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7E7C4" w14:textId="0B772846" w:rsidR="00315A2D" w:rsidRPr="00437331" w:rsidRDefault="008B34D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</w:t>
      </w:r>
      <w:r w:rsidR="00315A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</w:t>
      </w:r>
      <w:r w:rsidR="00315A2D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D3337D2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0F1699B" w14:textId="75127D71" w:rsidR="00E16739" w:rsidRPr="00437331" w:rsidRDefault="002E0686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Aaron S. Benjamin</w:t>
      </w:r>
      <w:r w:rsidR="00E16739" w:rsidRPr="00437331">
        <w:rPr>
          <w:rFonts w:ascii="Times New Roman" w:hAnsi="Times New Roman" w:cs="Times New Roman"/>
          <w:sz w:val="24"/>
          <w:szCs w:val="24"/>
        </w:rPr>
        <w:t>, PhD</w:t>
      </w:r>
    </w:p>
    <w:p w14:paraId="186D0B85" w14:textId="50D02D08" w:rsidR="00E16739" w:rsidRPr="00437331" w:rsidRDefault="002E0686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Psychology</w:t>
      </w:r>
    </w:p>
    <w:p w14:paraId="2A5FA73D" w14:textId="0117732A" w:rsidR="00E16739" w:rsidRPr="00437331" w:rsidRDefault="002E0686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Illinois at Urbana-Champaign</w:t>
      </w:r>
    </w:p>
    <w:p w14:paraId="329F924C" w14:textId="1C993F23" w:rsidR="00E16739" w:rsidRPr="00437331" w:rsidRDefault="002E0686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Champaign, IL</w:t>
      </w:r>
    </w:p>
    <w:p w14:paraId="2EBC3DDC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9DE902" w14:textId="44E0531C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 xml:space="preserve">Dear Dr. </w:t>
      </w:r>
      <w:r w:rsidR="002E0686">
        <w:rPr>
          <w:rFonts w:ascii="Times New Roman" w:hAnsi="Times New Roman" w:cs="Times New Roman"/>
          <w:sz w:val="24"/>
          <w:szCs w:val="24"/>
        </w:rPr>
        <w:t>Benjamin</w:t>
      </w:r>
      <w:r w:rsidRPr="00437331">
        <w:rPr>
          <w:rFonts w:ascii="Times New Roman" w:hAnsi="Times New Roman" w:cs="Times New Roman"/>
          <w:sz w:val="24"/>
          <w:szCs w:val="24"/>
        </w:rPr>
        <w:t>:</w:t>
      </w:r>
    </w:p>
    <w:p w14:paraId="73009B29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4D5EE4" w14:textId="242BD6CF" w:rsidR="00E16739" w:rsidRPr="00437331" w:rsidRDefault="00615628" w:rsidP="00DC5211">
      <w:pPr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Mark Huff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and I are submitting </w:t>
      </w:r>
      <w:r w:rsidR="006B24D2">
        <w:rPr>
          <w:rFonts w:ascii="Times New Roman" w:hAnsi="Times New Roman" w:cs="Times New Roman"/>
          <w:sz w:val="24"/>
          <w:szCs w:val="24"/>
        </w:rPr>
        <w:t xml:space="preserve">our manuscript entitled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DC5211" w:rsidRPr="00DC5211">
        <w:rPr>
          <w:rFonts w:ascii="Times New Roman" w:hAnsi="Times New Roman" w:cs="Times New Roman"/>
          <w:sz w:val="24"/>
          <w:szCs w:val="24"/>
        </w:rPr>
        <w:t>Reactivity from Judgments of Learning are not due to Judgments of Learning: Evidence for a Strategic Relational Encoding Account</w:t>
      </w:r>
      <w:r>
        <w:rPr>
          <w:rFonts w:ascii="Times New Roman" w:hAnsi="Times New Roman" w:cs="Times New Roman"/>
          <w:sz w:val="24"/>
          <w:szCs w:val="24"/>
        </w:rPr>
        <w:t xml:space="preserve">” to be considered for publication as an original </w:t>
      </w:r>
      <w:r w:rsidR="006A73BA">
        <w:rPr>
          <w:rFonts w:ascii="Times New Roman" w:hAnsi="Times New Roman" w:cs="Times New Roman"/>
          <w:sz w:val="24"/>
          <w:szCs w:val="24"/>
        </w:rPr>
        <w:t>research article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in </w:t>
      </w:r>
      <w:r w:rsidR="00DC5211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="00DC5211">
        <w:rPr>
          <w:rFonts w:ascii="Times New Roman" w:hAnsi="Times New Roman" w:cs="Times New Roman"/>
          <w:i/>
          <w:sz w:val="24"/>
          <w:szCs w:val="24"/>
        </w:rPr>
        <w:t>Journal of Experimental Psychology: Learning, Memory, and Cognition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3E395B" w14:textId="77777777" w:rsidR="00E16739" w:rsidRPr="00437331" w:rsidRDefault="00E16739" w:rsidP="00072EA9">
      <w:pPr>
        <w:spacing w:line="240" w:lineRule="auto"/>
        <w:ind w:firstLine="540"/>
        <w:contextualSpacing/>
        <w:rPr>
          <w:rFonts w:ascii="Times New Roman" w:hAnsi="Times New Roman" w:cs="Times New Roman"/>
          <w:sz w:val="24"/>
          <w:szCs w:val="24"/>
        </w:rPr>
      </w:pPr>
    </w:p>
    <w:p w14:paraId="7649CD3F" w14:textId="2A04C189" w:rsidR="002D4BEE" w:rsidRDefault="00615628" w:rsidP="006B24D2">
      <w:pPr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0D4DF2">
        <w:rPr>
          <w:rFonts w:ascii="Times New Roman" w:hAnsi="Times New Roman" w:cs="Times New Roman"/>
          <w:sz w:val="24"/>
          <w:szCs w:val="24"/>
        </w:rPr>
        <w:t xml:space="preserve"> paper </w:t>
      </w:r>
      <w:r w:rsidR="00BE679F">
        <w:rPr>
          <w:rFonts w:ascii="Times New Roman" w:hAnsi="Times New Roman" w:cs="Times New Roman"/>
          <w:sz w:val="24"/>
          <w:szCs w:val="24"/>
        </w:rPr>
        <w:t xml:space="preserve">investigates the </w:t>
      </w:r>
      <w:r w:rsidR="001966FA">
        <w:rPr>
          <w:rFonts w:ascii="Times New Roman" w:hAnsi="Times New Roman" w:cs="Times New Roman"/>
          <w:sz w:val="24"/>
          <w:szCs w:val="24"/>
        </w:rPr>
        <w:t>reactive properties of judgments of learning (JOLs)</w:t>
      </w:r>
      <w:r w:rsidR="004C63DE">
        <w:rPr>
          <w:rFonts w:ascii="Times New Roman" w:hAnsi="Times New Roman" w:cs="Times New Roman"/>
          <w:sz w:val="24"/>
          <w:szCs w:val="24"/>
        </w:rPr>
        <w:t xml:space="preserve"> by comparing cued-recall performance for participants making JOLs at encoding to a no-JOL group</w:t>
      </w:r>
      <w:r w:rsidR="00AC13E6">
        <w:rPr>
          <w:rFonts w:ascii="Times New Roman" w:hAnsi="Times New Roman" w:cs="Times New Roman"/>
          <w:sz w:val="24"/>
          <w:szCs w:val="24"/>
        </w:rPr>
        <w:t xml:space="preserve"> who engaged in silent reading at encoding</w:t>
      </w:r>
      <w:r w:rsidR="001966FA">
        <w:rPr>
          <w:rFonts w:ascii="Times New Roman" w:hAnsi="Times New Roman" w:cs="Times New Roman"/>
          <w:sz w:val="24"/>
          <w:szCs w:val="24"/>
        </w:rPr>
        <w:t xml:space="preserve">. </w:t>
      </w:r>
      <w:r w:rsidR="00AC13E6">
        <w:rPr>
          <w:rFonts w:ascii="Times New Roman" w:hAnsi="Times New Roman" w:cs="Times New Roman"/>
          <w:sz w:val="24"/>
          <w:szCs w:val="24"/>
        </w:rPr>
        <w:t>In doing so</w:t>
      </w:r>
      <w:r w:rsidR="001966FA">
        <w:rPr>
          <w:rFonts w:ascii="Times New Roman" w:hAnsi="Times New Roman" w:cs="Times New Roman"/>
          <w:sz w:val="24"/>
          <w:szCs w:val="24"/>
        </w:rPr>
        <w:t xml:space="preserve">, we </w:t>
      </w:r>
      <w:r w:rsidR="00AC13E6">
        <w:rPr>
          <w:rFonts w:ascii="Times New Roman" w:hAnsi="Times New Roman" w:cs="Times New Roman"/>
          <w:sz w:val="24"/>
          <w:szCs w:val="24"/>
        </w:rPr>
        <w:t>expand upon previous studies of JOL reactivity by</w:t>
      </w:r>
      <w:r w:rsidR="001966FA">
        <w:rPr>
          <w:rFonts w:ascii="Times New Roman" w:hAnsi="Times New Roman" w:cs="Times New Roman"/>
          <w:sz w:val="24"/>
          <w:szCs w:val="24"/>
        </w:rPr>
        <w:t xml:space="preserve"> </w:t>
      </w:r>
      <w:r w:rsidR="00AC13E6">
        <w:rPr>
          <w:rFonts w:ascii="Times New Roman" w:hAnsi="Times New Roman" w:cs="Times New Roman"/>
          <w:sz w:val="24"/>
          <w:szCs w:val="24"/>
        </w:rPr>
        <w:t>including four</w:t>
      </w:r>
      <w:r w:rsidR="001966FA">
        <w:rPr>
          <w:rFonts w:ascii="Times New Roman" w:hAnsi="Times New Roman" w:cs="Times New Roman"/>
          <w:sz w:val="24"/>
          <w:szCs w:val="24"/>
        </w:rPr>
        <w:t xml:space="preserve"> types of stimuli pairs (forward, backward, and symmetrical associates, and unrelated word pairs)</w:t>
      </w:r>
      <w:r w:rsidR="00AC13E6">
        <w:rPr>
          <w:rFonts w:ascii="Times New Roman" w:hAnsi="Times New Roman" w:cs="Times New Roman"/>
          <w:sz w:val="24"/>
          <w:szCs w:val="24"/>
        </w:rPr>
        <w:t xml:space="preserve"> and by controlling for several lexical and semantic properties that have been shown to influence cued-recall.</w:t>
      </w:r>
      <w:r w:rsidR="001966FA">
        <w:rPr>
          <w:rFonts w:ascii="Times New Roman" w:hAnsi="Times New Roman" w:cs="Times New Roman"/>
          <w:sz w:val="24"/>
          <w:szCs w:val="24"/>
        </w:rPr>
        <w:t xml:space="preserve"> </w:t>
      </w:r>
      <w:r w:rsidR="00CC3537">
        <w:rPr>
          <w:rFonts w:ascii="Times New Roman" w:hAnsi="Times New Roman" w:cs="Times New Roman"/>
          <w:sz w:val="24"/>
          <w:szCs w:val="24"/>
        </w:rPr>
        <w:t>In our first experiment</w:t>
      </w:r>
      <w:r w:rsidR="001966FA">
        <w:rPr>
          <w:rFonts w:ascii="Times New Roman" w:hAnsi="Times New Roman" w:cs="Times New Roman"/>
          <w:sz w:val="24"/>
          <w:szCs w:val="24"/>
        </w:rPr>
        <w:t xml:space="preserve">, we </w:t>
      </w:r>
      <w:r w:rsidR="00CC3537">
        <w:rPr>
          <w:rFonts w:ascii="Times New Roman" w:hAnsi="Times New Roman" w:cs="Times New Roman"/>
          <w:sz w:val="24"/>
          <w:szCs w:val="24"/>
        </w:rPr>
        <w:t>replicate previous research showing</w:t>
      </w:r>
      <w:r w:rsidR="001966FA">
        <w:rPr>
          <w:rFonts w:ascii="Times New Roman" w:hAnsi="Times New Roman" w:cs="Times New Roman"/>
          <w:sz w:val="24"/>
          <w:szCs w:val="24"/>
        </w:rPr>
        <w:t xml:space="preserve"> that JOLs consistently boost recall of paired associates but do not influence recall of unrelated pairs. </w:t>
      </w:r>
      <w:r w:rsidR="005734D6">
        <w:rPr>
          <w:rFonts w:ascii="Times New Roman" w:hAnsi="Times New Roman" w:cs="Times New Roman"/>
          <w:sz w:val="24"/>
          <w:szCs w:val="24"/>
        </w:rPr>
        <w:t>To further evaluate the mechanisms behind positive reactivity for related pairs</w:t>
      </w:r>
      <w:r w:rsidR="003439BE">
        <w:rPr>
          <w:rFonts w:ascii="Times New Roman" w:hAnsi="Times New Roman" w:cs="Times New Roman"/>
          <w:sz w:val="24"/>
          <w:szCs w:val="24"/>
        </w:rPr>
        <w:t>,</w:t>
      </w:r>
      <w:r w:rsidR="001966FA">
        <w:rPr>
          <w:rFonts w:ascii="Times New Roman" w:hAnsi="Times New Roman" w:cs="Times New Roman"/>
          <w:sz w:val="24"/>
          <w:szCs w:val="24"/>
        </w:rPr>
        <w:t xml:space="preserve"> </w:t>
      </w:r>
      <w:r w:rsidR="005734D6">
        <w:rPr>
          <w:rFonts w:ascii="Times New Roman" w:hAnsi="Times New Roman" w:cs="Times New Roman"/>
          <w:sz w:val="24"/>
          <w:szCs w:val="24"/>
        </w:rPr>
        <w:t>Experiments 2 and 3</w:t>
      </w:r>
      <w:r w:rsidR="001966FA">
        <w:rPr>
          <w:rFonts w:ascii="Times New Roman" w:hAnsi="Times New Roman" w:cs="Times New Roman"/>
          <w:sz w:val="24"/>
          <w:szCs w:val="24"/>
        </w:rPr>
        <w:t xml:space="preserve"> test a strategic relational encoding account of JOL reactivity which posits that</w:t>
      </w:r>
      <w:r w:rsidR="0098670A">
        <w:rPr>
          <w:rFonts w:ascii="Times New Roman" w:hAnsi="Times New Roman" w:cs="Times New Roman"/>
          <w:sz w:val="24"/>
          <w:szCs w:val="24"/>
        </w:rPr>
        <w:t xml:space="preserve"> making JOLs </w:t>
      </w:r>
      <w:r w:rsidR="00BB0833">
        <w:rPr>
          <w:rFonts w:ascii="Times New Roman" w:hAnsi="Times New Roman" w:cs="Times New Roman"/>
          <w:sz w:val="24"/>
          <w:szCs w:val="24"/>
        </w:rPr>
        <w:t xml:space="preserve">at encoding </w:t>
      </w:r>
      <w:r w:rsidR="005734D6">
        <w:rPr>
          <w:rFonts w:ascii="Times New Roman" w:hAnsi="Times New Roman" w:cs="Times New Roman"/>
          <w:sz w:val="24"/>
          <w:szCs w:val="24"/>
        </w:rPr>
        <w:t>encourages</w:t>
      </w:r>
      <w:r w:rsidR="0098670A">
        <w:rPr>
          <w:rFonts w:ascii="Times New Roman" w:hAnsi="Times New Roman" w:cs="Times New Roman"/>
          <w:sz w:val="24"/>
          <w:szCs w:val="24"/>
        </w:rPr>
        <w:t xml:space="preserve"> participants to </w:t>
      </w:r>
      <w:r w:rsidR="00BB0833">
        <w:rPr>
          <w:rFonts w:ascii="Times New Roman" w:hAnsi="Times New Roman" w:cs="Times New Roman"/>
          <w:sz w:val="24"/>
          <w:szCs w:val="24"/>
        </w:rPr>
        <w:t xml:space="preserve">engage in a relational </w:t>
      </w:r>
      <w:r w:rsidR="005734D6">
        <w:rPr>
          <w:rFonts w:ascii="Times New Roman" w:hAnsi="Times New Roman" w:cs="Times New Roman"/>
          <w:sz w:val="24"/>
          <w:szCs w:val="24"/>
        </w:rPr>
        <w:t xml:space="preserve">processing </w:t>
      </w:r>
      <w:r w:rsidR="00BB0833">
        <w:rPr>
          <w:rFonts w:ascii="Times New Roman" w:hAnsi="Times New Roman" w:cs="Times New Roman"/>
          <w:sz w:val="24"/>
          <w:szCs w:val="24"/>
        </w:rPr>
        <w:t>strategy</w:t>
      </w:r>
      <w:r w:rsidR="0098670A">
        <w:rPr>
          <w:rFonts w:ascii="Times New Roman" w:hAnsi="Times New Roman" w:cs="Times New Roman"/>
          <w:sz w:val="24"/>
          <w:szCs w:val="24"/>
        </w:rPr>
        <w:t xml:space="preserve"> at study</w:t>
      </w:r>
      <w:r w:rsidR="00CC3537">
        <w:rPr>
          <w:rFonts w:ascii="Times New Roman" w:hAnsi="Times New Roman" w:cs="Times New Roman"/>
          <w:sz w:val="24"/>
          <w:szCs w:val="24"/>
        </w:rPr>
        <w:t xml:space="preserve"> but only for </w:t>
      </w:r>
      <w:r w:rsidR="005734D6">
        <w:rPr>
          <w:rFonts w:ascii="Times New Roman" w:hAnsi="Times New Roman" w:cs="Times New Roman"/>
          <w:sz w:val="24"/>
          <w:szCs w:val="24"/>
        </w:rPr>
        <w:t>related pairs</w:t>
      </w:r>
      <w:r w:rsidR="00CC3537">
        <w:rPr>
          <w:rFonts w:ascii="Times New Roman" w:hAnsi="Times New Roman" w:cs="Times New Roman"/>
          <w:sz w:val="24"/>
          <w:szCs w:val="24"/>
        </w:rPr>
        <w:t>.</w:t>
      </w:r>
      <w:r w:rsidR="001966FA">
        <w:rPr>
          <w:rFonts w:ascii="Times New Roman" w:hAnsi="Times New Roman" w:cs="Times New Roman"/>
          <w:sz w:val="24"/>
          <w:szCs w:val="24"/>
        </w:rPr>
        <w:t xml:space="preserve"> </w:t>
      </w:r>
      <w:r w:rsidR="002246D6">
        <w:rPr>
          <w:rFonts w:ascii="Times New Roman" w:hAnsi="Times New Roman" w:cs="Times New Roman"/>
          <w:sz w:val="24"/>
          <w:szCs w:val="24"/>
        </w:rPr>
        <w:t>To test this account</w:t>
      </w:r>
      <w:r w:rsidR="001966FA">
        <w:rPr>
          <w:rFonts w:ascii="Times New Roman" w:hAnsi="Times New Roman" w:cs="Times New Roman"/>
          <w:sz w:val="24"/>
          <w:szCs w:val="24"/>
        </w:rPr>
        <w:t>, Experiment 2 compares JOL reactivity to a deep relational encoding task</w:t>
      </w:r>
      <w:r w:rsidR="000E7C87">
        <w:rPr>
          <w:rFonts w:ascii="Times New Roman" w:hAnsi="Times New Roman" w:cs="Times New Roman"/>
          <w:sz w:val="24"/>
          <w:szCs w:val="24"/>
        </w:rPr>
        <w:t xml:space="preserve"> in which participants are explicitly instructed to relate all paired items together</w:t>
      </w:r>
      <w:r w:rsidR="001966FA">
        <w:rPr>
          <w:rFonts w:ascii="Times New Roman" w:hAnsi="Times New Roman" w:cs="Times New Roman"/>
          <w:sz w:val="24"/>
          <w:szCs w:val="24"/>
        </w:rPr>
        <w:t xml:space="preserve">, </w:t>
      </w:r>
      <w:r w:rsidR="005734D6">
        <w:rPr>
          <w:rFonts w:ascii="Times New Roman" w:hAnsi="Times New Roman" w:cs="Times New Roman"/>
          <w:sz w:val="24"/>
          <w:szCs w:val="24"/>
        </w:rPr>
        <w:t>and</w:t>
      </w:r>
      <w:r w:rsidR="001966FA">
        <w:rPr>
          <w:rFonts w:ascii="Times New Roman" w:hAnsi="Times New Roman" w:cs="Times New Roman"/>
          <w:sz w:val="24"/>
          <w:szCs w:val="24"/>
        </w:rPr>
        <w:t xml:space="preserve"> Experiment 3 introduces a novel frequency judgment task</w:t>
      </w:r>
      <w:r w:rsidR="002246D6">
        <w:rPr>
          <w:rFonts w:ascii="Times New Roman" w:hAnsi="Times New Roman" w:cs="Times New Roman"/>
          <w:sz w:val="24"/>
          <w:szCs w:val="24"/>
        </w:rPr>
        <w:t xml:space="preserve"> in which participants relate items together by judging the frequency with which </w:t>
      </w:r>
      <w:r w:rsidR="000E7C87">
        <w:rPr>
          <w:rFonts w:ascii="Times New Roman" w:hAnsi="Times New Roman" w:cs="Times New Roman"/>
          <w:sz w:val="24"/>
          <w:szCs w:val="24"/>
        </w:rPr>
        <w:t>items would</w:t>
      </w:r>
      <w:r w:rsidR="002246D6">
        <w:rPr>
          <w:rFonts w:ascii="Times New Roman" w:hAnsi="Times New Roman" w:cs="Times New Roman"/>
          <w:sz w:val="24"/>
          <w:szCs w:val="24"/>
        </w:rPr>
        <w:t xml:space="preserve"> occur together in </w:t>
      </w:r>
      <w:r w:rsidR="000E7C87">
        <w:rPr>
          <w:rFonts w:ascii="Times New Roman" w:hAnsi="Times New Roman" w:cs="Times New Roman"/>
          <w:sz w:val="24"/>
          <w:szCs w:val="24"/>
        </w:rPr>
        <w:t>everyday language</w:t>
      </w:r>
      <w:r w:rsidR="001966FA">
        <w:rPr>
          <w:rFonts w:ascii="Times New Roman" w:hAnsi="Times New Roman" w:cs="Times New Roman"/>
          <w:sz w:val="24"/>
          <w:szCs w:val="24"/>
        </w:rPr>
        <w:t>.</w:t>
      </w:r>
      <w:r w:rsidR="000E7C87">
        <w:rPr>
          <w:rFonts w:ascii="Times New Roman" w:hAnsi="Times New Roman" w:cs="Times New Roman"/>
          <w:sz w:val="24"/>
          <w:szCs w:val="24"/>
        </w:rPr>
        <w:t xml:space="preserve"> Our findings in Experiments 2 and 3 suggest that JOL reactivit</w:t>
      </w:r>
      <w:r w:rsidR="005734D6">
        <w:rPr>
          <w:rFonts w:ascii="Times New Roman" w:hAnsi="Times New Roman" w:cs="Times New Roman"/>
          <w:sz w:val="24"/>
          <w:szCs w:val="24"/>
        </w:rPr>
        <w:t>y on related pairs</w:t>
      </w:r>
      <w:r w:rsidR="000E7C87">
        <w:rPr>
          <w:rFonts w:ascii="Times New Roman" w:hAnsi="Times New Roman" w:cs="Times New Roman"/>
          <w:sz w:val="24"/>
          <w:szCs w:val="24"/>
        </w:rPr>
        <w:t xml:space="preserve"> is largely driven by additional relational </w:t>
      </w:r>
      <w:r w:rsidR="005734D6">
        <w:rPr>
          <w:rFonts w:ascii="Times New Roman" w:hAnsi="Times New Roman" w:cs="Times New Roman"/>
          <w:sz w:val="24"/>
          <w:szCs w:val="24"/>
        </w:rPr>
        <w:t>encoding</w:t>
      </w:r>
      <w:r w:rsidR="000E7C87">
        <w:rPr>
          <w:rFonts w:ascii="Times New Roman" w:hAnsi="Times New Roman" w:cs="Times New Roman"/>
          <w:sz w:val="24"/>
          <w:szCs w:val="24"/>
        </w:rPr>
        <w:t xml:space="preserve"> that occurs at </w:t>
      </w:r>
      <w:r w:rsidR="005734D6">
        <w:rPr>
          <w:rFonts w:ascii="Times New Roman" w:hAnsi="Times New Roman" w:cs="Times New Roman"/>
          <w:sz w:val="24"/>
          <w:szCs w:val="24"/>
        </w:rPr>
        <w:t>study</w:t>
      </w:r>
      <w:r w:rsidR="000E7C87">
        <w:rPr>
          <w:rFonts w:ascii="Times New Roman" w:hAnsi="Times New Roman" w:cs="Times New Roman"/>
          <w:sz w:val="24"/>
          <w:szCs w:val="24"/>
        </w:rPr>
        <w:t>.</w:t>
      </w:r>
    </w:p>
    <w:p w14:paraId="15AA2D25" w14:textId="77777777" w:rsidR="002D4BEE" w:rsidRDefault="002D4BEE" w:rsidP="002D4BE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01E8CC" w14:textId="18859CB2" w:rsidR="000D4DF2" w:rsidRPr="000D4DF2" w:rsidRDefault="000D4DF2" w:rsidP="00072EA9">
      <w:pPr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believe that </w:t>
      </w:r>
      <w:r w:rsidR="008467BD">
        <w:rPr>
          <w:rFonts w:ascii="Times New Roman" w:hAnsi="Times New Roman" w:cs="Times New Roman"/>
          <w:sz w:val="24"/>
          <w:szCs w:val="24"/>
        </w:rPr>
        <w:t>our findings</w:t>
      </w:r>
      <w:r>
        <w:rPr>
          <w:rFonts w:ascii="Times New Roman" w:hAnsi="Times New Roman" w:cs="Times New Roman"/>
          <w:sz w:val="24"/>
          <w:szCs w:val="24"/>
        </w:rPr>
        <w:t xml:space="preserve"> make a substantive </w:t>
      </w:r>
      <w:r w:rsidR="005734D6">
        <w:rPr>
          <w:rFonts w:ascii="Times New Roman" w:hAnsi="Times New Roman" w:cs="Times New Roman"/>
          <w:sz w:val="24"/>
          <w:szCs w:val="24"/>
        </w:rPr>
        <w:t>empirical, methodological, and theoretical</w:t>
      </w:r>
      <w:r>
        <w:rPr>
          <w:rFonts w:ascii="Times New Roman" w:hAnsi="Times New Roman" w:cs="Times New Roman"/>
          <w:sz w:val="24"/>
          <w:szCs w:val="24"/>
        </w:rPr>
        <w:t xml:space="preserve"> contribution to the literature</w:t>
      </w:r>
      <w:r w:rsidR="003F17FE">
        <w:rPr>
          <w:rFonts w:ascii="Times New Roman" w:hAnsi="Times New Roman" w:cs="Times New Roman"/>
          <w:sz w:val="24"/>
          <w:szCs w:val="24"/>
        </w:rPr>
        <w:t xml:space="preserve"> through our inclusion of backward and symmetrical associates, our comparison to relational encoding and frequency judgments, and our proposed account of JOL reactivity</w:t>
      </w:r>
      <w:r w:rsidR="005734D6">
        <w:rPr>
          <w:rFonts w:ascii="Times New Roman" w:hAnsi="Times New Roman" w:cs="Times New Roman"/>
          <w:sz w:val="24"/>
          <w:szCs w:val="24"/>
        </w:rPr>
        <w:t>.</w:t>
      </w:r>
      <w:r w:rsidR="00F773C1">
        <w:rPr>
          <w:rFonts w:ascii="Times New Roman" w:hAnsi="Times New Roman" w:cs="Times New Roman"/>
          <w:sz w:val="24"/>
          <w:szCs w:val="24"/>
        </w:rPr>
        <w:t xml:space="preserve"> </w:t>
      </w:r>
      <w:r w:rsidR="002D4BEE">
        <w:rPr>
          <w:rFonts w:ascii="Times New Roman" w:hAnsi="Times New Roman" w:cs="Times New Roman"/>
          <w:sz w:val="24"/>
          <w:szCs w:val="24"/>
        </w:rPr>
        <w:t>This work</w:t>
      </w:r>
      <w:r>
        <w:rPr>
          <w:rFonts w:ascii="Times New Roman" w:hAnsi="Times New Roman" w:cs="Times New Roman"/>
          <w:sz w:val="24"/>
          <w:szCs w:val="24"/>
        </w:rPr>
        <w:t xml:space="preserve"> is original and not under review elsewhere</w:t>
      </w:r>
      <w:r w:rsidR="006A73BA">
        <w:rPr>
          <w:rFonts w:ascii="Times New Roman" w:hAnsi="Times New Roman" w:cs="Times New Roman"/>
          <w:sz w:val="24"/>
          <w:szCs w:val="24"/>
        </w:rPr>
        <w:t>. We report</w:t>
      </w:r>
      <w:r w:rsidR="00BE679F">
        <w:rPr>
          <w:rFonts w:ascii="Times New Roman" w:hAnsi="Times New Roman" w:cs="Times New Roman"/>
          <w:sz w:val="24"/>
          <w:szCs w:val="24"/>
        </w:rPr>
        <w:t xml:space="preserve"> no conflicts of interest.</w:t>
      </w:r>
      <w:r>
        <w:rPr>
          <w:rFonts w:ascii="Times New Roman" w:hAnsi="Times New Roman" w:cs="Times New Roman"/>
          <w:sz w:val="24"/>
          <w:szCs w:val="24"/>
        </w:rPr>
        <w:t xml:space="preserve"> We look forward to hearing about the suitability of our </w:t>
      </w:r>
      <w:r w:rsidR="003F17FE">
        <w:rPr>
          <w:rFonts w:ascii="Times New Roman" w:hAnsi="Times New Roman" w:cs="Times New Roman"/>
          <w:sz w:val="24"/>
          <w:szCs w:val="24"/>
        </w:rPr>
        <w:t>manuscript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DC5211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="00DC5211">
        <w:rPr>
          <w:rFonts w:ascii="Times New Roman" w:hAnsi="Times New Roman" w:cs="Times New Roman"/>
          <w:i/>
          <w:sz w:val="24"/>
          <w:szCs w:val="24"/>
        </w:rPr>
        <w:t>Journal of Experimental Psychology: Learning, Memory, and Cognition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8F8E6D" w14:textId="77777777" w:rsidR="00072EA9" w:rsidRPr="00437331" w:rsidRDefault="00072EA9" w:rsidP="00E16739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2579676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Sincerely,</w:t>
      </w:r>
    </w:p>
    <w:p w14:paraId="5C33B2CC" w14:textId="5D377C72" w:rsidR="00072EA9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ADFEB3" w14:textId="77777777" w:rsidR="00CB0F04" w:rsidRPr="00437331" w:rsidRDefault="00CB0F04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F1473" w14:textId="0114DEDD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P. Maxwell, M.S.</w:t>
      </w:r>
    </w:p>
    <w:p w14:paraId="4B7DE9DA" w14:textId="6668767C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="00072EA9" w:rsidRPr="00437331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38813D4B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51192BB4" w14:textId="27ADC02F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nicholas.maxwell@usm.edu</w:t>
      </w:r>
    </w:p>
    <w:p w14:paraId="4DAE80D7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lastRenderedPageBreak/>
        <w:t>Ph: 601.266.5411</w:t>
      </w:r>
    </w:p>
    <w:p w14:paraId="3A9199E3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C974E0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Cc:</w:t>
      </w:r>
    </w:p>
    <w:p w14:paraId="2F57B856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 J. Huff, PhD</w:t>
      </w:r>
    </w:p>
    <w:p w14:paraId="53478712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Assistant Professor</w:t>
      </w:r>
    </w:p>
    <w:p w14:paraId="7A15907B" w14:textId="3B56D759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Pr="00615628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2854C1CF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569BF73E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mark.huff@usm.edu</w:t>
      </w:r>
    </w:p>
    <w:p w14:paraId="00BB271A" w14:textId="277108E1" w:rsidR="00072EA9" w:rsidRPr="00437331" w:rsidRDefault="00615628" w:rsidP="00C400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Ph: 601.266.5411</w:t>
      </w:r>
    </w:p>
    <w:sectPr w:rsidR="00072EA9" w:rsidRPr="0043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739"/>
    <w:rsid w:val="00034ECA"/>
    <w:rsid w:val="00072EA9"/>
    <w:rsid w:val="000D1E85"/>
    <w:rsid w:val="000D4DF2"/>
    <w:rsid w:val="000E7C87"/>
    <w:rsid w:val="001966FA"/>
    <w:rsid w:val="001A4D3F"/>
    <w:rsid w:val="001A7BCE"/>
    <w:rsid w:val="002246D6"/>
    <w:rsid w:val="00295BB7"/>
    <w:rsid w:val="002D4BEE"/>
    <w:rsid w:val="002E0686"/>
    <w:rsid w:val="00315A2D"/>
    <w:rsid w:val="003346C9"/>
    <w:rsid w:val="003439BE"/>
    <w:rsid w:val="00393823"/>
    <w:rsid w:val="003A2FF5"/>
    <w:rsid w:val="003F17FE"/>
    <w:rsid w:val="003F710E"/>
    <w:rsid w:val="00437331"/>
    <w:rsid w:val="004C63DE"/>
    <w:rsid w:val="005734D6"/>
    <w:rsid w:val="00615628"/>
    <w:rsid w:val="006A73BA"/>
    <w:rsid w:val="006B24D2"/>
    <w:rsid w:val="006E1A88"/>
    <w:rsid w:val="00701753"/>
    <w:rsid w:val="007F3F74"/>
    <w:rsid w:val="008467BD"/>
    <w:rsid w:val="00860FCF"/>
    <w:rsid w:val="008748BE"/>
    <w:rsid w:val="00881B92"/>
    <w:rsid w:val="008B34D9"/>
    <w:rsid w:val="008F5D46"/>
    <w:rsid w:val="009663E5"/>
    <w:rsid w:val="0098670A"/>
    <w:rsid w:val="009E2C4C"/>
    <w:rsid w:val="00AC13E6"/>
    <w:rsid w:val="00B0666C"/>
    <w:rsid w:val="00B27D3C"/>
    <w:rsid w:val="00B5484F"/>
    <w:rsid w:val="00B9778D"/>
    <w:rsid w:val="00BB0833"/>
    <w:rsid w:val="00BE679F"/>
    <w:rsid w:val="00C35F67"/>
    <w:rsid w:val="00C40071"/>
    <w:rsid w:val="00CB0F04"/>
    <w:rsid w:val="00CC3537"/>
    <w:rsid w:val="00D01344"/>
    <w:rsid w:val="00D407F0"/>
    <w:rsid w:val="00D60507"/>
    <w:rsid w:val="00DC5211"/>
    <w:rsid w:val="00E16739"/>
    <w:rsid w:val="00E40C40"/>
    <w:rsid w:val="00E550D1"/>
    <w:rsid w:val="00E86009"/>
    <w:rsid w:val="00E91B7C"/>
    <w:rsid w:val="00F7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3D8"/>
  <w15:chartTrackingRefBased/>
  <w15:docId w15:val="{D959E543-B186-4E21-8CF5-A50F81A3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E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2EA9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15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56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6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6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Huff</dc:creator>
  <cp:keywords/>
  <dc:description/>
  <cp:lastModifiedBy>Nicholas Maxwell</cp:lastModifiedBy>
  <cp:revision>3</cp:revision>
  <dcterms:created xsi:type="dcterms:W3CDTF">2020-08-26T02:23:00Z</dcterms:created>
  <dcterms:modified xsi:type="dcterms:W3CDTF">2021-04-07T15:17:00Z</dcterms:modified>
</cp:coreProperties>
</file>