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610A5781"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Mark Huff" w:date="2022-09-25T15:33:00Z">
        <w:r w:rsidR="00B9029F">
          <w:rPr>
            <w:rFonts w:ascii="Times New Roman" w:hAnsi="Times New Roman" w:cs="Times New Roman"/>
            <w:sz w:val="24"/>
            <w:szCs w:val="24"/>
          </w:rPr>
          <w:t>828</w:t>
        </w:r>
      </w:ins>
      <w:ins w:id="4" w:author="Mark Huff" w:date="2022-09-25T15:36:00Z">
        <w:r w:rsidR="0047344F">
          <w:rPr>
            <w:rFonts w:ascii="Times New Roman" w:hAnsi="Times New Roman" w:cs="Times New Roman"/>
            <w:sz w:val="24"/>
            <w:szCs w:val="24"/>
          </w:rPr>
          <w:t>6</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5"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6"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4E327F3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7"/>
      <w:r w:rsidR="00E232E6">
        <w:rPr>
          <w:rFonts w:ascii="Times New Roman" w:hAnsi="Times New Roman" w:cs="Times New Roman"/>
          <w:sz w:val="24"/>
          <w:szCs w:val="24"/>
        </w:rPr>
        <w:t>Luna</w:t>
      </w:r>
      <w:del w:id="8" w:author="Mark Huff" w:date="2022-09-25T14:25:00Z">
        <w:r w:rsidR="00E232E6" w:rsidDel="00090819">
          <w:rPr>
            <w:rFonts w:ascii="Times New Roman" w:hAnsi="Times New Roman" w:cs="Times New Roman"/>
            <w:sz w:val="24"/>
            <w:szCs w:val="24"/>
          </w:rPr>
          <w:delText>, Albuquerque, &amp; Martín-Luengo</w:delText>
        </w:r>
      </w:del>
      <w:ins w:id="9"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7"/>
      <w:r w:rsidR="00C35530">
        <w:rPr>
          <w:rStyle w:val="CommentReference"/>
        </w:rPr>
        <w:commentReference w:id="7"/>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0" w:author="Mark Huff" w:date="2022-09-25T14:25:00Z">
        <w:r w:rsidR="00705C51" w:rsidDel="00090819">
          <w:rPr>
            <w:rFonts w:ascii="Times New Roman" w:hAnsi="Times New Roman" w:cs="Times New Roman"/>
            <w:sz w:val="24"/>
            <w:szCs w:val="24"/>
          </w:rPr>
          <w:delText xml:space="preserve">on </w:delText>
        </w:r>
      </w:del>
      <w:ins w:id="11"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2" w:author="Mark Huff" w:date="2022-09-25T14:26:00Z">
        <w:r w:rsidR="00AE5041" w:rsidRPr="00F47A03" w:rsidDel="0008238B">
          <w:rPr>
            <w:rFonts w:ascii="Times New Roman" w:hAnsi="Times New Roman" w:cs="Times New Roman"/>
            <w:sz w:val="24"/>
            <w:szCs w:val="24"/>
          </w:rPr>
          <w:delText>, Rivers, &amp; Dunlosky,</w:delText>
        </w:r>
      </w:del>
      <w:ins w:id="13"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4" w:author="Mark Huff" w:date="2022-09-25T14:26:00Z">
        <w:r w:rsidR="00AE5041" w:rsidRPr="00F47A03" w:rsidDel="0008238B">
          <w:rPr>
            <w:rFonts w:ascii="Times New Roman" w:hAnsi="Times New Roman" w:cs="Times New Roman"/>
            <w:sz w:val="24"/>
            <w:szCs w:val="24"/>
          </w:rPr>
          <w:delText>, Clark, Halamish, &amp; Bjork,</w:delText>
        </w:r>
      </w:del>
      <w:ins w:id="15"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16"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17"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18"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19" w:author="Mark Huff" w:date="2022-09-25T14:26:00Z">
        <w:r w:rsidR="007E15CA" w:rsidDel="005A5F18">
          <w:rPr>
            <w:rFonts w:ascii="Times New Roman" w:hAnsi="Times New Roman" w:cs="Times New Roman"/>
            <w:sz w:val="24"/>
            <w:szCs w:val="24"/>
          </w:rPr>
          <w:delText>has commonly been omitted</w:delText>
        </w:r>
      </w:del>
      <w:ins w:id="20"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1" w:author="Mark Huff" w:date="2022-09-25T14:26:00Z">
        <w:r w:rsidR="00B7549F" w:rsidDel="005A5F18">
          <w:rPr>
            <w:rFonts w:ascii="Times New Roman" w:hAnsi="Times New Roman" w:cs="Times New Roman"/>
            <w:sz w:val="24"/>
            <w:szCs w:val="24"/>
          </w:rPr>
          <w:delText xml:space="preserve">for </w:delText>
        </w:r>
      </w:del>
      <w:ins w:id="22"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3"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del w:id="24" w:author="Mark Huff" w:date="2022-09-25T14:27:00Z">
        <w:r w:rsidR="007B218E" w:rsidDel="00B14D87">
          <w:rPr>
            <w:rFonts w:ascii="Times New Roman" w:hAnsi="Times New Roman" w:cs="Times New Roman"/>
            <w:sz w:val="24"/>
            <w:szCs w:val="24"/>
          </w:rPr>
          <w:delText xml:space="preserve">, Sheffer, &amp; Ma’ayan, </w:delText>
        </w:r>
      </w:del>
      <w:ins w:id="25"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w:t>
      </w:r>
      <w:del w:id="26"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27" w:author="Mark Huff" w:date="2022-09-25T14:28:00Z">
        <w:r w:rsidDel="0027774C">
          <w:rPr>
            <w:rFonts w:ascii="Times New Roman" w:hAnsi="Times New Roman" w:cs="Times New Roman"/>
            <w:sz w:val="24"/>
            <w:szCs w:val="24"/>
          </w:rPr>
          <w:delText xml:space="preserve">ted </w:delText>
        </w:r>
      </w:del>
      <w:ins w:id="28" w:author="Mark Huff" w:date="2022-09-25T14:28:00Z">
        <w:r w:rsidR="0027774C">
          <w:rPr>
            <w:rFonts w:ascii="Times New Roman" w:hAnsi="Times New Roman" w:cs="Times New Roman"/>
            <w:sz w:val="24"/>
            <w:szCs w:val="24"/>
          </w:rPr>
          <w:t xml:space="preserve"> no-JOL </w:t>
        </w:r>
      </w:ins>
      <w:del w:id="29"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del w:id="30" w:author="Mark Huff" w:date="2022-09-25T14:28:00Z">
        <w:r w:rsidR="00B14C1F" w:rsidDel="00833488">
          <w:rPr>
            <w:rFonts w:ascii="Times New Roman" w:hAnsi="Times New Roman" w:cs="Times New Roman"/>
            <w:sz w:val="24"/>
            <w:szCs w:val="24"/>
          </w:rPr>
          <w:delText xml:space="preserve">, Izaute, Danion, Vidailhet, &amp; Bacon, </w:delText>
        </w:r>
      </w:del>
      <w:ins w:id="31"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2"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3"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4" w:author="Mark Huff" w:date="2022-09-25T14:29:00Z">
        <w:r w:rsidR="00B56702" w:rsidDel="000C26BC">
          <w:rPr>
            <w:rFonts w:ascii="Times New Roman" w:hAnsi="Times New Roman" w:cs="Times New Roman"/>
            <w:sz w:val="24"/>
            <w:szCs w:val="24"/>
          </w:rPr>
          <w:delText xml:space="preserve">but still </w:delText>
        </w:r>
      </w:del>
      <w:ins w:id="35" w:author="Mark Huff" w:date="2022-09-25T14:29:00Z">
        <w:r w:rsidR="000C26BC">
          <w:rPr>
            <w:rFonts w:ascii="Times New Roman" w:hAnsi="Times New Roman" w:cs="Times New Roman"/>
            <w:sz w:val="24"/>
            <w:szCs w:val="24"/>
          </w:rPr>
          <w:t xml:space="preserve">and </w:t>
        </w:r>
      </w:ins>
      <w:del w:id="36"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37" w:author="Mark Huff" w:date="2022-09-25T14:29:00Z">
        <w:r w:rsidR="00C85F5B" w:rsidDel="00A307B2">
          <w:rPr>
            <w:rFonts w:ascii="Times New Roman" w:hAnsi="Times New Roman" w:cs="Times New Roman"/>
            <w:sz w:val="24"/>
            <w:szCs w:val="24"/>
          </w:rPr>
          <w:delText>immediately following</w:delText>
        </w:r>
      </w:del>
      <w:ins w:id="38"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39"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0"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w:t>
      </w:r>
      <w:r w:rsidR="00A62610">
        <w:rPr>
          <w:rFonts w:ascii="Times New Roman" w:hAnsi="Times New Roman" w:cs="Times New Roman"/>
          <w:sz w:val="24"/>
          <w:szCs w:val="24"/>
        </w:rPr>
        <w:lastRenderedPageBreak/>
        <w:t>moderated by pair relatedness</w:t>
      </w:r>
      <w:ins w:id="41" w:author="Mark Huff" w:date="2022-09-25T14:31:00Z">
        <w:r w:rsidR="00E41746">
          <w:rPr>
            <w:rFonts w:ascii="Times New Roman" w:hAnsi="Times New Roman" w:cs="Times New Roman"/>
            <w:sz w:val="24"/>
            <w:szCs w:val="24"/>
          </w:rPr>
          <w:t>—</w:t>
        </w:r>
      </w:ins>
      <w:del w:id="42"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3"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4" w:name="_Hlk17046822"/>
      <w:r w:rsidR="007C491E" w:rsidRPr="00F47A03">
        <w:rPr>
          <w:rFonts w:ascii="Times New Roman" w:hAnsi="Times New Roman" w:cs="Times New Roman"/>
          <w:sz w:val="24"/>
          <w:szCs w:val="24"/>
        </w:rPr>
        <w:t>Mitchum</w:t>
      </w:r>
      <w:del w:id="45" w:author="Mark Huff" w:date="2022-09-25T14:31:00Z">
        <w:r w:rsidR="00365B14" w:rsidRPr="00F47A03" w:rsidDel="00E41746">
          <w:rPr>
            <w:rFonts w:ascii="Times New Roman" w:hAnsi="Times New Roman" w:cs="Times New Roman"/>
            <w:sz w:val="24"/>
            <w:szCs w:val="24"/>
          </w:rPr>
          <w:delText>, Kelley, &amp; Fox</w:delText>
        </w:r>
      </w:del>
      <w:ins w:id="46"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4"/>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47"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48" w:author="Mark Huff" w:date="2022-09-25T14:31:00Z">
        <w:r w:rsidR="00AF5CA8" w:rsidDel="00EF0568">
          <w:rPr>
            <w:rFonts w:ascii="Times New Roman" w:hAnsi="Times New Roman" w:cs="Times New Roman"/>
            <w:sz w:val="24"/>
            <w:szCs w:val="24"/>
          </w:rPr>
          <w:delText xml:space="preserve">changed </w:delText>
        </w:r>
      </w:del>
      <w:ins w:id="49"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0" w:author="Mark Huff" w:date="2022-09-25T14:31:00Z">
        <w:r w:rsidR="00AF5CA8" w:rsidDel="00EF0568">
          <w:rPr>
            <w:rFonts w:ascii="Times New Roman" w:hAnsi="Times New Roman" w:cs="Times New Roman"/>
            <w:sz w:val="24"/>
            <w:szCs w:val="24"/>
          </w:rPr>
          <w:delText>, Birney, Walker</w:delText>
        </w:r>
      </w:del>
      <w:ins w:id="51"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2"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3" w:author="Mark Huff" w:date="2022-09-25T14:32:00Z">
        <w:r w:rsidR="003219D1" w:rsidDel="00EF0568">
          <w:rPr>
            <w:rFonts w:ascii="Times New Roman" w:hAnsi="Times New Roman" w:cs="Times New Roman"/>
            <w:sz w:val="24"/>
            <w:szCs w:val="24"/>
          </w:rPr>
          <w:delText>while studying</w:delText>
        </w:r>
      </w:del>
      <w:ins w:id="54"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w:t>
      </w:r>
      <w:r w:rsidR="00E0535B">
        <w:rPr>
          <w:rFonts w:ascii="Times New Roman" w:hAnsi="Times New Roman" w:cs="Times New Roman"/>
          <w:sz w:val="24"/>
          <w:szCs w:val="24"/>
        </w:rPr>
        <w:lastRenderedPageBreak/>
        <w:t xml:space="preserve">participants use perceptions of item difficulty to </w:t>
      </w:r>
      <w:del w:id="55" w:author="Mark Huff" w:date="2022-09-25T14:32:00Z">
        <w:r w:rsidR="00F33F85" w:rsidDel="00EF0568">
          <w:rPr>
            <w:rFonts w:ascii="Times New Roman" w:hAnsi="Times New Roman" w:cs="Times New Roman"/>
            <w:sz w:val="24"/>
            <w:szCs w:val="24"/>
          </w:rPr>
          <w:delText xml:space="preserve">alter </w:delText>
        </w:r>
      </w:del>
      <w:ins w:id="56"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57" w:author="Mark Huff" w:date="2022-09-25T14:32:00Z">
        <w:r w:rsidR="00781D51" w:rsidDel="00112AE3">
          <w:rPr>
            <w:rFonts w:ascii="Times New Roman" w:hAnsi="Times New Roman" w:cs="Times New Roman"/>
            <w:sz w:val="24"/>
            <w:szCs w:val="24"/>
          </w:rPr>
          <w:delText xml:space="preserve">However, </w:delText>
        </w:r>
      </w:del>
      <w:ins w:id="58" w:author="Mark Huff" w:date="2022-09-25T14:32:00Z">
        <w:r w:rsidR="00112AE3">
          <w:rPr>
            <w:rFonts w:ascii="Times New Roman" w:hAnsi="Times New Roman" w:cs="Times New Roman"/>
            <w:sz w:val="24"/>
            <w:szCs w:val="24"/>
          </w:rPr>
          <w:t>B</w:t>
        </w:r>
      </w:ins>
      <w:del w:id="59"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0" w:author="Mark Huff" w:date="2022-09-25T14:33:00Z">
        <w:r w:rsidR="006E6B7F" w:rsidDel="00112AE3">
          <w:rPr>
            <w:rFonts w:ascii="Times New Roman" w:hAnsi="Times New Roman" w:cs="Times New Roman"/>
            <w:sz w:val="24"/>
            <w:szCs w:val="24"/>
          </w:rPr>
          <w:delText xml:space="preserve">cue </w:delText>
        </w:r>
      </w:del>
      <w:ins w:id="61"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2" w:author="Mark Huff" w:date="2022-09-25T14:33:00Z">
        <w:r w:rsidR="00CF4789" w:rsidRPr="00CF4789" w:rsidDel="00112AE3">
          <w:rPr>
            <w:rFonts w:ascii="Times New Roman" w:hAnsi="Times New Roman" w:cs="Times New Roman"/>
            <w:sz w:val="24"/>
            <w:szCs w:val="24"/>
          </w:rPr>
          <w:delText>, Janes, and Dunlosky</w:delText>
        </w:r>
      </w:del>
      <w:ins w:id="63"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4" w:author="Mark Huff" w:date="2022-09-25T14:33:00Z">
        <w:r w:rsidR="00CF4789" w:rsidRPr="00CF4789" w:rsidDel="006F1BC3">
          <w:rPr>
            <w:rFonts w:ascii="Times New Roman" w:hAnsi="Times New Roman" w:cs="Times New Roman"/>
            <w:sz w:val="24"/>
            <w:szCs w:val="24"/>
          </w:rPr>
          <w:delText xml:space="preserve">manipulation </w:delText>
        </w:r>
      </w:del>
      <w:ins w:id="65"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66" w:author="Mark Huff" w:date="2022-09-25T14:33:00Z">
        <w:r w:rsidR="00CF4789" w:rsidRPr="00CF4789" w:rsidDel="006F1BC3">
          <w:rPr>
            <w:rFonts w:ascii="Times New Roman" w:hAnsi="Times New Roman" w:cs="Times New Roman"/>
            <w:sz w:val="24"/>
            <w:szCs w:val="24"/>
          </w:rPr>
          <w:delText>only some items</w:delText>
        </w:r>
      </w:del>
      <w:ins w:id="67"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68"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69"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0"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1" w:author="Mark Huff" w:date="2022-09-25T14:33:00Z">
        <w:r w:rsidR="005D3EC6" w:rsidDel="00C22108">
          <w:rPr>
            <w:rFonts w:ascii="Times New Roman" w:hAnsi="Times New Roman" w:cs="Times New Roman"/>
            <w:sz w:val="24"/>
            <w:szCs w:val="24"/>
          </w:rPr>
          <w:delText xml:space="preserve">relatedness </w:delText>
        </w:r>
      </w:del>
      <w:ins w:id="72" w:author="Mark Huff" w:date="2022-09-25T14:33:00Z">
        <w:r w:rsidR="00C22108">
          <w:rPr>
            <w:rFonts w:ascii="Times New Roman" w:hAnsi="Times New Roman" w:cs="Times New Roman"/>
            <w:sz w:val="24"/>
            <w:szCs w:val="24"/>
          </w:rPr>
          <w:t xml:space="preserve">the </w:t>
        </w:r>
        <w:r w:rsidR="00C22108">
          <w:rPr>
            <w:rFonts w:ascii="Times New Roman" w:hAnsi="Times New Roman" w:cs="Times New Roman"/>
            <w:sz w:val="24"/>
            <w:szCs w:val="24"/>
          </w:rPr>
          <w:lastRenderedPageBreak/>
          <w:t xml:space="preserve">availability of </w:t>
        </w:r>
      </w:ins>
      <w:r w:rsidR="005D3EC6">
        <w:rPr>
          <w:rFonts w:ascii="Times New Roman" w:hAnsi="Times New Roman" w:cs="Times New Roman"/>
          <w:sz w:val="24"/>
          <w:szCs w:val="24"/>
        </w:rPr>
        <w:t xml:space="preserve">cues </w:t>
      </w:r>
      <w:del w:id="73"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4"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75"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76" w:author="Mark Huff" w:date="2022-09-25T14:34:00Z">
        <w:r w:rsidR="00B6136B" w:rsidDel="007A1A08">
          <w:rPr>
            <w:rFonts w:ascii="Times New Roman" w:hAnsi="Times New Roman" w:cs="Times New Roman"/>
            <w:sz w:val="24"/>
            <w:szCs w:val="24"/>
          </w:rPr>
          <w:delText xml:space="preserve">showed </w:delText>
        </w:r>
      </w:del>
      <w:ins w:id="77"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78"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79"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0"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1"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2"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3"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4" w:author="Mark Huff" w:date="2022-09-25T14:35:00Z">
        <w:r w:rsidDel="00D0020E">
          <w:rPr>
            <w:rFonts w:ascii="Times New Roman" w:hAnsi="Times New Roman" w:cs="Times New Roman"/>
            <w:sz w:val="24"/>
            <w:szCs w:val="24"/>
          </w:rPr>
          <w:delText>cannot occur</w:delText>
        </w:r>
      </w:del>
      <w:ins w:id="85"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86"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87"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w:t>
      </w:r>
      <w:r>
        <w:rPr>
          <w:rFonts w:ascii="Times New Roman" w:hAnsi="Times New Roman" w:cs="Times New Roman"/>
          <w:sz w:val="24"/>
          <w:szCs w:val="24"/>
        </w:rPr>
        <w:lastRenderedPageBreak/>
        <w:t>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88" w:author="Mark Huff" w:date="2022-09-25T14:36:00Z">
        <w:r w:rsidR="00502283">
          <w:rPr>
            <w:rFonts w:ascii="Times New Roman" w:hAnsi="Times New Roman" w:cs="Times New Roman"/>
            <w:sz w:val="24"/>
            <w:szCs w:val="24"/>
          </w:rPr>
          <w:t>, but this same pattern did not occur on pure lists</w:t>
        </w:r>
      </w:ins>
      <w:del w:id="89"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0" w:author="Mark Huff" w:date="2022-09-25T14:37:00Z">
        <w:r w:rsidDel="00FA24DF">
          <w:rPr>
            <w:rFonts w:ascii="Times New Roman" w:hAnsi="Times New Roman" w:cs="Times New Roman"/>
            <w:sz w:val="24"/>
            <w:szCs w:val="24"/>
          </w:rPr>
          <w:delText xml:space="preserve">showed </w:delText>
        </w:r>
      </w:del>
      <w:ins w:id="91" w:author="Mark Huff" w:date="2022-09-25T14:37:00Z">
        <w:r w:rsidR="00FA24DF">
          <w:rPr>
            <w:rFonts w:ascii="Times New Roman" w:hAnsi="Times New Roman" w:cs="Times New Roman"/>
            <w:sz w:val="24"/>
            <w:szCs w:val="24"/>
          </w:rPr>
          <w:t>reported</w:t>
        </w:r>
      </w:ins>
      <w:del w:id="92"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3"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4"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95"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96"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comparison </w:t>
      </w:r>
      <w:del w:id="97"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98"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99" w:author="Mark Huff" w:date="2022-09-25T14:37:00Z">
        <w:r w:rsidDel="00D8294C">
          <w:rPr>
            <w:rFonts w:ascii="Times New Roman" w:hAnsi="Times New Roman" w:cs="Times New Roman"/>
            <w:sz w:val="24"/>
            <w:szCs w:val="24"/>
          </w:rPr>
          <w:delText xml:space="preserve">remains </w:delText>
        </w:r>
      </w:del>
      <w:ins w:id="100"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9AE7D92"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1"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2" w:author="Mark Huff" w:date="2022-09-25T14:38:00Z">
        <w:r w:rsidR="00D83AE7">
          <w:rPr>
            <w:rFonts w:ascii="Times New Roman" w:hAnsi="Times New Roman" w:cs="Times New Roman"/>
            <w:sz w:val="24"/>
            <w:szCs w:val="24"/>
          </w:rPr>
          <w:t xml:space="preserve"> and the absence of comparison groups within the literature,</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3"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04" w:author="Mark Huff" w:date="2022-09-25T14:38:00Z">
        <w:r w:rsidDel="00CA2BB4">
          <w:rPr>
            <w:rFonts w:ascii="Times New Roman" w:hAnsi="Times New Roman" w:cs="Times New Roman"/>
            <w:sz w:val="24"/>
            <w:szCs w:val="24"/>
          </w:rPr>
          <w:delText xml:space="preserve">list </w:delText>
        </w:r>
      </w:del>
      <w:ins w:id="105"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06"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07" w:author="Mark Huff" w:date="2022-09-25T14:38:00Z">
        <w:r w:rsidR="00CA2BB4">
          <w:rPr>
            <w:rFonts w:ascii="Times New Roman" w:hAnsi="Times New Roman" w:cs="Times New Roman"/>
            <w:sz w:val="24"/>
            <w:szCs w:val="24"/>
          </w:rPr>
          <w:t>. Specifically, our study</w:t>
        </w:r>
      </w:ins>
      <w:ins w:id="108"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09"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0"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1"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2"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3"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14"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15"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16" w:author="Nick Maxwell" w:date="2022-09-28T17:45:00Z">
        <w:r w:rsidDel="00F7778B">
          <w:rPr>
            <w:rFonts w:ascii="Times New Roman" w:hAnsi="Times New Roman" w:cs="Times New Roman"/>
            <w:sz w:val="24"/>
            <w:szCs w:val="24"/>
          </w:rPr>
          <w:delText>Finally</w:delText>
        </w:r>
      </w:del>
      <w:ins w:id="117"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18"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19"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t>
      </w:r>
      <w:r w:rsidR="00E13B5D">
        <w:rPr>
          <w:rFonts w:ascii="Times New Roman" w:hAnsi="Times New Roman" w:cs="Times New Roman"/>
          <w:sz w:val="24"/>
          <w:szCs w:val="24"/>
        </w:rPr>
        <w:lastRenderedPageBreak/>
        <w:t xml:space="preserve">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0"/>
      <w:commentRangeStart w:id="121"/>
      <w:r>
        <w:rPr>
          <w:rFonts w:ascii="Times New Roman" w:hAnsi="Times New Roman" w:cs="Times New Roman"/>
          <w:sz w:val="24"/>
          <w:szCs w:val="24"/>
        </w:rPr>
        <w:t>context</w:t>
      </w:r>
      <w:commentRangeEnd w:id="120"/>
      <w:r w:rsidR="009E73E4">
        <w:rPr>
          <w:rStyle w:val="CommentReference"/>
        </w:rPr>
        <w:commentReference w:id="120"/>
      </w:r>
      <w:commentRangeEnd w:id="121"/>
      <w:r w:rsidR="00BB4D25">
        <w:rPr>
          <w:rStyle w:val="CommentReference"/>
        </w:rPr>
        <w:commentReference w:id="121"/>
      </w:r>
      <w:r>
        <w:rPr>
          <w:rFonts w:ascii="Times New Roman" w:hAnsi="Times New Roman" w:cs="Times New Roman"/>
          <w:sz w:val="24"/>
          <w:szCs w:val="24"/>
        </w:rPr>
        <w:t>.</w:t>
      </w:r>
      <w:ins w:id="122" w:author="Nick Maxwell" w:date="2022-09-25T20:49:00Z">
        <w:r w:rsidR="00615195">
          <w:rPr>
            <w:rFonts w:ascii="Times New Roman" w:hAnsi="Times New Roman" w:cs="Times New Roman"/>
            <w:sz w:val="24"/>
            <w:szCs w:val="24"/>
          </w:rPr>
          <w:t xml:space="preserve"> </w:t>
        </w:r>
      </w:ins>
      <w:ins w:id="123" w:author="Nick Maxwell" w:date="2022-09-28T17:46:00Z">
        <w:r w:rsidR="008D769A" w:rsidRPr="009D42DC">
          <w:rPr>
            <w:rFonts w:ascii="Times New Roman" w:hAnsi="Times New Roman" w:cs="Times New Roman"/>
            <w:color w:val="4472C4" w:themeColor="accent1"/>
            <w:sz w:val="24"/>
            <w:szCs w:val="24"/>
            <w:rPrChange w:id="124" w:author="Nick Maxwell" w:date="2022-09-28T17:48:00Z">
              <w:rPr>
                <w:rFonts w:ascii="Times New Roman" w:hAnsi="Times New Roman" w:cs="Times New Roman"/>
                <w:sz w:val="24"/>
                <w:szCs w:val="24"/>
              </w:rPr>
            </w:rPrChange>
          </w:rPr>
          <w:t>Th</w:t>
        </w:r>
      </w:ins>
      <w:ins w:id="125" w:author="Nick Maxwell" w:date="2022-09-28T17:50:00Z">
        <w:r w:rsidR="0077762C">
          <w:rPr>
            <w:rFonts w:ascii="Times New Roman" w:hAnsi="Times New Roman" w:cs="Times New Roman"/>
            <w:color w:val="4472C4" w:themeColor="accent1"/>
            <w:sz w:val="24"/>
            <w:szCs w:val="24"/>
          </w:rPr>
          <w:t>erefore</w:t>
        </w:r>
      </w:ins>
      <w:ins w:id="126" w:author="Nick Maxwell" w:date="2022-09-28T17:46:00Z">
        <w:r w:rsidR="008D769A" w:rsidRPr="009D42DC">
          <w:rPr>
            <w:rFonts w:ascii="Times New Roman" w:hAnsi="Times New Roman" w:cs="Times New Roman"/>
            <w:color w:val="4472C4" w:themeColor="accent1"/>
            <w:sz w:val="24"/>
            <w:szCs w:val="24"/>
            <w:rPrChange w:id="127" w:author="Nick Maxwell" w:date="2022-09-28T17:48:00Z">
              <w:rPr>
                <w:rFonts w:ascii="Times New Roman" w:hAnsi="Times New Roman" w:cs="Times New Roman"/>
                <w:sz w:val="24"/>
                <w:szCs w:val="24"/>
              </w:rPr>
            </w:rPrChange>
          </w:rPr>
          <w:t xml:space="preserve">, </w:t>
        </w:r>
      </w:ins>
      <w:ins w:id="128" w:author="Nick Maxwell" w:date="2022-09-28T17:47:00Z">
        <w:r w:rsidR="004326E8" w:rsidRPr="009D42DC">
          <w:rPr>
            <w:rFonts w:ascii="Times New Roman" w:hAnsi="Times New Roman" w:cs="Times New Roman"/>
            <w:color w:val="4472C4" w:themeColor="accent1"/>
            <w:sz w:val="24"/>
            <w:szCs w:val="24"/>
            <w:rPrChange w:id="129" w:author="Nick Maxwell" w:date="2022-09-28T17:48:00Z">
              <w:rPr>
                <w:rFonts w:ascii="Times New Roman" w:hAnsi="Times New Roman" w:cs="Times New Roman"/>
                <w:sz w:val="24"/>
                <w:szCs w:val="24"/>
              </w:rPr>
            </w:rPrChange>
          </w:rPr>
          <w:t>across experiments, we</w:t>
        </w:r>
      </w:ins>
      <w:ins w:id="130" w:author="Nick Maxwell" w:date="2022-09-28T17:46:00Z">
        <w:r w:rsidR="008D769A" w:rsidRPr="009D42DC">
          <w:rPr>
            <w:rFonts w:ascii="Times New Roman" w:hAnsi="Times New Roman" w:cs="Times New Roman"/>
            <w:color w:val="4472C4" w:themeColor="accent1"/>
            <w:sz w:val="24"/>
            <w:szCs w:val="24"/>
            <w:rPrChange w:id="131" w:author="Nick Maxwell" w:date="2022-09-28T17:48:00Z">
              <w:rPr>
                <w:rFonts w:ascii="Times New Roman" w:hAnsi="Times New Roman" w:cs="Times New Roman"/>
                <w:sz w:val="24"/>
                <w:szCs w:val="24"/>
              </w:rPr>
            </w:rPrChange>
          </w:rPr>
          <w:t xml:space="preserve"> </w:t>
        </w:r>
      </w:ins>
      <w:ins w:id="132" w:author="Nick Maxwell" w:date="2022-09-28T17:47:00Z">
        <w:r w:rsidR="004326E8" w:rsidRPr="009D42DC">
          <w:rPr>
            <w:rFonts w:ascii="Times New Roman" w:hAnsi="Times New Roman" w:cs="Times New Roman"/>
            <w:color w:val="4472C4" w:themeColor="accent1"/>
            <w:sz w:val="24"/>
            <w:szCs w:val="24"/>
            <w:rPrChange w:id="133" w:author="Nick Maxwell" w:date="2022-09-28T17:48:00Z">
              <w:rPr>
                <w:rFonts w:ascii="Times New Roman" w:hAnsi="Times New Roman" w:cs="Times New Roman"/>
                <w:sz w:val="24"/>
                <w:szCs w:val="24"/>
              </w:rPr>
            </w:rPrChange>
          </w:rPr>
          <w:t xml:space="preserve">provide three </w:t>
        </w:r>
      </w:ins>
      <w:ins w:id="134" w:author="Nick Maxwell" w:date="2022-09-28T17:46:00Z">
        <w:r w:rsidR="008D769A" w:rsidRPr="009D42DC">
          <w:rPr>
            <w:rFonts w:ascii="Times New Roman" w:hAnsi="Times New Roman" w:cs="Times New Roman"/>
            <w:color w:val="4472C4" w:themeColor="accent1"/>
            <w:sz w:val="24"/>
            <w:szCs w:val="24"/>
            <w:rPrChange w:id="135" w:author="Nick Maxwell" w:date="2022-09-28T17:48:00Z">
              <w:rPr>
                <w:rFonts w:ascii="Times New Roman" w:hAnsi="Times New Roman" w:cs="Times New Roman"/>
                <w:sz w:val="24"/>
                <w:szCs w:val="24"/>
              </w:rPr>
            </w:rPrChange>
          </w:rPr>
          <w:t>separate tests of list effects on reactivity</w:t>
        </w:r>
      </w:ins>
      <w:ins w:id="136" w:author="Nick Maxwell" w:date="2022-09-28T17:47:00Z">
        <w:r w:rsidR="004326E8" w:rsidRPr="009D42DC">
          <w:rPr>
            <w:rFonts w:ascii="Times New Roman" w:hAnsi="Times New Roman" w:cs="Times New Roman"/>
            <w:color w:val="4472C4" w:themeColor="accent1"/>
            <w:sz w:val="24"/>
            <w:szCs w:val="24"/>
            <w:rPrChange w:id="137" w:author="Nick Maxwell" w:date="2022-09-28T17:48:00Z">
              <w:rPr>
                <w:rFonts w:ascii="Times New Roman" w:hAnsi="Times New Roman" w:cs="Times New Roman"/>
                <w:sz w:val="24"/>
                <w:szCs w:val="24"/>
              </w:rPr>
            </w:rPrChange>
          </w:rPr>
          <w:t xml:space="preserve"> by isolating</w:t>
        </w:r>
        <w:r w:rsidR="00666EC6" w:rsidRPr="009D42DC">
          <w:rPr>
            <w:rFonts w:ascii="Times New Roman" w:hAnsi="Times New Roman" w:cs="Times New Roman"/>
            <w:color w:val="4472C4" w:themeColor="accent1"/>
            <w:sz w:val="24"/>
            <w:szCs w:val="24"/>
            <w:rPrChange w:id="138" w:author="Nick Maxwell" w:date="2022-09-28T17:48:00Z">
              <w:rPr>
                <w:rFonts w:ascii="Times New Roman" w:hAnsi="Times New Roman" w:cs="Times New Roman"/>
                <w:sz w:val="24"/>
                <w:szCs w:val="24"/>
              </w:rPr>
            </w:rPrChange>
          </w:rPr>
          <w:t xml:space="preserve"> three types of </w:t>
        </w:r>
      </w:ins>
      <w:ins w:id="139" w:author="Nick Maxwell" w:date="2022-09-28T17:51:00Z">
        <w:r w:rsidR="00BB4D25" w:rsidRPr="00BB4D25">
          <w:rPr>
            <w:rFonts w:ascii="Times New Roman" w:hAnsi="Times New Roman" w:cs="Times New Roman"/>
            <w:color w:val="4472C4" w:themeColor="accent1"/>
            <w:sz w:val="24"/>
            <w:szCs w:val="24"/>
          </w:rPr>
          <w:t>paired</w:t>
        </w:r>
        <w:r w:rsidR="00BB4D25">
          <w:rPr>
            <w:rFonts w:ascii="Times New Roman" w:hAnsi="Times New Roman" w:cs="Times New Roman"/>
            <w:color w:val="4472C4" w:themeColor="accent1"/>
            <w:sz w:val="24"/>
            <w:szCs w:val="24"/>
          </w:rPr>
          <w:t xml:space="preserve"> associates (</w:t>
        </w:r>
      </w:ins>
      <w:ins w:id="140" w:author="Nick Maxwell" w:date="2022-09-28T17:47:00Z">
        <w:r w:rsidR="00666EC6" w:rsidRPr="009D42DC">
          <w:rPr>
            <w:rFonts w:ascii="Times New Roman" w:hAnsi="Times New Roman" w:cs="Times New Roman"/>
            <w:color w:val="4472C4" w:themeColor="accent1"/>
            <w:sz w:val="24"/>
            <w:szCs w:val="24"/>
            <w:rPrChange w:id="141" w:author="Nick Maxwell" w:date="2022-09-28T17:48:00Z">
              <w:rPr>
                <w:rFonts w:ascii="Times New Roman" w:hAnsi="Times New Roman" w:cs="Times New Roman"/>
                <w:sz w:val="24"/>
                <w:szCs w:val="24"/>
              </w:rPr>
            </w:rPrChange>
          </w:rPr>
          <w:t xml:space="preserve">including backward and symmetrical </w:t>
        </w:r>
      </w:ins>
      <w:ins w:id="142" w:author="Nick Maxwell" w:date="2022-09-28T17:50:00Z">
        <w:r w:rsidR="003531F6">
          <w:rPr>
            <w:rFonts w:ascii="Times New Roman" w:hAnsi="Times New Roman" w:cs="Times New Roman"/>
            <w:color w:val="4472C4" w:themeColor="accent1"/>
            <w:sz w:val="24"/>
            <w:szCs w:val="24"/>
          </w:rPr>
          <w:t>pairs</w:t>
        </w:r>
      </w:ins>
      <w:ins w:id="143" w:author="Nick Maxwell" w:date="2022-09-28T17:48:00Z">
        <w:r w:rsidR="00666EC6" w:rsidRPr="009D42DC">
          <w:rPr>
            <w:rFonts w:ascii="Times New Roman" w:hAnsi="Times New Roman" w:cs="Times New Roman"/>
            <w:color w:val="4472C4" w:themeColor="accent1"/>
            <w:sz w:val="24"/>
            <w:szCs w:val="24"/>
            <w:rPrChange w:id="144" w:author="Nick Maxwell" w:date="2022-09-28T17:48:00Z">
              <w:rPr>
                <w:rFonts w:ascii="Times New Roman" w:hAnsi="Times New Roman" w:cs="Times New Roman"/>
                <w:sz w:val="24"/>
                <w:szCs w:val="24"/>
              </w:rPr>
            </w:rPrChange>
          </w:rPr>
          <w:t xml:space="preserve"> which have traditionally</w:t>
        </w:r>
      </w:ins>
      <w:ins w:id="145" w:author="Nick Maxwell" w:date="2022-09-28T17:51:00Z">
        <w:r w:rsidR="00BB4D25">
          <w:rPr>
            <w:rFonts w:ascii="Times New Roman" w:hAnsi="Times New Roman" w:cs="Times New Roman"/>
            <w:color w:val="4472C4" w:themeColor="accent1"/>
            <w:sz w:val="24"/>
            <w:szCs w:val="24"/>
          </w:rPr>
          <w:t xml:space="preserve"> been omitted)</w:t>
        </w:r>
      </w:ins>
      <w:ins w:id="146" w:author="Nick Maxwell" w:date="2022-09-28T17:48:00Z">
        <w:r w:rsidR="00666EC6" w:rsidRPr="009D42DC">
          <w:rPr>
            <w:rFonts w:ascii="Times New Roman" w:hAnsi="Times New Roman" w:cs="Times New Roman"/>
            <w:color w:val="4472C4" w:themeColor="accent1"/>
            <w:sz w:val="24"/>
            <w:szCs w:val="24"/>
            <w:rPrChange w:id="147" w:author="Nick Maxwell" w:date="2022-09-28T17:48:00Z">
              <w:rPr>
                <w:rFonts w:ascii="Times New Roman" w:hAnsi="Times New Roman" w:cs="Times New Roman"/>
                <w:sz w:val="24"/>
                <w:szCs w:val="24"/>
              </w:rPr>
            </w:rPrChange>
          </w:rPr>
          <w:t xml:space="preserve"> </w:t>
        </w:r>
      </w:ins>
      <w:ins w:id="148" w:author="Nick Maxwell" w:date="2022-09-28T17:49:00Z">
        <w:r w:rsidR="009B7BAD">
          <w:rPr>
            <w:rFonts w:ascii="Times New Roman" w:hAnsi="Times New Roman" w:cs="Times New Roman"/>
            <w:color w:val="4472C4" w:themeColor="accent1"/>
            <w:sz w:val="24"/>
            <w:szCs w:val="24"/>
          </w:rPr>
          <w:t xml:space="preserve">while </w:t>
        </w:r>
      </w:ins>
      <w:ins w:id="149" w:author="Nick Maxwell" w:date="2022-09-28T17:51:00Z">
        <w:r w:rsidR="00BB4D25">
          <w:rPr>
            <w:rFonts w:ascii="Times New Roman" w:hAnsi="Times New Roman" w:cs="Times New Roman"/>
            <w:color w:val="4472C4" w:themeColor="accent1"/>
            <w:sz w:val="24"/>
            <w:szCs w:val="24"/>
          </w:rPr>
          <w:t xml:space="preserve">also </w:t>
        </w:r>
      </w:ins>
      <w:ins w:id="150" w:author="Nick Maxwell" w:date="2022-09-28T17:49:00Z">
        <w:r w:rsidR="009B7BAD">
          <w:rPr>
            <w:rFonts w:ascii="Times New Roman" w:hAnsi="Times New Roman" w:cs="Times New Roman"/>
            <w:color w:val="4472C4" w:themeColor="accent1"/>
            <w:sz w:val="24"/>
            <w:szCs w:val="24"/>
          </w:rPr>
          <w:t xml:space="preserve">assessing whether </w:t>
        </w:r>
        <w:r w:rsidR="0077762C">
          <w:rPr>
            <w:rFonts w:ascii="Times New Roman" w:hAnsi="Times New Roman" w:cs="Times New Roman"/>
            <w:color w:val="4472C4" w:themeColor="accent1"/>
            <w:sz w:val="24"/>
            <w:szCs w:val="24"/>
          </w:rPr>
          <w:t xml:space="preserve">reactivity can occur </w:t>
        </w:r>
      </w:ins>
      <w:ins w:id="151" w:author="Nick Maxwell" w:date="2022-09-28T17:51:00Z">
        <w:r w:rsidR="00BB4D25">
          <w:rPr>
            <w:rFonts w:ascii="Times New Roman" w:hAnsi="Times New Roman" w:cs="Times New Roman"/>
            <w:color w:val="4472C4" w:themeColor="accent1"/>
            <w:sz w:val="24"/>
            <w:szCs w:val="24"/>
          </w:rPr>
          <w:t xml:space="preserve">on each pair type </w:t>
        </w:r>
      </w:ins>
      <w:ins w:id="152" w:author="Nick Maxwell" w:date="2022-09-28T17:49:00Z">
        <w:r w:rsidR="0077762C">
          <w:rPr>
            <w:rFonts w:ascii="Times New Roman" w:hAnsi="Times New Roman" w:cs="Times New Roman"/>
            <w:color w:val="4472C4" w:themeColor="accent1"/>
            <w:sz w:val="24"/>
            <w:szCs w:val="24"/>
          </w:rPr>
          <w:t>using both JOLs and non-</w:t>
        </w:r>
        <w:proofErr w:type="spellStart"/>
        <w:r w:rsidR="0077762C">
          <w:rPr>
            <w:rFonts w:ascii="Times New Roman" w:hAnsi="Times New Roman" w:cs="Times New Roman"/>
            <w:color w:val="4472C4" w:themeColor="accent1"/>
            <w:sz w:val="24"/>
            <w:szCs w:val="24"/>
          </w:rPr>
          <w:t>metamemorial</w:t>
        </w:r>
        <w:proofErr w:type="spellEnd"/>
        <w:r w:rsidR="0077762C">
          <w:rPr>
            <w:rFonts w:ascii="Times New Roman" w:hAnsi="Times New Roman" w:cs="Times New Roman"/>
            <w:color w:val="4472C4" w:themeColor="accent1"/>
            <w:sz w:val="24"/>
            <w:szCs w:val="24"/>
          </w:rPr>
          <w:t xml:space="preserve"> frequency judgments.</w:t>
        </w:r>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153" w:author="Mark Huff" w:date="2022-09-25T14:41:00Z">
        <w:r w:rsidR="00EB1B7C" w:rsidDel="007F5DB9">
          <w:rPr>
            <w:rFonts w:ascii="Times New Roman" w:hAnsi="Times New Roman" w:cs="Times New Roman"/>
            <w:b/>
            <w:bCs/>
            <w:sz w:val="24"/>
            <w:szCs w:val="24"/>
          </w:rPr>
          <w:delText>vs.</w:delText>
        </w:r>
      </w:del>
      <w:ins w:id="154"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155" w:author="Nick Maxwell" w:date="2022-09-25T20:54:00Z">
        <w:r>
          <w:rPr>
            <w:rFonts w:ascii="Times New Roman" w:hAnsi="Times New Roman" w:cs="Times New Roman"/>
            <w:sz w:val="24"/>
            <w:szCs w:val="24"/>
          </w:rPr>
          <w:t xml:space="preserve">Experiment 1 had three main goals. </w:t>
        </w:r>
      </w:ins>
      <w:del w:id="156"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157"/>
        <w:commentRangeStart w:id="158"/>
        <w:r w:rsidR="005757BF" w:rsidDel="00925C3C">
          <w:rPr>
            <w:rFonts w:ascii="Times New Roman" w:hAnsi="Times New Roman" w:cs="Times New Roman"/>
            <w:sz w:val="24"/>
            <w:szCs w:val="24"/>
          </w:rPr>
          <w:delText>twofold</w:delText>
        </w:r>
        <w:commentRangeEnd w:id="157"/>
        <w:r w:rsidR="00A830AF" w:rsidDel="00925C3C">
          <w:rPr>
            <w:rStyle w:val="CommentReference"/>
          </w:rPr>
          <w:commentReference w:id="157"/>
        </w:r>
        <w:commentRangeEnd w:id="158"/>
        <w:r w:rsidR="00A84951" w:rsidDel="00925C3C">
          <w:rPr>
            <w:rStyle w:val="CommentReference"/>
          </w:rPr>
          <w:commentReference w:id="158"/>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159"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160"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161" w:author="Nick Maxwell" w:date="2022-09-25T20:50:00Z">
        <w:r w:rsidR="002A5B04" w:rsidDel="0079059D">
          <w:rPr>
            <w:rFonts w:ascii="Times New Roman" w:hAnsi="Times New Roman" w:cs="Times New Roman"/>
            <w:sz w:val="24"/>
            <w:szCs w:val="24"/>
          </w:rPr>
          <w:delText>Finally</w:delText>
        </w:r>
      </w:del>
      <w:ins w:id="162"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163"/>
      <w:r w:rsidR="00A56883">
        <w:rPr>
          <w:rFonts w:ascii="Times New Roman" w:hAnsi="Times New Roman" w:cs="Times New Roman"/>
          <w:sz w:val="24"/>
          <w:szCs w:val="24"/>
        </w:rPr>
        <w:t>JOLs</w:t>
      </w:r>
      <w:commentRangeEnd w:id="163"/>
      <w:r w:rsidR="00F636DD">
        <w:rPr>
          <w:rStyle w:val="CommentReference"/>
        </w:rPr>
        <w:commentReference w:id="163"/>
      </w:r>
      <w:r w:rsidR="00A56883">
        <w:rPr>
          <w:rFonts w:ascii="Times New Roman" w:hAnsi="Times New Roman" w:cs="Times New Roman"/>
          <w:sz w:val="24"/>
          <w:szCs w:val="24"/>
        </w:rPr>
        <w:t>.</w:t>
      </w:r>
    </w:p>
    <w:p w14:paraId="73F70DC7" w14:textId="072AA4D8" w:rsidR="00C41322" w:rsidRDefault="002A5B04" w:rsidP="00D02C1E">
      <w:pPr>
        <w:spacing w:after="0" w:line="480" w:lineRule="auto"/>
        <w:ind w:firstLine="720"/>
        <w:rPr>
          <w:rFonts w:ascii="Times New Roman" w:hAnsi="Times New Roman" w:cs="Times New Roman"/>
          <w:sz w:val="24"/>
          <w:szCs w:val="24"/>
        </w:rPr>
      </w:pPr>
      <w:r w:rsidRPr="00E46502">
        <w:rPr>
          <w:rFonts w:ascii="Times New Roman" w:hAnsi="Times New Roman" w:cs="Times New Roman"/>
          <w:sz w:val="24"/>
          <w:szCs w:val="24"/>
          <w:highlight w:val="yellow"/>
          <w:rPrChange w:id="164" w:author="Nick Maxwell" w:date="2022-09-28T17:53:00Z">
            <w:rPr>
              <w:rFonts w:ascii="Times New Roman" w:hAnsi="Times New Roman" w:cs="Times New Roman"/>
              <w:sz w:val="24"/>
              <w:szCs w:val="24"/>
            </w:rPr>
          </w:rPrChange>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w:t>
      </w:r>
      <w:del w:id="165"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166" w:author="Mark Huff" w:date="2022-09-25T14:43:00Z">
        <w:r w:rsidR="00981FA8">
          <w:rPr>
            <w:rFonts w:ascii="Times New Roman" w:hAnsi="Times New Roman" w:cs="Times New Roman"/>
            <w:sz w:val="24"/>
            <w:szCs w:val="24"/>
          </w:rPr>
          <w:t>providing an additional test of</w:t>
        </w:r>
      </w:ins>
      <w:r w:rsidR="00826ADD">
        <w:rPr>
          <w:rFonts w:ascii="Times New Roman" w:hAnsi="Times New Roman" w:cs="Times New Roman"/>
          <w:sz w:val="24"/>
          <w:szCs w:val="24"/>
        </w:rPr>
        <w:t xml:space="preserve">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del w:id="167" w:author="Mark Huff" w:date="2022-09-25T14:43:00Z">
        <w:r w:rsidR="00D02C1E" w:rsidDel="00981FA8">
          <w:rPr>
            <w:rFonts w:ascii="Times New Roman" w:hAnsi="Times New Roman" w:cs="Times New Roman"/>
            <w:sz w:val="24"/>
            <w:szCs w:val="24"/>
          </w:rPr>
          <w:delText xml:space="preserve">the </w:delText>
        </w:r>
      </w:del>
      <w:r w:rsidR="00D02C1E">
        <w:rPr>
          <w:rFonts w:ascii="Times New Roman" w:hAnsi="Times New Roman" w:cs="Times New Roman"/>
          <w:sz w:val="24"/>
          <w:szCs w:val="24"/>
        </w:rPr>
        <w:t>chang</w:t>
      </w:r>
      <w:ins w:id="168" w:author="Mark Huff" w:date="2022-09-25T14:43:00Z">
        <w:r w:rsidR="00981FA8">
          <w:rPr>
            <w:rFonts w:ascii="Times New Roman" w:hAnsi="Times New Roman" w:cs="Times New Roman"/>
            <w:sz w:val="24"/>
            <w:szCs w:val="24"/>
          </w:rPr>
          <w:t xml:space="preserve">ing </w:t>
        </w:r>
      </w:ins>
      <w:del w:id="169" w:author="Mark Huff" w:date="2022-09-25T14:43:00Z">
        <w:r w:rsidR="00D02C1E" w:rsidDel="00981FA8">
          <w:rPr>
            <w:rFonts w:ascii="Times New Roman" w:hAnsi="Times New Roman" w:cs="Times New Roman"/>
            <w:sz w:val="24"/>
            <w:szCs w:val="24"/>
          </w:rPr>
          <w:delText>ed-</w:delText>
        </w:r>
      </w:del>
      <w:r w:rsidR="00D02C1E">
        <w:rPr>
          <w:rFonts w:ascii="Times New Roman" w:hAnsi="Times New Roman" w:cs="Times New Roman"/>
          <w:sz w:val="24"/>
          <w:szCs w:val="24"/>
        </w:rPr>
        <w:t>goal</w:t>
      </w:r>
      <w:ins w:id="170" w:author="Mark Huff" w:date="2022-09-25T14:43:00Z">
        <w:r w:rsidR="00981FA8">
          <w:rPr>
            <w:rFonts w:ascii="Times New Roman" w:hAnsi="Times New Roman" w:cs="Times New Roman"/>
            <w:sz w:val="24"/>
            <w:szCs w:val="24"/>
          </w:rPr>
          <w:t>s</w:t>
        </w:r>
      </w:ins>
      <w:r w:rsidR="00D02C1E">
        <w:rPr>
          <w:rFonts w:ascii="Times New Roman" w:hAnsi="Times New Roman" w:cs="Times New Roman"/>
          <w:sz w:val="24"/>
          <w:szCs w:val="24"/>
        </w:rPr>
        <w:t xml:space="preserve"> </w:t>
      </w:r>
      <w:ins w:id="171" w:author="Mark Huff" w:date="2022-09-25T14:44:00Z">
        <w:r w:rsidR="00096815">
          <w:rPr>
            <w:rFonts w:ascii="Times New Roman" w:hAnsi="Times New Roman" w:cs="Times New Roman"/>
            <w:sz w:val="24"/>
            <w:szCs w:val="24"/>
          </w:rPr>
          <w:t xml:space="preserve">requires </w:t>
        </w:r>
      </w:ins>
      <w:del w:id="172"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lastRenderedPageBreak/>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173"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 xml:space="preserve">when study pairs are presented </w:t>
      </w:r>
      <w:del w:id="174"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175"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176" w:author="Mark Huff" w:date="2022-09-25T14:44:00Z">
        <w:r w:rsidR="00096815">
          <w:rPr>
            <w:rFonts w:ascii="Times New Roman" w:hAnsi="Times New Roman" w:cs="Times New Roman"/>
            <w:sz w:val="24"/>
            <w:szCs w:val="24"/>
          </w:rPr>
          <w:t>.</w:t>
        </w:r>
      </w:ins>
      <w:del w:id="177"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w:t>
      </w:r>
      <w:ins w:id="178" w:author="Mark Huff" w:date="2022-09-25T14:44:00Z">
        <w:r w:rsidR="00793269">
          <w:rPr>
            <w:rFonts w:ascii="Times New Roman" w:hAnsi="Times New Roman" w:cs="Times New Roman"/>
            <w:sz w:val="24"/>
            <w:szCs w:val="24"/>
          </w:rPr>
          <w:t xml:space="preserve">within pure lists </w:t>
        </w:r>
      </w:ins>
      <w:del w:id="179"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w:t>
      </w:r>
      <w:del w:id="180"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181"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182" w:author="Mark Huff" w:date="2022-09-25T14:45:00Z">
        <w:r w:rsidR="00C41322" w:rsidRPr="00C41322" w:rsidDel="00F46168">
          <w:rPr>
            <w:rFonts w:ascii="Times New Roman" w:hAnsi="Times New Roman" w:cs="Times New Roman"/>
            <w:sz w:val="24"/>
            <w:szCs w:val="24"/>
          </w:rPr>
          <w:delText xml:space="preserve">reported </w:delText>
        </w:r>
      </w:del>
      <w:ins w:id="183" w:author="Mark Huff" w:date="2022-09-25T14:45:00Z">
        <w:r w:rsidR="00F46168">
          <w:rPr>
            <w:rFonts w:ascii="Times New Roman" w:hAnsi="Times New Roman" w:cs="Times New Roman"/>
            <w:sz w:val="24"/>
            <w:szCs w:val="24"/>
          </w:rPr>
          <w:t>found in</w:t>
        </w:r>
      </w:ins>
      <w:del w:id="184"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185" w:author="Mark Huff" w:date="2022-09-25T14:45:00Z">
        <w:r w:rsidR="00784E7E" w:rsidDel="00F46168">
          <w:rPr>
            <w:rFonts w:ascii="Times New Roman" w:hAnsi="Times New Roman" w:cs="Times New Roman"/>
            <w:sz w:val="24"/>
            <w:szCs w:val="24"/>
          </w:rPr>
          <w:delText>rather than</w:delText>
        </w:r>
      </w:del>
      <w:ins w:id="186"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187"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188"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del w:id="189" w:author="Mark Huff" w:date="2022-09-25T14:45:00Z">
        <w:r w:rsidR="003822AF" w:rsidRPr="00F47A03" w:rsidDel="00B455B7">
          <w:rPr>
            <w:rFonts w:ascii="Times New Roman" w:hAnsi="Times New Roman" w:cs="Times New Roman"/>
            <w:sz w:val="24"/>
            <w:szCs w:val="24"/>
          </w:rPr>
          <w:delText>, Erdfelder, Lang, &amp; Buchner</w:delText>
        </w:r>
      </w:del>
      <w:ins w:id="190"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w:t>
      </w:r>
      <w:r>
        <w:rPr>
          <w:rFonts w:ascii="Times New Roman" w:hAnsi="Times New Roman" w:cs="Times New Roman"/>
          <w:sz w:val="24"/>
          <w:szCs w:val="24"/>
        </w:rPr>
        <w:lastRenderedPageBreak/>
        <w:t xml:space="preserve">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191"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192"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19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del w:id="194"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195"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196"/>
      <w:del w:id="197"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196"/>
      <w:r w:rsidR="000E1595">
        <w:rPr>
          <w:rStyle w:val="CommentReference"/>
        </w:rPr>
        <w:commentReference w:id="196"/>
      </w:r>
    </w:p>
    <w:bookmarkEnd w:id="19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198" w:author="Mark Huff" w:date="2022-09-25T14:46:00Z">
        <w:r w:rsidDel="000E1595">
          <w:rPr>
            <w:rFonts w:ascii="Times New Roman" w:hAnsi="Times New Roman" w:cs="Times New Roman"/>
            <w:sz w:val="24"/>
            <w:szCs w:val="24"/>
          </w:rPr>
          <w:delText>create the</w:delText>
        </w:r>
      </w:del>
      <w:ins w:id="199"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200" w:author="Mark Huff" w:date="2022-09-25T14:46:00Z">
        <w:r w:rsidDel="000E1595">
          <w:rPr>
            <w:rFonts w:ascii="Times New Roman" w:hAnsi="Times New Roman" w:cs="Times New Roman"/>
            <w:sz w:val="24"/>
            <w:szCs w:val="24"/>
          </w:rPr>
          <w:delText xml:space="preserve">generated </w:delText>
        </w:r>
      </w:del>
      <w:ins w:id="201"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202" w:author="Mark Huff" w:date="2022-09-25T14:46:00Z">
        <w:r w:rsidRPr="00F47A03" w:rsidDel="000E1595">
          <w:rPr>
            <w:rFonts w:ascii="Times New Roman" w:hAnsi="Times New Roman" w:cs="Times New Roman"/>
            <w:sz w:val="24"/>
            <w:szCs w:val="24"/>
          </w:rPr>
          <w:delText>, McEvoy, &amp; Schreiber,</w:delText>
        </w:r>
      </w:del>
      <w:ins w:id="203"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204"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w:t>
      </w:r>
      <w:r w:rsidRPr="00F47A03">
        <w:rPr>
          <w:rFonts w:ascii="Times New Roman" w:hAnsi="Times New Roman" w:cs="Times New Roman"/>
          <w:sz w:val="24"/>
          <w:szCs w:val="24"/>
        </w:rPr>
        <w:lastRenderedPageBreak/>
        <w:t>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205"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206" w:author="Mark Huff" w:date="2022-09-25T14:47:00Z">
        <w:r w:rsidR="00370B79" w:rsidDel="00B069F6">
          <w:rPr>
            <w:rFonts w:ascii="Times New Roman" w:hAnsi="Times New Roman" w:cs="Times New Roman"/>
            <w:sz w:val="24"/>
            <w:szCs w:val="24"/>
          </w:rPr>
          <w:delText xml:space="preserve">process </w:delText>
        </w:r>
      </w:del>
      <w:ins w:id="207"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208"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209" w:author="Mark Huff" w:date="2022-09-25T14:48:00Z">
        <w:r w:rsidR="004039EC">
          <w:rPr>
            <w:rFonts w:ascii="Times New Roman" w:hAnsi="Times New Roman" w:cs="Times New Roman"/>
            <w:sz w:val="24"/>
            <w:szCs w:val="24"/>
          </w:rPr>
          <w:t xml:space="preserve">pairs, </w:t>
        </w:r>
      </w:ins>
      <w:del w:id="210"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211"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212"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213"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214"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215" w:author="Mark Huff" w:date="2022-09-25T14:48:00Z">
        <w:r w:rsidDel="00BA33B1">
          <w:rPr>
            <w:rFonts w:ascii="Times New Roman" w:hAnsi="Times New Roman" w:cs="Times New Roman"/>
            <w:sz w:val="24"/>
            <w:szCs w:val="24"/>
          </w:rPr>
          <w:delText>Next, four</w:delText>
        </w:r>
      </w:del>
      <w:ins w:id="216"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217" w:author="Mark Huff" w:date="2022-09-25T14:48:00Z">
        <w:r w:rsidDel="00BA33B1">
          <w:rPr>
            <w:rFonts w:ascii="Times New Roman" w:hAnsi="Times New Roman" w:cs="Times New Roman"/>
            <w:sz w:val="24"/>
            <w:szCs w:val="24"/>
          </w:rPr>
          <w:delText>Starting with the</w:delText>
        </w:r>
      </w:del>
      <w:ins w:id="218"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w:t>
      </w:r>
      <w:r w:rsidRPr="00DA7450">
        <w:rPr>
          <w:rFonts w:ascii="Times New Roman" w:hAnsi="Times New Roman" w:cs="Times New Roman"/>
          <w:sz w:val="24"/>
          <w:szCs w:val="24"/>
        </w:rPr>
        <w:lastRenderedPageBreak/>
        <w:t xml:space="preserve">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219"/>
      <w:commentRangeStart w:id="220"/>
      <w:r w:rsidRPr="00DA7450">
        <w:rPr>
          <w:rFonts w:ascii="Times New Roman" w:hAnsi="Times New Roman" w:cs="Times New Roman"/>
          <w:sz w:val="24"/>
          <w:szCs w:val="24"/>
        </w:rPr>
        <w:t>items</w:t>
      </w:r>
      <w:commentRangeEnd w:id="219"/>
      <w:r w:rsidR="00DB7C3C">
        <w:rPr>
          <w:rStyle w:val="CommentReference"/>
        </w:rPr>
        <w:commentReference w:id="219"/>
      </w:r>
      <w:commentRangeEnd w:id="220"/>
      <w:r w:rsidR="000637C5">
        <w:rPr>
          <w:rStyle w:val="CommentReference"/>
        </w:rPr>
        <w:commentReference w:id="220"/>
      </w:r>
      <w:r w:rsidRPr="00DA7450">
        <w:rPr>
          <w:rFonts w:ascii="Times New Roman" w:hAnsi="Times New Roman" w:cs="Times New Roman"/>
          <w:sz w:val="24"/>
          <w:szCs w:val="24"/>
        </w:rPr>
        <w:t>.</w:t>
      </w:r>
      <w:ins w:id="221" w:author="Nick Maxwell" w:date="2022-09-25T20:57:00Z">
        <w:r w:rsidR="0091009B">
          <w:rPr>
            <w:rFonts w:ascii="Times New Roman" w:hAnsi="Times New Roman" w:cs="Times New Roman"/>
            <w:sz w:val="24"/>
            <w:szCs w:val="24"/>
          </w:rPr>
          <w:t xml:space="preserve"> </w:t>
        </w:r>
      </w:ins>
      <w:ins w:id="222" w:author="Nick Maxwell" w:date="2022-09-28T17:58:00Z">
        <w:r w:rsidR="00891896" w:rsidRPr="000637C5">
          <w:rPr>
            <w:rFonts w:ascii="Times New Roman" w:hAnsi="Times New Roman" w:cs="Times New Roman"/>
            <w:color w:val="4472C4" w:themeColor="accent1"/>
            <w:sz w:val="24"/>
            <w:szCs w:val="24"/>
            <w:rPrChange w:id="223"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224"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225"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226"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227" w:author="Mark Huff" w:date="2022-09-25T15:35:00Z">
        <w:r w:rsidR="00A60633" w:rsidRPr="00A60633" w:rsidDel="00E81356">
          <w:rPr>
            <w:rFonts w:ascii="Times New Roman" w:hAnsi="Times New Roman" w:cs="Times New Roman"/>
            <w:sz w:val="24"/>
            <w:szCs w:val="24"/>
          </w:rPr>
          <w:delText xml:space="preserve">frequency </w:delText>
        </w:r>
      </w:del>
      <w:ins w:id="228"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229" w:author="Mark Huff" w:date="2022-09-25T14:49:00Z">
        <w:r w:rsidR="00A60633" w:rsidRPr="00A60633" w:rsidDel="0042183C">
          <w:rPr>
            <w:rFonts w:ascii="Times New Roman" w:hAnsi="Times New Roman" w:cs="Times New Roman"/>
            <w:sz w:val="24"/>
            <w:szCs w:val="24"/>
          </w:rPr>
          <w:delText xml:space="preserve">silent </w:delText>
        </w:r>
      </w:del>
      <w:ins w:id="230"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231"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232" w:author="Mark Huff" w:date="2022-09-25T14:49:00Z">
        <w:r w:rsidR="00A60633" w:rsidDel="0042183C">
          <w:rPr>
            <w:rFonts w:ascii="Times New Roman" w:hAnsi="Times New Roman" w:cs="Times New Roman"/>
            <w:sz w:val="24"/>
            <w:szCs w:val="24"/>
          </w:rPr>
          <w:delText xml:space="preserve">frequency </w:delText>
        </w:r>
      </w:del>
      <w:ins w:id="233"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234" w:author="Mark Huff" w:date="2022-09-25T14:50:00Z">
        <w:r w:rsidR="00A60633" w:rsidDel="0042183C">
          <w:rPr>
            <w:rFonts w:ascii="Times New Roman" w:hAnsi="Times New Roman" w:cs="Times New Roman"/>
            <w:sz w:val="24"/>
            <w:szCs w:val="24"/>
          </w:rPr>
          <w:delText xml:space="preserve">frequency </w:delText>
        </w:r>
      </w:del>
      <w:ins w:id="235"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236"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w:t>
      </w:r>
      <w:r w:rsidR="006B2830">
        <w:rPr>
          <w:rFonts w:ascii="Times New Roman" w:hAnsi="Times New Roman" w:cs="Times New Roman"/>
          <w:sz w:val="24"/>
          <w:szCs w:val="24"/>
        </w:rPr>
        <w:lastRenderedPageBreak/>
        <w:t xml:space="preserve">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237" w:author="Mark Huff" w:date="2022-09-25T14:50:00Z">
        <w:r w:rsidR="006B2830" w:rsidDel="001A70C9">
          <w:rPr>
            <w:rFonts w:ascii="Times New Roman" w:hAnsi="Times New Roman" w:cs="Times New Roman"/>
            <w:sz w:val="24"/>
            <w:szCs w:val="24"/>
          </w:rPr>
          <w:delText xml:space="preserve">took </w:delText>
        </w:r>
      </w:del>
      <w:ins w:id="238"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239"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40" w:name="_Hlk91596326"/>
    </w:p>
    <w:bookmarkEnd w:id="240"/>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844F41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241"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242" w:author="Mark Huff" w:date="2022-09-25T14:51:00Z">
        <w:r w:rsidDel="006D78A1">
          <w:rPr>
            <w:rFonts w:ascii="Times New Roman" w:hAnsi="Times New Roman" w:cs="Times New Roman"/>
            <w:sz w:val="24"/>
            <w:szCs w:val="24"/>
          </w:rPr>
          <w:delText xml:space="preserve">frequency </w:delText>
        </w:r>
      </w:del>
      <w:ins w:id="243"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w:t>
      </w:r>
      <w:del w:id="244" w:author="Mark Huff" w:date="2022-09-25T14:51:00Z">
        <w:r w:rsidDel="006D78A1">
          <w:rPr>
            <w:rFonts w:ascii="Times New Roman" w:hAnsi="Times New Roman" w:cs="Times New Roman"/>
            <w:sz w:val="24"/>
            <w:szCs w:val="24"/>
          </w:rPr>
          <w:delText xml:space="preserve">frequency </w:delText>
        </w:r>
      </w:del>
      <w:ins w:id="245"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246"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247"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248"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249"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250" w:author="Mark Huff" w:date="2022-09-25T14:52:00Z">
        <w:r w:rsidDel="00A2153D">
          <w:rPr>
            <w:rFonts w:ascii="Times New Roman" w:hAnsi="Times New Roman" w:cs="Times New Roman"/>
            <w:sz w:val="24"/>
            <w:szCs w:val="24"/>
          </w:rPr>
          <w:delText xml:space="preserve">frequency </w:delText>
        </w:r>
      </w:del>
      <w:ins w:id="251"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del w:id="252" w:author="Mark Huff" w:date="2022-09-25T14:52:00Z">
        <w:r w:rsidDel="00880D7E">
          <w:rPr>
            <w:rFonts w:ascii="Times New Roman" w:hAnsi="Times New Roman" w:cs="Times New Roman"/>
            <w:sz w:val="24"/>
            <w:szCs w:val="24"/>
          </w:rPr>
          <w:delText xml:space="preserve">using </w:delText>
        </w:r>
      </w:del>
      <w:ins w:id="253"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254" w:author="Mark Huff" w:date="2022-09-25T14:52:00Z">
        <w:r w:rsidDel="00880D7E">
          <w:rPr>
            <w:rFonts w:ascii="Times New Roman" w:hAnsi="Times New Roman" w:cs="Times New Roman"/>
            <w:sz w:val="24"/>
            <w:szCs w:val="24"/>
          </w:rPr>
          <w:delText xml:space="preserve">for </w:delText>
        </w:r>
      </w:del>
      <w:ins w:id="255"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256" w:author="Mark Huff" w:date="2022-09-25T14:52:00Z">
        <w:r w:rsidR="00880D7E">
          <w:rPr>
            <w:rFonts w:ascii="Times New Roman" w:hAnsi="Times New Roman" w:cs="Times New Roman"/>
            <w:sz w:val="24"/>
            <w:szCs w:val="24"/>
          </w:rPr>
          <w:t>, in which</w:t>
        </w:r>
      </w:ins>
      <w:del w:id="257"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258" w:author="Mark Huff" w:date="2022-09-25T14:52:00Z">
        <w:r w:rsidDel="00880D7E">
          <w:rPr>
            <w:rFonts w:ascii="Times New Roman" w:hAnsi="Times New Roman" w:cs="Times New Roman"/>
            <w:sz w:val="24"/>
            <w:szCs w:val="24"/>
          </w:rPr>
          <w:delText>Next, a</w:delText>
        </w:r>
      </w:del>
      <w:ins w:id="259"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w:t>
      </w:r>
      <w:r>
        <w:rPr>
          <w:rFonts w:ascii="Times New Roman" w:hAnsi="Times New Roman" w:cs="Times New Roman"/>
          <w:sz w:val="24"/>
          <w:szCs w:val="24"/>
        </w:rPr>
        <w:lastRenderedPageBreak/>
        <w:t xml:space="preserve">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260"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261" w:author="Mark Huff" w:date="2022-09-25T14:53:00Z">
        <w:r w:rsidDel="00C43D61">
          <w:rPr>
            <w:rFonts w:ascii="Times New Roman" w:hAnsi="Times New Roman" w:cs="Times New Roman"/>
            <w:sz w:val="24"/>
            <w:szCs w:val="24"/>
          </w:rPr>
          <w:delText xml:space="preserve">highest </w:delText>
        </w:r>
      </w:del>
      <w:ins w:id="262" w:author="Mark Huff" w:date="2022-09-25T14:53:00Z">
        <w:r w:rsidR="00C43D61">
          <w:rPr>
            <w:rFonts w:ascii="Times New Roman" w:hAnsi="Times New Roman" w:cs="Times New Roman"/>
            <w:sz w:val="24"/>
            <w:szCs w:val="24"/>
          </w:rPr>
          <w:t>highest in the JOL group</w:t>
        </w:r>
      </w:ins>
      <w:ins w:id="263" w:author="Nick Maxwell" w:date="2022-09-25T20:58:00Z">
        <w:r w:rsidR="007A72A4">
          <w:rPr>
            <w:rFonts w:ascii="Times New Roman" w:hAnsi="Times New Roman" w:cs="Times New Roman"/>
            <w:sz w:val="24"/>
            <w:szCs w:val="24"/>
          </w:rPr>
          <w:t xml:space="preserve"> </w:t>
        </w:r>
      </w:ins>
      <w:del w:id="264" w:author="Mark Huff" w:date="2022-09-25T14:53:00Z">
        <w:r w:rsidRPr="007A72A4" w:rsidDel="00C43D61">
          <w:rPr>
            <w:rFonts w:ascii="Times New Roman" w:hAnsi="Times New Roman" w:cs="Times New Roman"/>
            <w:sz w:val="24"/>
            <w:szCs w:val="24"/>
            <w:highlight w:val="yellow"/>
            <w:rPrChange w:id="265" w:author="Nick Maxwell" w:date="2022-09-25T20:58:00Z">
              <w:rPr>
                <w:rFonts w:ascii="Times New Roman" w:hAnsi="Times New Roman" w:cs="Times New Roman"/>
                <w:sz w:val="24"/>
                <w:szCs w:val="24"/>
              </w:rPr>
            </w:rPrChange>
          </w:rPr>
          <w:delText xml:space="preserve">when participants made </w:delText>
        </w:r>
        <w:r w:rsidR="00F40B11" w:rsidRPr="007A72A4" w:rsidDel="00C43D61">
          <w:rPr>
            <w:rFonts w:ascii="Times New Roman" w:hAnsi="Times New Roman" w:cs="Times New Roman"/>
            <w:sz w:val="24"/>
            <w:szCs w:val="24"/>
            <w:highlight w:val="yellow"/>
            <w:rPrChange w:id="266" w:author="Nick Maxwell" w:date="2022-09-25T20:58:00Z">
              <w:rPr>
                <w:rFonts w:ascii="Times New Roman" w:hAnsi="Times New Roman" w:cs="Times New Roman"/>
                <w:sz w:val="24"/>
                <w:szCs w:val="24"/>
              </w:rPr>
            </w:rPrChange>
          </w:rPr>
          <w:delText>JOLs</w:delText>
        </w:r>
        <w:r w:rsidRPr="007A72A4" w:rsidDel="00C43D61">
          <w:rPr>
            <w:rFonts w:ascii="Times New Roman" w:hAnsi="Times New Roman" w:cs="Times New Roman"/>
            <w:sz w:val="24"/>
            <w:szCs w:val="24"/>
            <w:highlight w:val="yellow"/>
            <w:rPrChange w:id="267" w:author="Nick Maxwell" w:date="2022-09-25T20:58:00Z">
              <w:rPr>
                <w:rFonts w:ascii="Times New Roman" w:hAnsi="Times New Roman" w:cs="Times New Roman"/>
                <w:sz w:val="24"/>
                <w:szCs w:val="24"/>
              </w:rPr>
            </w:rPrChange>
          </w:rPr>
          <w:delText xml:space="preserve"> </w:delText>
        </w:r>
      </w:del>
      <w:r w:rsidRPr="007A72A4">
        <w:rPr>
          <w:rFonts w:ascii="Times New Roman" w:hAnsi="Times New Roman" w:cs="Times New Roman"/>
          <w:sz w:val="24"/>
          <w:szCs w:val="24"/>
          <w:highlight w:val="yellow"/>
          <w:rPrChange w:id="268" w:author="Nick Maxwell" w:date="2022-09-25T20:58:00Z">
            <w:rPr>
              <w:rFonts w:ascii="Times New Roman" w:hAnsi="Times New Roman" w:cs="Times New Roman"/>
              <w:sz w:val="24"/>
              <w:szCs w:val="24"/>
            </w:rPr>
          </w:rPrChange>
        </w:rPr>
        <w:t>(</w:t>
      </w:r>
      <w:r w:rsidR="00F40B11" w:rsidRPr="007A72A4">
        <w:rPr>
          <w:rFonts w:ascii="Times New Roman" w:hAnsi="Times New Roman" w:cs="Times New Roman"/>
          <w:sz w:val="24"/>
          <w:szCs w:val="24"/>
          <w:highlight w:val="yellow"/>
          <w:rPrChange w:id="269" w:author="Nick Maxwell" w:date="2022-09-25T20:58:00Z">
            <w:rPr>
              <w:rFonts w:ascii="Times New Roman" w:hAnsi="Times New Roman" w:cs="Times New Roman"/>
              <w:sz w:val="24"/>
              <w:szCs w:val="24"/>
            </w:rPr>
          </w:rPrChange>
        </w:rPr>
        <w:t>51.40</w:t>
      </w:r>
      <w:r w:rsidRPr="007A72A4">
        <w:rPr>
          <w:rFonts w:ascii="Times New Roman" w:hAnsi="Times New Roman" w:cs="Times New Roman"/>
          <w:sz w:val="24"/>
          <w:szCs w:val="24"/>
          <w:highlight w:val="yellow"/>
          <w:rPrChange w:id="270" w:author="Nick Maxwell" w:date="2022-09-25T20:58:00Z">
            <w:rPr>
              <w:rFonts w:ascii="Times New Roman" w:hAnsi="Times New Roman" w:cs="Times New Roman"/>
              <w:sz w:val="24"/>
              <w:szCs w:val="24"/>
            </w:rPr>
          </w:rPrChange>
        </w:rPr>
        <w:t xml:space="preserve">), followed by </w:t>
      </w:r>
      <w:r w:rsidR="00F40B11" w:rsidRPr="007A72A4">
        <w:rPr>
          <w:rFonts w:ascii="Times New Roman" w:hAnsi="Times New Roman" w:cs="Times New Roman"/>
          <w:sz w:val="24"/>
          <w:szCs w:val="24"/>
          <w:highlight w:val="yellow"/>
          <w:rPrChange w:id="271" w:author="Nick Maxwell" w:date="2022-09-25T20:58:00Z">
            <w:rPr>
              <w:rFonts w:ascii="Times New Roman" w:hAnsi="Times New Roman" w:cs="Times New Roman"/>
              <w:sz w:val="24"/>
              <w:szCs w:val="24"/>
            </w:rPr>
          </w:rPrChange>
        </w:rPr>
        <w:t xml:space="preserve">the </w:t>
      </w:r>
      <w:del w:id="272" w:author="Mark Huff" w:date="2022-09-25T14:53:00Z">
        <w:r w:rsidR="00F40B11" w:rsidRPr="007A72A4" w:rsidDel="00C43D61">
          <w:rPr>
            <w:rFonts w:ascii="Times New Roman" w:hAnsi="Times New Roman" w:cs="Times New Roman"/>
            <w:sz w:val="24"/>
            <w:szCs w:val="24"/>
            <w:highlight w:val="yellow"/>
            <w:rPrChange w:id="273" w:author="Nick Maxwell" w:date="2022-09-25T20:58:00Z">
              <w:rPr>
                <w:rFonts w:ascii="Times New Roman" w:hAnsi="Times New Roman" w:cs="Times New Roman"/>
                <w:sz w:val="24"/>
                <w:szCs w:val="24"/>
              </w:rPr>
            </w:rPrChange>
          </w:rPr>
          <w:delText xml:space="preserve">frequency </w:delText>
        </w:r>
      </w:del>
      <w:ins w:id="274" w:author="Mark Huff" w:date="2022-09-25T14:53:00Z">
        <w:r w:rsidR="00C43D61" w:rsidRPr="007A72A4">
          <w:rPr>
            <w:rFonts w:ascii="Times New Roman" w:hAnsi="Times New Roman" w:cs="Times New Roman"/>
            <w:sz w:val="24"/>
            <w:szCs w:val="24"/>
            <w:highlight w:val="yellow"/>
            <w:rPrChange w:id="275" w:author="Nick Maxwell" w:date="2022-09-25T20:58:00Z">
              <w:rPr>
                <w:rFonts w:ascii="Times New Roman" w:hAnsi="Times New Roman" w:cs="Times New Roman"/>
                <w:sz w:val="24"/>
                <w:szCs w:val="24"/>
              </w:rPr>
            </w:rPrChange>
          </w:rPr>
          <w:t>frequency-</w:t>
        </w:r>
      </w:ins>
      <w:r w:rsidR="00F40B11" w:rsidRPr="007A72A4">
        <w:rPr>
          <w:rFonts w:ascii="Times New Roman" w:hAnsi="Times New Roman" w:cs="Times New Roman"/>
          <w:sz w:val="24"/>
          <w:szCs w:val="24"/>
          <w:highlight w:val="yellow"/>
          <w:rPrChange w:id="276" w:author="Nick Maxwell" w:date="2022-09-25T20:58:00Z">
            <w:rPr>
              <w:rFonts w:ascii="Times New Roman" w:hAnsi="Times New Roman" w:cs="Times New Roman"/>
              <w:sz w:val="24"/>
              <w:szCs w:val="24"/>
            </w:rPr>
          </w:rPrChange>
        </w:rPr>
        <w:t>judgment</w:t>
      </w:r>
      <w:ins w:id="277" w:author="Mark Huff" w:date="2022-09-25T14:53:00Z">
        <w:r w:rsidR="00C43D61" w:rsidRPr="007A72A4">
          <w:rPr>
            <w:rFonts w:ascii="Times New Roman" w:hAnsi="Times New Roman" w:cs="Times New Roman"/>
            <w:sz w:val="24"/>
            <w:szCs w:val="24"/>
            <w:highlight w:val="yellow"/>
            <w:rPrChange w:id="278" w:author="Nick Maxwell" w:date="2022-09-25T20:58:00Z">
              <w:rPr>
                <w:rFonts w:ascii="Times New Roman" w:hAnsi="Times New Roman" w:cs="Times New Roman"/>
                <w:sz w:val="24"/>
                <w:szCs w:val="24"/>
              </w:rPr>
            </w:rPrChange>
          </w:rPr>
          <w:t xml:space="preserve"> group</w:t>
        </w:r>
      </w:ins>
      <w:r w:rsidRPr="007A72A4">
        <w:rPr>
          <w:rFonts w:ascii="Times New Roman" w:hAnsi="Times New Roman" w:cs="Times New Roman"/>
          <w:sz w:val="24"/>
          <w:szCs w:val="24"/>
          <w:highlight w:val="yellow"/>
          <w:rPrChange w:id="279" w:author="Nick Maxwell" w:date="2022-09-25T20:58:00Z">
            <w:rPr>
              <w:rFonts w:ascii="Times New Roman" w:hAnsi="Times New Roman" w:cs="Times New Roman"/>
              <w:sz w:val="24"/>
              <w:szCs w:val="24"/>
            </w:rPr>
          </w:rPrChange>
        </w:rPr>
        <w:t xml:space="preserve"> (</w:t>
      </w:r>
      <w:r w:rsidR="00F40B11" w:rsidRPr="007A72A4">
        <w:rPr>
          <w:rFonts w:ascii="Times New Roman" w:hAnsi="Times New Roman" w:cs="Times New Roman"/>
          <w:sz w:val="24"/>
          <w:szCs w:val="24"/>
          <w:highlight w:val="yellow"/>
          <w:rPrChange w:id="280" w:author="Nick Maxwell" w:date="2022-09-25T20:58:00Z">
            <w:rPr>
              <w:rFonts w:ascii="Times New Roman" w:hAnsi="Times New Roman" w:cs="Times New Roman"/>
              <w:sz w:val="24"/>
              <w:szCs w:val="24"/>
            </w:rPr>
          </w:rPrChange>
        </w:rPr>
        <w:t>50.70</w:t>
      </w:r>
      <w:r w:rsidRPr="007A72A4">
        <w:rPr>
          <w:rFonts w:ascii="Times New Roman" w:hAnsi="Times New Roman" w:cs="Times New Roman"/>
          <w:sz w:val="24"/>
          <w:szCs w:val="24"/>
          <w:highlight w:val="yellow"/>
          <w:rPrChange w:id="281" w:author="Nick Maxwell" w:date="2022-09-25T20:58:00Z">
            <w:rPr>
              <w:rFonts w:ascii="Times New Roman" w:hAnsi="Times New Roman" w:cs="Times New Roman"/>
              <w:sz w:val="24"/>
              <w:szCs w:val="24"/>
            </w:rPr>
          </w:rPrChange>
        </w:rPr>
        <w:t xml:space="preserve">) and </w:t>
      </w:r>
      <w:ins w:id="282" w:author="Mark Huff" w:date="2022-09-25T14:53:00Z">
        <w:r w:rsidR="00C43D61" w:rsidRPr="007A72A4">
          <w:rPr>
            <w:rFonts w:ascii="Times New Roman" w:hAnsi="Times New Roman" w:cs="Times New Roman"/>
            <w:sz w:val="24"/>
            <w:szCs w:val="24"/>
            <w:highlight w:val="yellow"/>
            <w:rPrChange w:id="283" w:author="Nick Maxwell" w:date="2022-09-25T20:58:00Z">
              <w:rPr>
                <w:rFonts w:ascii="Times New Roman" w:hAnsi="Times New Roman" w:cs="Times New Roman"/>
                <w:sz w:val="24"/>
                <w:szCs w:val="24"/>
              </w:rPr>
            </w:rPrChange>
          </w:rPr>
          <w:t xml:space="preserve">the </w:t>
        </w:r>
      </w:ins>
      <w:del w:id="284" w:author="Mark Huff" w:date="2022-09-25T14:53:00Z">
        <w:r w:rsidRPr="007A72A4" w:rsidDel="00C43D61">
          <w:rPr>
            <w:rFonts w:ascii="Times New Roman" w:hAnsi="Times New Roman" w:cs="Times New Roman"/>
            <w:sz w:val="24"/>
            <w:szCs w:val="24"/>
            <w:highlight w:val="yellow"/>
            <w:rPrChange w:id="285" w:author="Nick Maxwell" w:date="2022-09-25T20:58:00Z">
              <w:rPr>
                <w:rFonts w:ascii="Times New Roman" w:hAnsi="Times New Roman" w:cs="Times New Roman"/>
                <w:sz w:val="24"/>
                <w:szCs w:val="24"/>
              </w:rPr>
            </w:rPrChange>
          </w:rPr>
          <w:delText>N</w:delText>
        </w:r>
      </w:del>
      <w:ins w:id="286" w:author="Mark Huff" w:date="2022-09-25T14:53:00Z">
        <w:r w:rsidR="00C43D61" w:rsidRPr="007A72A4">
          <w:rPr>
            <w:rFonts w:ascii="Times New Roman" w:hAnsi="Times New Roman" w:cs="Times New Roman"/>
            <w:sz w:val="24"/>
            <w:szCs w:val="24"/>
            <w:highlight w:val="yellow"/>
            <w:rPrChange w:id="287" w:author="Nick Maxwell" w:date="2022-09-25T20:58:00Z">
              <w:rPr>
                <w:rFonts w:ascii="Times New Roman" w:hAnsi="Times New Roman" w:cs="Times New Roman"/>
                <w:sz w:val="24"/>
                <w:szCs w:val="24"/>
              </w:rPr>
            </w:rPrChange>
          </w:rPr>
          <w:t>n</w:t>
        </w:r>
      </w:ins>
      <w:r w:rsidRPr="007A72A4">
        <w:rPr>
          <w:rFonts w:ascii="Times New Roman" w:hAnsi="Times New Roman" w:cs="Times New Roman"/>
          <w:sz w:val="24"/>
          <w:szCs w:val="24"/>
          <w:highlight w:val="yellow"/>
          <w:rPrChange w:id="288" w:author="Nick Maxwell" w:date="2022-09-25T20:58:00Z">
            <w:rPr>
              <w:rFonts w:ascii="Times New Roman" w:hAnsi="Times New Roman" w:cs="Times New Roman"/>
              <w:sz w:val="24"/>
              <w:szCs w:val="24"/>
            </w:rPr>
          </w:rPrChange>
        </w:rPr>
        <w:t>o-JOL group</w:t>
      </w:r>
      <w:del w:id="289" w:author="Mark Huff" w:date="2022-09-25T14:53:00Z">
        <w:r w:rsidRPr="007A72A4" w:rsidDel="00C43D61">
          <w:rPr>
            <w:rFonts w:ascii="Times New Roman" w:hAnsi="Times New Roman" w:cs="Times New Roman"/>
            <w:sz w:val="24"/>
            <w:szCs w:val="24"/>
            <w:highlight w:val="yellow"/>
            <w:rPrChange w:id="290" w:author="Nick Maxwell" w:date="2022-09-25T20:58:00Z">
              <w:rPr>
                <w:rFonts w:ascii="Times New Roman" w:hAnsi="Times New Roman" w:cs="Times New Roman"/>
                <w:sz w:val="24"/>
                <w:szCs w:val="24"/>
              </w:rPr>
            </w:rPrChange>
          </w:rPr>
          <w:delText>s</w:delText>
        </w:r>
      </w:del>
      <w:r w:rsidRPr="007A72A4">
        <w:rPr>
          <w:rFonts w:ascii="Times New Roman" w:hAnsi="Times New Roman" w:cs="Times New Roman"/>
          <w:sz w:val="24"/>
          <w:szCs w:val="24"/>
          <w:highlight w:val="yellow"/>
          <w:rPrChange w:id="291" w:author="Nick Maxwell" w:date="2022-09-25T20:58:00Z">
            <w:rPr>
              <w:rFonts w:ascii="Times New Roman" w:hAnsi="Times New Roman" w:cs="Times New Roman"/>
              <w:sz w:val="24"/>
              <w:szCs w:val="24"/>
            </w:rPr>
          </w:rPrChange>
        </w:rPr>
        <w:t xml:space="preserve"> (46.65).</w:t>
      </w:r>
      <w:r>
        <w:rPr>
          <w:rFonts w:ascii="Times New Roman" w:hAnsi="Times New Roman" w:cs="Times New Roman"/>
          <w:sz w:val="24"/>
          <w:szCs w:val="24"/>
        </w:rPr>
        <w:t xml:space="preserve"> </w:t>
      </w:r>
      <w:commentRangeStart w:id="292"/>
      <w:r>
        <w:rPr>
          <w:rFonts w:ascii="Times New Roman" w:hAnsi="Times New Roman" w:cs="Times New Roman"/>
          <w:sz w:val="24"/>
          <w:szCs w:val="24"/>
        </w:rPr>
        <w:t xml:space="preserve">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commentRangeEnd w:id="292"/>
      <w:r w:rsidR="00257331">
        <w:rPr>
          <w:rStyle w:val="CommentReference"/>
        </w:rPr>
        <w:commentReference w:id="292"/>
      </w:r>
    </w:p>
    <w:p w14:paraId="611ABA22" w14:textId="187B1500"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293" w:author="Mark Huff" w:date="2022-09-25T14:55:00Z">
        <w:r w:rsidDel="00E75462">
          <w:rPr>
            <w:rFonts w:ascii="Times New Roman" w:hAnsi="Times New Roman" w:cs="Times New Roman"/>
            <w:sz w:val="24"/>
            <w:szCs w:val="24"/>
          </w:rPr>
          <w:delText xml:space="preserve">testing </w:delText>
        </w:r>
      </w:del>
      <w:ins w:id="294"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295" w:author="Mark Huff" w:date="2022-09-25T14:55:00Z">
        <w:r w:rsidDel="00E75462">
          <w:rPr>
            <w:rFonts w:ascii="Times New Roman" w:hAnsi="Times New Roman" w:cs="Times New Roman"/>
            <w:sz w:val="24"/>
            <w:szCs w:val="24"/>
          </w:rPr>
          <w:delText xml:space="preserve">frequency </w:delText>
        </w:r>
      </w:del>
      <w:ins w:id="296"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del w:id="297" w:author="Mark Huff" w:date="2022-09-25T14:55:00Z">
        <w:r w:rsidDel="00E75462">
          <w:rPr>
            <w:rFonts w:ascii="Times New Roman" w:hAnsi="Times New Roman" w:cs="Times New Roman"/>
            <w:sz w:val="24"/>
            <w:szCs w:val="24"/>
          </w:rPr>
          <w:delText xml:space="preserve">frequency </w:delText>
        </w:r>
      </w:del>
      <w:ins w:id="298"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299" w:author="Mark Huff" w:date="2022-09-25T14:55:00Z">
        <w:r w:rsidDel="00E75462">
          <w:rPr>
            <w:rFonts w:ascii="Times New Roman" w:hAnsi="Times New Roman" w:cs="Times New Roman"/>
            <w:sz w:val="24"/>
            <w:szCs w:val="24"/>
          </w:rPr>
          <w:delText xml:space="preserve">between </w:delText>
        </w:r>
      </w:del>
      <w:ins w:id="300"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301" w:author="Mark Huff" w:date="2022-09-25T15:35:00Z">
        <w:r w:rsidRPr="00641D45" w:rsidDel="00E81356">
          <w:rPr>
            <w:rFonts w:ascii="Times New Roman" w:hAnsi="Times New Roman" w:cs="Times New Roman"/>
            <w:sz w:val="24"/>
            <w:szCs w:val="24"/>
          </w:rPr>
          <w:delText xml:space="preserve">frequency </w:delText>
        </w:r>
      </w:del>
      <w:ins w:id="302"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303" w:author="Mark Huff" w:date="2022-09-25T14:56:00Z">
        <w:r w:rsidR="00E75462">
          <w:rPr>
            <w:rFonts w:ascii="Times New Roman" w:hAnsi="Times New Roman" w:cs="Times New Roman"/>
            <w:sz w:val="24"/>
            <w:szCs w:val="24"/>
          </w:rPr>
          <w:t xml:space="preserve">, </w:t>
        </w:r>
      </w:ins>
      <w:ins w:id="304" w:author="Nick Maxwell" w:date="2022-09-28T18:03:00Z">
        <w:r w:rsidR="00100494">
          <w:rPr>
            <w:rFonts w:ascii="Times New Roman" w:hAnsi="Times New Roman" w:cs="Times New Roman"/>
            <w:sz w:val="24"/>
            <w:szCs w:val="24"/>
          </w:rPr>
          <w:t xml:space="preserve">with reactivity </w:t>
        </w:r>
      </w:ins>
      <w:ins w:id="305" w:author="Mark Huff" w:date="2022-09-25T14:56:00Z">
        <w:r w:rsidR="00E75462">
          <w:rPr>
            <w:rFonts w:ascii="Times New Roman" w:hAnsi="Times New Roman" w:cs="Times New Roman"/>
            <w:sz w:val="24"/>
            <w:szCs w:val="24"/>
          </w:rPr>
          <w:t>only occurring on related, but not unrelated, lists</w:t>
        </w:r>
      </w:ins>
      <w:moveToRangeStart w:id="306" w:author="Nick Maxwell" w:date="2022-09-28T18:03:00Z" w:name="move115280620"/>
      <w:moveTo w:id="307" w:author="Nick Maxwell" w:date="2022-09-28T18:03:00Z">
        <w:r w:rsidR="00100494">
          <w:rPr>
            <w:rStyle w:val="FootnoteReference"/>
            <w:rFonts w:ascii="Times New Roman" w:hAnsi="Times New Roman" w:cs="Times New Roman"/>
            <w:sz w:val="24"/>
            <w:szCs w:val="24"/>
          </w:rPr>
          <w:footnoteReference w:id="1"/>
        </w:r>
        <w:commentRangeStart w:id="312"/>
        <w:commentRangeEnd w:id="312"/>
        <w:r w:rsidR="00100494">
          <w:rPr>
            <w:rStyle w:val="CommentReference"/>
          </w:rPr>
          <w:commentReference w:id="312"/>
        </w:r>
        <w:commentRangeStart w:id="313"/>
        <w:commentRangeStart w:id="314"/>
        <w:commentRangeEnd w:id="313"/>
        <w:r w:rsidR="00100494">
          <w:rPr>
            <w:rStyle w:val="CommentReference"/>
          </w:rPr>
          <w:commentReference w:id="313"/>
        </w:r>
      </w:moveTo>
      <w:moveToRangeEnd w:id="306"/>
      <w:commentRangeEnd w:id="314"/>
      <w:r w:rsidR="00100494">
        <w:rPr>
          <w:rStyle w:val="CommentReference"/>
        </w:rPr>
        <w:commentReference w:id="314"/>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315" w:name="_Hlk31990163"/>
      <w:r>
        <w:rPr>
          <w:rFonts w:ascii="Times New Roman" w:hAnsi="Times New Roman" w:cs="Times New Roman"/>
          <w:sz w:val="24"/>
          <w:szCs w:val="24"/>
        </w:rPr>
        <w:tab/>
      </w:r>
      <w:bookmarkEnd w:id="31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316"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317" w:author="Mark Huff" w:date="2022-09-25T14:57:00Z">
        <w:r w:rsidDel="00C33BC1">
          <w:rPr>
            <w:rFonts w:ascii="Times New Roman" w:hAnsi="Times New Roman" w:cs="Times New Roman"/>
            <w:sz w:val="24"/>
            <w:szCs w:val="24"/>
          </w:rPr>
          <w:delText xml:space="preserve">control </w:delText>
        </w:r>
      </w:del>
      <w:ins w:id="318"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319"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w:t>
      </w:r>
      <w:r>
        <w:rPr>
          <w:rFonts w:ascii="Times New Roman" w:hAnsi="Times New Roman" w:cs="Times New Roman"/>
          <w:sz w:val="24"/>
          <w:szCs w:val="24"/>
        </w:rPr>
        <w:lastRenderedPageBreak/>
        <w:t xml:space="preserve">for JOLs </w:t>
      </w:r>
      <w:del w:id="320"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321"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322"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323" w:author="Nick Maxwell" w:date="2022-09-28T18:00:00Z">
        <w:r w:rsidR="002065CA">
          <w:rPr>
            <w:rFonts w:ascii="Times New Roman" w:hAnsi="Times New Roman" w:cs="Times New Roman"/>
            <w:color w:val="0070C0"/>
            <w:sz w:val="24"/>
            <w:szCs w:val="24"/>
          </w:rPr>
          <w:t xml:space="preserve">. However, </w:t>
        </w:r>
      </w:ins>
      <w:del w:id="324" w:author="Nick Maxwell" w:date="2022-09-28T18:00:00Z">
        <w:r w:rsidR="00F64BA1" w:rsidDel="002065CA">
          <w:rPr>
            <w:rFonts w:ascii="Times New Roman" w:hAnsi="Times New Roman" w:cs="Times New Roman"/>
            <w:color w:val="0070C0"/>
            <w:sz w:val="24"/>
            <w:szCs w:val="24"/>
          </w:rPr>
          <w:delText xml:space="preserve">, </w:delText>
        </w:r>
      </w:del>
      <w:del w:id="325"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326" w:author="Mark Huff" w:date="2022-09-25T14:57:00Z">
        <w:r w:rsidR="00C33BC1">
          <w:rPr>
            <w:rFonts w:ascii="Times New Roman" w:hAnsi="Times New Roman" w:cs="Times New Roman"/>
            <w:color w:val="0070C0"/>
            <w:sz w:val="24"/>
            <w:szCs w:val="24"/>
          </w:rPr>
          <w:t>there may be qualitative differences in how these cures are strengthened</w:t>
        </w:r>
      </w:ins>
      <w:ins w:id="327" w:author="Mark Huff" w:date="2022-09-25T14:58:00Z">
        <w:r w:rsidR="00F05909">
          <w:rPr>
            <w:rFonts w:ascii="Times New Roman" w:hAnsi="Times New Roman" w:cs="Times New Roman"/>
            <w:color w:val="0070C0"/>
            <w:sz w:val="24"/>
            <w:szCs w:val="24"/>
          </w:rPr>
          <w:t>.</w:t>
        </w:r>
      </w:ins>
      <w:ins w:id="328" w:author="Mark Huff" w:date="2022-09-25T14:57:00Z">
        <w:r w:rsidR="00C33BC1">
          <w:rPr>
            <w:rFonts w:ascii="Times New Roman" w:hAnsi="Times New Roman" w:cs="Times New Roman"/>
            <w:color w:val="0070C0"/>
            <w:sz w:val="24"/>
            <w:szCs w:val="24"/>
          </w:rPr>
          <w:t xml:space="preserve"> </w:t>
        </w:r>
      </w:ins>
      <w:proofErr w:type="gramStart"/>
      <w:ins w:id="329" w:author="Mark Huff" w:date="2022-09-25T14:58:00Z">
        <w:r w:rsidR="00F05909">
          <w:rPr>
            <w:rFonts w:ascii="Times New Roman" w:hAnsi="Times New Roman" w:cs="Times New Roman"/>
            <w:color w:val="0070C0"/>
            <w:sz w:val="24"/>
            <w:szCs w:val="24"/>
          </w:rPr>
          <w:t>In particular</w:t>
        </w:r>
      </w:ins>
      <w:ins w:id="330" w:author="Nick Maxwell" w:date="2022-09-25T20:59:00Z">
        <w:r w:rsidR="009D1D22">
          <w:rPr>
            <w:rFonts w:ascii="Times New Roman" w:hAnsi="Times New Roman" w:cs="Times New Roman"/>
            <w:color w:val="0070C0"/>
            <w:sz w:val="24"/>
            <w:szCs w:val="24"/>
          </w:rPr>
          <w:t>,</w:t>
        </w:r>
      </w:ins>
      <w:ins w:id="331" w:author="Mark Huff" w:date="2022-09-25T14:57:00Z">
        <w:r w:rsidR="00C33BC1">
          <w:rPr>
            <w:rFonts w:ascii="Times New Roman" w:hAnsi="Times New Roman" w:cs="Times New Roman"/>
            <w:color w:val="0070C0"/>
            <w:sz w:val="24"/>
            <w:szCs w:val="24"/>
          </w:rPr>
          <w:t xml:space="preserve"> JOLs</w:t>
        </w:r>
        <w:proofErr w:type="gramEnd"/>
        <w:r w:rsidR="00C33BC1">
          <w:rPr>
            <w:rFonts w:ascii="Times New Roman" w:hAnsi="Times New Roman" w:cs="Times New Roman"/>
            <w:color w:val="0070C0"/>
            <w:sz w:val="24"/>
            <w:szCs w:val="24"/>
          </w:rPr>
          <w:t xml:space="preserve"> encourage participants to examine cue-target relations to make a prediction</w:t>
        </w:r>
      </w:ins>
      <w:ins w:id="332"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333"/>
        <w:commentRangeStart w:id="334"/>
        <w:r w:rsidR="00807EA3">
          <w:rPr>
            <w:rFonts w:ascii="Times New Roman" w:hAnsi="Times New Roman" w:cs="Times New Roman"/>
            <w:color w:val="0070C0"/>
            <w:sz w:val="24"/>
            <w:szCs w:val="24"/>
          </w:rPr>
          <w:t>frequencies</w:t>
        </w:r>
      </w:ins>
      <w:commentRangeEnd w:id="333"/>
      <w:ins w:id="335" w:author="Mark Huff" w:date="2022-09-25T14:59:00Z">
        <w:r w:rsidR="00807EA3">
          <w:rPr>
            <w:rStyle w:val="CommentReference"/>
          </w:rPr>
          <w:commentReference w:id="333"/>
        </w:r>
      </w:ins>
      <w:commentRangeEnd w:id="334"/>
      <w:r w:rsidR="008D0EF8">
        <w:rPr>
          <w:rStyle w:val="CommentReference"/>
        </w:rPr>
        <w:commentReference w:id="334"/>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336" w:author="Mark Huff" w:date="2022-09-25T15:05:00Z">
        <w:r w:rsidDel="00045BEC">
          <w:rPr>
            <w:rFonts w:ascii="Times New Roman" w:hAnsi="Times New Roman" w:cs="Times New Roman"/>
            <w:sz w:val="24"/>
            <w:szCs w:val="24"/>
          </w:rPr>
          <w:delText>Importantly</w:delText>
        </w:r>
      </w:del>
      <w:del w:id="337" w:author="Nick Maxwell" w:date="2022-09-28T17:59:00Z">
        <w:r w:rsidDel="000637C5">
          <w:rPr>
            <w:rFonts w:ascii="Times New Roman" w:hAnsi="Times New Roman" w:cs="Times New Roman"/>
            <w:sz w:val="24"/>
            <w:szCs w:val="24"/>
          </w:rPr>
          <w:delText xml:space="preserve">, </w:delText>
        </w:r>
      </w:del>
      <w:ins w:id="338"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339" w:author="Nick Maxwell" w:date="2022-09-25T21:00:00Z">
        <w:r w:rsidR="00EC499D">
          <w:rPr>
            <w:rFonts w:ascii="Times New Roman" w:hAnsi="Times New Roman" w:cs="Times New Roman"/>
            <w:color w:val="0070C0"/>
            <w:sz w:val="24"/>
            <w:szCs w:val="24"/>
          </w:rPr>
          <w:t xml:space="preserve"> they are deceptive, </w:t>
        </w:r>
      </w:ins>
      <w:ins w:id="340"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 xml:space="preserve">a relational encoding </w:t>
      </w:r>
      <w:r w:rsidR="00161A21">
        <w:rPr>
          <w:rFonts w:ascii="Times New Roman" w:hAnsi="Times New Roman" w:cs="Times New Roman"/>
          <w:color w:val="0070C0"/>
          <w:sz w:val="24"/>
          <w:szCs w:val="24"/>
        </w:rPr>
        <w:lastRenderedPageBreak/>
        <w:t>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341"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342" w:author="Mark Huff" w:date="2022-09-25T15:06:00Z">
        <w:r w:rsidR="00C57A75" w:rsidDel="00453D01">
          <w:rPr>
            <w:rFonts w:ascii="Times New Roman" w:hAnsi="Times New Roman" w:cs="Times New Roman"/>
            <w:sz w:val="24"/>
            <w:szCs w:val="24"/>
          </w:rPr>
          <w:delText>e.g., strong relatedness cues</w:delText>
        </w:r>
      </w:del>
      <w:ins w:id="343"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344" w:author="Mark Huff" w:date="2022-09-25T15:06:00Z">
        <w:r w:rsidDel="00453D01">
          <w:rPr>
            <w:rFonts w:ascii="Times New Roman" w:hAnsi="Times New Roman" w:cs="Times New Roman"/>
            <w:sz w:val="24"/>
            <w:szCs w:val="24"/>
          </w:rPr>
          <w:delText xml:space="preserve">frequency </w:delText>
        </w:r>
      </w:del>
      <w:ins w:id="345"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346"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347"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348" w:author="Mark Huff" w:date="2022-09-25T15:06:00Z">
        <w:r w:rsidDel="00453D01">
          <w:rPr>
            <w:rFonts w:ascii="Times New Roman" w:hAnsi="Times New Roman" w:cs="Times New Roman"/>
            <w:sz w:val="24"/>
            <w:szCs w:val="24"/>
          </w:rPr>
          <w:delText>the previous experiment</w:delText>
        </w:r>
      </w:del>
      <w:ins w:id="349"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350"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351"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352" w:author="Mark Huff" w:date="2022-09-25T15:07:00Z">
        <w:r w:rsidR="003104D9">
          <w:rPr>
            <w:rFonts w:ascii="Times New Roman" w:hAnsi="Times New Roman" w:cs="Times New Roman"/>
            <w:sz w:val="24"/>
            <w:szCs w:val="24"/>
          </w:rPr>
          <w:t xml:space="preserve">were </w:t>
        </w:r>
      </w:ins>
      <w:del w:id="353"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354"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355"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356"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357" w:author="Mark Huff" w:date="2022-09-25T15:07:00Z">
        <w:r w:rsidDel="00E61770">
          <w:rPr>
            <w:rFonts w:ascii="Times New Roman" w:hAnsi="Times New Roman" w:cs="Times New Roman"/>
            <w:sz w:val="24"/>
            <w:szCs w:val="24"/>
          </w:rPr>
          <w:delText xml:space="preserve">pure </w:delText>
        </w:r>
      </w:del>
      <w:ins w:id="358"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359"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360"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361" w:author="Mark Huff" w:date="2022-09-25T15:07:00Z">
        <w:r w:rsidDel="006E1052">
          <w:rPr>
            <w:rFonts w:ascii="Times New Roman" w:hAnsi="Times New Roman" w:cs="Times New Roman"/>
            <w:sz w:val="24"/>
            <w:szCs w:val="24"/>
          </w:rPr>
          <w:delText xml:space="preserve">pure </w:delText>
        </w:r>
      </w:del>
      <w:ins w:id="362"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363"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364"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365" w:name="_Hlk91685452"/>
      <w:bookmarkEnd w:id="360"/>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366"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367"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368"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36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369" w:author="Mark Huff" w:date="2022-09-25T15:08:00Z">
        <w:r w:rsidRPr="00DA7450" w:rsidDel="009D26BF">
          <w:rPr>
            <w:rFonts w:ascii="Times New Roman" w:hAnsi="Times New Roman" w:cs="Times New Roman"/>
            <w:sz w:val="24"/>
            <w:szCs w:val="24"/>
          </w:rPr>
          <w:delText>modification</w:delText>
        </w:r>
      </w:del>
      <w:ins w:id="370"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371" w:author="Mark Huff" w:date="2022-09-25T15:08:00Z">
        <w:r w:rsidR="009D26BF">
          <w:rPr>
            <w:rFonts w:ascii="Times New Roman" w:hAnsi="Times New Roman" w:cs="Times New Roman"/>
            <w:sz w:val="24"/>
            <w:szCs w:val="24"/>
          </w:rPr>
          <w:t xml:space="preserve">Specifically, </w:t>
        </w:r>
      </w:ins>
      <w:del w:id="372"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373"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374"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375"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376"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377"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378"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379"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380"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381"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381"/>
      <w:ins w:id="382" w:author="Mark Huff" w:date="2022-09-25T15:09:00Z">
        <w:r w:rsidR="000A445A">
          <w:rPr>
            <w:rFonts w:ascii="Times New Roman" w:hAnsi="Times New Roman" w:cs="Times New Roman"/>
            <w:sz w:val="24"/>
            <w:szCs w:val="24"/>
          </w:rPr>
          <w:t xml:space="preserve">, in </w:t>
        </w:r>
      </w:ins>
      <w:del w:id="383"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384"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385" w:author="Mark Huff" w:date="2022-09-25T15:10:00Z">
        <w:r w:rsidR="00106747">
          <w:rPr>
            <w:rFonts w:ascii="Times New Roman" w:hAnsi="Times New Roman" w:cs="Times New Roman"/>
            <w:sz w:val="24"/>
            <w:szCs w:val="24"/>
          </w:rPr>
          <w:t xml:space="preserve"> </w:t>
        </w:r>
      </w:ins>
      <w:del w:id="386"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387" w:author="Mark Huff" w:date="2022-09-25T15:10:00Z">
        <w:r w:rsidDel="00106747">
          <w:rPr>
            <w:rFonts w:ascii="Times New Roman" w:hAnsi="Times New Roman" w:cs="Times New Roman"/>
            <w:sz w:val="24"/>
            <w:szCs w:val="24"/>
          </w:rPr>
          <w:delText xml:space="preserve">testing </w:delText>
        </w:r>
      </w:del>
      <w:ins w:id="388"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w:t>
      </w:r>
      <w:r>
        <w:rPr>
          <w:rFonts w:ascii="Times New Roman" w:hAnsi="Times New Roman" w:cs="Times New Roman"/>
          <w:sz w:val="24"/>
          <w:szCs w:val="24"/>
        </w:rPr>
        <w:lastRenderedPageBreak/>
        <w:t xml:space="preserve">pairs, as recall was greatest for </w:t>
      </w:r>
      <w:ins w:id="389" w:author="Mark Huff" w:date="2022-09-25T15:11:00Z">
        <w:r w:rsidR="00B83C55">
          <w:rPr>
            <w:rFonts w:ascii="Times New Roman" w:hAnsi="Times New Roman" w:cs="Times New Roman"/>
            <w:sz w:val="24"/>
            <w:szCs w:val="24"/>
          </w:rPr>
          <w:t xml:space="preserve">the frequency-judgment group </w:t>
        </w:r>
      </w:ins>
      <w:del w:id="390"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391" w:author="Mark Huff" w:date="2022-09-25T15:10:00Z">
        <w:r w:rsidDel="00106747">
          <w:rPr>
            <w:rFonts w:ascii="Times New Roman" w:hAnsi="Times New Roman" w:cs="Times New Roman"/>
            <w:sz w:val="24"/>
            <w:szCs w:val="24"/>
          </w:rPr>
          <w:delText xml:space="preserve">frequency </w:delText>
        </w:r>
      </w:del>
      <w:ins w:id="392"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393"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A9B1834"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394"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395"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396" w:author="Mark Huff" w:date="2022-09-25T15:11:00Z">
        <w:r w:rsidR="00B83C55">
          <w:rPr>
            <w:rFonts w:ascii="Times New Roman" w:hAnsi="Times New Roman" w:cs="Times New Roman"/>
            <w:sz w:val="24"/>
            <w:szCs w:val="24"/>
          </w:rPr>
          <w:t xml:space="preserve"> pairs</w:t>
        </w:r>
      </w:ins>
      <w:del w:id="397"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398"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39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399"/>
      <w:r>
        <w:rPr>
          <w:rFonts w:ascii="Times New Roman" w:hAnsi="Times New Roman" w:cs="Times New Roman"/>
          <w:sz w:val="24"/>
          <w:szCs w:val="24"/>
        </w:rPr>
        <w:t>, such that recall of backward pairs (41.95) exceeded recall of unrelated pairs (26.25)</w:t>
      </w:r>
      <w:ins w:id="400" w:author="Mark Huff" w:date="2022-09-25T15:12:00Z">
        <w:r w:rsidR="00495C1F">
          <w:rPr>
            <w:rFonts w:ascii="Times New Roman" w:hAnsi="Times New Roman" w:cs="Times New Roman"/>
            <w:sz w:val="24"/>
            <w:szCs w:val="24"/>
          </w:rPr>
          <w:t>.</w:t>
        </w:r>
      </w:ins>
      <w:del w:id="401"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402"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403"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404"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405"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406" w:author="Mark Huff" w:date="2022-09-25T15:13:00Z">
        <w:r w:rsidR="00826C4A">
          <w:rPr>
            <w:rFonts w:ascii="Times New Roman" w:hAnsi="Times New Roman" w:cs="Times New Roman"/>
            <w:sz w:val="24"/>
            <w:szCs w:val="24"/>
          </w:rPr>
          <w:t>.</w:t>
        </w:r>
      </w:ins>
      <w:del w:id="407"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408" w:author="Mark Huff" w:date="2022-09-25T15:13:00Z">
        <w:r w:rsidDel="00826C4A">
          <w:rPr>
            <w:rFonts w:ascii="Times New Roman" w:hAnsi="Times New Roman" w:cs="Times New Roman"/>
            <w:sz w:val="24"/>
            <w:szCs w:val="24"/>
          </w:rPr>
          <w:delText>and p</w:delText>
        </w:r>
      </w:del>
      <w:ins w:id="409"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410" w:author="Mark Huff" w:date="2022-09-25T15:14:00Z">
        <w:r w:rsidDel="00E801A1">
          <w:rPr>
            <w:rFonts w:ascii="Times New Roman" w:hAnsi="Times New Roman" w:cs="Times New Roman"/>
            <w:sz w:val="24"/>
            <w:szCs w:val="24"/>
          </w:rPr>
          <w:delText xml:space="preserve">frequency </w:delText>
        </w:r>
      </w:del>
      <w:ins w:id="411"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412"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sidRPr="004D14C2">
        <w:rPr>
          <w:rFonts w:ascii="Times New Roman" w:hAnsi="Times New Roman" w:cs="Times New Roman"/>
          <w:sz w:val="24"/>
          <w:szCs w:val="24"/>
        </w:rPr>
        <w:lastRenderedPageBreak/>
        <w:t>.</w:t>
      </w:r>
      <w:r w:rsidR="007075FB">
        <w:rPr>
          <w:rFonts w:ascii="Times New Roman" w:hAnsi="Times New Roman" w:cs="Times New Roman"/>
          <w:sz w:val="24"/>
          <w:szCs w:val="24"/>
        </w:rPr>
        <w:t>76</w:t>
      </w:r>
      <w:del w:id="413"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412"/>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414"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415"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19B08401"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416" w:author="Mark Huff" w:date="2022-09-25T15:14:00Z">
        <w:r w:rsidR="00CD6D74">
          <w:rPr>
            <w:rFonts w:ascii="Times New Roman" w:eastAsia="Calibri" w:hAnsi="Times New Roman" w:cs="Times New Roman"/>
            <w:bCs/>
            <w:color w:val="0070C0"/>
            <w:sz w:val="24"/>
            <w:szCs w:val="24"/>
          </w:rPr>
          <w:t xml:space="preserve"> and comparing them in both mixed</w:t>
        </w:r>
      </w:ins>
      <w:ins w:id="417" w:author="Mark Huff" w:date="2022-09-25T15:15:00Z">
        <w:r w:rsidR="00CD6D74">
          <w:rPr>
            <w:rFonts w:ascii="Times New Roman" w:eastAsia="Calibri" w:hAnsi="Times New Roman" w:cs="Times New Roman"/>
            <w:bCs/>
            <w:color w:val="0070C0"/>
            <w:sz w:val="24"/>
            <w:szCs w:val="24"/>
          </w:rPr>
          <w:t>- and pure-list designs.</w:t>
        </w:r>
      </w:ins>
      <w:del w:id="418"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419"/>
      <w:r w:rsidR="00632527" w:rsidRPr="008D0EF8">
        <w:rPr>
          <w:rFonts w:ascii="Times New Roman" w:eastAsia="Calibri" w:hAnsi="Times New Roman" w:cs="Times New Roman"/>
          <w:bCs/>
          <w:color w:val="0070C0"/>
          <w:sz w:val="24"/>
          <w:szCs w:val="24"/>
          <w:highlight w:val="yellow"/>
          <w:rPrChange w:id="420" w:author="Nick Maxwell" w:date="2022-09-28T18:01:00Z">
            <w:rPr>
              <w:rFonts w:ascii="Times New Roman" w:eastAsia="Calibri" w:hAnsi="Times New Roman" w:cs="Times New Roman"/>
              <w:bCs/>
              <w:color w:val="0070C0"/>
              <w:sz w:val="24"/>
              <w:szCs w:val="24"/>
            </w:rPr>
          </w:rPrChange>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 xml:space="preserve">Thus, our findings in Experiment 2 are </w:t>
      </w:r>
      <w:r w:rsidR="005A652D" w:rsidRPr="005A652D">
        <w:rPr>
          <w:rFonts w:ascii="Times New Roman" w:eastAsia="Calibri" w:hAnsi="Times New Roman" w:cs="Times New Roman"/>
          <w:bCs/>
          <w:color w:val="0070C0"/>
          <w:sz w:val="24"/>
          <w:szCs w:val="24"/>
        </w:rPr>
        <w:lastRenderedPageBreak/>
        <w:t xml:space="preserve">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commentRangeEnd w:id="419"/>
      <w:r w:rsidR="002945DA">
        <w:rPr>
          <w:rStyle w:val="CommentReference"/>
        </w:rPr>
        <w:commentReference w:id="419"/>
      </w:r>
    </w:p>
    <w:p w14:paraId="0234CC6D" w14:textId="6605C837"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421"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422"/>
      <w:r>
        <w:rPr>
          <w:rFonts w:ascii="Times New Roman" w:eastAsia="Calibri" w:hAnsi="Times New Roman" w:cs="Times New Roman"/>
          <w:bCs/>
          <w:sz w:val="24"/>
          <w:szCs w:val="24"/>
        </w:rPr>
        <w:t>associates</w:t>
      </w:r>
      <w:commentRangeEnd w:id="422"/>
      <w:r w:rsidR="00573D7C">
        <w:rPr>
          <w:rStyle w:val="CommentReference"/>
        </w:rPr>
        <w:commentReference w:id="422"/>
      </w:r>
      <w:r>
        <w:rPr>
          <w:rFonts w:ascii="Times New Roman" w:eastAsia="Calibri" w:hAnsi="Times New Roman" w:cs="Times New Roman"/>
          <w:bCs/>
          <w:sz w:val="24"/>
          <w:szCs w:val="24"/>
        </w:rPr>
        <w:t xml:space="preserve">.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423" w:author="Mark Huff" w:date="2022-09-25T15:18:00Z">
        <w:r w:rsidR="00BD0A73" w:rsidDel="00573D7C">
          <w:rPr>
            <w:rFonts w:ascii="Times New Roman" w:hAnsi="Times New Roman" w:cs="Times New Roman"/>
            <w:sz w:val="24"/>
            <w:szCs w:val="24"/>
          </w:rPr>
          <w:delText xml:space="preserve">or </w:delText>
        </w:r>
      </w:del>
      <w:ins w:id="424"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425"/>
      <w:commentRangeStart w:id="426"/>
      <w:r w:rsidR="00BD0A73" w:rsidRPr="00DA7450">
        <w:rPr>
          <w:rFonts w:ascii="Times New Roman" w:hAnsi="Times New Roman" w:cs="Times New Roman"/>
          <w:sz w:val="24"/>
          <w:szCs w:val="24"/>
        </w:rPr>
        <w:t xml:space="preserve">deceptive </w:t>
      </w:r>
      <w:commentRangeEnd w:id="425"/>
      <w:r w:rsidR="00ED5F6A">
        <w:rPr>
          <w:rStyle w:val="CommentReference"/>
        </w:rPr>
        <w:commentReference w:id="425"/>
      </w:r>
      <w:commentRangeEnd w:id="426"/>
      <w:r w:rsidR="00E95812">
        <w:rPr>
          <w:rStyle w:val="CommentReference"/>
        </w:rPr>
        <w:commentReference w:id="426"/>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w:t>
      </w:r>
      <w:r w:rsidR="00BD0A73">
        <w:rPr>
          <w:rFonts w:ascii="Times New Roman" w:hAnsi="Times New Roman" w:cs="Times New Roman"/>
          <w:sz w:val="24"/>
          <w:szCs w:val="24"/>
        </w:rPr>
        <w:lastRenderedPageBreak/>
        <w:t xml:space="preserv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427"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428" w:author="Mark Huff" w:date="2022-09-25T15:22:00Z">
        <w:r w:rsidR="00290AEF">
          <w:rPr>
            <w:rFonts w:ascii="Times New Roman" w:hAnsi="Times New Roman" w:cs="Times New Roman"/>
            <w:sz w:val="24"/>
            <w:szCs w:val="24"/>
          </w:rPr>
          <w:t xml:space="preserve"> undergraduates</w:t>
        </w:r>
      </w:ins>
      <w:del w:id="429"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430"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431"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432" w:author="Mark Huff" w:date="2022-09-25T15:23:00Z">
        <w:r w:rsidR="00BD0A73" w:rsidDel="00724AB6">
          <w:rPr>
            <w:rFonts w:ascii="Times New Roman" w:hAnsi="Times New Roman" w:cs="Times New Roman"/>
            <w:sz w:val="24"/>
            <w:szCs w:val="24"/>
          </w:rPr>
          <w:delText xml:space="preserve">individuals </w:delText>
        </w:r>
      </w:del>
      <w:ins w:id="433"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434"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435" w:author="Mark Huff" w:date="2022-09-25T15:24:00Z">
        <w:r w:rsidR="00BD0A73" w:rsidDel="00047154">
          <w:rPr>
            <w:rFonts w:ascii="Times New Roman" w:hAnsi="Times New Roman" w:cs="Times New Roman"/>
            <w:sz w:val="24"/>
            <w:szCs w:val="24"/>
          </w:rPr>
          <w:delText xml:space="preserve">Like Experiment 2, the </w:delText>
        </w:r>
      </w:del>
      <w:ins w:id="436"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437"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438" w:author="Mark Huff" w:date="2022-09-25T15:25:00Z">
        <w:r w:rsidDel="00D82E40">
          <w:rPr>
            <w:rFonts w:ascii="Times New Roman" w:hAnsi="Times New Roman" w:cs="Times New Roman"/>
            <w:sz w:val="24"/>
            <w:szCs w:val="24"/>
          </w:rPr>
          <w:delText xml:space="preserve">pure </w:delText>
        </w:r>
      </w:del>
      <w:ins w:id="439"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440"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03B2C9D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441"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442"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443"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443"/>
      <w:r>
        <w:rPr>
          <w:rFonts w:ascii="Times New Roman" w:hAnsi="Times New Roman" w:cs="Times New Roman"/>
          <w:sz w:val="24"/>
          <w:szCs w:val="24"/>
        </w:rPr>
        <w:t xml:space="preserve">. For symmetrical pairs, </w:t>
      </w:r>
      <w:del w:id="444"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w:t>
      </w:r>
      <w:r>
        <w:rPr>
          <w:rFonts w:ascii="Times New Roman" w:hAnsi="Times New Roman" w:cs="Times New Roman"/>
          <w:sz w:val="24"/>
          <w:szCs w:val="24"/>
        </w:rPr>
        <w:lastRenderedPageBreak/>
        <w:t xml:space="preserve">(69.34),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385FCDC1"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445"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446" w:author="Mark Huff" w:date="2022-09-25T15:25:00Z">
        <w:r w:rsidR="00B3237B">
          <w:rPr>
            <w:rFonts w:ascii="Times New Roman" w:hAnsi="Times New Roman" w:cs="Times New Roman"/>
            <w:sz w:val="24"/>
            <w:szCs w:val="24"/>
          </w:rPr>
          <w:t>, in which</w:t>
        </w:r>
      </w:ins>
      <w:ins w:id="447" w:author="Mark Huff" w:date="2022-09-25T15:26:00Z">
        <w:r w:rsidR="00B3237B">
          <w:rPr>
            <w:rFonts w:ascii="Times New Roman" w:hAnsi="Times New Roman" w:cs="Times New Roman"/>
            <w:sz w:val="24"/>
            <w:szCs w:val="24"/>
          </w:rPr>
          <w:t xml:space="preserve"> </w:t>
        </w:r>
      </w:ins>
      <w:del w:id="448" w:author="Mark Huff" w:date="2022-09-25T15:25:00Z">
        <w:r w:rsidDel="00B3237B">
          <w:rPr>
            <w:rFonts w:ascii="Times New Roman" w:hAnsi="Times New Roman" w:cs="Times New Roman"/>
            <w:sz w:val="24"/>
            <w:szCs w:val="24"/>
          </w:rPr>
          <w:delText>.</w:delText>
        </w:r>
        <w:bookmarkEnd w:id="445"/>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449" w:author="Mark Huff" w:date="2022-09-25T15:26:00Z">
        <w:r w:rsidDel="00B3237B">
          <w:rPr>
            <w:rFonts w:ascii="Times New Roman" w:hAnsi="Times New Roman" w:cs="Times New Roman"/>
            <w:sz w:val="24"/>
            <w:szCs w:val="24"/>
          </w:rPr>
          <w:delText xml:space="preserve">frequency </w:delText>
        </w:r>
      </w:del>
      <w:ins w:id="450"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451" w:author="Mark Huff" w:date="2022-09-25T15:26:00Z">
        <w:r w:rsidDel="00B3237B">
          <w:rPr>
            <w:rFonts w:ascii="Times New Roman" w:hAnsi="Times New Roman" w:cs="Times New Roman"/>
            <w:sz w:val="24"/>
            <w:szCs w:val="24"/>
          </w:rPr>
          <w:delText xml:space="preserve">frequency </w:delText>
        </w:r>
      </w:del>
      <w:ins w:id="452"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w:t>
      </w:r>
      <w:del w:id="453"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454" w:author="Mark Huff" w:date="2022-09-25T15:26:00Z">
        <w:r w:rsidDel="00DB652A">
          <w:rPr>
            <w:rFonts w:ascii="Times New Roman" w:hAnsi="Times New Roman" w:cs="Times New Roman"/>
            <w:sz w:val="24"/>
            <w:szCs w:val="24"/>
          </w:rPr>
          <w:delText xml:space="preserve">frequency </w:delText>
        </w:r>
      </w:del>
      <w:ins w:id="455"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w:t>
      </w:r>
      <w:r>
        <w:rPr>
          <w:rFonts w:ascii="Times New Roman" w:hAnsi="Times New Roman" w:cs="Times New Roman"/>
          <w:sz w:val="24"/>
          <w:szCs w:val="24"/>
        </w:rPr>
        <w:lastRenderedPageBreak/>
        <w:t>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5B6DAF">
        <w:rPr>
          <w:rFonts w:ascii="Times New Roman" w:hAnsi="Times New Roman" w:cs="Times New Roman"/>
          <w:sz w:val="24"/>
          <w:szCs w:val="24"/>
          <w:highlight w:val="yellow"/>
          <w:rPrChange w:id="456" w:author="Nick Maxwell" w:date="2022-09-25T21:03:00Z">
            <w:rPr>
              <w:rFonts w:ascii="Times New Roman" w:hAnsi="Times New Roman" w:cs="Times New Roman"/>
              <w:sz w:val="24"/>
              <w:szCs w:val="24"/>
            </w:rPr>
          </w:rPrChange>
        </w:rPr>
        <w:t xml:space="preserve">regardless of </w:t>
      </w:r>
      <w:r w:rsidR="009F783B" w:rsidRPr="005B6DAF">
        <w:rPr>
          <w:rFonts w:ascii="Times New Roman" w:hAnsi="Times New Roman" w:cs="Times New Roman"/>
          <w:sz w:val="24"/>
          <w:szCs w:val="24"/>
          <w:highlight w:val="yellow"/>
          <w:rPrChange w:id="457" w:author="Nick Maxwell" w:date="2022-09-25T21:03:00Z">
            <w:rPr>
              <w:rFonts w:ascii="Times New Roman" w:hAnsi="Times New Roman" w:cs="Times New Roman"/>
              <w:sz w:val="24"/>
              <w:szCs w:val="24"/>
            </w:rPr>
          </w:rPrChange>
        </w:rPr>
        <w:t>list</w:t>
      </w:r>
      <w:r w:rsidR="009F783B">
        <w:rPr>
          <w:rFonts w:ascii="Times New Roman" w:hAnsi="Times New Roman" w:cs="Times New Roman"/>
          <w:sz w:val="24"/>
          <w:szCs w:val="24"/>
        </w:rPr>
        <w:t xml:space="preserve"> </w:t>
      </w:r>
      <w:commentRangeStart w:id="458"/>
      <w:commentRangeStart w:id="459"/>
      <w:commentRangeStart w:id="460"/>
      <w:r w:rsidR="009F783B">
        <w:rPr>
          <w:rFonts w:ascii="Times New Roman" w:hAnsi="Times New Roman" w:cs="Times New Roman"/>
          <w:sz w:val="24"/>
          <w:szCs w:val="24"/>
        </w:rPr>
        <w:t>type.</w:t>
      </w:r>
      <w:ins w:id="461" w:author="Nick Maxwell" w:date="2022-09-28T18:02:00Z">
        <w:r w:rsidR="00100494" w:rsidDel="00100494">
          <w:rPr>
            <w:rStyle w:val="FootnoteReference"/>
            <w:rFonts w:ascii="Times New Roman" w:hAnsi="Times New Roman" w:cs="Times New Roman"/>
            <w:sz w:val="24"/>
            <w:szCs w:val="24"/>
          </w:rPr>
          <w:t xml:space="preserve"> </w:t>
        </w:r>
      </w:ins>
      <w:moveFromRangeStart w:id="462" w:author="Nick Maxwell" w:date="2022-09-28T18:03:00Z" w:name="move115280620"/>
      <w:moveFrom w:id="463" w:author="Nick Maxwell" w:date="2022-09-28T18:03:00Z">
        <w:r w:rsidR="009F783B" w:rsidDel="00100494">
          <w:rPr>
            <w:rStyle w:val="FootnoteReference"/>
            <w:rFonts w:ascii="Times New Roman" w:hAnsi="Times New Roman" w:cs="Times New Roman"/>
            <w:sz w:val="24"/>
            <w:szCs w:val="24"/>
          </w:rPr>
          <w:footnoteReference w:id="2"/>
        </w:r>
        <w:commentRangeEnd w:id="458"/>
        <w:r w:rsidR="00BC0030" w:rsidDel="00100494">
          <w:rPr>
            <w:rStyle w:val="CommentReference"/>
          </w:rPr>
          <w:commentReference w:id="458"/>
        </w:r>
        <w:commentRangeEnd w:id="459"/>
        <w:r w:rsidR="005B6DAF" w:rsidDel="00100494">
          <w:rPr>
            <w:rStyle w:val="CommentReference"/>
          </w:rPr>
          <w:commentReference w:id="459"/>
        </w:r>
      </w:moveFrom>
      <w:moveFromRangeEnd w:id="462"/>
      <w:commentRangeEnd w:id="460"/>
      <w:r w:rsidR="00917B8C">
        <w:rPr>
          <w:rStyle w:val="CommentReference"/>
        </w:rPr>
        <w:commentReference w:id="460"/>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466" w:author="Mark Huff" w:date="2022-09-25T15:28:00Z">
        <w:r w:rsidDel="00981AAB">
          <w:rPr>
            <w:rFonts w:ascii="Times New Roman" w:eastAsia="Calibri" w:hAnsi="Times New Roman" w:cs="Times New Roman"/>
            <w:bCs/>
            <w:sz w:val="24"/>
            <w:szCs w:val="24"/>
          </w:rPr>
          <w:delText xml:space="preserve">Overall, both </w:delText>
        </w:r>
      </w:del>
      <w:ins w:id="467"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468"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469"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470"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471"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472"/>
      <w:commentRangeStart w:id="473"/>
      <w:r w:rsidR="004746E9" w:rsidRPr="00A63584">
        <w:rPr>
          <w:rFonts w:ascii="Times New Roman" w:eastAsia="Calibri" w:hAnsi="Times New Roman" w:cs="Times New Roman"/>
          <w:bCs/>
          <w:color w:val="4472C4" w:themeColor="accent1"/>
          <w:sz w:val="24"/>
          <w:szCs w:val="24"/>
        </w:rPr>
        <w:t xml:space="preserve">deceptive </w:t>
      </w:r>
      <w:commentRangeEnd w:id="472"/>
      <w:r w:rsidR="00587AE9">
        <w:rPr>
          <w:rStyle w:val="CommentReference"/>
        </w:rPr>
        <w:commentReference w:id="472"/>
      </w:r>
      <w:commentRangeEnd w:id="473"/>
      <w:r w:rsidR="00B168D9">
        <w:rPr>
          <w:rStyle w:val="CommentReference"/>
        </w:rPr>
        <w:commentReference w:id="473"/>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w:t>
      </w:r>
      <w:proofErr w:type="gramStart"/>
      <w:r w:rsidR="00A63584">
        <w:rPr>
          <w:rFonts w:ascii="Times New Roman" w:eastAsia="Calibri" w:hAnsi="Times New Roman" w:cs="Times New Roman"/>
          <w:bCs/>
          <w:color w:val="4472C4" w:themeColor="accent1"/>
          <w:sz w:val="24"/>
          <w:szCs w:val="24"/>
        </w:rPr>
        <w:t>backward</w:t>
      </w:r>
      <w:proofErr w:type="gramEnd"/>
      <w:r w:rsidR="00A63584">
        <w:rPr>
          <w:rFonts w:ascii="Times New Roman" w:eastAsia="Calibri" w:hAnsi="Times New Roman" w:cs="Times New Roman"/>
          <w:bCs/>
          <w:color w:val="4472C4" w:themeColor="accent1"/>
          <w:sz w:val="24"/>
          <w:szCs w:val="24"/>
        </w:rPr>
        <w:t xml:space="preserve">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w:t>
      </w:r>
      <w:r w:rsidR="007D72CD" w:rsidRPr="007D72CD">
        <w:rPr>
          <w:rFonts w:ascii="Times New Roman" w:hAnsi="Times New Roman" w:cs="Times New Roman"/>
          <w:sz w:val="24"/>
          <w:szCs w:val="24"/>
        </w:rPr>
        <w:lastRenderedPageBreak/>
        <w:t xml:space="preserve">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474" w:author="Mark Huff" w:date="2022-09-25T15:30:00Z">
        <w:r w:rsidR="007D72CD" w:rsidRPr="007D72CD" w:rsidDel="00587AE9">
          <w:rPr>
            <w:rFonts w:ascii="Times New Roman" w:hAnsi="Times New Roman" w:cs="Times New Roman"/>
            <w:sz w:val="24"/>
            <w:szCs w:val="24"/>
          </w:rPr>
          <w:delText xml:space="preserve">frequency </w:delText>
        </w:r>
      </w:del>
      <w:ins w:id="475"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476"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477" w:author="Mark Huff" w:date="2022-09-25T15:30:00Z">
        <w:r w:rsidR="00455A5D" w:rsidDel="00074ACD">
          <w:rPr>
            <w:rFonts w:ascii="Times New Roman" w:hAnsi="Times New Roman" w:cs="Times New Roman"/>
            <w:sz w:val="24"/>
            <w:szCs w:val="24"/>
          </w:rPr>
          <w:delText xml:space="preserve">suggesting </w:delText>
        </w:r>
      </w:del>
      <w:ins w:id="478"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w:t>
      </w:r>
      <w:r w:rsidR="00A44C2A">
        <w:rPr>
          <w:rFonts w:ascii="Times New Roman" w:hAnsi="Times New Roman" w:cs="Times New Roman"/>
          <w:sz w:val="24"/>
          <w:szCs w:val="24"/>
        </w:rPr>
        <w:lastRenderedPageBreak/>
        <w:t>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479" w:author="Mark Huff" w:date="2022-09-25T15:30:00Z">
        <w:r w:rsidR="003D7C82" w:rsidDel="00074ACD">
          <w:rPr>
            <w:rFonts w:ascii="Times New Roman" w:hAnsi="Times New Roman" w:cs="Times New Roman"/>
            <w:sz w:val="24"/>
            <w:szCs w:val="24"/>
          </w:rPr>
          <w:delText xml:space="preserve">context </w:delText>
        </w:r>
      </w:del>
      <w:ins w:id="480"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481" w:author="Mark Huff" w:date="2022-09-25T15:31:00Z">
        <w:r w:rsidDel="00074ACD">
          <w:rPr>
            <w:rFonts w:ascii="Times New Roman" w:hAnsi="Times New Roman" w:cs="Times New Roman"/>
            <w:sz w:val="24"/>
            <w:szCs w:val="24"/>
          </w:rPr>
          <w:delText xml:space="preserve">As such, pure </w:delText>
        </w:r>
      </w:del>
      <w:ins w:id="482"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483" w:author="Mark Huff" w:date="2022-09-25T15:31:00Z">
        <w:r w:rsidDel="00E72B8F">
          <w:rPr>
            <w:rFonts w:ascii="Times New Roman" w:hAnsi="Times New Roman" w:cs="Times New Roman"/>
            <w:sz w:val="24"/>
            <w:szCs w:val="24"/>
          </w:rPr>
          <w:delText>in-line</w:delText>
        </w:r>
      </w:del>
      <w:ins w:id="484"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485"/>
      <w:commentRangeStart w:id="486"/>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485"/>
      <w:r w:rsidR="00E72B8F">
        <w:rPr>
          <w:rStyle w:val="CommentReference"/>
        </w:rPr>
        <w:commentReference w:id="485"/>
      </w:r>
      <w:commentRangeEnd w:id="486"/>
      <w:r w:rsidR="007D58EF">
        <w:rPr>
          <w:rStyle w:val="CommentReference"/>
        </w:rPr>
        <w:commentReference w:id="486"/>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21E7C7D8"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included an additional comparison group in which participants rated the likelihood of words co-</w:t>
      </w:r>
      <w:r w:rsidR="00BC2E03">
        <w:rPr>
          <w:rFonts w:ascii="Times New Roman" w:hAnsi="Times New Roman" w:cs="Times New Roman"/>
          <w:sz w:val="24"/>
          <w:szCs w:val="24"/>
        </w:rPr>
        <w:lastRenderedPageBreak/>
        <w:t xml:space="preserve">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487" w:author="Mark Huff" w:date="2022-09-25T15:35:00Z">
        <w:r w:rsidR="00A35188" w:rsidDel="00686607">
          <w:rPr>
            <w:rFonts w:ascii="Times New Roman" w:hAnsi="Times New Roman" w:cs="Times New Roman"/>
            <w:sz w:val="24"/>
            <w:szCs w:val="24"/>
          </w:rPr>
          <w:delText xml:space="preserve">frequency </w:delText>
        </w:r>
      </w:del>
      <w:ins w:id="488"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 xml:space="preserve">judgment task resembled </w:t>
      </w:r>
      <w:proofErr w:type="gramStart"/>
      <w:r w:rsidR="00A35188">
        <w:rPr>
          <w:rFonts w:ascii="Times New Roman" w:hAnsi="Times New Roman" w:cs="Times New Roman"/>
          <w:sz w:val="24"/>
          <w:szCs w:val="24"/>
        </w:rPr>
        <w:t>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w:t>
      </w:r>
      <w:proofErr w:type="gramEnd"/>
      <w:r w:rsidR="00A35188">
        <w:rPr>
          <w:rFonts w:ascii="Times New Roman" w:hAnsi="Times New Roman" w:cs="Times New Roman"/>
          <w:sz w:val="24"/>
          <w:szCs w:val="24"/>
        </w:rPr>
        <w:t xml:space="preserve">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489" w:author="Mark Huff" w:date="2022-09-25T15:32:00Z">
        <w:r w:rsidR="006F39AB" w:rsidDel="00EB00B8">
          <w:rPr>
            <w:rFonts w:ascii="Times New Roman" w:hAnsi="Times New Roman" w:cs="Times New Roman"/>
            <w:sz w:val="24"/>
            <w:szCs w:val="24"/>
          </w:rPr>
          <w:delText xml:space="preserve">test </w:delText>
        </w:r>
      </w:del>
      <w:ins w:id="490"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491" w:author="Mark Huff" w:date="2022-09-25T15:32:00Z">
        <w:r w:rsidR="00CA1423" w:rsidDel="00EB00B8">
          <w:rPr>
            <w:rFonts w:ascii="Times New Roman" w:hAnsi="Times New Roman" w:cs="Times New Roman"/>
            <w:sz w:val="24"/>
            <w:szCs w:val="24"/>
          </w:rPr>
          <w:delText xml:space="preserve">&amp; </w:delText>
        </w:r>
      </w:del>
      <w:commentRangeStart w:id="492"/>
      <w:commentRangeStart w:id="493"/>
      <w:ins w:id="494" w:author="Mark Huff" w:date="2022-09-25T15:32:00Z">
        <w:r w:rsidR="00EB00B8">
          <w:rPr>
            <w:rFonts w:ascii="Times New Roman" w:hAnsi="Times New Roman" w:cs="Times New Roman"/>
            <w:sz w:val="24"/>
            <w:szCs w:val="24"/>
          </w:rPr>
          <w:t>and</w:t>
        </w:r>
        <w:commentRangeEnd w:id="492"/>
        <w:r w:rsidR="00EB00B8">
          <w:rPr>
            <w:rStyle w:val="CommentReference"/>
          </w:rPr>
          <w:commentReference w:id="492"/>
        </w:r>
      </w:ins>
      <w:commentRangeEnd w:id="493"/>
      <w:r w:rsidR="00B910D9">
        <w:rPr>
          <w:rStyle w:val="CommentReference"/>
        </w:rPr>
        <w:commentReference w:id="493"/>
      </w:r>
      <w:ins w:id="495"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w:t>
      </w:r>
      <w:r w:rsidR="00DE49E2">
        <w:rPr>
          <w:rFonts w:ascii="Times New Roman" w:hAnsi="Times New Roman" w:cs="Times New Roman"/>
          <w:sz w:val="24"/>
          <w:szCs w:val="24"/>
        </w:rPr>
        <w:lastRenderedPageBreak/>
        <w:t xml:space="preserve">(2021)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87321E8"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w:t>
      </w:r>
      <w:r w:rsidR="00034CAB">
        <w:rPr>
          <w:rFonts w:ascii="Times New Roman" w:hAnsi="Times New Roman" w:cs="Times New Roman"/>
          <w:sz w:val="24"/>
          <w:szCs w:val="24"/>
        </w:rPr>
        <w:lastRenderedPageBreak/>
        <w:t xml:space="preserv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w:t>
      </w:r>
      <w:proofErr w:type="gramStart"/>
      <w:r w:rsidR="00F64BA1" w:rsidRPr="00F64BA1">
        <w:rPr>
          <w:rFonts w:ascii="Times New Roman" w:hAnsi="Times New Roman" w:cs="Times New Roman"/>
          <w:color w:val="0070C0"/>
          <w:sz w:val="24"/>
          <w:szCs w:val="24"/>
        </w:rPr>
        <w:t>similar to</w:t>
      </w:r>
      <w:proofErr w:type="gramEnd"/>
      <w:r w:rsidR="00F64BA1" w:rsidRPr="00F64BA1">
        <w:rPr>
          <w:rFonts w:ascii="Times New Roman" w:hAnsi="Times New Roman" w:cs="Times New Roman"/>
          <w:color w:val="0070C0"/>
          <w:sz w:val="24"/>
          <w:szCs w:val="24"/>
        </w:rPr>
        <w:t xml:space="preserve">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496"/>
      <w:r w:rsidR="005A590D">
        <w:rPr>
          <w:rFonts w:ascii="Times New Roman" w:hAnsi="Times New Roman" w:cs="Times New Roman"/>
          <w:sz w:val="24"/>
          <w:szCs w:val="24"/>
        </w:rPr>
        <w:t>account</w:t>
      </w:r>
      <w:commentRangeEnd w:id="496"/>
      <w:r w:rsidR="001414BA">
        <w:rPr>
          <w:rStyle w:val="CommentReference"/>
        </w:rPr>
        <w:commentReference w:id="496"/>
      </w:r>
      <w:r w:rsidR="005A590D">
        <w:rPr>
          <w:rFonts w:ascii="Times New Roman" w:hAnsi="Times New Roman" w:cs="Times New Roman"/>
          <w:sz w:val="24"/>
          <w:szCs w:val="24"/>
        </w:rPr>
        <w:t>.</w:t>
      </w:r>
      <w:ins w:id="497" w:author="Nick Maxwell" w:date="2022-09-25T21:05:00Z">
        <w:r w:rsidR="00D60CEF">
          <w:rPr>
            <w:rFonts w:ascii="Times New Roman" w:hAnsi="Times New Roman" w:cs="Times New Roman"/>
            <w:sz w:val="24"/>
            <w:szCs w:val="24"/>
          </w:rPr>
          <w:t xml:space="preserve"> </w:t>
        </w:r>
        <w:r w:rsidR="00D60CEF" w:rsidRPr="00D60CEF">
          <w:rPr>
            <w:rFonts w:ascii="Times New Roman" w:hAnsi="Times New Roman" w:cs="Times New Roman"/>
            <w:sz w:val="24"/>
            <w:szCs w:val="24"/>
            <w:highlight w:val="yellow"/>
            <w:rPrChange w:id="498" w:author="Nick Maxwell" w:date="2022-09-25T21:05:00Z">
              <w:rPr>
                <w:rFonts w:ascii="Times New Roman" w:hAnsi="Times New Roman" w:cs="Times New Roman"/>
                <w:sz w:val="24"/>
                <w:szCs w:val="24"/>
              </w:rPr>
            </w:rPrChange>
          </w:rPr>
          <w:t>[NOVELTY ASPECT]</w:t>
        </w:r>
      </w:ins>
    </w:p>
    <w:p w14:paraId="4E5F6198" w14:textId="77777777" w:rsidR="00201E31" w:rsidRDefault="00201E31" w:rsidP="009B3BE4">
      <w:pPr>
        <w:spacing w:after="0" w:line="480" w:lineRule="auto"/>
        <w:jc w:val="center"/>
        <w:rPr>
          <w:rFonts w:ascii="Times New Roman" w:hAnsi="Times New Roman" w:cs="Times New Roman"/>
          <w:b/>
          <w:bCs/>
          <w:sz w:val="24"/>
          <w:szCs w:val="24"/>
        </w:rPr>
      </w:pPr>
    </w:p>
    <w:p w14:paraId="16D64F8D" w14:textId="77777777" w:rsidR="00201E31" w:rsidRDefault="00201E31" w:rsidP="009B3BE4">
      <w:pPr>
        <w:spacing w:after="0" w:line="480" w:lineRule="auto"/>
        <w:jc w:val="center"/>
        <w:rPr>
          <w:rFonts w:ascii="Times New Roman" w:hAnsi="Times New Roman" w:cs="Times New Roman"/>
          <w:b/>
          <w:bCs/>
          <w:sz w:val="24"/>
          <w:szCs w:val="24"/>
        </w:rPr>
      </w:pPr>
    </w:p>
    <w:p w14:paraId="73943E47" w14:textId="77777777" w:rsidR="00B910D9" w:rsidRDefault="00B910D9">
      <w:pPr>
        <w:rPr>
          <w:ins w:id="499" w:author="Nick Maxwell" w:date="2022-09-25T21:05:00Z"/>
          <w:rFonts w:ascii="Times New Roman" w:hAnsi="Times New Roman" w:cs="Times New Roman"/>
          <w:b/>
          <w:bCs/>
          <w:sz w:val="24"/>
          <w:szCs w:val="24"/>
        </w:rPr>
      </w:pPr>
      <w:ins w:id="500" w:author="Nick Maxwell" w:date="2022-09-25T21:05:00Z">
        <w:r>
          <w:rPr>
            <w:rFonts w:ascii="Times New Roman" w:hAnsi="Times New Roman" w:cs="Times New Roman"/>
            <w:b/>
            <w:bCs/>
            <w:sz w:val="24"/>
            <w:szCs w:val="24"/>
          </w:rPr>
          <w:br w:type="page"/>
        </w:r>
      </w:ins>
    </w:p>
    <w:p w14:paraId="0B3115E4" w14:textId="1EBA7E84"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501"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502" w:name="_Hlk65826197"/>
      <w:bookmarkEnd w:id="50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503" w:name="_Hlk65826038"/>
      <w:bookmarkEnd w:id="502"/>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503"/>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504"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504"/>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505" w:author="Mark Huff" w:date="2022-09-25T15:36:00Z">
        <w:r w:rsidDel="0047344F">
          <w:rPr>
            <w:rFonts w:ascii="Times New Roman" w:hAnsi="Times New Roman" w:cs="Times New Roman"/>
            <w:sz w:val="24"/>
            <w:szCs w:val="24"/>
          </w:rPr>
          <w:delText xml:space="preserve">frequency </w:delText>
        </w:r>
      </w:del>
      <w:ins w:id="506"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507" w:author="Mark Huff" w:date="2022-09-25T15:36:00Z">
        <w:r w:rsidDel="0047344F">
          <w:rPr>
            <w:rFonts w:ascii="Times New Roman" w:hAnsi="Times New Roman" w:cs="Times New Roman"/>
            <w:sz w:val="24"/>
            <w:szCs w:val="24"/>
          </w:rPr>
          <w:delText xml:space="preserve">frequency </w:delText>
        </w:r>
      </w:del>
      <w:ins w:id="508"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509" w:author="Mark Huff" w:date="2022-09-25T15:36:00Z">
        <w:r w:rsidDel="0047344F">
          <w:rPr>
            <w:rFonts w:ascii="Times New Roman" w:hAnsi="Times New Roman" w:cs="Times New Roman"/>
            <w:sz w:val="24"/>
            <w:szCs w:val="24"/>
          </w:rPr>
          <w:delText xml:space="preserve">frequency </w:delText>
        </w:r>
      </w:del>
      <w:ins w:id="510"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511"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511"/>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512"/>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512"/>
      <w:r w:rsidR="0016113A">
        <w:rPr>
          <w:rStyle w:val="CommentReference"/>
        </w:rPr>
        <w:commentReference w:id="512"/>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51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513"/>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51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514"/>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51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51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516"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516"/>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517"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518"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518"/>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519"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519"/>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517"/>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2514EC" w:rsidRDefault="00C64CF0" w:rsidP="00B02295">
      <w:pPr>
        <w:pStyle w:val="CommentText"/>
      </w:pPr>
      <w:r>
        <w:rPr>
          <w:rStyle w:val="CommentReference"/>
        </w:rPr>
        <w:annotationRef/>
      </w:r>
      <w:r w:rsidR="002514EC">
        <w:t>Body and footnote. Does not count appendix or open practices statement</w:t>
      </w:r>
    </w:p>
  </w:comment>
  <w:comment w:id="1" w:author="Mark Huff" w:date="2022-09-25T15:34:00Z" w:initials="MH">
    <w:p w14:paraId="76035CA9" w14:textId="77777777" w:rsidR="00B9029F" w:rsidRDefault="00B9029F" w:rsidP="00E1761E">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7" w:author="Nick Maxwell" w:date="2022-09-25T20:48:00Z" w:initials="NM">
    <w:p w14:paraId="70C73A70" w14:textId="77777777" w:rsidR="00C35530" w:rsidRDefault="00C35530" w:rsidP="009264CD">
      <w:pPr>
        <w:pStyle w:val="CommentText"/>
      </w:pPr>
      <w:r>
        <w:rPr>
          <w:rStyle w:val="CommentReference"/>
        </w:rPr>
        <w:annotationRef/>
      </w:r>
      <w:r>
        <w:t>I guess the APA 7 style is useful for getting the word count down.</w:t>
      </w:r>
    </w:p>
  </w:comment>
  <w:comment w:id="120" w:author="Mark Huff" w:date="2022-09-25T14:41:00Z" w:initials="MH">
    <w:p w14:paraId="44A9AE31" w14:textId="3E290979" w:rsidR="009E73E4" w:rsidRDefault="009E73E4" w:rsidP="00346F8F">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1" w:author="Nick Maxwell" w:date="2022-09-28T17:52:00Z" w:initials="NM">
    <w:p w14:paraId="70BAF30D" w14:textId="77777777" w:rsidR="00BB4D25" w:rsidRDefault="00BB4D25" w:rsidP="00AD38AD">
      <w:pPr>
        <w:pStyle w:val="CommentText"/>
      </w:pPr>
      <w:r>
        <w:rPr>
          <w:rStyle w:val="CommentReference"/>
        </w:rPr>
        <w:annotationRef/>
      </w:r>
      <w:r>
        <w:t xml:space="preserve">Added two sentences here. Hopefully this isn't </w:t>
      </w:r>
      <w:r>
        <w:rPr>
          <w:i/>
          <w:iCs/>
        </w:rPr>
        <w:t xml:space="preserve">too </w:t>
      </w:r>
      <w:r>
        <w:t>handwavy?</w:t>
      </w:r>
    </w:p>
  </w:comment>
  <w:comment w:id="157" w:author="Mark Huff" w:date="2022-09-25T14:42:00Z" w:initials="MH">
    <w:p w14:paraId="6634781E" w14:textId="58054488" w:rsidR="00A830AF" w:rsidRDefault="00A830AF" w:rsidP="003458EF">
      <w:pPr>
        <w:pStyle w:val="CommentText"/>
      </w:pPr>
      <w:r>
        <w:rPr>
          <w:rStyle w:val="CommentReference"/>
        </w:rPr>
        <w:annotationRef/>
      </w:r>
      <w:r>
        <w:t>The two goals are not at all clear in this paragraph. It looks like you have 3.</w:t>
      </w:r>
    </w:p>
  </w:comment>
  <w:comment w:id="158" w:author="Nick Maxwell" w:date="2022-09-25T20:52:00Z" w:initials="NM">
    <w:p w14:paraId="0BAD1682" w14:textId="77777777" w:rsidR="00925C3C" w:rsidRDefault="00A84951">
      <w:pPr>
        <w:pStyle w:val="CommentText"/>
      </w:pPr>
      <w:r>
        <w:rPr>
          <w:rStyle w:val="CommentReference"/>
        </w:rPr>
        <w:annotationRef/>
      </w:r>
      <w:r w:rsidR="00925C3C">
        <w:t>Goal 1) replicate pattern on mixed-lists. Goal 2) Extend to pure.</w:t>
      </w:r>
    </w:p>
    <w:p w14:paraId="0A451D45" w14:textId="77777777" w:rsidR="00925C3C" w:rsidRDefault="00925C3C">
      <w:pPr>
        <w:pStyle w:val="CommentText"/>
      </w:pPr>
    </w:p>
    <w:p w14:paraId="1880A1B5" w14:textId="77777777" w:rsidR="00925C3C" w:rsidRDefault="00925C3C">
      <w:pPr>
        <w:pStyle w:val="CommentText"/>
      </w:pPr>
      <w:r>
        <w:t>Frequency judgments are secondary.</w:t>
      </w:r>
    </w:p>
    <w:p w14:paraId="19C854BA" w14:textId="77777777" w:rsidR="00925C3C" w:rsidRDefault="00925C3C">
      <w:pPr>
        <w:pStyle w:val="CommentText"/>
      </w:pPr>
    </w:p>
    <w:p w14:paraId="5656BC44" w14:textId="77777777" w:rsidR="00925C3C" w:rsidRDefault="00925C3C" w:rsidP="005A4CAC">
      <w:pPr>
        <w:pStyle w:val="CommentText"/>
      </w:pPr>
      <w:r>
        <w:t>I'm fine reframing this though -- I can see how it was a bit confusing.</w:t>
      </w:r>
    </w:p>
  </w:comment>
  <w:comment w:id="163" w:author="Mark Huff" w:date="2022-09-25T14:43:00Z" w:initials="MH">
    <w:p w14:paraId="7DE2421F" w14:textId="52DCEBA3" w:rsidR="00F636DD" w:rsidRDefault="00F636DD" w:rsidP="00B50CFE">
      <w:pPr>
        <w:pStyle w:val="CommentText"/>
      </w:pPr>
      <w:r>
        <w:rPr>
          <w:rStyle w:val="CommentReference"/>
        </w:rPr>
        <w:annotationRef/>
      </w:r>
      <w:r>
        <w:t>I think this paragraph was a major hiccup with reviewers because it is not clear what the contributions here. Please work on clarity in this paragraph.</w:t>
      </w:r>
    </w:p>
  </w:comment>
  <w:comment w:id="196" w:author="Mark Huff" w:date="2022-09-25T14:46:00Z" w:initials="MH">
    <w:p w14:paraId="5B556DA4" w14:textId="77777777" w:rsidR="000E1595" w:rsidRDefault="000E1595" w:rsidP="00AB71B9">
      <w:pPr>
        <w:pStyle w:val="CommentText"/>
      </w:pPr>
      <w:r>
        <w:rPr>
          <w:rStyle w:val="CommentReference"/>
        </w:rPr>
        <w:annotationRef/>
      </w:r>
      <w:r>
        <w:t>This reference is already included in this paragraph and is therefore redundant.</w:t>
      </w:r>
    </w:p>
  </w:comment>
  <w:comment w:id="219" w:author="Mark Huff" w:date="2022-09-25T14:49:00Z" w:initials="MH">
    <w:p w14:paraId="5B98923F" w14:textId="77777777" w:rsidR="00DB7C3C" w:rsidRDefault="00DB7C3C" w:rsidP="009005E6">
      <w:pPr>
        <w:pStyle w:val="CommentText"/>
      </w:pPr>
      <w:r>
        <w:rPr>
          <w:rStyle w:val="CommentReference"/>
        </w:rPr>
        <w:annotationRef/>
      </w:r>
      <w:r>
        <w:t>Need to mention that the sublists used here were matched to the mixed lists on semantic and lexical characteristics.</w:t>
      </w:r>
    </w:p>
  </w:comment>
  <w:comment w:id="220" w:author="Nick Maxwell" w:date="2022-09-28T17:58:00Z" w:initials="NM">
    <w:p w14:paraId="09758484" w14:textId="77777777" w:rsidR="000637C5" w:rsidRDefault="000637C5" w:rsidP="006F5F4B">
      <w:pPr>
        <w:pStyle w:val="CommentText"/>
      </w:pPr>
      <w:r>
        <w:rPr>
          <w:rStyle w:val="CommentReference"/>
        </w:rPr>
        <w:annotationRef/>
      </w:r>
      <w:r>
        <w:t>That's an excellent point. Added!</w:t>
      </w:r>
    </w:p>
  </w:comment>
  <w:comment w:id="292" w:author="Mark Huff" w:date="2022-09-25T14:55:00Z" w:initials="MH">
    <w:p w14:paraId="63371F84" w14:textId="463FEDF3" w:rsidR="00257331" w:rsidRDefault="00257331" w:rsidP="004C192D">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312" w:author="Mark Huff" w:date="2022-09-25T15:27:00Z" w:initials="MH">
    <w:p w14:paraId="390C4266" w14:textId="77777777" w:rsidR="00100494" w:rsidRDefault="00100494" w:rsidP="00100494">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265C1508" w14:textId="77777777" w:rsidR="00100494" w:rsidRDefault="00100494" w:rsidP="00100494">
      <w:pPr>
        <w:pStyle w:val="CommentText"/>
      </w:pPr>
    </w:p>
    <w:p w14:paraId="359F9372" w14:textId="77777777" w:rsidR="00100494" w:rsidRDefault="00100494" w:rsidP="00100494">
      <w:pPr>
        <w:pStyle w:val="CommentText"/>
      </w:pPr>
      <w:r>
        <w:t>Also, avoid using the word "this" here. What does this refer to? Be more specific/clear in the writing of this footnote.</w:t>
      </w:r>
    </w:p>
  </w:comment>
  <w:comment w:id="313" w:author="Nick Maxwell" w:date="2022-09-25T21:03:00Z" w:initials="NM">
    <w:p w14:paraId="74D0A00D" w14:textId="77777777" w:rsidR="00917B8C" w:rsidRDefault="00100494">
      <w:pPr>
        <w:pStyle w:val="CommentText"/>
      </w:pPr>
      <w:r>
        <w:rPr>
          <w:rStyle w:val="CommentReference"/>
        </w:rPr>
        <w:annotationRef/>
      </w:r>
      <w:r w:rsidR="00917B8C">
        <w:t>Footnote placement was a misunderstanding -- you had a comment about placing the footnote on the last experiment (I'm guessing you meant pure lists in Ex 1) and I took it to literally mean the last experiment in the entire manuscript. Sorry!</w:t>
      </w:r>
    </w:p>
    <w:p w14:paraId="0299175A" w14:textId="77777777" w:rsidR="00917B8C" w:rsidRDefault="00917B8C">
      <w:pPr>
        <w:pStyle w:val="CommentText"/>
      </w:pPr>
    </w:p>
    <w:p w14:paraId="45E85774" w14:textId="77777777" w:rsidR="00917B8C" w:rsidRDefault="00917B8C" w:rsidP="00E7646D">
      <w:pPr>
        <w:pStyle w:val="CommentText"/>
      </w:pPr>
      <w:r>
        <w:t>The "this" was because I was trying to save as much of the word count as possible. 8 words vs. 1. But I get where you're coming from though.</w:t>
      </w:r>
    </w:p>
  </w:comment>
  <w:comment w:id="314" w:author="Nick Maxwell" w:date="2022-09-28T18:03:00Z" w:initials="NM">
    <w:p w14:paraId="4A19663B" w14:textId="0D108941" w:rsidR="00100494" w:rsidRDefault="00100494" w:rsidP="00605334">
      <w:pPr>
        <w:pStyle w:val="CommentText"/>
      </w:pPr>
      <w:r>
        <w:rPr>
          <w:rStyle w:val="CommentReference"/>
        </w:rPr>
        <w:annotationRef/>
      </w:r>
      <w:r>
        <w:t>Footnote is in the correct place now!</w:t>
      </w:r>
    </w:p>
  </w:comment>
  <w:comment w:id="333" w:author="Mark Huff" w:date="2022-09-25T14:59:00Z" w:initials="MH">
    <w:p w14:paraId="4249C93D" w14:textId="366C5DC8" w:rsidR="00807EA3" w:rsidRDefault="00807EA3" w:rsidP="00732C87">
      <w:pPr>
        <w:pStyle w:val="CommentText"/>
      </w:pPr>
      <w:r>
        <w:rPr>
          <w:rStyle w:val="CommentReference"/>
        </w:rPr>
        <w:annotationRef/>
      </w:r>
      <w:r>
        <w:t>You might want to restate some of these possible task differences in the GD.</w:t>
      </w:r>
    </w:p>
  </w:comment>
  <w:comment w:id="334" w:author="Nick Maxwell" w:date="2022-09-28T18:01:00Z" w:initials="NM">
    <w:p w14:paraId="7497AD89" w14:textId="77777777" w:rsidR="008D0EF8" w:rsidRDefault="008D0EF8" w:rsidP="00A25377">
      <w:pPr>
        <w:pStyle w:val="CommentText"/>
      </w:pPr>
      <w:r>
        <w:rPr>
          <w:rStyle w:val="CommentReference"/>
        </w:rPr>
        <w:annotationRef/>
      </w:r>
      <w:r>
        <w:t>Good point. I like this section here! I'll try to fit this into the GD somewhere</w:t>
      </w:r>
    </w:p>
  </w:comment>
  <w:comment w:id="419" w:author="Mark Huff" w:date="2022-09-25T15:16:00Z" w:initials="MH">
    <w:p w14:paraId="5D48C73F" w14:textId="74F533E0" w:rsidR="002945DA" w:rsidRDefault="002945DA">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2945DA" w:rsidRDefault="002945DA">
      <w:pPr>
        <w:pStyle w:val="CommentText"/>
      </w:pPr>
    </w:p>
    <w:p w14:paraId="74F0F5F2" w14:textId="77777777" w:rsidR="002945DA" w:rsidRDefault="002945DA" w:rsidP="000239A7">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422" w:author="Mark Huff" w:date="2022-09-25T15:18:00Z" w:initials="MH">
    <w:p w14:paraId="0F2FE5FB" w14:textId="77777777" w:rsidR="00573D7C" w:rsidRDefault="00573D7C" w:rsidP="00611CCD">
      <w:pPr>
        <w:pStyle w:val="CommentText"/>
      </w:pPr>
      <w:r>
        <w:rPr>
          <w:rStyle w:val="CommentReference"/>
        </w:rPr>
        <w:annotationRef/>
      </w:r>
      <w:r>
        <w:t>Again, need to highlight the design addiiton, which was not part of our 2022 paper.</w:t>
      </w:r>
    </w:p>
  </w:comment>
  <w:comment w:id="425" w:author="Mark Huff" w:date="2022-09-25T15:21:00Z" w:initials="MH">
    <w:p w14:paraId="369AD9A9" w14:textId="77777777" w:rsidR="00ED5F6A" w:rsidRDefault="00ED5F6A" w:rsidP="00CE7CF6">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426" w:author="Nick Maxwell" w:date="2022-09-25T21:01:00Z" w:initials="NM">
    <w:p w14:paraId="7EC8AB36" w14:textId="77777777" w:rsidR="00E95812" w:rsidRDefault="00E95812" w:rsidP="008308E3">
      <w:pPr>
        <w:pStyle w:val="CommentText"/>
      </w:pPr>
      <w:r>
        <w:rPr>
          <w:rStyle w:val="CommentReference"/>
        </w:rPr>
        <w:annotationRef/>
      </w:r>
      <w:r>
        <w:t>Okay, added this into the Ex 2 Intro</w:t>
      </w:r>
    </w:p>
  </w:comment>
  <w:comment w:id="458" w:author="Mark Huff" w:date="2022-09-25T15:27:00Z" w:initials="MH">
    <w:p w14:paraId="21B3D7F4" w14:textId="79BF5F4A" w:rsidR="005E5584" w:rsidRDefault="00BC0030">
      <w:pPr>
        <w:pStyle w:val="CommentText"/>
      </w:pPr>
      <w:r>
        <w:rPr>
          <w:rStyle w:val="CommentReference"/>
        </w:rPr>
        <w:annotationRef/>
      </w:r>
      <w:r w:rsidR="005E5584">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5E5584" w:rsidRDefault="005E5584">
      <w:pPr>
        <w:pStyle w:val="CommentText"/>
      </w:pPr>
    </w:p>
    <w:p w14:paraId="4092368C" w14:textId="77777777" w:rsidR="005E5584" w:rsidRDefault="005E5584" w:rsidP="00D567F5">
      <w:pPr>
        <w:pStyle w:val="CommentText"/>
      </w:pPr>
      <w:r>
        <w:t>Also, avoid using the word "this" here. What does this refer to? Be more specific/clear in the writing of this footnote.</w:t>
      </w:r>
    </w:p>
  </w:comment>
  <w:comment w:id="459" w:author="Nick Maxwell" w:date="2022-09-25T21:03:00Z" w:initials="NM">
    <w:p w14:paraId="151C3DCF" w14:textId="77777777" w:rsidR="005B6DAF" w:rsidRDefault="005B6DAF" w:rsidP="007128AA">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460" w:author="Nick Maxwell" w:date="2022-09-28T18:08:00Z" w:initials="NM">
    <w:p w14:paraId="0AD06748" w14:textId="77777777" w:rsidR="00917B8C" w:rsidRDefault="00917B8C" w:rsidP="00D7097F">
      <w:pPr>
        <w:pStyle w:val="CommentText"/>
      </w:pPr>
      <w:r>
        <w:rPr>
          <w:rStyle w:val="CommentReference"/>
        </w:rPr>
        <w:annotationRef/>
      </w:r>
      <w:r>
        <w:t>Also see the end of the ex 1 results for the new footnote placement.</w:t>
      </w:r>
    </w:p>
  </w:comment>
  <w:comment w:id="472" w:author="Mark Huff" w:date="2022-09-25T15:30:00Z" w:initials="MH">
    <w:p w14:paraId="1C1EADEA" w14:textId="552F50D2" w:rsidR="00587AE9" w:rsidRDefault="00587AE9" w:rsidP="00CB4A8A">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473" w:author="Nick Maxwell" w:date="2022-09-25T21:04:00Z" w:initials="NM">
    <w:p w14:paraId="1122EB48" w14:textId="77777777" w:rsidR="00B168D9" w:rsidRDefault="00B168D9" w:rsidP="002D3A09">
      <w:pPr>
        <w:pStyle w:val="CommentText"/>
      </w:pPr>
      <w:r>
        <w:rPr>
          <w:rStyle w:val="CommentReference"/>
        </w:rPr>
        <w:annotationRef/>
      </w:r>
      <w:r>
        <w:t>I think I keyed into so much on symmetrical pairs since that was the context the reviewer brought it up in</w:t>
      </w:r>
    </w:p>
  </w:comment>
  <w:comment w:id="485" w:author="Mark Huff" w:date="2022-09-25T15:31:00Z" w:initials="MH">
    <w:p w14:paraId="73EECDCE" w14:textId="0222B1A0" w:rsidR="00E72B8F" w:rsidRDefault="00E72B8F" w:rsidP="00550CA4">
      <w:pPr>
        <w:pStyle w:val="CommentText"/>
      </w:pPr>
      <w:r>
        <w:rPr>
          <w:rStyle w:val="CommentReference"/>
        </w:rPr>
        <w:annotationRef/>
      </w:r>
      <w:r>
        <w:t>Need to be highlighted throughout the manuscript, not just as an afterthought in the GD here.</w:t>
      </w:r>
    </w:p>
  </w:comment>
  <w:comment w:id="486" w:author="Nick Maxwell" w:date="2022-09-28T18:09:00Z" w:initials="NM">
    <w:p w14:paraId="5AE39ADD" w14:textId="77777777" w:rsidR="007D58EF" w:rsidRDefault="007D58EF" w:rsidP="00CD55F2">
      <w:pPr>
        <w:pStyle w:val="CommentText"/>
      </w:pPr>
      <w:r>
        <w:rPr>
          <w:rStyle w:val="CommentReference"/>
        </w:rPr>
        <w:annotationRef/>
      </w:r>
      <w:r>
        <w:t>I tried expanding on this more in the introduction. Hopefully its clearer now?</w:t>
      </w:r>
    </w:p>
  </w:comment>
  <w:comment w:id="492" w:author="Mark Huff" w:date="2022-09-25T15:32:00Z" w:initials="MH">
    <w:p w14:paraId="1C135EBF" w14:textId="1FF88EBF" w:rsidR="00EB00B8" w:rsidRDefault="00EB00B8" w:rsidP="00A654B8">
      <w:pPr>
        <w:pStyle w:val="CommentText"/>
      </w:pPr>
      <w:r>
        <w:rPr>
          <w:rStyle w:val="CommentReference"/>
        </w:rPr>
        <w:annotationRef/>
      </w:r>
      <w:r>
        <w:t>Nicholas...</w:t>
      </w:r>
    </w:p>
  </w:comment>
  <w:comment w:id="493" w:author="Nick Maxwell" w:date="2022-09-25T21:04:00Z" w:initials="NM">
    <w:p w14:paraId="6AD1A4D5" w14:textId="77777777" w:rsidR="00B910D9" w:rsidRDefault="00B910D9" w:rsidP="00B604D5">
      <w:pPr>
        <w:pStyle w:val="CommentText"/>
      </w:pPr>
      <w:r>
        <w:rPr>
          <w:rStyle w:val="CommentReference"/>
        </w:rPr>
        <w:annotationRef/>
      </w:r>
      <w:r>
        <w:t>Fuck</w:t>
      </w:r>
    </w:p>
  </w:comment>
  <w:comment w:id="496" w:author="Mark Huff" w:date="2022-09-25T15:33:00Z" w:initials="MH">
    <w:p w14:paraId="59384D2C" w14:textId="33CA56AF" w:rsidR="001414BA" w:rsidRDefault="001414BA" w:rsidP="008B19C6">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512" w:author="Nick Maxwell" w:date="2022-09-28T18:10:00Z" w:initials="NM">
    <w:p w14:paraId="5A561C0D" w14:textId="77777777" w:rsidR="0016113A" w:rsidRDefault="0016113A" w:rsidP="0069562F">
      <w:pPr>
        <w:pStyle w:val="CommentText"/>
      </w:pPr>
      <w:r>
        <w:rPr>
          <w:rStyle w:val="CommentReference"/>
        </w:rPr>
        <w:annotationRef/>
      </w:r>
      <w:r>
        <w:t>Note to self: I need to update these tables plus add in the monster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B556DA4" w15:done="0"/>
  <w15:commentEx w15:paraId="5B98923F" w15:done="0"/>
  <w15:commentEx w15:paraId="09758484" w15:paraIdParent="5B98923F" w15:done="0"/>
  <w15:commentEx w15:paraId="63371F84" w15:done="0"/>
  <w15:commentEx w15:paraId="359F9372" w15:done="0"/>
  <w15:commentEx w15:paraId="45E85774" w15:paraIdParent="359F9372" w15:done="0"/>
  <w15:commentEx w15:paraId="4A19663B" w15:paraIdParent="359F9372" w15:done="0"/>
  <w15:commentEx w15:paraId="4249C93D" w15:done="0"/>
  <w15:commentEx w15:paraId="7497AD89" w15:paraIdParent="4249C93D" w15:done="0"/>
  <w15:commentEx w15:paraId="74F0F5F2" w15:done="0"/>
  <w15:commentEx w15:paraId="0F2FE5FB" w15:done="0"/>
  <w15:commentEx w15:paraId="369AD9A9" w15:done="0"/>
  <w15:commentEx w15:paraId="7EC8AB36"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5A561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DF0AED" w16cex:dateUtc="2022-09-25T20:27:00Z"/>
  <w16cex:commentExtensible w16cex:durableId="26DF0AEC" w16cex:dateUtc="2022-09-26T02:03:00Z"/>
  <w16cex:commentExtensible w16cex:durableId="26DF0AFD" w16cex:dateUtc="2022-09-28T23:03:00Z"/>
  <w16cex:commentExtensible w16cex:durableId="26DAEB3D" w16cex:dateUtc="2022-09-25T19:59:00Z"/>
  <w16cex:commentExtensible w16cex:durableId="26DF0A6B" w16cex:dateUtc="2022-09-28T23:01:00Z"/>
  <w16cex:commentExtensible w16cex:durableId="26DAEF68" w16cex:dateUtc="2022-09-25T20:16:00Z"/>
  <w16cex:commentExtensible w16cex:durableId="26DAEFC8" w16cex:dateUtc="2022-09-25T20:18:00Z"/>
  <w16cex:commentExtensible w16cex:durableId="26DAF08E" w16cex:dateUtc="2022-09-25T20:21:00Z"/>
  <w16cex:commentExtensible w16cex:durableId="26DB402D" w16cex:dateUtc="2022-09-26T02:0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DF0C8C" w16cex:dateUtc="2022-09-28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B556DA4" w16cid:durableId="26DAE84D"/>
  <w16cid:commentId w16cid:paraId="5B98923F" w16cid:durableId="26DAE8F4"/>
  <w16cid:commentId w16cid:paraId="09758484" w16cid:durableId="26DF09E1"/>
  <w16cid:commentId w16cid:paraId="63371F84" w16cid:durableId="26DAEA4F"/>
  <w16cid:commentId w16cid:paraId="359F9372" w16cid:durableId="26DF0AED"/>
  <w16cid:commentId w16cid:paraId="45E85774" w16cid:durableId="26DF0AEC"/>
  <w16cid:commentId w16cid:paraId="4A19663B" w16cid:durableId="26DF0AFD"/>
  <w16cid:commentId w16cid:paraId="4249C93D" w16cid:durableId="26DAEB3D"/>
  <w16cid:commentId w16cid:paraId="7497AD89" w16cid:durableId="26DF0A6B"/>
  <w16cid:commentId w16cid:paraId="74F0F5F2" w16cid:durableId="26DAEF68"/>
  <w16cid:commentId w16cid:paraId="0F2FE5FB" w16cid:durableId="26DAEFC8"/>
  <w16cid:commentId w16cid:paraId="369AD9A9" w16cid:durableId="26DAF08E"/>
  <w16cid:commentId w16cid:paraId="7EC8AB36" w16cid:durableId="26DB402D"/>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5A561C0D" w16cid:durableId="26DF0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25D" w14:textId="77777777" w:rsidR="00D87683" w:rsidRDefault="00D87683" w:rsidP="00091B1E">
      <w:pPr>
        <w:spacing w:after="0" w:line="240" w:lineRule="auto"/>
      </w:pPr>
      <w:r>
        <w:separator/>
      </w:r>
    </w:p>
  </w:endnote>
  <w:endnote w:type="continuationSeparator" w:id="0">
    <w:p w14:paraId="07B7A6D4" w14:textId="77777777" w:rsidR="00D87683" w:rsidRDefault="00D87683"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844B" w14:textId="77777777" w:rsidR="00D87683" w:rsidRDefault="00D87683" w:rsidP="00091B1E">
      <w:pPr>
        <w:spacing w:after="0" w:line="240" w:lineRule="auto"/>
      </w:pPr>
      <w:r>
        <w:separator/>
      </w:r>
    </w:p>
  </w:footnote>
  <w:footnote w:type="continuationSeparator" w:id="0">
    <w:p w14:paraId="299C3BB4" w14:textId="77777777" w:rsidR="00D87683" w:rsidRDefault="00D87683" w:rsidP="00091B1E">
      <w:pPr>
        <w:spacing w:after="0" w:line="240" w:lineRule="auto"/>
      </w:pPr>
      <w:r>
        <w:continuationSeparator/>
      </w:r>
    </w:p>
  </w:footnote>
  <w:footnote w:id="1">
    <w:p w14:paraId="7D6FCB36" w14:textId="5603AAE2" w:rsidR="00100494" w:rsidRDefault="00100494" w:rsidP="00100494">
      <w:pPr>
        <w:pStyle w:val="FootnoteText"/>
        <w:rPr>
          <w:ins w:id="308" w:author="Nick Maxwell" w:date="2022-09-28T18:03:00Z"/>
        </w:rPr>
      </w:pPr>
      <w:ins w:id="309" w:author="Nick Maxwell" w:date="2022-09-28T18:03:00Z">
        <w:r>
          <w:rPr>
            <w:rStyle w:val="FootnoteReference"/>
          </w:rPr>
          <w:footnoteRef/>
        </w:r>
        <w:r>
          <w:t xml:space="preserve"> </w:t>
        </w:r>
      </w:ins>
      <w:ins w:id="310" w:author="Nick Maxwell" w:date="2022-09-28T18:06:00Z">
        <w:r w:rsidR="00EA5A00">
          <w:rPr>
            <w:rFonts w:ascii="Times New Roman" w:hAnsi="Times New Roman" w:cs="Times New Roman"/>
          </w:rPr>
          <w:t>Changes in reactivity between mixed and pure lists</w:t>
        </w:r>
      </w:ins>
      <w:ins w:id="311"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proofErr w:type="spellStart"/>
        <w:r w:rsidRPr="00467FD2">
          <w:rPr>
            <w:rFonts w:ascii="Times New Roman" w:hAnsi="Times New Roman" w:cs="Times New Roman"/>
            <w:i/>
            <w:iCs/>
            <w:color w:val="323130"/>
          </w:rPr>
          <w:t>p</w:t>
        </w:r>
        <w:r w:rsidRPr="00467FD2">
          <w:rPr>
            <w:rFonts w:ascii="Times New Roman" w:hAnsi="Times New Roman" w:cs="Times New Roman"/>
            <w:color w:val="323130"/>
          </w:rPr>
          <w:t>s</w:t>
        </w:r>
        <w:proofErr w:type="spellEnd"/>
        <w:r w:rsidRPr="00467FD2">
          <w:rPr>
            <w:rFonts w:ascii="Times New Roman" w:hAnsi="Times New Roman" w:cs="Times New Roman"/>
            <w:color w:val="323130"/>
          </w:rPr>
          <w:t xml:space="preserve"> ≥ .48, </w:t>
        </w:r>
        <w:proofErr w:type="spellStart"/>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proofErr w:type="spellEnd"/>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9F783B" w:rsidDel="00100494" w:rsidRDefault="009F783B">
      <w:pPr>
        <w:pStyle w:val="FootnoteText"/>
        <w:rPr>
          <w:del w:id="464" w:author="Nick Maxwell" w:date="2022-09-28T18:02:00Z"/>
        </w:rPr>
      </w:pPr>
      <w:del w:id="465" w:author="Nick Maxwell" w:date="2022-09-28T18:02:00Z">
        <w:r w:rsidDel="00100494">
          <w:rPr>
            <w:rStyle w:val="FootnoteReference"/>
          </w:rPr>
          <w:footnoteRef/>
        </w:r>
        <w:r w:rsidDel="00100494">
          <w:delText xml:space="preserve"> </w:delText>
        </w:r>
        <w:r w:rsidR="009863EA" w:rsidDel="00100494">
          <w:rPr>
            <w:rFonts w:ascii="Times New Roman" w:hAnsi="Times New Roman" w:cs="Times New Roman"/>
          </w:rPr>
          <w:delText>This can also be asse</w:delText>
        </w:r>
        <w:r w:rsidR="00B55B65" w:rsidDel="00100494">
          <w:rPr>
            <w:rFonts w:ascii="Times New Roman" w:hAnsi="Times New Roman" w:cs="Times New Roman"/>
          </w:rPr>
          <w:delText>ssed</w:delText>
        </w:r>
        <w:r w:rsidRPr="00A36E76" w:rsidDel="00100494">
          <w:rPr>
            <w:rFonts w:ascii="Times New Roman" w:hAnsi="Times New Roman" w:cs="Times New Roman"/>
          </w:rPr>
          <w:delText xml:space="preserve"> </w:delText>
        </w:r>
        <w:r w:rsidR="007A2A1F" w:rsidDel="00100494">
          <w:rPr>
            <w:rFonts w:ascii="Times New Roman" w:hAnsi="Times New Roman" w:cs="Times New Roman"/>
          </w:rPr>
          <w:delText xml:space="preserve">by </w:delText>
        </w:r>
        <w:r w:rsidR="00B55B65" w:rsidDel="00100494">
          <w:rPr>
            <w:rFonts w:ascii="Times New Roman" w:hAnsi="Times New Roman" w:cs="Times New Roman"/>
          </w:rPr>
          <w:delText>analyzing</w:delText>
        </w:r>
        <w:r w:rsidRPr="00A36E76" w:rsidDel="00100494">
          <w:rPr>
            <w:rFonts w:ascii="Times New Roman" w:hAnsi="Times New Roman" w:cs="Times New Roman"/>
          </w:rPr>
          <w:delText xml:space="preserve"> related pairs </w:delText>
        </w:r>
        <w:r w:rsidR="00B55B65"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R="000C2918" w:rsidDel="00100494">
          <w:rPr>
            <w:rFonts w:ascii="Times New Roman" w:hAnsi="Times New Roman" w:cs="Times New Roman"/>
          </w:rPr>
          <w:delText>Across Experiments, no interactions</w:delText>
        </w:r>
        <w:r w:rsidR="00D217FF" w:rsidDel="00100494">
          <w:rPr>
            <w:rFonts w:ascii="Times New Roman" w:hAnsi="Times New Roman" w:cs="Times New Roman"/>
          </w:rPr>
          <w:delText xml:space="preserve"> </w:delText>
        </w:r>
        <w:r w:rsidR="00727FE1" w:rsidDel="00100494">
          <w:rPr>
            <w:rFonts w:ascii="Times New Roman" w:hAnsi="Times New Roman" w:cs="Times New Roman"/>
          </w:rPr>
          <w:delText xml:space="preserve">are </w:delText>
        </w:r>
        <w:r w:rsidR="00727FE1" w:rsidRPr="00467FD2" w:rsidDel="00100494">
          <w:rPr>
            <w:rFonts w:ascii="Times New Roman" w:hAnsi="Times New Roman" w:cs="Times New Roman"/>
          </w:rPr>
          <w:delText>detected</w:delText>
        </w:r>
        <w:r w:rsidR="00467FD2" w:rsidDel="00100494">
          <w:rPr>
            <w:rFonts w:ascii="Times New Roman" w:hAnsi="Times New Roman" w:cs="Times New Roman"/>
          </w:rPr>
          <w:delText xml:space="preserve">, </w:delText>
        </w:r>
        <w:r w:rsidR="00467FD2" w:rsidRPr="00467FD2" w:rsidDel="00100494">
          <w:rPr>
            <w:rFonts w:ascii="Times New Roman" w:hAnsi="Times New Roman" w:cs="Times New Roman"/>
            <w:i/>
            <w:iCs/>
            <w:color w:val="323130"/>
          </w:rPr>
          <w:delText>F</w:delText>
        </w:r>
        <w:r w:rsidR="00467FD2" w:rsidRPr="00467FD2" w:rsidDel="00100494">
          <w:rPr>
            <w:rFonts w:ascii="Times New Roman" w:hAnsi="Times New Roman" w:cs="Times New Roman"/>
            <w:color w:val="323130"/>
          </w:rPr>
          <w:delText xml:space="preserve">s &lt; 1; </w:delText>
        </w:r>
        <w:r w:rsidR="00467FD2" w:rsidRPr="00467FD2" w:rsidDel="00100494">
          <w:rPr>
            <w:rFonts w:ascii="Times New Roman" w:hAnsi="Times New Roman" w:cs="Times New Roman"/>
            <w:i/>
            <w:iCs/>
            <w:color w:val="323130"/>
          </w:rPr>
          <w:delText>p</w:delText>
        </w:r>
        <w:r w:rsidR="00467FD2" w:rsidRPr="00467FD2" w:rsidDel="00100494">
          <w:rPr>
            <w:rFonts w:ascii="Times New Roman" w:hAnsi="Times New Roman" w:cs="Times New Roman"/>
            <w:color w:val="323130"/>
          </w:rPr>
          <w:delText xml:space="preserve">s ≥ .48, </w:delText>
        </w:r>
        <w:r w:rsidR="00467FD2" w:rsidRPr="00467FD2" w:rsidDel="00100494">
          <w:rPr>
            <w:rFonts w:ascii="Times New Roman" w:hAnsi="Times New Roman" w:cs="Times New Roman"/>
            <w:i/>
            <w:iCs/>
            <w:color w:val="323130"/>
          </w:rPr>
          <w:delText>p</w:delText>
        </w:r>
        <w:r w:rsidR="00467FD2" w:rsidRPr="00467FD2" w:rsidDel="00100494">
          <w:rPr>
            <w:rFonts w:ascii="Times New Roman" w:hAnsi="Times New Roman" w:cs="Times New Roman"/>
            <w:caps/>
            <w:color w:val="323130"/>
            <w:vertAlign w:val="subscript"/>
          </w:rPr>
          <w:delText>bic</w:delText>
        </w:r>
        <w:r w:rsidR="00467FD2" w:rsidRPr="00943BD2" w:rsidDel="00100494">
          <w:rPr>
            <w:rFonts w:ascii="Times New Roman" w:hAnsi="Times New Roman" w:cs="Times New Roman"/>
            <w:color w:val="323130"/>
          </w:rPr>
          <w:delText>s</w:delText>
        </w:r>
        <w:r w:rsidR="00467FD2" w:rsidRPr="00467FD2" w:rsidDel="00100494">
          <w:rPr>
            <w:rFonts w:ascii="Times New Roman" w:hAnsi="Times New Roman" w:cs="Times New Roman"/>
            <w:color w:val="323130"/>
          </w:rPr>
          <w:delText xml:space="preserve"> ≥ .98</w:delText>
        </w:r>
        <w:r w:rsidR="00CB33DB" w:rsidRPr="00467FD2" w:rsidDel="00100494">
          <w:rPr>
            <w:rFonts w:ascii="Times New Roman" w:hAnsi="Times New Roman" w:cs="Times New Roman"/>
          </w:rPr>
          <w:delText>.</w:delText>
        </w:r>
        <w:r w:rsidR="00CB33DB" w:rsidDel="00100494">
          <w:rPr>
            <w:rFonts w:ascii="Times New Roman" w:hAnsi="Times New Roman" w:cs="Times New Roman"/>
          </w:rPr>
          <w:delText xml:space="preserve"> Thus, the overall reactivity pattern</w:delText>
        </w:r>
        <w:r w:rsidR="00BA498E" w:rsidDel="00100494">
          <w:rPr>
            <w:rFonts w:ascii="Times New Roman" w:hAnsi="Times New Roman" w:cs="Times New Roman"/>
          </w:rPr>
          <w:delText xml:space="preserve">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BEC"/>
    <w:rsid w:val="00045D62"/>
    <w:rsid w:val="00045FED"/>
    <w:rsid w:val="00047154"/>
    <w:rsid w:val="00047703"/>
    <w:rsid w:val="00047C2B"/>
    <w:rsid w:val="00052437"/>
    <w:rsid w:val="000526CB"/>
    <w:rsid w:val="00056480"/>
    <w:rsid w:val="00057010"/>
    <w:rsid w:val="000637C5"/>
    <w:rsid w:val="00063AE7"/>
    <w:rsid w:val="00064201"/>
    <w:rsid w:val="0007068B"/>
    <w:rsid w:val="00070C77"/>
    <w:rsid w:val="000720CB"/>
    <w:rsid w:val="000722B5"/>
    <w:rsid w:val="00072DEC"/>
    <w:rsid w:val="00073A58"/>
    <w:rsid w:val="00074921"/>
    <w:rsid w:val="00074ACD"/>
    <w:rsid w:val="00074ED9"/>
    <w:rsid w:val="00075244"/>
    <w:rsid w:val="00075635"/>
    <w:rsid w:val="00076AB3"/>
    <w:rsid w:val="000777E2"/>
    <w:rsid w:val="00080D94"/>
    <w:rsid w:val="0008238B"/>
    <w:rsid w:val="00086C51"/>
    <w:rsid w:val="00090819"/>
    <w:rsid w:val="00091B1E"/>
    <w:rsid w:val="00094A37"/>
    <w:rsid w:val="000950D3"/>
    <w:rsid w:val="00095239"/>
    <w:rsid w:val="00095DDA"/>
    <w:rsid w:val="00096815"/>
    <w:rsid w:val="000A0645"/>
    <w:rsid w:val="000A3422"/>
    <w:rsid w:val="000A445A"/>
    <w:rsid w:val="000A4471"/>
    <w:rsid w:val="000B1D9E"/>
    <w:rsid w:val="000B2139"/>
    <w:rsid w:val="000B371E"/>
    <w:rsid w:val="000B76C5"/>
    <w:rsid w:val="000C09B9"/>
    <w:rsid w:val="000C0F04"/>
    <w:rsid w:val="000C1E3A"/>
    <w:rsid w:val="000C26BC"/>
    <w:rsid w:val="000C2918"/>
    <w:rsid w:val="000C3E48"/>
    <w:rsid w:val="000C6AFF"/>
    <w:rsid w:val="000D0665"/>
    <w:rsid w:val="000D196E"/>
    <w:rsid w:val="000D2044"/>
    <w:rsid w:val="000D26DF"/>
    <w:rsid w:val="000D279F"/>
    <w:rsid w:val="000D736F"/>
    <w:rsid w:val="000D778A"/>
    <w:rsid w:val="000E1595"/>
    <w:rsid w:val="000E52B0"/>
    <w:rsid w:val="000E6811"/>
    <w:rsid w:val="000F089A"/>
    <w:rsid w:val="000F0E27"/>
    <w:rsid w:val="000F260F"/>
    <w:rsid w:val="000F28FE"/>
    <w:rsid w:val="000F2EF9"/>
    <w:rsid w:val="000F4B02"/>
    <w:rsid w:val="00100494"/>
    <w:rsid w:val="0010113F"/>
    <w:rsid w:val="0010207D"/>
    <w:rsid w:val="001025E8"/>
    <w:rsid w:val="00106747"/>
    <w:rsid w:val="00106DA0"/>
    <w:rsid w:val="0011207A"/>
    <w:rsid w:val="00112AE3"/>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14BA"/>
    <w:rsid w:val="001422C9"/>
    <w:rsid w:val="00142933"/>
    <w:rsid w:val="00145825"/>
    <w:rsid w:val="00145A1C"/>
    <w:rsid w:val="0015311E"/>
    <w:rsid w:val="0016113A"/>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74B4"/>
    <w:rsid w:val="001915AE"/>
    <w:rsid w:val="00191DFA"/>
    <w:rsid w:val="001930D4"/>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065CA"/>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64C"/>
    <w:rsid w:val="00240BAB"/>
    <w:rsid w:val="0024290B"/>
    <w:rsid w:val="002453C4"/>
    <w:rsid w:val="00247836"/>
    <w:rsid w:val="00250B08"/>
    <w:rsid w:val="002514EC"/>
    <w:rsid w:val="0025249B"/>
    <w:rsid w:val="00255159"/>
    <w:rsid w:val="00256A37"/>
    <w:rsid w:val="00257331"/>
    <w:rsid w:val="00261C19"/>
    <w:rsid w:val="0026216D"/>
    <w:rsid w:val="00262798"/>
    <w:rsid w:val="00262D7D"/>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4D9"/>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31F6"/>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1FD4"/>
    <w:rsid w:val="003A226E"/>
    <w:rsid w:val="003A280F"/>
    <w:rsid w:val="003A306F"/>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39EC"/>
    <w:rsid w:val="00404755"/>
    <w:rsid w:val="00404D3A"/>
    <w:rsid w:val="00405F0D"/>
    <w:rsid w:val="00407FD6"/>
    <w:rsid w:val="004105FC"/>
    <w:rsid w:val="0041593F"/>
    <w:rsid w:val="004174F2"/>
    <w:rsid w:val="00420EEF"/>
    <w:rsid w:val="0042183C"/>
    <w:rsid w:val="004254D2"/>
    <w:rsid w:val="0042665E"/>
    <w:rsid w:val="00427C8A"/>
    <w:rsid w:val="00427E85"/>
    <w:rsid w:val="004300B3"/>
    <w:rsid w:val="00430740"/>
    <w:rsid w:val="004326E8"/>
    <w:rsid w:val="00435F0C"/>
    <w:rsid w:val="00436D4C"/>
    <w:rsid w:val="00437182"/>
    <w:rsid w:val="004443BE"/>
    <w:rsid w:val="004513D9"/>
    <w:rsid w:val="00453D01"/>
    <w:rsid w:val="004552FB"/>
    <w:rsid w:val="00455A5D"/>
    <w:rsid w:val="00457655"/>
    <w:rsid w:val="00460040"/>
    <w:rsid w:val="0046011C"/>
    <w:rsid w:val="004628DB"/>
    <w:rsid w:val="0046353D"/>
    <w:rsid w:val="0046367F"/>
    <w:rsid w:val="004657A7"/>
    <w:rsid w:val="00465FC2"/>
    <w:rsid w:val="0046717B"/>
    <w:rsid w:val="00467FD2"/>
    <w:rsid w:val="00471A4C"/>
    <w:rsid w:val="004723E5"/>
    <w:rsid w:val="0047291E"/>
    <w:rsid w:val="0047344F"/>
    <w:rsid w:val="004746E9"/>
    <w:rsid w:val="004754C2"/>
    <w:rsid w:val="00475898"/>
    <w:rsid w:val="00477BA6"/>
    <w:rsid w:val="00482A74"/>
    <w:rsid w:val="004843FA"/>
    <w:rsid w:val="00484EFF"/>
    <w:rsid w:val="00485FCE"/>
    <w:rsid w:val="00486736"/>
    <w:rsid w:val="00486DDB"/>
    <w:rsid w:val="004874E7"/>
    <w:rsid w:val="004904A5"/>
    <w:rsid w:val="00495C1F"/>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2283"/>
    <w:rsid w:val="00505EEA"/>
    <w:rsid w:val="00507D32"/>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D7C"/>
    <w:rsid w:val="00573FCD"/>
    <w:rsid w:val="0057500D"/>
    <w:rsid w:val="005755DC"/>
    <w:rsid w:val="005757BF"/>
    <w:rsid w:val="00575FAC"/>
    <w:rsid w:val="00577057"/>
    <w:rsid w:val="00586D5C"/>
    <w:rsid w:val="00587AE9"/>
    <w:rsid w:val="0059000D"/>
    <w:rsid w:val="00596396"/>
    <w:rsid w:val="00597368"/>
    <w:rsid w:val="005A0B64"/>
    <w:rsid w:val="005A0EC4"/>
    <w:rsid w:val="005A590D"/>
    <w:rsid w:val="005A5F18"/>
    <w:rsid w:val="005A652D"/>
    <w:rsid w:val="005A7012"/>
    <w:rsid w:val="005B21EA"/>
    <w:rsid w:val="005B3A96"/>
    <w:rsid w:val="005B6DAF"/>
    <w:rsid w:val="005C4802"/>
    <w:rsid w:val="005C5438"/>
    <w:rsid w:val="005C6E17"/>
    <w:rsid w:val="005C75BE"/>
    <w:rsid w:val="005D3EC6"/>
    <w:rsid w:val="005D5D9E"/>
    <w:rsid w:val="005D7755"/>
    <w:rsid w:val="005E308E"/>
    <w:rsid w:val="005E34BF"/>
    <w:rsid w:val="005E419A"/>
    <w:rsid w:val="005E50AA"/>
    <w:rsid w:val="005E5584"/>
    <w:rsid w:val="005F2078"/>
    <w:rsid w:val="005F2098"/>
    <w:rsid w:val="005F258D"/>
    <w:rsid w:val="005F45FE"/>
    <w:rsid w:val="005F6B50"/>
    <w:rsid w:val="0060253A"/>
    <w:rsid w:val="0060267E"/>
    <w:rsid w:val="006030D7"/>
    <w:rsid w:val="006068F6"/>
    <w:rsid w:val="006071DC"/>
    <w:rsid w:val="006133BE"/>
    <w:rsid w:val="00613523"/>
    <w:rsid w:val="00615195"/>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3096"/>
    <w:rsid w:val="00666EC6"/>
    <w:rsid w:val="006718AD"/>
    <w:rsid w:val="0067223A"/>
    <w:rsid w:val="00673404"/>
    <w:rsid w:val="006761F7"/>
    <w:rsid w:val="00676A65"/>
    <w:rsid w:val="0067723B"/>
    <w:rsid w:val="00686607"/>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D51"/>
    <w:rsid w:val="007822EA"/>
    <w:rsid w:val="00782972"/>
    <w:rsid w:val="00782F85"/>
    <w:rsid w:val="007844E3"/>
    <w:rsid w:val="00784E7E"/>
    <w:rsid w:val="00785EF9"/>
    <w:rsid w:val="007877A9"/>
    <w:rsid w:val="0079059D"/>
    <w:rsid w:val="00793269"/>
    <w:rsid w:val="007979CA"/>
    <w:rsid w:val="007A1A08"/>
    <w:rsid w:val="007A2A1F"/>
    <w:rsid w:val="007A378A"/>
    <w:rsid w:val="007A471B"/>
    <w:rsid w:val="007A5E93"/>
    <w:rsid w:val="007A72A4"/>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1B09"/>
    <w:rsid w:val="007F1D67"/>
    <w:rsid w:val="007F23F5"/>
    <w:rsid w:val="007F3277"/>
    <w:rsid w:val="007F5DB9"/>
    <w:rsid w:val="00806637"/>
    <w:rsid w:val="00807975"/>
    <w:rsid w:val="00807EA3"/>
    <w:rsid w:val="00816F96"/>
    <w:rsid w:val="00820CF4"/>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775CA"/>
    <w:rsid w:val="00880D7E"/>
    <w:rsid w:val="008834EA"/>
    <w:rsid w:val="00883F75"/>
    <w:rsid w:val="00891896"/>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C8"/>
    <w:rsid w:val="008F3419"/>
    <w:rsid w:val="008F6BDD"/>
    <w:rsid w:val="008F7AD7"/>
    <w:rsid w:val="00901344"/>
    <w:rsid w:val="00904CB5"/>
    <w:rsid w:val="00907B46"/>
    <w:rsid w:val="0091009B"/>
    <w:rsid w:val="00910816"/>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35CC"/>
    <w:rsid w:val="00954769"/>
    <w:rsid w:val="009568E6"/>
    <w:rsid w:val="009641B3"/>
    <w:rsid w:val="00964441"/>
    <w:rsid w:val="0096469A"/>
    <w:rsid w:val="00965257"/>
    <w:rsid w:val="009705D3"/>
    <w:rsid w:val="00971F8F"/>
    <w:rsid w:val="009734B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02B0"/>
    <w:rsid w:val="009A4BC6"/>
    <w:rsid w:val="009A79DC"/>
    <w:rsid w:val="009B0148"/>
    <w:rsid w:val="009B110C"/>
    <w:rsid w:val="009B21C0"/>
    <w:rsid w:val="009B265B"/>
    <w:rsid w:val="009B30B3"/>
    <w:rsid w:val="009B3BE4"/>
    <w:rsid w:val="009B4FF9"/>
    <w:rsid w:val="009B56CC"/>
    <w:rsid w:val="009B7BAD"/>
    <w:rsid w:val="009C00E6"/>
    <w:rsid w:val="009C143E"/>
    <w:rsid w:val="009C5C2E"/>
    <w:rsid w:val="009D0186"/>
    <w:rsid w:val="009D141C"/>
    <w:rsid w:val="009D1D22"/>
    <w:rsid w:val="009D252C"/>
    <w:rsid w:val="009D26BF"/>
    <w:rsid w:val="009D42DC"/>
    <w:rsid w:val="009D5201"/>
    <w:rsid w:val="009D5397"/>
    <w:rsid w:val="009D63EC"/>
    <w:rsid w:val="009E05C6"/>
    <w:rsid w:val="009E2E96"/>
    <w:rsid w:val="009E4C67"/>
    <w:rsid w:val="009E73E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30AF"/>
    <w:rsid w:val="00A83944"/>
    <w:rsid w:val="00A84951"/>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9F6"/>
    <w:rsid w:val="00B14C1F"/>
    <w:rsid w:val="00B14D87"/>
    <w:rsid w:val="00B168D9"/>
    <w:rsid w:val="00B2047E"/>
    <w:rsid w:val="00B270BF"/>
    <w:rsid w:val="00B2767A"/>
    <w:rsid w:val="00B3237B"/>
    <w:rsid w:val="00B41E99"/>
    <w:rsid w:val="00B42651"/>
    <w:rsid w:val="00B448B9"/>
    <w:rsid w:val="00B455B7"/>
    <w:rsid w:val="00B46769"/>
    <w:rsid w:val="00B47064"/>
    <w:rsid w:val="00B50DAC"/>
    <w:rsid w:val="00B53FC9"/>
    <w:rsid w:val="00B55B65"/>
    <w:rsid w:val="00B56702"/>
    <w:rsid w:val="00B57D5C"/>
    <w:rsid w:val="00B6136B"/>
    <w:rsid w:val="00B6218A"/>
    <w:rsid w:val="00B64A0A"/>
    <w:rsid w:val="00B656FE"/>
    <w:rsid w:val="00B66A2B"/>
    <w:rsid w:val="00B66F15"/>
    <w:rsid w:val="00B732F1"/>
    <w:rsid w:val="00B73319"/>
    <w:rsid w:val="00B74B7D"/>
    <w:rsid w:val="00B7549F"/>
    <w:rsid w:val="00B760DE"/>
    <w:rsid w:val="00B83C55"/>
    <w:rsid w:val="00B8548C"/>
    <w:rsid w:val="00B85EF7"/>
    <w:rsid w:val="00B8641F"/>
    <w:rsid w:val="00B9029F"/>
    <w:rsid w:val="00B90FEA"/>
    <w:rsid w:val="00B910D9"/>
    <w:rsid w:val="00B91332"/>
    <w:rsid w:val="00B91391"/>
    <w:rsid w:val="00BA1508"/>
    <w:rsid w:val="00BA33B1"/>
    <w:rsid w:val="00BA498E"/>
    <w:rsid w:val="00BA50AF"/>
    <w:rsid w:val="00BA60C8"/>
    <w:rsid w:val="00BA6769"/>
    <w:rsid w:val="00BA67F8"/>
    <w:rsid w:val="00BA6E5B"/>
    <w:rsid w:val="00BB1072"/>
    <w:rsid w:val="00BB3088"/>
    <w:rsid w:val="00BB4D25"/>
    <w:rsid w:val="00BB5220"/>
    <w:rsid w:val="00BC0030"/>
    <w:rsid w:val="00BC1646"/>
    <w:rsid w:val="00BC1C32"/>
    <w:rsid w:val="00BC2E03"/>
    <w:rsid w:val="00BC6DEB"/>
    <w:rsid w:val="00BC77FB"/>
    <w:rsid w:val="00BD03F1"/>
    <w:rsid w:val="00BD0A73"/>
    <w:rsid w:val="00BD0D71"/>
    <w:rsid w:val="00BE37B3"/>
    <w:rsid w:val="00BF0EB5"/>
    <w:rsid w:val="00BF3E94"/>
    <w:rsid w:val="00BF79FE"/>
    <w:rsid w:val="00C04555"/>
    <w:rsid w:val="00C05D47"/>
    <w:rsid w:val="00C130F9"/>
    <w:rsid w:val="00C140BF"/>
    <w:rsid w:val="00C15D14"/>
    <w:rsid w:val="00C16FC2"/>
    <w:rsid w:val="00C22108"/>
    <w:rsid w:val="00C2267B"/>
    <w:rsid w:val="00C248C7"/>
    <w:rsid w:val="00C2540F"/>
    <w:rsid w:val="00C258D8"/>
    <w:rsid w:val="00C26704"/>
    <w:rsid w:val="00C30C13"/>
    <w:rsid w:val="00C317EC"/>
    <w:rsid w:val="00C333D1"/>
    <w:rsid w:val="00C33BC1"/>
    <w:rsid w:val="00C35530"/>
    <w:rsid w:val="00C357ED"/>
    <w:rsid w:val="00C35CE1"/>
    <w:rsid w:val="00C401D4"/>
    <w:rsid w:val="00C41322"/>
    <w:rsid w:val="00C415FA"/>
    <w:rsid w:val="00C425AE"/>
    <w:rsid w:val="00C43D61"/>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BB4"/>
    <w:rsid w:val="00CA2DE0"/>
    <w:rsid w:val="00CA30E2"/>
    <w:rsid w:val="00CA3527"/>
    <w:rsid w:val="00CA4D03"/>
    <w:rsid w:val="00CB0428"/>
    <w:rsid w:val="00CB33DB"/>
    <w:rsid w:val="00CB7180"/>
    <w:rsid w:val="00CC42BF"/>
    <w:rsid w:val="00CC51F8"/>
    <w:rsid w:val="00CC5BA9"/>
    <w:rsid w:val="00CC5DED"/>
    <w:rsid w:val="00CC6987"/>
    <w:rsid w:val="00CD49F7"/>
    <w:rsid w:val="00CD4DD9"/>
    <w:rsid w:val="00CD6D74"/>
    <w:rsid w:val="00CE1136"/>
    <w:rsid w:val="00CE2144"/>
    <w:rsid w:val="00CE2DA3"/>
    <w:rsid w:val="00CE3E5E"/>
    <w:rsid w:val="00CE6FCB"/>
    <w:rsid w:val="00CE777A"/>
    <w:rsid w:val="00CF1FF2"/>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CEF"/>
    <w:rsid w:val="00D60DD7"/>
    <w:rsid w:val="00D61C91"/>
    <w:rsid w:val="00D62543"/>
    <w:rsid w:val="00D64DE1"/>
    <w:rsid w:val="00D65CFA"/>
    <w:rsid w:val="00D67F31"/>
    <w:rsid w:val="00D75AD4"/>
    <w:rsid w:val="00D8294C"/>
    <w:rsid w:val="00D82E40"/>
    <w:rsid w:val="00D83AE7"/>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B652A"/>
    <w:rsid w:val="00DB7C3C"/>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1746"/>
    <w:rsid w:val="00E422AF"/>
    <w:rsid w:val="00E4420E"/>
    <w:rsid w:val="00E46502"/>
    <w:rsid w:val="00E47CAD"/>
    <w:rsid w:val="00E50722"/>
    <w:rsid w:val="00E539EE"/>
    <w:rsid w:val="00E57499"/>
    <w:rsid w:val="00E60EA6"/>
    <w:rsid w:val="00E61770"/>
    <w:rsid w:val="00E65301"/>
    <w:rsid w:val="00E66755"/>
    <w:rsid w:val="00E70123"/>
    <w:rsid w:val="00E71A72"/>
    <w:rsid w:val="00E72B8F"/>
    <w:rsid w:val="00E74D57"/>
    <w:rsid w:val="00E74FE9"/>
    <w:rsid w:val="00E75462"/>
    <w:rsid w:val="00E75D8C"/>
    <w:rsid w:val="00E801A1"/>
    <w:rsid w:val="00E80FD6"/>
    <w:rsid w:val="00E81356"/>
    <w:rsid w:val="00E81CF2"/>
    <w:rsid w:val="00E85B34"/>
    <w:rsid w:val="00E87E75"/>
    <w:rsid w:val="00E9030E"/>
    <w:rsid w:val="00E919A0"/>
    <w:rsid w:val="00E94CA2"/>
    <w:rsid w:val="00E95812"/>
    <w:rsid w:val="00EA341C"/>
    <w:rsid w:val="00EA4F32"/>
    <w:rsid w:val="00EA50E7"/>
    <w:rsid w:val="00EA5A00"/>
    <w:rsid w:val="00EB00B8"/>
    <w:rsid w:val="00EB1B7C"/>
    <w:rsid w:val="00EC03E6"/>
    <w:rsid w:val="00EC0B67"/>
    <w:rsid w:val="00EC0DD9"/>
    <w:rsid w:val="00EC2E6F"/>
    <w:rsid w:val="00EC371B"/>
    <w:rsid w:val="00EC499D"/>
    <w:rsid w:val="00EC4FB5"/>
    <w:rsid w:val="00EC6217"/>
    <w:rsid w:val="00ED47AC"/>
    <w:rsid w:val="00ED5C10"/>
    <w:rsid w:val="00ED5F6A"/>
    <w:rsid w:val="00ED62F1"/>
    <w:rsid w:val="00EE4094"/>
    <w:rsid w:val="00EE5942"/>
    <w:rsid w:val="00EF0568"/>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5909"/>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6E58"/>
    <w:rsid w:val="00F72BCE"/>
    <w:rsid w:val="00F76687"/>
    <w:rsid w:val="00F7778B"/>
    <w:rsid w:val="00F85010"/>
    <w:rsid w:val="00F86289"/>
    <w:rsid w:val="00F86F5E"/>
    <w:rsid w:val="00F919BB"/>
    <w:rsid w:val="00F93A4E"/>
    <w:rsid w:val="00F96E62"/>
    <w:rsid w:val="00FA24DF"/>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575"/>
    <w:rsid w:val="00FD06FD"/>
    <w:rsid w:val="00FD0ED9"/>
    <w:rsid w:val="00FD1283"/>
    <w:rsid w:val="00FD1510"/>
    <w:rsid w:val="00FD7BBA"/>
    <w:rsid w:val="00FE03BD"/>
    <w:rsid w:val="00FE15E5"/>
    <w:rsid w:val="00FE1796"/>
    <w:rsid w:val="00FE6D46"/>
    <w:rsid w:val="00FE71D9"/>
    <w:rsid w:val="00FE7226"/>
    <w:rsid w:val="00FF5C6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48</Pages>
  <Words>11011</Words>
  <Characters>62766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39</cp:revision>
  <dcterms:created xsi:type="dcterms:W3CDTF">2022-09-25T20:36:00Z</dcterms:created>
  <dcterms:modified xsi:type="dcterms:W3CDTF">2022-09-28T23:10:00Z</dcterms:modified>
</cp:coreProperties>
</file>