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5AB4564A"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Cued-Recall of Semantically Mediated Paired-Associates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279E12B4"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Pr="002757EC">
        <w:rPr>
          <w:rFonts w:ascii="Times New Roman" w:hAnsi="Times New Roman" w:cs="Times New Roman"/>
          <w:bCs/>
          <w:sz w:val="24"/>
          <w:szCs w:val="24"/>
          <w:highlight w:val="green"/>
        </w:rPr>
        <w:t>OSF LINK</w:t>
      </w:r>
      <w:r>
        <w:rPr>
          <w:rFonts w:ascii="Times New Roman" w:hAnsi="Times New Roman" w:cs="Times New Roman"/>
          <w:bCs/>
          <w:sz w:val="24"/>
          <w:szCs w:val="24"/>
        </w:rPr>
        <w:t>]</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2EAF6F6" w:rsidR="002757EC" w:rsidRDefault="002757EC" w:rsidP="002757EC">
      <w:pPr>
        <w:spacing w:after="0" w:line="480" w:lineRule="auto"/>
        <w:rPr>
          <w:rFonts w:ascii="Times New Roman" w:hAnsi="Times New Roman" w:cs="Times New Roman"/>
          <w:sz w:val="24"/>
          <w:szCs w:val="24"/>
        </w:rPr>
      </w:pPr>
      <w:r w:rsidRPr="0055652E">
        <w:rPr>
          <w:rFonts w:ascii="Times New Roman" w:hAnsi="Times New Roman" w:cs="Times New Roman"/>
          <w:sz w:val="24"/>
          <w:szCs w:val="24"/>
          <w:highlight w:val="green"/>
        </w:rPr>
        <w:t>[WORDS HERE]</w:t>
      </w:r>
    </w:p>
    <w:p w14:paraId="48702F0C" w14:textId="6B74E7D2"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0C669BBA"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634222A3" w14:textId="5857F8B2" w:rsidR="00425373" w:rsidRDefault="00425373" w:rsidP="00425373">
      <w:pPr>
        <w:spacing w:after="0" w:line="480" w:lineRule="auto"/>
        <w:jc w:val="center"/>
        <w:rPr>
          <w:rFonts w:ascii="Times New Roman" w:hAnsi="Times New Roman" w:cs="Times New Roman"/>
          <w:sz w:val="24"/>
          <w:szCs w:val="24"/>
        </w:rPr>
      </w:pPr>
      <w:r w:rsidRPr="00425373">
        <w:rPr>
          <w:rFonts w:ascii="Times New Roman" w:hAnsi="Times New Roman" w:cs="Times New Roman"/>
          <w:sz w:val="24"/>
          <w:szCs w:val="24"/>
        </w:rPr>
        <w:lastRenderedPageBreak/>
        <w:t xml:space="preserve">Judgments of Learning Facilitate Cued-Recall of </w:t>
      </w:r>
      <w:r>
        <w:rPr>
          <w:rFonts w:ascii="Times New Roman" w:hAnsi="Times New Roman" w:cs="Times New Roman"/>
          <w:sz w:val="24"/>
          <w:szCs w:val="24"/>
        </w:rPr>
        <w:t xml:space="preserve">Semantically </w:t>
      </w:r>
      <w:r w:rsidRPr="00425373">
        <w:rPr>
          <w:rFonts w:ascii="Times New Roman" w:hAnsi="Times New Roman" w:cs="Times New Roman"/>
          <w:sz w:val="24"/>
          <w:szCs w:val="24"/>
        </w:rPr>
        <w:t>Mediated Paired-Associates</w:t>
      </w:r>
    </w:p>
    <w:p w14:paraId="4C252D2F" w14:textId="6A56C485" w:rsidR="00917BA0" w:rsidRPr="00917BA0"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provide important insights regarding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 xml:space="preserve">JOLs can be elicited 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 </w:t>
      </w:r>
      <w:r w:rsidR="004D35B7" w:rsidRPr="00B60D1C">
        <w:rPr>
          <w:rFonts w:ascii="Times New Roman" w:hAnsi="Times New Roman" w:cs="Times New Roman"/>
          <w:sz w:val="24"/>
          <w:szCs w:val="24"/>
          <w:highlight w:val="cyan"/>
        </w:rPr>
        <w:t>Hourihan, Benjamin, &amp; Liu, 2012</w:t>
      </w:r>
      <w:r w:rsidR="004D35B7">
        <w:rPr>
          <w:rFonts w:ascii="Times New Roman" w:hAnsi="Times New Roman" w:cs="Times New Roman"/>
          <w:sz w:val="24"/>
          <w:szCs w:val="24"/>
        </w:rPr>
        <w:t xml:space="preserve">; educational text passages; </w:t>
      </w:r>
      <w:r w:rsidR="004D35B7" w:rsidRPr="00B60D1C">
        <w:rPr>
          <w:rFonts w:ascii="Times New Roman" w:hAnsi="Times New Roman" w:cs="Times New Roman"/>
          <w:sz w:val="24"/>
          <w:szCs w:val="24"/>
          <w:highlight w:val="cyan"/>
        </w:rPr>
        <w:t xml:space="preserve">Ariel, </w:t>
      </w:r>
      <w:r w:rsidR="000C1A13" w:rsidRPr="00B60D1C">
        <w:rPr>
          <w:rFonts w:ascii="Times New Roman" w:hAnsi="Times New Roman" w:cs="Times New Roman"/>
          <w:sz w:val="24"/>
          <w:szCs w:val="24"/>
          <w:highlight w:val="cyan"/>
        </w:rPr>
        <w:t>Karpicke, Witherby, &amp; Tauber, 2021</w:t>
      </w:r>
      <w:r w:rsidR="000C1A13">
        <w:rPr>
          <w:rFonts w:ascii="Times New Roman" w:hAnsi="Times New Roman" w:cs="Times New Roman"/>
          <w:sz w:val="24"/>
          <w:szCs w:val="24"/>
        </w:rPr>
        <w:t>)</w:t>
      </w:r>
      <w:r w:rsidR="00F33F3E">
        <w:rPr>
          <w:rFonts w:ascii="Times New Roman" w:hAnsi="Times New Roman" w:cs="Times New Roman"/>
          <w:sz w:val="24"/>
          <w:szCs w:val="24"/>
        </w:rPr>
        <w:t>; however,</w:t>
      </w:r>
      <w:r w:rsidR="009714A6">
        <w:rPr>
          <w:rFonts w:ascii="Times New Roman" w:hAnsi="Times New Roman" w:cs="Times New Roman"/>
          <w:sz w:val="24"/>
          <w:szCs w:val="24"/>
        </w:rPr>
        <w:t xml:space="preserve"> </w:t>
      </w:r>
      <w:r w:rsidR="00F239B7">
        <w:rPr>
          <w:rFonts w:ascii="Times New Roman" w:hAnsi="Times New Roman" w:cs="Times New Roman"/>
          <w:sz w:val="24"/>
          <w:szCs w:val="24"/>
        </w:rPr>
        <w:t>they</w:t>
      </w:r>
      <w:r w:rsidR="009714A6">
        <w:rPr>
          <w:rFonts w:ascii="Times New Roman" w:hAnsi="Times New Roman" w:cs="Times New Roman"/>
          <w:sz w:val="24"/>
          <w:szCs w:val="24"/>
        </w:rPr>
        <w:t xml:space="preserve"> are often provided for cue-target word pairs </w:t>
      </w:r>
      <w:r w:rsidR="000C1A13">
        <w:rPr>
          <w:rFonts w:ascii="Times New Roman" w:hAnsi="Times New Roman" w:cs="Times New Roman"/>
          <w:sz w:val="24"/>
          <w:szCs w:val="24"/>
        </w:rPr>
        <w:t>(</w:t>
      </w:r>
      <w:r w:rsidR="009714A6">
        <w:rPr>
          <w:rFonts w:ascii="Times New Roman" w:hAnsi="Times New Roman" w:cs="Times New Roman"/>
          <w:sz w:val="24"/>
          <w:szCs w:val="24"/>
        </w:rPr>
        <w:t>e.g., mouse – cheese</w:t>
      </w:r>
      <w:r w:rsidR="00F33F3E">
        <w:rPr>
          <w:rFonts w:ascii="Times New Roman" w:hAnsi="Times New Roman" w:cs="Times New Roman"/>
          <w:sz w:val="24"/>
          <w:szCs w:val="24"/>
        </w:rPr>
        <w:t>)</w:t>
      </w:r>
      <w:r w:rsidR="00F239B7">
        <w:rPr>
          <w:rFonts w:ascii="Times New Roman" w:hAnsi="Times New Roman" w:cs="Times New Roman"/>
          <w:sz w:val="24"/>
          <w:szCs w:val="24"/>
        </w:rPr>
        <w:t>. 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are typically</w:t>
      </w:r>
      <w:r w:rsidR="00017337">
        <w:rPr>
          <w:rFonts w:ascii="Times New Roman" w:hAnsi="Times New Roman" w:cs="Times New Roman"/>
          <w:sz w:val="24"/>
          <w:szCs w:val="24"/>
        </w:rPr>
        <w:t xml:space="preserve"> framed as the percent</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that individuals 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Although JOLs have commonly been</w:t>
      </w:r>
      <w:r w:rsidR="00F33F3E">
        <w:rPr>
          <w:rFonts w:ascii="Times New Roman" w:hAnsi="Times New Roman" w:cs="Times New Roman"/>
          <w:sz w:val="24"/>
          <w:szCs w:val="24"/>
        </w:rPr>
        <w:t xml:space="preserve"> treated</w:t>
      </w:r>
      <w:r w:rsidR="000C1A13">
        <w:rPr>
          <w:rFonts w:ascii="Times New Roman" w:hAnsi="Times New Roman" w:cs="Times New Roman"/>
          <w:sz w:val="24"/>
          <w:szCs w:val="24"/>
        </w:rPr>
        <w:t xml:space="preserve"> as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B60D1C">
        <w:rPr>
          <w:rFonts w:ascii="Times New Roman" w:hAnsi="Times New Roman" w:cs="Times New Roman"/>
          <w:sz w:val="24"/>
          <w:szCs w:val="24"/>
        </w:rPr>
        <w:t>,</w:t>
      </w:r>
      <w:r w:rsidR="000C1A13">
        <w:rPr>
          <w:rFonts w:ascii="Times New Roman" w:hAnsi="Times New Roman" w:cs="Times New Roman"/>
          <w:sz w:val="24"/>
          <w:szCs w:val="24"/>
        </w:rPr>
        <w:t xml:space="preserve"> </w:t>
      </w:r>
      <w:r w:rsidR="00F33F3E">
        <w:rPr>
          <w:rFonts w:ascii="Times New Roman" w:hAnsi="Times New Roman" w:cs="Times New Roman"/>
          <w:sz w:val="24"/>
          <w:szCs w:val="24"/>
        </w:rPr>
        <w:t>a</w:t>
      </w:r>
      <w:r w:rsidR="00152A32">
        <w:rPr>
          <w:rFonts w:ascii="Times New Roman" w:hAnsi="Times New Roman" w:cs="Times New Roman"/>
          <w:sz w:val="24"/>
          <w:szCs w:val="24"/>
        </w:rPr>
        <w:t xml:space="preserve"> decade </w:t>
      </w:r>
      <w:r w:rsidR="00F33F3E">
        <w:rPr>
          <w:rFonts w:ascii="Times New Roman" w:hAnsi="Times New Roman" w:cs="Times New Roman"/>
          <w:sz w:val="24"/>
          <w:szCs w:val="24"/>
        </w:rPr>
        <w:t xml:space="preserve">of research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consistently shown</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memory</w:t>
      </w:r>
      <w:r w:rsidR="00017337">
        <w:rPr>
          <w:rFonts w:ascii="Times New Roman" w:hAnsi="Times New Roman" w:cs="Times New Roman"/>
          <w:sz w:val="24"/>
          <w:szCs w:val="24"/>
        </w:rPr>
        <w:t xml:space="preserve"> for cue-target pairs</w:t>
      </w:r>
      <w:r w:rsidR="00F33F3E">
        <w:rPr>
          <w:rFonts w:ascii="Times New Roman" w:hAnsi="Times New Roman" w:cs="Times New Roman"/>
          <w:sz w:val="24"/>
          <w:szCs w:val="24"/>
        </w:rPr>
        <w:t>, particularly</w:t>
      </w:r>
      <w:r w:rsidR="00E2444A">
        <w:rPr>
          <w:rFonts w:ascii="Times New Roman" w:hAnsi="Times New Roman" w:cs="Times New Roman"/>
          <w:sz w:val="24"/>
          <w:szCs w:val="24"/>
        </w:rPr>
        <w:t xml:space="preserve"> when</w:t>
      </w:r>
      <w:r w:rsidR="00152A32">
        <w:rPr>
          <w:rFonts w:ascii="Times New Roman" w:hAnsi="Times New Roman" w:cs="Times New Roman"/>
          <w:i/>
          <w:iCs/>
          <w:sz w:val="24"/>
          <w:szCs w:val="24"/>
        </w:rPr>
        <w:t xml:space="preserve"> </w:t>
      </w:r>
      <w:r w:rsidR="00B60D1C">
        <w:rPr>
          <w:rFonts w:ascii="Times New Roman" w:hAnsi="Times New Roman" w:cs="Times New Roman"/>
          <w:sz w:val="24"/>
          <w:szCs w:val="24"/>
        </w:rPr>
        <w:t>participants</w:t>
      </w:r>
      <w:r w:rsidR="00917BA0">
        <w:rPr>
          <w:rFonts w:ascii="Times New Roman" w:hAnsi="Times New Roman" w:cs="Times New Roman"/>
          <w:sz w:val="24"/>
          <w:szCs w:val="24"/>
        </w:rPr>
        <w:t xml:space="preserve"> </w:t>
      </w:r>
      <w:r w:rsidR="00323113">
        <w:rPr>
          <w:rFonts w:ascii="Times New Roman" w:hAnsi="Times New Roman" w:cs="Times New Roman"/>
          <w:sz w:val="24"/>
          <w:szCs w:val="24"/>
        </w:rPr>
        <w:t>provide</w:t>
      </w:r>
      <w:r w:rsidR="00B60D1C">
        <w:rPr>
          <w:rFonts w:ascii="Times New Roman" w:hAnsi="Times New Roman" w:cs="Times New Roman"/>
          <w:sz w:val="24"/>
          <w:szCs w:val="24"/>
        </w:rPr>
        <w:t xml:space="preserve"> them</w:t>
      </w:r>
      <w:r w:rsidR="00E2444A">
        <w:rPr>
          <w:rFonts w:ascii="Times New Roman" w:hAnsi="Times New Roman" w:cs="Times New Roman"/>
          <w:sz w:val="24"/>
          <w:szCs w:val="24"/>
        </w:rPr>
        <w:t xml:space="preserve"> concurrently with or immediately following</w:t>
      </w:r>
      <w:r w:rsidR="00B60D1C">
        <w:rPr>
          <w:rFonts w:ascii="Times New Roman" w:hAnsi="Times New Roman" w:cs="Times New Roman"/>
          <w:sz w:val="24"/>
          <w:szCs w:val="24"/>
        </w:rPr>
        <w:t xml:space="preserve"> </w:t>
      </w:r>
      <w:r w:rsidR="00E2444A">
        <w:rPr>
          <w:rFonts w:ascii="Times New Roman" w:hAnsi="Times New Roman" w:cs="Times New Roman"/>
          <w:sz w:val="24"/>
          <w:szCs w:val="24"/>
        </w:rPr>
        <w:t xml:space="preserve">study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017337">
        <w:rPr>
          <w:rFonts w:ascii="Times New Roman" w:hAnsi="Times New Roman" w:cs="Times New Roman"/>
          <w:sz w:val="24"/>
          <w:szCs w:val="24"/>
        </w:rPr>
        <w:t>However</w:t>
      </w:r>
      <w:r w:rsidR="00917BA0">
        <w:rPr>
          <w:rFonts w:ascii="Times New Roman" w:hAnsi="Times New Roman" w:cs="Times New Roman"/>
          <w:sz w:val="24"/>
          <w:szCs w:val="24"/>
        </w:rPr>
        <w:t>,</w:t>
      </w:r>
      <w:r w:rsidR="00BA36B8">
        <w:rPr>
          <w:rFonts w:ascii="Times New Roman" w:hAnsi="Times New Roman" w:cs="Times New Roman"/>
          <w:sz w:val="24"/>
          <w:szCs w:val="24"/>
        </w:rPr>
        <w:t xml:space="preserve"> these studies have consistently found that</w:t>
      </w:r>
      <w:r w:rsidR="00917BA0">
        <w:rPr>
          <w:rFonts w:ascii="Times New Roman" w:hAnsi="Times New Roman" w:cs="Times New Roman"/>
          <w:sz w:val="24"/>
          <w:szCs w:val="24"/>
        </w:rPr>
        <w:t xml:space="preserve"> JOL reactivity </w:t>
      </w:r>
      <w:r w:rsidR="00BA36B8">
        <w:rPr>
          <w:rFonts w:ascii="Times New Roman" w:hAnsi="Times New Roman" w:cs="Times New Roman"/>
          <w:sz w:val="24"/>
          <w:szCs w:val="24"/>
        </w:rPr>
        <w:t xml:space="preserve">patterns observed </w:t>
      </w:r>
      <w:r w:rsidR="00917BA0">
        <w:rPr>
          <w:rFonts w:ascii="Times New Roman" w:hAnsi="Times New Roman" w:cs="Times New Roman"/>
          <w:sz w:val="24"/>
          <w:szCs w:val="24"/>
        </w:rPr>
        <w:t xml:space="preserve">on cue-target pairs </w:t>
      </w:r>
      <w:r w:rsidR="00BA36B8">
        <w:rPr>
          <w:rFonts w:ascii="Times New Roman" w:hAnsi="Times New Roman" w:cs="Times New Roman"/>
          <w:sz w:val="24"/>
          <w:szCs w:val="24"/>
        </w:rPr>
        <w:t>are</w:t>
      </w:r>
      <w:r w:rsidR="00DB5EF7">
        <w:rPr>
          <w:rFonts w:ascii="Times New Roman" w:hAnsi="Times New Roman" w:cs="Times New Roman"/>
          <w:sz w:val="24"/>
          <w:szCs w:val="24"/>
        </w:rPr>
        <w:t xml:space="preserve"> </w:t>
      </w:r>
      <w:r w:rsidR="00917BA0">
        <w:rPr>
          <w:rFonts w:ascii="Times New Roman" w:hAnsi="Times New Roman" w:cs="Times New Roman"/>
          <w:sz w:val="24"/>
          <w:szCs w:val="24"/>
        </w:rPr>
        <w:t xml:space="preserve">moderated by </w:t>
      </w:r>
      <w:r w:rsidR="00BA36B8">
        <w:rPr>
          <w:rFonts w:ascii="Times New Roman" w:hAnsi="Times New Roman" w:cs="Times New Roman"/>
          <w:sz w:val="24"/>
          <w:szCs w:val="24"/>
        </w:rPr>
        <w:t>pair relatedness</w:t>
      </w:r>
      <w:r w:rsidR="00017337">
        <w:rPr>
          <w:rFonts w:ascii="Times New Roman" w:hAnsi="Times New Roman" w:cs="Times New Roman"/>
          <w:sz w:val="24"/>
          <w:szCs w:val="24"/>
        </w:rPr>
        <w:t xml:space="preserve">. Specifically, </w:t>
      </w:r>
      <w:r w:rsidR="00BA36B8">
        <w:rPr>
          <w:rFonts w:ascii="Times New Roman" w:hAnsi="Times New Roman" w:cs="Times New Roman"/>
          <w:sz w:val="24"/>
          <w:szCs w:val="24"/>
        </w:rPr>
        <w:t>providing</w:t>
      </w:r>
      <w:r w:rsidR="00017337">
        <w:rPr>
          <w:rFonts w:ascii="Times New Roman" w:hAnsi="Times New Roman" w:cs="Times New Roman"/>
          <w:sz w:val="24"/>
          <w:szCs w:val="24"/>
        </w:rPr>
        <w:t xml:space="preserve"> J</w:t>
      </w:r>
      <w:r w:rsidR="00917BA0">
        <w:rPr>
          <w:rFonts w:ascii="Times New Roman" w:hAnsi="Times New Roman" w:cs="Times New Roman"/>
          <w:sz w:val="24"/>
          <w:szCs w:val="24"/>
        </w:rPr>
        <w:t xml:space="preserve">OLs </w:t>
      </w:r>
      <w:r w:rsidR="00017337">
        <w:rPr>
          <w:rFonts w:ascii="Times New Roman" w:hAnsi="Times New Roman" w:cs="Times New Roman"/>
          <w:sz w:val="24"/>
          <w:szCs w:val="24"/>
        </w:rPr>
        <w:t xml:space="preserve">at encoding </w:t>
      </w:r>
      <w:r w:rsidR="00917BA0">
        <w:rPr>
          <w:rFonts w:ascii="Times New Roman" w:hAnsi="Times New Roman" w:cs="Times New Roman"/>
          <w:sz w:val="24"/>
          <w:szCs w:val="24"/>
        </w:rPr>
        <w:t>benefit</w:t>
      </w:r>
      <w:r w:rsidR="00017337">
        <w:rPr>
          <w:rFonts w:ascii="Times New Roman" w:hAnsi="Times New Roman" w:cs="Times New Roman"/>
          <w:sz w:val="24"/>
          <w:szCs w:val="24"/>
        </w:rPr>
        <w:t>s cued-recall of 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positive reactivity</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 xml:space="preserve">but </w:t>
      </w:r>
      <w:r w:rsidR="00BA36B8">
        <w:rPr>
          <w:rFonts w:ascii="Times New Roman" w:hAnsi="Times New Roman" w:cs="Times New Roman"/>
          <w:sz w:val="24"/>
          <w:szCs w:val="24"/>
        </w:rPr>
        <w:t>produces no</w:t>
      </w:r>
      <w:r w:rsidR="00017337">
        <w:rPr>
          <w:rFonts w:ascii="Times New Roman" w:hAnsi="Times New Roman" w:cs="Times New Roman"/>
          <w:sz w:val="24"/>
          <w:szCs w:val="24"/>
        </w:rPr>
        <w:t xml:space="preserve"> benefits or can even</w:t>
      </w:r>
      <w:r w:rsidR="00DB5EF7">
        <w:rPr>
          <w:rFonts w:ascii="Times New Roman" w:hAnsi="Times New Roman" w:cs="Times New Roman"/>
          <w:sz w:val="24"/>
          <w:szCs w:val="24"/>
        </w:rPr>
        <w:t xml:space="preserve"> 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on unrelated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who reported no reactivity on related pairs and negative reactivity on unrelated pairs</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As such</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merely providing JOLs at encoding is sufficient to modify participants’ memory for studied pairs, though inherent properties of the pairs can modify direction of this effect.</w:t>
      </w:r>
    </w:p>
    <w:p w14:paraId="40F6CFE7" w14:textId="5F3E07F5"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 xml:space="preserve">JOLs </w:t>
      </w:r>
      <w:r w:rsidR="00F87B74">
        <w:rPr>
          <w:rFonts w:ascii="Times New Roman" w:hAnsi="Times New Roman" w:cs="Times New Roman"/>
          <w:sz w:val="24"/>
          <w:szCs w:val="24"/>
        </w:rPr>
        <w:t>often improve cued-recall of</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specifically,</w:t>
      </w:r>
      <w:r w:rsidR="00013DC0">
        <w:rPr>
          <w:rFonts w:ascii="Times New Roman" w:hAnsi="Times New Roman" w:cs="Times New Roman"/>
          <w:sz w:val="24"/>
          <w:szCs w:val="24"/>
        </w:rPr>
        <w:t xml:space="preserve"> why this effect is moderated by pair relatedness.</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lastRenderedPageBreak/>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pair</w:t>
      </w:r>
      <w:r w:rsidR="003A09E6">
        <w:rPr>
          <w:rFonts w:ascii="Times New Roman" w:hAnsi="Times New Roman" w:cs="Times New Roman"/>
          <w:sz w:val="24"/>
          <w:szCs w:val="24"/>
        </w:rPr>
        <w:t xml:space="preserve">, which provide indicators of future recall performance and are used to inform the magnitude of participants’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3A09E6">
        <w:rPr>
          <w:rFonts w:ascii="Times New Roman" w:hAnsi="Times New Roman" w:cs="Times New Roman"/>
          <w:sz w:val="24"/>
          <w:szCs w:val="24"/>
        </w:rPr>
        <w:t xml:space="preserve">. </w:t>
      </w:r>
      <w:r w:rsidR="00651D49">
        <w:rPr>
          <w:rFonts w:ascii="Times New Roman" w:hAnsi="Times New Roman" w:cs="Times New Roman"/>
          <w:sz w:val="24"/>
          <w:szCs w:val="24"/>
        </w:rPr>
        <w:t>However</w:t>
      </w:r>
      <w:r w:rsidR="003A09E6">
        <w:rPr>
          <w:rFonts w:ascii="Times New Roman" w:hAnsi="Times New Roman" w:cs="Times New Roman"/>
          <w:sz w:val="24"/>
          <w:szCs w:val="24"/>
        </w:rPr>
        <w:t>,</w:t>
      </w:r>
      <w:r w:rsidR="00651D49">
        <w:rPr>
          <w:rFonts w:ascii="Times New Roman" w:hAnsi="Times New Roman" w:cs="Times New Roman"/>
          <w:sz w:val="24"/>
          <w:szCs w:val="24"/>
        </w:rPr>
        <w:t xml:space="preserve"> </w:t>
      </w:r>
      <w:r w:rsidR="00FF1335">
        <w:rPr>
          <w:rFonts w:ascii="Times New Roman" w:hAnsi="Times New Roman" w:cs="Times New Roman"/>
          <w:sz w:val="24"/>
          <w:szCs w:val="24"/>
        </w:rPr>
        <w:t xml:space="preserve">for </w:t>
      </w:r>
      <w:r w:rsidR="00066DF3">
        <w:rPr>
          <w:rFonts w:ascii="Times New Roman" w:hAnsi="Times New Roman" w:cs="Times New Roman"/>
          <w:sz w:val="24"/>
          <w:szCs w:val="24"/>
        </w:rPr>
        <w:t>memory benefit</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occur</w:t>
      </w:r>
      <w:r w:rsidR="00651D49">
        <w:rPr>
          <w:rFonts w:ascii="Times New Roman" w:hAnsi="Times New Roman" w:cs="Times New Roman"/>
          <w:sz w:val="24"/>
          <w:szCs w:val="24"/>
        </w:rPr>
        <w:t>,</w:t>
      </w:r>
      <w:r w:rsidR="003A09E6">
        <w:rPr>
          <w:rFonts w:ascii="Times New Roman" w:hAnsi="Times New Roman" w:cs="Times New Roman"/>
          <w:sz w:val="24"/>
          <w:szCs w:val="24"/>
        </w:rPr>
        <w:t xml:space="preserve"> the method of testing </w:t>
      </w:r>
      <w:r w:rsidR="00066DF3">
        <w:rPr>
          <w:rFonts w:ascii="Times New Roman" w:hAnsi="Times New Roman" w:cs="Times New Roman"/>
          <w:sz w:val="24"/>
          <w:szCs w:val="24"/>
        </w:rPr>
        <w:t>must be</w:t>
      </w:r>
      <w:r w:rsidR="003A09E6">
        <w:rPr>
          <w:rFonts w:ascii="Times New Roman" w:hAnsi="Times New Roman" w:cs="Times New Roman"/>
          <w:sz w:val="24"/>
          <w:szCs w:val="24"/>
        </w:rPr>
        <w:t xml:space="preserve"> sensitive to the specific cues </w:t>
      </w:r>
      <w:r w:rsidR="0017587B">
        <w:rPr>
          <w:rFonts w:ascii="Times New Roman" w:hAnsi="Times New Roman" w:cs="Times New Roman"/>
          <w:sz w:val="24"/>
          <w:szCs w:val="24"/>
        </w:rPr>
        <w:t>being</w:t>
      </w:r>
      <w:r w:rsidR="003A09E6">
        <w:rPr>
          <w:rFonts w:ascii="Times New Roman" w:hAnsi="Times New Roman" w:cs="Times New Roman"/>
          <w:sz w:val="24"/>
          <w:szCs w:val="24"/>
        </w:rPr>
        <w:t xml:space="preserve"> strengthened</w:t>
      </w:r>
      <w:r w:rsidR="00651D49">
        <w:rPr>
          <w:rFonts w:ascii="Times New Roman" w:hAnsi="Times New Roman" w:cs="Times New Roman"/>
          <w:sz w:val="24"/>
          <w:szCs w:val="24"/>
        </w:rPr>
        <w:t xml:space="preserve"> via</w:t>
      </w:r>
      <w:r w:rsidR="003A09E6">
        <w:rPr>
          <w:rFonts w:ascii="Times New Roman" w:hAnsi="Times New Roman" w:cs="Times New Roman"/>
          <w:sz w:val="24"/>
          <w:szCs w:val="24"/>
        </w:rPr>
        <w:t xml:space="preserve"> JOLs.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066DF3">
        <w:rPr>
          <w:rFonts w:ascii="Times New Roman" w:hAnsi="Times New Roman" w:cs="Times New Roman"/>
          <w:sz w:val="24"/>
          <w:szCs w:val="24"/>
        </w:rPr>
        <w:t xml:space="preserve">based on </w:t>
      </w:r>
      <w:r w:rsidR="005A7F28">
        <w:rPr>
          <w:rFonts w:ascii="Times New Roman" w:hAnsi="Times New Roman" w:cs="Times New Roman"/>
          <w:sz w:val="24"/>
          <w:szCs w:val="24"/>
        </w:rPr>
        <w:t>this</w:t>
      </w:r>
      <w:r w:rsidR="00066DF3">
        <w:rPr>
          <w:rFonts w:ascii="Times New Roman" w:hAnsi="Times New Roman" w:cs="Times New Roman"/>
          <w:sz w:val="24"/>
          <w:szCs w:val="24"/>
        </w:rPr>
        <w:t xml:space="preserve"> account, JOL </w:t>
      </w:r>
      <w:r w:rsidR="00BC3444">
        <w:rPr>
          <w:rFonts w:ascii="Times New Roman" w:hAnsi="Times New Roman" w:cs="Times New Roman"/>
          <w:sz w:val="24"/>
          <w:szCs w:val="24"/>
        </w:rPr>
        <w:t>reactivity</w:t>
      </w:r>
      <w:r w:rsidR="00066DF3">
        <w:rPr>
          <w:rFonts w:ascii="Times New Roman" w:hAnsi="Times New Roman" w:cs="Times New Roman"/>
          <w:sz w:val="24"/>
          <w:szCs w:val="24"/>
        </w:rPr>
        <w:t xml:space="preserve"> 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3724B35" w14:textId="00733BA5" w:rsidR="00EA30AA"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that is often </w:t>
      </w:r>
      <w:r w:rsidR="000F2038">
        <w:rPr>
          <w:rFonts w:ascii="Times New Roman" w:hAnsi="Times New Roman" w:cs="Times New Roman"/>
          <w:sz w:val="24"/>
          <w:szCs w:val="24"/>
        </w:rPr>
        <w:t xml:space="preserve">observed </w:t>
      </w:r>
      <w:r w:rsidR="006F57E8">
        <w:rPr>
          <w:rFonts w:ascii="Times New Roman" w:hAnsi="Times New Roman" w:cs="Times New Roman"/>
          <w:sz w:val="24"/>
          <w:szCs w:val="24"/>
        </w:rPr>
        <w:t xml:space="preserve">on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81208B">
        <w:rPr>
          <w:rFonts w:ascii="Times New Roman" w:hAnsi="Times New Roman" w:cs="Times New Roman"/>
          <w:sz w:val="24"/>
          <w:szCs w:val="24"/>
        </w:rPr>
        <w:t>directly tested this account.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from </w:t>
      </w:r>
      <w:r w:rsidR="000F2038">
        <w:rPr>
          <w:rFonts w:ascii="Times New Roman" w:hAnsi="Times New Roman" w:cs="Times New Roman"/>
          <w:sz w:val="24"/>
          <w:szCs w:val="24"/>
        </w:rPr>
        <w:t>these studies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and, specifically,</w:t>
      </w:r>
      <w:r w:rsidR="000F2038">
        <w:rPr>
          <w:rFonts w:ascii="Times New Roman" w:hAnsi="Times New Roman" w:cs="Times New Roman"/>
          <w:sz w:val="24"/>
          <w:szCs w:val="24"/>
        </w:rPr>
        <w:t xml:space="preserve"> </w:t>
      </w:r>
      <w:r w:rsidR="00EA30AA">
        <w:rPr>
          <w:rFonts w:ascii="Times New Roman" w:hAnsi="Times New Roman" w:cs="Times New Roman"/>
          <w:sz w:val="24"/>
          <w:szCs w:val="24"/>
        </w:rPr>
        <w:t>it</w:t>
      </w:r>
      <w:r w:rsidR="000F2038">
        <w:rPr>
          <w:rFonts w:ascii="Times New Roman" w:hAnsi="Times New Roman" w:cs="Times New Roman"/>
          <w:sz w:val="24"/>
          <w:szCs w:val="24"/>
        </w:rPr>
        <w:t xml:space="preserve">s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EA30AA">
        <w:rPr>
          <w:rFonts w:ascii="Times New Roman" w:hAnsi="Times New Roman" w:cs="Times New Roman"/>
          <w:sz w:val="24"/>
          <w:szCs w:val="24"/>
          <w:highlight w:val="cyan"/>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specific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much emphasis has been placed on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given that relatedness cues are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Thus,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w:t>
      </w:r>
      <w:r w:rsidR="000143F0">
        <w:rPr>
          <w:rFonts w:ascii="Times New Roman" w:hAnsi="Times New Roman" w:cs="Times New Roman"/>
          <w:sz w:val="24"/>
          <w:szCs w:val="24"/>
        </w:rPr>
        <w:lastRenderedPageBreak/>
        <w:t xml:space="preserve">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mitigates other cues which could </w:t>
      </w:r>
      <w:r w:rsidR="00CA41AB">
        <w:rPr>
          <w:rFonts w:ascii="Times New Roman" w:hAnsi="Times New Roman" w:cs="Times New Roman"/>
          <w:sz w:val="24"/>
          <w:szCs w:val="24"/>
        </w:rPr>
        <w:t xml:space="preserve">also </w:t>
      </w:r>
      <w:r w:rsidR="00AE1B58">
        <w:rPr>
          <w:rFonts w:ascii="Times New Roman" w:hAnsi="Times New Roman" w:cs="Times New Roman"/>
          <w:sz w:val="24"/>
          <w:szCs w:val="24"/>
        </w:rPr>
        <w:t>potentially contribute to reactivity.</w:t>
      </w:r>
    </w:p>
    <w:p w14:paraId="06EDFEEA" w14:textId="62B20D12"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932A00">
        <w:rPr>
          <w:rFonts w:ascii="Times New Roman" w:hAnsi="Times New Roman" w:cs="Times New Roman"/>
          <w:sz w:val="24"/>
          <w:szCs w:val="24"/>
        </w:rPr>
        <w:t xml:space="preserve">pre-existing </w:t>
      </w:r>
      <w:r w:rsidR="00FE02CF">
        <w:rPr>
          <w:rFonts w:ascii="Times New Roman" w:hAnsi="Times New Roman" w:cs="Times New Roman"/>
          <w:sz w:val="24"/>
          <w:szCs w:val="24"/>
        </w:rPr>
        <w:t xml:space="preserve">cue-target </w:t>
      </w:r>
      <w:r w:rsidR="00932A00">
        <w:rPr>
          <w:rFonts w:ascii="Times New Roman" w:hAnsi="Times New Roman" w:cs="Times New Roman"/>
          <w:sz w:val="24"/>
          <w:szCs w:val="24"/>
        </w:rPr>
        <w:t>relations</w:t>
      </w:r>
      <w:r w:rsidR="00FE02CF">
        <w:rPr>
          <w:rFonts w:ascii="Times New Roman" w:hAnsi="Times New Roman" w:cs="Times New Roman"/>
          <w:sz w:val="24"/>
          <w:szCs w:val="24"/>
        </w:rPr>
        <w:t xml:space="preserve">, JOL reactivity studies have begun exploring the extent to which </w:t>
      </w:r>
      <w:r w:rsidR="00932A00">
        <w:rPr>
          <w:rFonts w:ascii="Times New Roman" w:hAnsi="Times New Roman" w:cs="Times New Roman"/>
          <w:sz w:val="24"/>
          <w:szCs w:val="24"/>
        </w:rPr>
        <w:t>these</w:t>
      </w:r>
      <w:r w:rsidR="00FE02CF">
        <w:rPr>
          <w:rFonts w:ascii="Times New Roman" w:hAnsi="Times New Roman" w:cs="Times New Roman"/>
          <w:sz w:val="24"/>
          <w:szCs w:val="24"/>
        </w:rPr>
        <w:t xml:space="preserve"> relations contribute to positive reactivity. For example, Maxwell and Huff (2022) </w:t>
      </w:r>
      <w:r w:rsidR="00932A00">
        <w:rPr>
          <w:rFonts w:ascii="Times New Roman" w:hAnsi="Times New Roman" w:cs="Times New Roman"/>
          <w:sz w:val="24"/>
          <w:szCs w:val="24"/>
        </w:rPr>
        <w:t xml:space="preserve">compared JOLs to several other non-metacognitive encoding tasks 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932A00">
        <w:rPr>
          <w:rFonts w:ascii="Times New Roman" w:hAnsi="Times New Roman" w:cs="Times New Roman"/>
          <w:sz w:val="24"/>
          <w:szCs w:val="24"/>
          <w:highlight w:val="cyan"/>
        </w:rPr>
        <w:t>Maki</w:t>
      </w:r>
      <w:r w:rsidR="008455B6">
        <w:rPr>
          <w:rFonts w:ascii="Times New Roman" w:hAnsi="Times New Roman" w:cs="Times New Roman"/>
          <w:sz w:val="24"/>
          <w:szCs w:val="24"/>
          <w:highlight w:val="cyan"/>
        </w:rPr>
        <w:t>, 2</w:t>
      </w:r>
      <w:r w:rsidR="00932A00" w:rsidRPr="00932A00">
        <w:rPr>
          <w:rFonts w:ascii="Times New Roman" w:hAnsi="Times New Roman" w:cs="Times New Roman"/>
          <w:sz w:val="24"/>
          <w:szCs w:val="24"/>
          <w:highlight w:val="cyan"/>
        </w:rPr>
        <w:t>00</w:t>
      </w:r>
      <w:r w:rsidR="008455B6" w:rsidRPr="008455B6">
        <w:rPr>
          <w:rFonts w:ascii="Times New Roman" w:hAnsi="Times New Roman" w:cs="Times New Roman"/>
          <w:sz w:val="24"/>
          <w:szCs w:val="24"/>
          <w:highlight w:val="cyan"/>
        </w:rPr>
        <w:t>7</w:t>
      </w:r>
      <w:r w:rsidR="00932A00">
        <w:rPr>
          <w:rFonts w:ascii="Times New Roman" w:hAnsi="Times New Roman" w:cs="Times New Roman"/>
          <w:sz w:val="24"/>
          <w:szCs w:val="24"/>
        </w:rPr>
        <w:t xml:space="preserve">), frequency of co-occurrence judgments (Experiment 3), and, importantly, an explicit relational encoding task in which participants where directly instructed to relate all word pairs together at encoding. </w:t>
      </w:r>
      <w:r w:rsidR="009B3624">
        <w:rPr>
          <w:rFonts w:ascii="Times New Roman" w:hAnsi="Times New Roman" w:cs="Times New Roman"/>
          <w:sz w:val="24"/>
          <w:szCs w:val="24"/>
        </w:rPr>
        <w:t xml:space="preserve">To explain these findings, the authors proposed </w:t>
      </w:r>
      <w:r w:rsidR="00A67F34">
        <w:rPr>
          <w:rFonts w:ascii="Times New Roman" w:hAnsi="Times New Roman" w:cs="Times New Roman"/>
          <w:sz w:val="24"/>
          <w:szCs w:val="24"/>
        </w:rPr>
        <w:t xml:space="preserve">a relational encoding account of JOL reactivity. Based on this account, the providing JOLs at encoding </w:t>
      </w:r>
      <w:r w:rsidR="009B3624">
        <w:rPr>
          <w:rFonts w:ascii="Times New Roman" w:hAnsi="Times New Roman" w:cs="Times New Roman"/>
          <w:sz w:val="24"/>
          <w:szCs w:val="24"/>
        </w:rPr>
        <w:t xml:space="preserve">specifically encourage participants to </w:t>
      </w:r>
      <w:r w:rsidR="00447649">
        <w:rPr>
          <w:rFonts w:ascii="Times New Roman" w:hAnsi="Times New Roman" w:cs="Times New Roman"/>
          <w:sz w:val="24"/>
          <w:szCs w:val="24"/>
        </w:rPr>
        <w:t>engage in relational encoding at study</w:t>
      </w:r>
      <w:r w:rsidR="00563421">
        <w:rPr>
          <w:rFonts w:ascii="Times New Roman" w:hAnsi="Times New Roman" w:cs="Times New Roman"/>
          <w:sz w:val="24"/>
          <w:szCs w:val="24"/>
        </w:rPr>
        <w:t xml:space="preserve">. This in turn </w:t>
      </w:r>
      <w:r w:rsidR="00447649">
        <w:rPr>
          <w:rFonts w:ascii="Times New Roman" w:hAnsi="Times New Roman" w:cs="Times New Roman"/>
          <w:sz w:val="24"/>
          <w:szCs w:val="24"/>
        </w:rPr>
        <w:t>f</w:t>
      </w:r>
      <w:r w:rsidR="00A67F34">
        <w:rPr>
          <w:rFonts w:ascii="Times New Roman" w:hAnsi="Times New Roman" w:cs="Times New Roman"/>
          <w:sz w:val="24"/>
          <w:szCs w:val="24"/>
        </w:rPr>
        <w:t>acilitates memory for related pairs</w:t>
      </w:r>
      <w:r w:rsidR="00447649">
        <w:rPr>
          <w:rFonts w:ascii="Times New Roman" w:hAnsi="Times New Roman" w:cs="Times New Roman"/>
          <w:sz w:val="24"/>
          <w:szCs w:val="24"/>
        </w:rPr>
        <w:t xml:space="preserve"> by strengthening pre-existing cue-target relations</w:t>
      </w:r>
      <w:r w:rsidR="00563421">
        <w:rPr>
          <w:rFonts w:ascii="Times New Roman" w:hAnsi="Times New Roman" w:cs="Times New Roman"/>
          <w:sz w:val="24"/>
          <w:szCs w:val="24"/>
        </w:rPr>
        <w:t xml:space="preserve"> that are inherent to this pair</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As such</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related cue-target pairs</w:t>
      </w:r>
      <w:r w:rsidR="00447649">
        <w:rPr>
          <w:rFonts w:ascii="Times New Roman" w:hAnsi="Times New Roman" w:cs="Times New Roman"/>
          <w:sz w:val="24"/>
          <w:szCs w:val="24"/>
        </w:rPr>
        <w:t xml:space="preserve"> show a memory advantage at test.</w:t>
      </w:r>
      <w:r w:rsidR="00A67F34">
        <w:rPr>
          <w:rFonts w:ascii="Times New Roman" w:hAnsi="Times New Roman" w:cs="Times New Roman"/>
          <w:sz w:val="24"/>
          <w:szCs w:val="24"/>
        </w:rPr>
        <w:t xml:space="preserve"> </w:t>
      </w:r>
      <w:r w:rsidR="00447649">
        <w:rPr>
          <w:rFonts w:ascii="Times New Roman" w:hAnsi="Times New Roman" w:cs="Times New Roman"/>
          <w:sz w:val="24"/>
          <w:szCs w:val="24"/>
        </w:rPr>
        <w:t>However, this memory advantage does not extend to unrelated pairs given they</w:t>
      </w:r>
      <w:r w:rsidR="00A67F34">
        <w:rPr>
          <w:rFonts w:ascii="Times New Roman" w:hAnsi="Times New Roman" w:cs="Times New Roman"/>
          <w:sz w:val="24"/>
          <w:szCs w:val="24"/>
        </w:rPr>
        <w:t xml:space="preserve"> lack pre-existing cue-target relations</w:t>
      </w:r>
      <w:r w:rsidR="00447649">
        <w:rPr>
          <w:rFonts w:ascii="Times New Roman" w:hAnsi="Times New Roman" w:cs="Times New Roman"/>
          <w:sz w:val="24"/>
          <w:szCs w:val="24"/>
        </w:rPr>
        <w:t xml:space="preserve">. </w:t>
      </w:r>
      <w:r w:rsidR="00A67F34">
        <w:rPr>
          <w:rFonts w:ascii="Times New Roman" w:hAnsi="Times New Roman" w:cs="Times New Roman"/>
          <w:sz w:val="24"/>
          <w:szCs w:val="24"/>
        </w:rPr>
        <w:t>As a result</w:t>
      </w:r>
      <w:r w:rsidR="009B3624">
        <w:rPr>
          <w:rFonts w:ascii="Times New Roman" w:hAnsi="Times New Roman" w:cs="Times New Roman"/>
          <w:sz w:val="24"/>
          <w:szCs w:val="24"/>
        </w:rPr>
        <w:t>, related but not unrelated pairs show a memorial benefit at test.</w:t>
      </w:r>
      <w:r w:rsidR="00447649">
        <w:rPr>
          <w:rFonts w:ascii="Times New Roman" w:hAnsi="Times New Roman" w:cs="Times New Roman"/>
          <w:sz w:val="24"/>
          <w:szCs w:val="24"/>
        </w:rPr>
        <w:t xml:space="preserve"> Thus, the relational encoding account is consistent with the cue-strengthening account and explains the mechanisms by which cue-strengthening occurs.</w:t>
      </w:r>
    </w:p>
    <w:p w14:paraId="2092BB0C" w14:textId="28275A67"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57E8">
        <w:rPr>
          <w:rFonts w:ascii="Times New Roman" w:hAnsi="Times New Roman" w:cs="Times New Roman"/>
          <w:sz w:val="24"/>
          <w:szCs w:val="24"/>
        </w:rPr>
        <w:t>O</w:t>
      </w:r>
      <w:r w:rsidR="00A7117D">
        <w:rPr>
          <w:rFonts w:ascii="Times New Roman" w:hAnsi="Times New Roman" w:cs="Times New Roman"/>
          <w:sz w:val="24"/>
          <w:szCs w:val="24"/>
        </w:rPr>
        <w:t xml:space="preserve">ther studies investigating </w:t>
      </w:r>
      <w:r w:rsidR="006F57E8">
        <w:rPr>
          <w:rFonts w:ascii="Times New Roman" w:hAnsi="Times New Roman" w:cs="Times New Roman"/>
          <w:sz w:val="24"/>
          <w:szCs w:val="24"/>
        </w:rPr>
        <w:t>JOL reactivity on cue-target word pairs</w:t>
      </w:r>
      <w:r w:rsidR="00A7117D">
        <w:rPr>
          <w:rFonts w:ascii="Times New Roman" w:hAnsi="Times New Roman" w:cs="Times New Roman"/>
          <w:sz w:val="24"/>
          <w:szCs w:val="24"/>
        </w:rPr>
        <w:t xml:space="preserve"> have similarly produced</w:t>
      </w:r>
      <w:r w:rsidR="00F760F0">
        <w:rPr>
          <w:rFonts w:ascii="Times New Roman" w:hAnsi="Times New Roman" w:cs="Times New Roman"/>
          <w:sz w:val="24"/>
          <w:szCs w:val="24"/>
        </w:rPr>
        <w:t xml:space="preserve"> findings</w:t>
      </w:r>
      <w:r w:rsidR="00A7117D">
        <w:rPr>
          <w:rFonts w:ascii="Times New Roman" w:hAnsi="Times New Roman" w:cs="Times New Roman"/>
          <w:sz w:val="24"/>
          <w:szCs w:val="24"/>
        </w:rPr>
        <w:t xml:space="preserve"> that are</w:t>
      </w:r>
      <w:r w:rsidR="00004496">
        <w:rPr>
          <w:rFonts w:ascii="Times New Roman" w:hAnsi="Times New Roman" w:cs="Times New Roman"/>
          <w:sz w:val="24"/>
          <w:szCs w:val="24"/>
        </w:rPr>
        <w:t xml:space="preserve"> </w:t>
      </w:r>
      <w:r>
        <w:rPr>
          <w:rFonts w:ascii="Times New Roman" w:hAnsi="Times New Roman" w:cs="Times New Roman"/>
          <w:sz w:val="24"/>
          <w:szCs w:val="24"/>
        </w:rPr>
        <w:t xml:space="preserve">consistent with </w:t>
      </w:r>
      <w:r w:rsidR="00004496">
        <w:rPr>
          <w:rFonts w:ascii="Times New Roman" w:hAnsi="Times New Roman" w:cs="Times New Roman"/>
          <w:sz w:val="24"/>
          <w:szCs w:val="24"/>
        </w:rPr>
        <w:t>a</w:t>
      </w:r>
      <w:r>
        <w:rPr>
          <w:rFonts w:ascii="Times New Roman" w:hAnsi="Times New Roman" w:cs="Times New Roman"/>
          <w:sz w:val="24"/>
          <w:szCs w:val="24"/>
        </w:rPr>
        <w:t xml:space="preserve"> relational encoding account.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silently reading or providing JOLs for related and unrelated cue-target word pairs. Consistent with a relational encoding account of reactivity, </w:t>
      </w:r>
      <w:r w:rsidR="009D5112">
        <w:rPr>
          <w:rFonts w:ascii="Times New Roman" w:hAnsi="Times New Roman" w:cs="Times New Roman"/>
          <w:sz w:val="24"/>
          <w:szCs w:val="24"/>
        </w:rPr>
        <w:t xml:space="preserve">a majority of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 xml:space="preserve">participants </w:t>
      </w:r>
      <w:r w:rsidR="009D5112">
        <w:rPr>
          <w:rFonts w:ascii="Times New Roman" w:hAnsi="Times New Roman" w:cs="Times New Roman"/>
          <w:sz w:val="24"/>
          <w:szCs w:val="24"/>
        </w:rPr>
        <w:lastRenderedPageBreak/>
        <w:t>(</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strongest factor influencing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7E080C">
        <w:rPr>
          <w:rFonts w:ascii="Times New Roman" w:hAnsi="Times New Roman" w:cs="Times New Roman"/>
          <w:sz w:val="24"/>
          <w:szCs w:val="24"/>
        </w:rPr>
        <w:t>Thus, there is growing evidence that pre-existing cue-target relations are strongly linked to positive reactivity observed on cued-recall of word pairs.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2C51E6E6" w14:textId="26667BAD" w:rsidR="00044637" w:rsidRDefault="00F56551" w:rsidP="002757E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16445C">
        <w:rPr>
          <w:rFonts w:ascii="Times New Roman" w:hAnsi="Times New Roman" w:cs="Times New Roman"/>
          <w:sz w:val="24"/>
          <w:szCs w:val="24"/>
        </w:rPr>
        <w:t>growing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contributions from</w:t>
      </w:r>
      <w:r w:rsidR="000C2337">
        <w:rPr>
          <w:rFonts w:ascii="Times New Roman" w:hAnsi="Times New Roman" w:cs="Times New Roman"/>
          <w:sz w:val="24"/>
          <w:szCs w:val="24"/>
        </w:rPr>
        <w:t xml:space="preserve"> a relational encoding process. </w:t>
      </w:r>
      <w:r w:rsidR="00DE3F5B">
        <w:rPr>
          <w:rFonts w:ascii="Times New Roman" w:hAnsi="Times New Roman" w:cs="Times New Roman"/>
          <w:sz w:val="24"/>
          <w:szCs w:val="24"/>
        </w:rPr>
        <w:t>Critically, 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(see </w:t>
      </w:r>
      <w:r w:rsidR="00A25FF1" w:rsidRPr="00A25FF1">
        <w:rPr>
          <w:rFonts w:ascii="Times New Roman" w:hAnsi="Times New Roman" w:cs="Times New Roman"/>
          <w:sz w:val="24"/>
          <w:szCs w:val="24"/>
          <w:highlight w:val="cyan"/>
        </w:rPr>
        <w:t>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A9714B">
        <w:rPr>
          <w:rFonts w:ascii="Times New Roman" w:hAnsi="Times New Roman" w:cs="Times New Roman"/>
          <w:sz w:val="24"/>
          <w:szCs w:val="24"/>
        </w:rPr>
        <w:t xml:space="preserve"> and, as such, is best represented by free-association norms (e.g., </w:t>
      </w:r>
      <w:r w:rsidR="00A9714B" w:rsidRPr="00A9714B">
        <w:rPr>
          <w:rFonts w:ascii="Times New Roman" w:hAnsi="Times New Roman" w:cs="Times New Roman"/>
          <w:sz w:val="24"/>
          <w:szCs w:val="24"/>
          <w:highlight w:val="cyan"/>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This type of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 a posteriori associations. Importantly, however, a priori and a posteriori associations are not mutually exclusive, and related cue-target pairs may be high in one or both </w:t>
      </w:r>
      <w:proofErr w:type="gramStart"/>
      <w:r w:rsidR="00A9714B">
        <w:rPr>
          <w:rFonts w:ascii="Times New Roman" w:hAnsi="Times New Roman" w:cs="Times New Roman"/>
          <w:sz w:val="24"/>
          <w:szCs w:val="24"/>
        </w:rPr>
        <w:lastRenderedPageBreak/>
        <w:t>relatedness</w:t>
      </w:r>
      <w:proofErr w:type="gramEnd"/>
      <w:r w:rsidR="00A9714B">
        <w:rPr>
          <w:rFonts w:ascii="Times New Roman" w:hAnsi="Times New Roman" w:cs="Times New Roman"/>
          <w:sz w:val="24"/>
          <w:szCs w:val="24"/>
        </w:rPr>
        <w:t xml:space="preserve"> types.</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posteriori relatedness primarily drives positive JOL reactivity on related cue-target pairs. This is because, as per this account, making JOLs primarily strengthens perceptible relatedness cues which inform the magnitude of participants’ JOLs. Separately, the relational encoding account of reactivity posits that a priori relatedness is the primary contributor to positive JOL reactivity, as this account states that JOLs strengthen pre-existing, underlying relations between cue and target. </w:t>
      </w:r>
    </w:p>
    <w:p w14:paraId="3EB70A20" w14:textId="0C995B9B" w:rsidR="00B13947"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test between the cue-strengthening and relational encoding accounts of reactivity, researchers can manipulate the type of relations between paired items. 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Unlike forward associates in which the target is 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direct,</w:t>
      </w:r>
      <w:r w:rsidR="005B6841">
        <w:rPr>
          <w:rFonts w:ascii="Times New Roman" w:hAnsi="Times New Roman" w:cs="Times New Roman"/>
          <w:sz w:val="24"/>
          <w:szCs w:val="24"/>
        </w:rPr>
        <w:t xml:space="preserve"> 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 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similar, and thus backward associates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Pr>
          <w:rFonts w:ascii="Times New Roman" w:hAnsi="Times New Roman" w:cs="Times New Roman"/>
          <w:sz w:val="24"/>
          <w:szCs w:val="24"/>
        </w:rPr>
        <w:t xml:space="preserve">; </w:t>
      </w:r>
      <w:r w:rsidR="00CA5DF7" w:rsidRPr="00CA5DF7">
        <w:rPr>
          <w:rFonts w:ascii="Times New Roman" w:hAnsi="Times New Roman" w:cs="Times New Roman"/>
          <w:sz w:val="24"/>
          <w:szCs w:val="24"/>
          <w:highlight w:val="cyan"/>
        </w:rPr>
        <w:t>2006</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 xml:space="preserve">However, although a </w:t>
      </w:r>
      <w:r w:rsidR="00CA5DF7">
        <w:rPr>
          <w:rFonts w:ascii="Times New Roman" w:hAnsi="Times New Roman" w:cs="Times New Roman"/>
          <w:sz w:val="24"/>
          <w:szCs w:val="24"/>
        </w:rPr>
        <w:t xml:space="preserve">posteriori relatedness cues </w:t>
      </w:r>
      <w:r w:rsidR="006C5018">
        <w:rPr>
          <w:rFonts w:ascii="Times New Roman" w:hAnsi="Times New Roman" w:cs="Times New Roman"/>
          <w:sz w:val="24"/>
          <w:szCs w:val="24"/>
        </w:rPr>
        <w:t>do not benefit</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r</w:t>
      </w:r>
      <w:r w:rsidR="00CA5DF7">
        <w:rPr>
          <w:rFonts w:ascii="Times New Roman" w:hAnsi="Times New Roman" w:cs="Times New Roman"/>
          <w:sz w:val="24"/>
          <w:szCs w:val="24"/>
        </w:rPr>
        <w:t xml:space="preserve">ecall of </w:t>
      </w:r>
      <w:r w:rsidR="006C5018">
        <w:rPr>
          <w:rFonts w:ascii="Times New Roman" w:hAnsi="Times New Roman" w:cs="Times New Roman"/>
          <w:sz w:val="24"/>
          <w:szCs w:val="24"/>
        </w:rPr>
        <w:t>backward associates, positive JOL reactivity still extends to this pair type (see Maxwell &amp; Huff, 2022; 2023)</w:t>
      </w:r>
      <w:r w:rsidR="00CA5DF7">
        <w:rPr>
          <w:rFonts w:ascii="Times New Roman" w:hAnsi="Times New Roman" w:cs="Times New Roman"/>
          <w:sz w:val="24"/>
          <w:szCs w:val="24"/>
        </w:rPr>
        <w:t xml:space="preserve">. </w:t>
      </w:r>
      <w:r w:rsidR="00221A3B">
        <w:rPr>
          <w:rFonts w:ascii="Times New Roman" w:hAnsi="Times New Roman" w:cs="Times New Roman"/>
          <w:sz w:val="24"/>
          <w:szCs w:val="24"/>
        </w:rPr>
        <w:t xml:space="preserve">Thus, JOL reactivity </w:t>
      </w:r>
      <w:r w:rsidR="0040482B">
        <w:rPr>
          <w:rFonts w:ascii="Times New Roman" w:hAnsi="Times New Roman" w:cs="Times New Roman"/>
          <w:sz w:val="24"/>
          <w:szCs w:val="24"/>
        </w:rPr>
        <w:t xml:space="preserve">still </w:t>
      </w:r>
      <w:r w:rsidR="00221A3B">
        <w:rPr>
          <w:rFonts w:ascii="Times New Roman" w:hAnsi="Times New Roman" w:cs="Times New Roman"/>
          <w:sz w:val="24"/>
          <w:szCs w:val="24"/>
        </w:rPr>
        <w:t>occurs even when strengthened relatedness cues are not diagnostic of later memory.</w:t>
      </w:r>
    </w:p>
    <w:p w14:paraId="3796DF79" w14:textId="77777777" w:rsidR="0068291A" w:rsidRDefault="00B139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B3E98">
        <w:rPr>
          <w:rFonts w:ascii="Times New Roman" w:hAnsi="Times New Roman" w:cs="Times New Roman"/>
          <w:sz w:val="24"/>
          <w:szCs w:val="24"/>
        </w:rPr>
        <w:t>T</w:t>
      </w:r>
      <w:r w:rsidR="006C7535">
        <w:rPr>
          <w:rFonts w:ascii="Times New Roman" w:hAnsi="Times New Roman" w:cs="Times New Roman"/>
          <w:sz w:val="24"/>
          <w:szCs w:val="24"/>
        </w:rPr>
        <w:t xml:space="preserve">he finding that positive reactivity readily extends to backward associates suggests that JOLs may strengthen underlying cue-target relations in addition to strengthening a posteriori cues which inform JOLs. </w:t>
      </w:r>
      <w:r w:rsidR="008A4888">
        <w:rPr>
          <w:rFonts w:ascii="Times New Roman" w:hAnsi="Times New Roman" w:cs="Times New Roman"/>
          <w:sz w:val="24"/>
          <w:szCs w:val="24"/>
        </w:rPr>
        <w:t xml:space="preserve">Recently, </w:t>
      </w:r>
      <w:r w:rsidR="008A4888" w:rsidRPr="009162A1">
        <w:rPr>
          <w:rFonts w:ascii="Times New Roman" w:hAnsi="Times New Roman" w:cs="Times New Roman"/>
          <w:sz w:val="24"/>
          <w:szCs w:val="24"/>
          <w:highlight w:val="cyan"/>
        </w:rPr>
        <w:t>Maxwell and Huff (2024)</w:t>
      </w:r>
      <w:r w:rsidR="003E2656">
        <w:rPr>
          <w:rFonts w:ascii="Times New Roman" w:hAnsi="Times New Roman" w:cs="Times New Roman"/>
          <w:sz w:val="24"/>
          <w:szCs w:val="24"/>
        </w:rPr>
        <w:t xml:space="preserve"> </w:t>
      </w:r>
      <w:r w:rsidR="006C7535">
        <w:rPr>
          <w:rFonts w:ascii="Times New Roman" w:hAnsi="Times New Roman" w:cs="Times New Roman"/>
          <w:sz w:val="24"/>
          <w:szCs w:val="24"/>
        </w:rPr>
        <w:t>directly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2A7121">
        <w:rPr>
          <w:rFonts w:ascii="Times New Roman" w:hAnsi="Times New Roman" w:cs="Times New Roman"/>
          <w:sz w:val="24"/>
          <w:szCs w:val="24"/>
        </w:rPr>
        <w:t xml:space="preserve">Unlike traditional related pairs (e.g., beach – ball), mediated associates do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 xml:space="preserve">via the non-presented mediator </w:t>
      </w:r>
      <w:r w:rsidR="002A7121">
        <w:rPr>
          <w:rFonts w:ascii="Times New Roman" w:hAnsi="Times New Roman" w:cs="Times New Roman"/>
          <w:sz w:val="24"/>
          <w:szCs w:val="24"/>
        </w:rPr>
        <w:t>yet lack</w:t>
      </w:r>
      <w:r w:rsidR="00B13F69">
        <w:rPr>
          <w:rFonts w:ascii="Times New Roman" w:hAnsi="Times New Roman" w:cs="Times New Roman"/>
          <w:sz w:val="24"/>
          <w:szCs w:val="24"/>
        </w:rPr>
        <w:t>ed</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69D0F7AA"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paired-associates.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r>
        <w:rPr>
          <w:rFonts w:ascii="Times New Roman" w:hAnsi="Times New Roman" w:cs="Times New Roman"/>
          <w:sz w:val="24"/>
          <w:szCs w:val="24"/>
        </w:rPr>
        <w:t>paired-</w:t>
      </w:r>
      <w:r w:rsidR="00EF7CD8">
        <w:rPr>
          <w:rFonts w:ascii="Times New Roman" w:hAnsi="Times New Roman" w:cs="Times New Roman"/>
          <w:sz w:val="24"/>
          <w:szCs w:val="24"/>
        </w:rPr>
        <w:t>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found that positive reactivity extended to mediated pair</w:t>
      </w:r>
      <w:r w:rsidR="005932F5">
        <w:rPr>
          <w:rFonts w:ascii="Times New Roman" w:hAnsi="Times New Roman" w:cs="Times New Roman"/>
          <w:sz w:val="24"/>
          <w:szCs w:val="24"/>
        </w:rPr>
        <w:t>ed</w:t>
      </w:r>
      <w:r w:rsidR="0084553E">
        <w:rPr>
          <w:rFonts w:ascii="Times New Roman" w:hAnsi="Times New Roman" w:cs="Times New Roman"/>
          <w:sz w:val="24"/>
          <w:szCs w:val="24"/>
        </w:rPr>
        <w:t>-</w:t>
      </w:r>
      <w:r w:rsidR="005932F5">
        <w:rPr>
          <w:rFonts w:ascii="Times New Roman" w:hAnsi="Times New Roman" w:cs="Times New Roman"/>
          <w:sz w:val="24"/>
          <w:szCs w:val="24"/>
        </w:rPr>
        <w:t>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w:t>
      </w:r>
      <w:r w:rsidR="00423C34">
        <w:rPr>
          <w:rFonts w:ascii="Times New Roman" w:hAnsi="Times New Roman" w:cs="Times New Roman"/>
          <w:sz w:val="24"/>
          <w:szCs w:val="24"/>
        </w:rPr>
        <w:lastRenderedPageBreak/>
        <w:t>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7F567EA5"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As noted above, findings from prior 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semantically mediated pair</w:t>
      </w:r>
      <w:r w:rsidR="00C1337F">
        <w:rPr>
          <w:rFonts w:ascii="Times New Roman" w:hAnsi="Times New Roman" w:cs="Times New Roman"/>
          <w:sz w:val="24"/>
          <w:szCs w:val="24"/>
        </w:rPr>
        <w:t>-associates</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 xml:space="preserve">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further investigated the extent to which positive reactivity extends to mediated paired-associates</w:t>
      </w:r>
      <w:r w:rsidR="00CA3D20">
        <w:rPr>
          <w:rFonts w:ascii="Times New Roman" w:hAnsi="Times New Roman" w:cs="Times New Roman"/>
          <w:sz w:val="24"/>
          <w:szCs w:val="24"/>
        </w:rPr>
        <w:t xml:space="preserve"> while providing a stronger test of the relational encoding account of JOL reactivity.</w:t>
      </w:r>
    </w:p>
    <w:p w14:paraId="4AF0AAB6" w14:textId="246E982D"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Overall</w:t>
      </w:r>
      <w:r w:rsidR="00F94289">
        <w:rPr>
          <w:rFonts w:ascii="Times New Roman" w:hAnsi="Times New Roman" w:cs="Times New Roman"/>
          <w:sz w:val="24"/>
          <w:szCs w:val="24"/>
        </w:rPr>
        <w:t xml:space="preserve">, we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t>
      </w:r>
      <w:proofErr w:type="gramStart"/>
      <w:r w:rsidR="009A72AC">
        <w:rPr>
          <w:rFonts w:ascii="Times New Roman" w:hAnsi="Times New Roman" w:cs="Times New Roman"/>
          <w:sz w:val="24"/>
          <w:szCs w:val="24"/>
        </w:rPr>
        <w:t>would similarly</w:t>
      </w:r>
      <w:proofErr w:type="gramEnd"/>
      <w:r w:rsidR="009A72AC">
        <w:rPr>
          <w:rFonts w:ascii="Times New Roman" w:hAnsi="Times New Roman" w:cs="Times New Roman"/>
          <w:sz w:val="24"/>
          <w:szCs w:val="24"/>
        </w:rPr>
        <w:t xml:space="preserve"> facilitate cued-recall of backward mediated</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Backward mediated associates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as any potential relatedness cues which participants might derive from correctly guessing the mediator would be poor cues for later recall (s</w:t>
      </w:r>
      <w:r w:rsidRPr="00690DAF">
        <w:rPr>
          <w:rFonts w:ascii="Times New Roman" w:hAnsi="Times New Roman" w:cs="Times New Roman"/>
          <w:sz w:val="24"/>
          <w:szCs w:val="24"/>
        </w:rPr>
        <w:t xml:space="preserve">ee Koriat &amp; </w:t>
      </w:r>
      <w:r w:rsidRPr="00690DAF">
        <w:rPr>
          <w:rFonts w:ascii="Times New Roman" w:hAnsi="Times New Roman" w:cs="Times New Roman"/>
          <w:sz w:val="24"/>
          <w:szCs w:val="24"/>
        </w:rPr>
        <w:lastRenderedPageBreak/>
        <w:t xml:space="preserve">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commentRangeStart w:id="0"/>
      <w:r w:rsidR="00093144">
        <w:rPr>
          <w:rFonts w:ascii="Times New Roman" w:hAnsi="Times New Roman" w:cs="Times New Roman"/>
          <w:sz w:val="24"/>
          <w:szCs w:val="24"/>
        </w:rPr>
        <w:t>double</w:t>
      </w:r>
      <w:commentRangeEnd w:id="0"/>
      <w:r w:rsidR="00093144">
        <w:rPr>
          <w:rStyle w:val="CommentReference"/>
        </w:rPr>
        <w:commentReference w:id="0"/>
      </w:r>
      <w:r w:rsidR="009B25A1">
        <w:rPr>
          <w:rFonts w:ascii="Times New Roman" w:hAnsi="Times New Roman" w:cs="Times New Roman"/>
          <w:sz w:val="24"/>
          <w:szCs w:val="24"/>
        </w:rPr>
        <w:t>-</w:t>
      </w:r>
      <w:r w:rsidR="00115021">
        <w:rPr>
          <w:rFonts w:ascii="Times New Roman" w:hAnsi="Times New Roman" w:cs="Times New Roman"/>
          <w:sz w:val="24"/>
          <w:szCs w:val="24"/>
        </w:rPr>
        <w:t xml:space="preserve">mediated </w:t>
      </w:r>
      <w:r w:rsidR="009B25A1">
        <w:rPr>
          <w:rFonts w:ascii="Times New Roman" w:hAnsi="Times New Roman" w:cs="Times New Roman"/>
          <w:sz w:val="24"/>
          <w:szCs w:val="24"/>
        </w:rPr>
        <w:t>paired-</w:t>
      </w:r>
      <w:r w:rsidR="00115021">
        <w:rPr>
          <w:rFonts w:ascii="Times New Roman" w:hAnsi="Times New Roman" w:cs="Times New Roman"/>
          <w:sz w:val="24"/>
          <w:szCs w:val="24"/>
        </w:rPr>
        <w:t xml:space="preserve">associates </w:t>
      </w:r>
      <w:r w:rsidR="00093144">
        <w:rPr>
          <w:rFonts w:ascii="Times New Roman" w:hAnsi="Times New Roman" w:cs="Times New Roman"/>
          <w:sz w:val="24"/>
          <w:szCs w:val="24"/>
        </w:rPr>
        <w:t xml:space="preserve">(i.e., pairs mediated through two concepts; see </w:t>
      </w:r>
      <w:proofErr w:type="spellStart"/>
      <w:r w:rsidR="00093144" w:rsidRPr="00093144">
        <w:rPr>
          <w:rFonts w:ascii="Times New Roman" w:hAnsi="Times New Roman" w:cs="Times New Roman"/>
          <w:sz w:val="24"/>
          <w:szCs w:val="24"/>
          <w:highlight w:val="cyan"/>
        </w:rPr>
        <w:t>Chwilla</w:t>
      </w:r>
      <w:proofErr w:type="spellEnd"/>
      <w:r w:rsidR="00093144" w:rsidRPr="00093144">
        <w:rPr>
          <w:rFonts w:ascii="Times New Roman" w:hAnsi="Times New Roman" w:cs="Times New Roman"/>
          <w:sz w:val="24"/>
          <w:szCs w:val="24"/>
          <w:highlight w:val="cyan"/>
        </w:rPr>
        <w:t xml:space="preserve"> &amp; Kolk, 2002</w:t>
      </w:r>
      <w:r w:rsidR="00093144">
        <w:rPr>
          <w:rFonts w:ascii="Times New Roman" w:hAnsi="Times New Roman" w:cs="Times New Roman"/>
          <w:sz w:val="24"/>
          <w:szCs w:val="24"/>
        </w:rPr>
        <w:t xml:space="preserve">), which were </w:t>
      </w:r>
      <w:r w:rsidR="00115021">
        <w:rPr>
          <w:rFonts w:ascii="Times New Roman" w:hAnsi="Times New Roman" w:cs="Times New Roman"/>
          <w:sz w:val="24"/>
          <w:szCs w:val="24"/>
        </w:rPr>
        <w:t>presented in the forward (Experiment 2A) and backward directions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Thus, by testing whether positive JOL reactivity extended to various types of mediated paired-associates, the present study provided stronger tests of the relational and cue-strengthening accounts of JOL reactivity while also further exploring the extent to which a posteriori relatedness cues are a requisite for JOLs to facilitate cued-recall of paired-associates.</w:t>
      </w:r>
    </w:p>
    <w:p w14:paraId="069B81D9" w14:textId="2A145D44" w:rsidR="0059530C" w:rsidRPr="0084770D" w:rsidRDefault="0059530C" w:rsidP="0059530C">
      <w:pPr>
        <w:spacing w:after="0" w:line="480" w:lineRule="auto"/>
        <w:jc w:val="center"/>
        <w:rPr>
          <w:rFonts w:ascii="Times New Roman" w:hAnsi="Times New Roman" w:cs="Times New Roman"/>
          <w:b/>
          <w:bCs/>
          <w:sz w:val="24"/>
          <w:szCs w:val="24"/>
        </w:rPr>
      </w:pPr>
      <w:commentRangeStart w:id="1"/>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commentRangeEnd w:id="1"/>
      <w:r w:rsidR="00B3306A">
        <w:rPr>
          <w:rStyle w:val="CommentReference"/>
        </w:rPr>
        <w:commentReference w:id="1"/>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Mediated Paired-Associates</w:t>
      </w:r>
    </w:p>
    <w:p w14:paraId="41742161" w14:textId="5A5CC554"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cue-target pairs relative to participants completing a silent reading control task and, additionally, that this memory benefit would not extend to unrelated pairs. Instead, we anticipated that JOLs would be non-reactive on cued-recall of unrelated pairs. For mediated pairs, we note that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t>
      </w:r>
      <w:r w:rsidR="00957A98">
        <w:rPr>
          <w:rFonts w:ascii="Times New Roman" w:hAnsi="Times New Roman" w:cs="Times New Roman"/>
          <w:sz w:val="24"/>
          <w:szCs w:val="24"/>
        </w:rPr>
        <w:lastRenderedPageBreak/>
        <w:t>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4176242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92165F">
        <w:rPr>
          <w:rFonts w:ascii="Times New Roman" w:hAnsi="Times New Roman" w:cs="Times New Roman"/>
          <w:sz w:val="24"/>
          <w:szCs w:val="24"/>
        </w:rPr>
        <w:t>based on</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057E7CA2"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lastRenderedPageBreak/>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associates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 xml:space="preserve">) which were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then randomly split into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Tables </w:t>
      </w:r>
      <w:r w:rsidR="00210A4E" w:rsidRPr="00674F36">
        <w:rPr>
          <w:rFonts w:ascii="Times New Roman" w:hAnsi="Times New Roman" w:cs="Times New Roman"/>
          <w:sz w:val="24"/>
          <w:szCs w:val="24"/>
          <w:highlight w:val="green"/>
        </w:rPr>
        <w:t>A1</w:t>
      </w:r>
      <w:r w:rsidR="00210A4E">
        <w:rPr>
          <w:rFonts w:ascii="Times New Roman" w:hAnsi="Times New Roman" w:cs="Times New Roman"/>
          <w:sz w:val="24"/>
          <w:szCs w:val="24"/>
        </w:rPr>
        <w:t xml:space="preserve"> and </w:t>
      </w:r>
      <w:r w:rsidR="00210A4E" w:rsidRPr="00674F36">
        <w:rPr>
          <w:rFonts w:ascii="Times New Roman" w:hAnsi="Times New Roman" w:cs="Times New Roman"/>
          <w:sz w:val="24"/>
          <w:szCs w:val="24"/>
          <w:highlight w:val="green"/>
        </w:rPr>
        <w:t>A2</w:t>
      </w:r>
      <w:r w:rsidR="00210A4E">
        <w:rPr>
          <w:rFonts w:ascii="Times New Roman" w:hAnsi="Times New Roman" w:cs="Times New Roman"/>
          <w:sz w:val="24"/>
          <w:szCs w:val="24"/>
        </w:rPr>
        <w:t xml:space="preserve"> in Appendix for stimuli properties). Additionally, each study list began and ended with five additional,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AC71D9" w:rsidRPr="00AC71D9">
        <w:rPr>
          <w:rFonts w:ascii="Times New Roman" w:hAnsi="Times New Roman" w:cs="Times New Roman"/>
          <w:sz w:val="24"/>
          <w:szCs w:val="24"/>
          <w:highlight w:val="green"/>
        </w:rPr>
        <w:t>LINK</w:t>
      </w:r>
      <w:r w:rsidR="00AC71D9">
        <w:rPr>
          <w:rFonts w:ascii="Times New Roman" w:hAnsi="Times New Roman" w:cs="Times New Roman"/>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89C5FD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at a later time. Participants were additionally informed that pairs would always be constructed such that the cue appeared on the left-hand side and the target would appear on the right. Next, participants who had been randomly assigned to the JOL encoding group then received additional instructions to provide JOLs while completing the study </w:t>
      </w:r>
      <w:r w:rsidR="007A5003">
        <w:rPr>
          <w:rFonts w:ascii="Times New Roman" w:hAnsi="Times New Roman" w:cs="Times New Roman"/>
          <w:sz w:val="24"/>
          <w:szCs w:val="24"/>
        </w:rPr>
        <w:lastRenderedPageBreak/>
        <w:t xml:space="preserve">task. </w:t>
      </w:r>
      <w:r w:rsidR="00AA670A">
        <w:rPr>
          <w:rFonts w:ascii="Times New Roman" w:hAnsi="Times New Roman" w:cs="Times New Roman"/>
          <w:sz w:val="24"/>
          <w:szCs w:val="24"/>
        </w:rPr>
        <w:t>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 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w:t>
      </w:r>
      <w:r>
        <w:rPr>
          <w:rFonts w:ascii="Times New Roman" w:hAnsi="Times New Roman" w:cs="Times New Roman"/>
          <w:sz w:val="24"/>
          <w:szCs w:val="24"/>
        </w:rPr>
        <w:lastRenderedPageBreak/>
        <w:t>debriefed. Participants in both encoding groups took approximately 30 minutes to complete the experiment.</w:t>
      </w:r>
    </w:p>
    <w:p w14:paraId="4A9D4261" w14:textId="457D2C2B"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Paired-Associates</w:t>
      </w:r>
    </w:p>
    <w:p w14:paraId="08AAB6C1" w14:textId="77777777"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1B then tested whether positive JOL reactivity observed on mediated paired-associates in Experiment 1A would extend to mediated paired-associates presented in the backward direction. Like forward mediated associates, backward mediated associates similarly contain an indirect link between cue and target. However, by reversing the order of paired items, any potential relatedness cues which participants might perceive due to correctly guessing a pair’s mediator would be poor indicators of later cued-recall performance. </w:t>
      </w:r>
      <w:r w:rsidR="00C064F8">
        <w:rPr>
          <w:rFonts w:ascii="Times New Roman" w:hAnsi="Times New Roman" w:cs="Times New Roman"/>
          <w:sz w:val="24"/>
          <w:szCs w:val="24"/>
        </w:rPr>
        <w:t xml:space="preserve">This is because mediators in backward pairs </w:t>
      </w:r>
      <w:proofErr w:type="gramStart"/>
      <w:r w:rsidR="00C064F8">
        <w:rPr>
          <w:rFonts w:ascii="Times New Roman" w:hAnsi="Times New Roman" w:cs="Times New Roman"/>
          <w:sz w:val="24"/>
          <w:szCs w:val="24"/>
        </w:rPr>
        <w:t>are</w:t>
      </w:r>
      <w:proofErr w:type="gramEnd"/>
      <w:r w:rsidR="00C064F8">
        <w:rPr>
          <w:rFonts w:ascii="Times New Roman" w:hAnsi="Times New Roman" w:cs="Times New Roman"/>
          <w:sz w:val="24"/>
          <w:szCs w:val="24"/>
        </w:rPr>
        <w:t xml:space="preserve"> lower probability responses to cue items based on free-association norms. As a result</w:t>
      </w:r>
      <w:r>
        <w:rPr>
          <w:rFonts w:ascii="Times New Roman" w:hAnsi="Times New Roman" w:cs="Times New Roman"/>
          <w:sz w:val="24"/>
          <w:szCs w:val="24"/>
        </w:rPr>
        <w:t xml:space="preserve">, backward mediated pairs provide a stronger test of the relational encoding account. </w:t>
      </w:r>
    </w:p>
    <w:p w14:paraId="045C0FB6" w14:textId="0851EF96"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previous studies, we again anticipated that positive reactivity would extend to forward associates and that no reactivity would be observed on unrelated cue-target pairs. Additionally,</w:t>
      </w:r>
      <w:r w:rsidR="00CF47ED">
        <w:rPr>
          <w:rFonts w:ascii="Times New Roman" w:hAnsi="Times New Roman" w:cs="Times New Roman"/>
          <w:sz w:val="24"/>
          <w:szCs w:val="24"/>
        </w:rPr>
        <w:t xml:space="preserve"> our predictions for backward mediated paired-associates were the same as our predictions for mediated paired-associates in Experiment 1A. Specifically,</w:t>
      </w:r>
      <w:r>
        <w:rPr>
          <w:rFonts w:ascii="Times New Roman" w:hAnsi="Times New Roman" w:cs="Times New Roman"/>
          <w:sz w:val="24"/>
          <w:szCs w:val="24"/>
        </w:rPr>
        <w:t xml:space="preserve"> we </w:t>
      </w:r>
      <w:r w:rsidR="00720852">
        <w:rPr>
          <w:rFonts w:ascii="Times New Roman" w:hAnsi="Times New Roman" w:cs="Times New Roman"/>
          <w:sz w:val="24"/>
          <w:szCs w:val="24"/>
        </w:rPr>
        <w:t>anticipated</w:t>
      </w:r>
      <w:r>
        <w:rPr>
          <w:rFonts w:ascii="Times New Roman" w:hAnsi="Times New Roman" w:cs="Times New Roman"/>
          <w:sz w:val="24"/>
          <w:szCs w:val="24"/>
        </w:rPr>
        <w:t xml:space="preserve"> that requiring participants to provide JOLs at encoding would also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9658CF6"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2"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informed by 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2"/>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4EE29D54"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set of</w:t>
      </w:r>
      <w:r>
        <w:rPr>
          <w:rFonts w:ascii="Times New Roman" w:hAnsi="Times New Roman" w:cs="Times New Roman"/>
          <w:sz w:val="24"/>
          <w:szCs w:val="24"/>
        </w:rPr>
        <w:t xml:space="preserve"> lists presented in Experiment 1A with the following exception. </w:t>
      </w:r>
      <w:r w:rsidR="00401B13">
        <w:rPr>
          <w:rFonts w:ascii="Times New Roman" w:hAnsi="Times New Roman" w:cs="Times New Roman"/>
          <w:sz w:val="24"/>
          <w:szCs w:val="24"/>
        </w:rPr>
        <w:t>The order of all mediated paired</w:t>
      </w:r>
      <w:r w:rsidR="0084553E">
        <w:rPr>
          <w:rFonts w:ascii="Times New Roman" w:hAnsi="Times New Roman" w:cs="Times New Roman"/>
          <w:sz w:val="24"/>
          <w:szCs w:val="24"/>
        </w:rPr>
        <w:t>-</w:t>
      </w:r>
      <w:r w:rsidR="00401B13">
        <w:rPr>
          <w:rFonts w:ascii="Times New Roman" w:hAnsi="Times New Roman" w:cs="Times New Roman"/>
          <w:sz w:val="24"/>
          <w:szCs w:val="24"/>
        </w:rPr>
        <w:t xml:space="preserve">associates (e.g., lion-stripe)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e associates</w:t>
      </w:r>
      <w:r w:rsidR="00401B13">
        <w:rPr>
          <w:rFonts w:ascii="Times New Roman" w:hAnsi="Times New Roman" w:cs="Times New Roman"/>
          <w:sz w:val="24"/>
          <w:szCs w:val="24"/>
        </w:rPr>
        <w:t xml:space="preserve"> were mediated in the backward direction (e.g., stripe-lion). All other aspects of the stimuli used in Experiment 1B were identical to the previous experiment, including the use of forward associates and unrelated pairs. Experiment 1B followed the same general procedure as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3358F897"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-values are only reported for </w:t>
      </w:r>
      <w:r w:rsidR="009C7DBA">
        <w:rPr>
          <w:rFonts w:ascii="Times New Roman" w:hAnsi="Times New Roman" w:cs="Times New Roman"/>
          <w:sz w:val="24"/>
          <w:szCs w:val="24"/>
        </w:rPr>
        <w:lastRenderedPageBreak/>
        <w:t>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77777777"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 xml:space="preserve">Overall, a significant main effect of Encoding Group emerged as, collapsed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recall was greatest for forward 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53FA78D0"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75.45</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However, for unrelated pairs, </w:t>
      </w:r>
      <w:r w:rsidR="00FA39A5">
        <w:rPr>
          <w:rFonts w:ascii="Times New Roman" w:hAnsi="Times New Roman" w:cs="Times New Roman"/>
          <w:sz w:val="24"/>
          <w:szCs w:val="24"/>
        </w:rPr>
        <w:lastRenderedPageBreak/>
        <w:t>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688A1FD"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1B tested whether positive reactivity reported on mediated paired-associates would extend to backward mediated pair</w:t>
      </w:r>
      <w:r w:rsidR="00924CDF">
        <w:rPr>
          <w:rFonts w:ascii="Times New Roman" w:hAnsi="Times New Roman" w:cs="Times New Roman"/>
          <w:sz w:val="24"/>
          <w:szCs w:val="24"/>
        </w:rPr>
        <w:t xml:space="preserve">ed-associates. Following the design of Experiment 1A, cued-recall was analyzed using a </w:t>
      </w:r>
      <w:r w:rsidR="00924CDF" w:rsidRPr="00924CDF">
        <w:rPr>
          <w:rFonts w:ascii="Times New Roman" w:hAnsi="Times New Roman" w:cs="Times New Roman"/>
          <w:sz w:val="24"/>
          <w:szCs w:val="24"/>
        </w:rPr>
        <w:t xml:space="preserve">2 (Encoding Group: JOL vs. No-JOL) 3 (Pair Type: Forward vs. </w:t>
      </w:r>
      <w:r w:rsidR="00924CDF">
        <w:rPr>
          <w:rFonts w:ascii="Times New Roman" w:hAnsi="Times New Roman" w:cs="Times New Roman"/>
          <w:sz w:val="24"/>
          <w:szCs w:val="24"/>
        </w:rPr>
        <w:t xml:space="preserve">Backward </w:t>
      </w:r>
      <w:r w:rsidR="00924CDF" w:rsidRPr="00924CDF">
        <w:rPr>
          <w:rFonts w:ascii="Times New Roman" w:hAnsi="Times New Roman" w:cs="Times New Roman"/>
          <w:sz w:val="24"/>
          <w:szCs w:val="24"/>
        </w:rPr>
        <w:t>Mediated vs. Unrelated) mixed measures ANOVA.</w:t>
      </w:r>
      <w:r w:rsidR="00924CDF">
        <w:rPr>
          <w:rFonts w:ascii="Times New Roman" w:hAnsi="Times New Roman" w:cs="Times New Roman"/>
          <w:sz w:val="24"/>
          <w:szCs w:val="24"/>
        </w:rPr>
        <w:t xml:space="preserve"> Overall, this analysis yielded a significant main effect of Encoding Group as, collapsed across Pair Types, cued-recall was greatest for participants in the</w:t>
      </w:r>
      <w:r w:rsidR="005261D3">
        <w:rPr>
          <w:rFonts w:ascii="Times New Roman" w:hAnsi="Times New Roman" w:cs="Times New Roman"/>
          <w:sz w:val="24"/>
          <w:szCs w:val="24"/>
        </w:rPr>
        <w:t xml:space="preserve"> JOL group compared to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significant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paired-associates (68.61), followed by backward mediated paired-associates (38.81), and unrelated pairs (20.96). Post-hoc testing confirmed that all comparisons significantly differed,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7042DCB4"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paired-associates, a strong positive reactivity effect occurred, as recall for this pair type was greater in the JOL versus 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also extended to recall of backward mediated paired-associates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cued-recall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Thus, like the Experiment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lastRenderedPageBreak/>
        <w:t>Discussion</w:t>
      </w:r>
    </w:p>
    <w:p w14:paraId="51738430" w14:textId="038405C4"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assessed whether JOL reactivity patterns previously reported with mediated paired-associates would replicate (Experiment 1A) and whether these patterns would extend to backward mediated associates, which flipped the order in which the cue and target were paired (Experiment 1B). In doing so, Experiments1A/1B provided additional tests of the cue-strengthening and relational encoding accounts of JOL reactivity, which make diverging predictions regarding JOL reactivity on mediated paired-associates. </w:t>
      </w:r>
      <w:r w:rsidR="00DC43B2">
        <w:rPr>
          <w:rFonts w:ascii="Times New Roman" w:hAnsi="Times New Roman" w:cs="Times New Roman"/>
          <w:sz w:val="24"/>
          <w:szCs w:val="24"/>
        </w:rPr>
        <w:t>Consistent with previous JOL reactivity studies (e.g., Maxwell &amp; Huff, 2022; Soderstrom et al., 2015), the requirement to make JOLs at encoding improved memory for forward paired-associates compared to the no-JOL control group, but JOLs were non-reactive on unrelated pairs. Importantly, positive JOL reactivity was also observed on mediated paired-associates in Experiment 1A, replicating previous patterns reported by Maxwell and Huff (2024) and, additionally, this pattern also extended to backward mediated associates in Experiment 1B.</w:t>
      </w:r>
    </w:p>
    <w:p w14:paraId="02714E7E" w14:textId="0B299EBF"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Because both types of mediated associates lack obvious relatedness cues which participants can use to inform their JOLs, findings in Experiments 1A/1B are consistent with a relational encoding account of JOL reactivity rather than a cue-strengthening account. However, even though both mediated pair types lacked a priori relatedness based on free-association norms (i.e., the F</w:t>
      </w:r>
      <w:r w:rsidR="00EF7645">
        <w:rPr>
          <w:rFonts w:ascii="Times New Roman" w:hAnsi="Times New Roman" w:cs="Times New Roman"/>
          <w:sz w:val="24"/>
          <w:szCs w:val="24"/>
        </w:rPr>
        <w:t>orward Associative Strength (FAS)</w:t>
      </w:r>
      <w:r w:rsidR="00DC43B2">
        <w:rPr>
          <w:rFonts w:ascii="Times New Roman" w:hAnsi="Times New Roman" w:cs="Times New Roman"/>
          <w:sz w:val="24"/>
          <w:szCs w:val="24"/>
        </w:rPr>
        <w:t xml:space="preserve">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account, mean JOLs for mediated pair types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While the magnitude of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w:t>
      </w:r>
      <w:r w:rsidR="007E6C5C">
        <w:rPr>
          <w:rFonts w:ascii="Times New Roman" w:hAnsi="Times New Roman" w:cs="Times New Roman"/>
          <w:sz w:val="24"/>
          <w:szCs w:val="24"/>
        </w:rPr>
        <w:lastRenderedPageBreak/>
        <w:t xml:space="preserve">a highly salient cue for later remembering (see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6232A42A" w:rsidR="00BE7EC3" w:rsidRDefault="00CE5B21" w:rsidP="00A93C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the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Pr>
          <w:rFonts w:ascii="Times New Roman" w:hAnsi="Times New Roman" w:cs="Times New Roman"/>
          <w:sz w:val="24"/>
          <w:szCs w:val="24"/>
        </w:rPr>
        <w:t>mediated paired</w:t>
      </w:r>
      <w:r w:rsidR="0084553E">
        <w:rPr>
          <w:rFonts w:ascii="Times New Roman" w:hAnsi="Times New Roman" w:cs="Times New Roman"/>
          <w:sz w:val="24"/>
          <w:szCs w:val="24"/>
        </w:rPr>
        <w:t>-</w:t>
      </w:r>
      <w:r>
        <w:rPr>
          <w:rFonts w:ascii="Times New Roman" w:hAnsi="Times New Roman" w:cs="Times New Roman"/>
          <w:sz w:val="24"/>
          <w:szCs w:val="24"/>
        </w:rPr>
        <w:t xml:space="preserve">associates. </w:t>
      </w:r>
      <w:r w:rsidR="00C966A3">
        <w:rPr>
          <w:rFonts w:ascii="Times New Roman" w:hAnsi="Times New Roman" w:cs="Times New Roman"/>
          <w:sz w:val="24"/>
          <w:szCs w:val="24"/>
        </w:rPr>
        <w:t xml:space="preserve">Based on a spreading activation account, any relational encoding from JOLs would be less likely to strengthen pre-existing cue-target relations relative to one-step mediated pairs, given the increased distance between cue and target in the associative network. Moreover, the increased distance </w:t>
      </w:r>
      <w:r w:rsidR="00A93CC4">
        <w:rPr>
          <w:rFonts w:ascii="Times New Roman" w:hAnsi="Times New Roman" w:cs="Times New Roman"/>
          <w:sz w:val="24"/>
          <w:szCs w:val="24"/>
        </w:rPr>
        <w:t xml:space="preserve">between concepts </w:t>
      </w:r>
      <w:r w:rsidR="00C966A3">
        <w:rPr>
          <w:rFonts w:ascii="Times New Roman" w:hAnsi="Times New Roman" w:cs="Times New Roman"/>
          <w:sz w:val="24"/>
          <w:szCs w:val="24"/>
        </w:rPr>
        <w:t xml:space="preserve">would also make inadvertent guessing of intermediary items less likely. However, </w:t>
      </w:r>
      <w:r w:rsidR="00A93CC4">
        <w:rPr>
          <w:rFonts w:ascii="Times New Roman" w:hAnsi="Times New Roman" w:cs="Times New Roman"/>
          <w:sz w:val="24"/>
          <w:szCs w:val="24"/>
        </w:rPr>
        <w:t xml:space="preserve">if JOL reactivity reflects the JOL strengthening pre-existing cue-target relations, then JOLs would be expected to be reactive on double-mediated pairs. </w:t>
      </w:r>
      <w:r w:rsidR="00C966A3">
        <w:rPr>
          <w:rFonts w:ascii="Times New Roman" w:hAnsi="Times New Roman" w:cs="Times New Roman"/>
          <w:sz w:val="24"/>
          <w:szCs w:val="24"/>
        </w:rPr>
        <w:t xml:space="preserve">As such,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 mediated</w:t>
      </w:r>
      <w:r w:rsidR="00C966A3">
        <w:rPr>
          <w:rFonts w:ascii="Times New Roman" w:hAnsi="Times New Roman" w:cs="Times New Roman"/>
          <w:sz w:val="24"/>
          <w:szCs w:val="24"/>
        </w:rPr>
        <w:t xml:space="preserve"> paired-associates in Experiments 1A/1B would </w:t>
      </w:r>
      <w:r w:rsidR="00805495">
        <w:rPr>
          <w:rFonts w:ascii="Times New Roman" w:hAnsi="Times New Roman" w:cs="Times New Roman"/>
          <w:sz w:val="24"/>
          <w:szCs w:val="24"/>
        </w:rPr>
        <w:t>extend to this pair type.</w:t>
      </w:r>
    </w:p>
    <w:p w14:paraId="41D1A4FD" w14:textId="2ACECCE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84553E">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0E7C0A4A" w14:textId="18A7F5F5"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the previous set of experiments are consistent with a relational encoding account of JOL reactivity and suggest that positive JOL reactivity on cue-target word pairs reflects the JOL task strengthening underlying relations between cue and target. However, as noted above, </w:t>
      </w:r>
      <w:r w:rsidR="00DD768E">
        <w:rPr>
          <w:rFonts w:ascii="Times New Roman" w:hAnsi="Times New Roman" w:cs="Times New Roman"/>
          <w:sz w:val="24"/>
          <w:szCs w:val="24"/>
        </w:rPr>
        <w:t xml:space="preserve">participants JOLs were often greater for mediated paired-associates compared to unrelated pairs, suggesting that participants may have still perceived mediated pairs as being thematically related even though the cue and target were unrelated based on free-association norms. Moreover, because JOLs are thought to direct participants’ attention towards intrinsic </w:t>
      </w:r>
      <w:r w:rsidR="00DD768E">
        <w:rPr>
          <w:rFonts w:ascii="Times New Roman" w:hAnsi="Times New Roman" w:cs="Times New Roman"/>
          <w:sz w:val="24"/>
          <w:szCs w:val="24"/>
        </w:rPr>
        <w:lastRenderedPageBreak/>
        <w:t xml:space="preserve">relatedness cues which inform their JOLs (e.g., Koriat, 1997), the act of making JOLs may have encouraged participants to guess the mediator. </w:t>
      </w:r>
    </w:p>
    <w:p w14:paraId="4C599E87" w14:textId="2CE9E661"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account for this possibility, Experiment 2A used double-mediated paired-associates. Unlike mediated pairs utilized in the previous set of experiments in which the cue and target are linked by a single concept, words presented in double-mediated pairs are connected through two, linked concepts. Importantly, although the target in a double-mediated pair is a direct associate of the second mediator, it is unrelated to the first mediator or cue</w:t>
      </w:r>
      <w:r w:rsidR="007B477E">
        <w:rPr>
          <w:rFonts w:ascii="Times New Roman" w:hAnsi="Times New Roman" w:cs="Times New Roman"/>
          <w:sz w:val="24"/>
          <w:szCs w:val="24"/>
        </w:rPr>
        <w:t xml:space="preserve">. To illustrate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of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The FAS between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 xml:space="preserve"> and </w:t>
      </w:r>
      <w:r w:rsidR="007B477E" w:rsidRPr="007B477E">
        <w:rPr>
          <w:rFonts w:ascii="Times New Roman" w:hAnsi="Times New Roman" w:cs="Times New Roman"/>
          <w:i/>
          <w:iCs/>
          <w:sz w:val="24"/>
          <w:szCs w:val="24"/>
        </w:rPr>
        <w:t>sign</w:t>
      </w:r>
      <w:r w:rsidR="007B477E">
        <w:rPr>
          <w:rFonts w:ascii="Times New Roman" w:hAnsi="Times New Roman" w:cs="Times New Roman"/>
          <w:sz w:val="24"/>
          <w:szCs w:val="24"/>
        </w:rPr>
        <w:t xml:space="preserve"> equals .112 based on the Nelson et al., free association norms; however, all other pairings of these concepts are unrelated based on the norms. Thus, double-mediated paired-associates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D5629C8"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participants were randomly assigned to either JOL or no-JOL encoding groups. Data screening used the same criteria outlined in Experiment 1A, and this process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being included in </w:t>
      </w:r>
      <w:r w:rsidR="0057611E">
        <w:rPr>
          <w:rFonts w:ascii="Times New Roman" w:hAnsi="Times New Roman" w:cs="Times New Roman"/>
          <w:sz w:val="24"/>
          <w:szCs w:val="24"/>
        </w:rPr>
        <w:lastRenderedPageBreak/>
        <w:t>the following analyses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suggested that this final sample size was adequate to detect small main effects/interactions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0C1502FC"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paired-associates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366EAF">
        <w:rPr>
          <w:rFonts w:ascii="Times New Roman" w:hAnsi="Times New Roman" w:cs="Times New Roman"/>
          <w:sz w:val="24"/>
          <w:szCs w:val="24"/>
        </w:rPr>
        <w:t>paired-</w:t>
      </w:r>
      <w:r>
        <w:rPr>
          <w:rFonts w:ascii="Times New Roman" w:hAnsi="Times New Roman" w:cs="Times New Roman"/>
          <w:sz w:val="24"/>
          <w:szCs w:val="24"/>
        </w:rPr>
        <w:t>associates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All other aspects of Experiment 2A were consistent with the previous set of experiments, and Experiment 2A followed the same general procedure</w:t>
      </w:r>
      <w:r w:rsidR="009A7DEA">
        <w:rPr>
          <w:rFonts w:ascii="Times New Roman" w:hAnsi="Times New Roman" w:cs="Times New Roman"/>
          <w:sz w:val="24"/>
          <w:szCs w:val="24"/>
        </w:rPr>
        <w:t xml:space="preserve"> previously used in Experiments 1A/1B</w:t>
      </w:r>
      <w:r w:rsidR="00AA4849">
        <w:rPr>
          <w:rFonts w:ascii="Times New Roman" w:hAnsi="Times New Roman" w:cs="Times New Roman"/>
          <w:sz w:val="24"/>
          <w:szCs w:val="24"/>
        </w:rPr>
        <w:t>. This experiment took approximately 30 minutes to complete.</w:t>
      </w:r>
    </w:p>
    <w:p w14:paraId="0E153221" w14:textId="62C8DAE1"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 xml:space="preserve">Double </w:t>
      </w:r>
      <w:r w:rsidRPr="00401B13">
        <w:rPr>
          <w:rFonts w:ascii="Times New Roman" w:hAnsi="Times New Roman" w:cs="Times New Roman"/>
          <w:b/>
          <w:bCs/>
          <w:sz w:val="24"/>
          <w:szCs w:val="24"/>
        </w:rPr>
        <w:t>Mediated Associates</w:t>
      </w:r>
    </w:p>
    <w:p w14:paraId="323021FD" w14:textId="5F0CF11E" w:rsidR="00B46ECE" w:rsidRPr="00B46ECE" w:rsidRDefault="00B46ECE" w:rsidP="00B46EC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B46ECE">
        <w:rPr>
          <w:rFonts w:ascii="Times New Roman" w:hAnsi="Times New Roman" w:cs="Times New Roman"/>
          <w:sz w:val="24"/>
          <w:szCs w:val="24"/>
          <w:highlight w:val="yellow"/>
        </w:rPr>
        <w:t>[WORDS HERE]</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531CCC6A" w:rsidR="00993BA6" w:rsidRDefault="002C1185"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 an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Recruitment occurred </w:t>
      </w:r>
      <w:r>
        <w:rPr>
          <w:rFonts w:ascii="Times New Roman" w:hAnsi="Times New Roman" w:cs="Times New Roman"/>
          <w:sz w:val="24"/>
          <w:szCs w:val="24"/>
        </w:rPr>
        <w:lastRenderedPageBreak/>
        <w:t>simultaneously across both testing sites, and all participants</w:t>
      </w:r>
      <w:r w:rsidR="0031715F">
        <w:rPr>
          <w:rFonts w:ascii="Times New Roman" w:hAnsi="Times New Roman" w:cs="Times New Roman"/>
          <w:sz w:val="24"/>
          <w:szCs w:val="24"/>
        </w:rPr>
        <w:t xml:space="preserve"> completed Experiment 2B </w:t>
      </w:r>
      <w:r>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sidR="005E602C">
        <w:rPr>
          <w:rFonts w:ascii="Times New Roman" w:hAnsi="Times New Roman" w:cs="Times New Roman"/>
          <w:sz w:val="24"/>
          <w:szCs w:val="24"/>
        </w:rPr>
        <w:t>Like</w:t>
      </w:r>
      <w:r w:rsidR="000500BA">
        <w:rPr>
          <w:rFonts w:ascii="Times New Roman" w:hAnsi="Times New Roman" w:cs="Times New Roman"/>
          <w:sz w:val="24"/>
          <w:szCs w:val="24"/>
        </w:rPr>
        <w:t xml:space="preserve"> the previous experiments, participants were 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responses from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 = 59). The initial sample size was modeled after the previous experiments, and a</w:t>
      </w:r>
      <w:r w:rsidR="00ED7F9B">
        <w:rPr>
          <w:rFonts w:ascii="Times New Roman" w:hAnsi="Times New Roman" w:cs="Times New Roman"/>
          <w:sz w:val="24"/>
          <w:szCs w:val="24"/>
        </w:rPr>
        <w:t xml:space="preserve"> sensitivity analyses conducted </w:t>
      </w:r>
      <w:r w:rsidR="00ED7F9B">
        <w:rPr>
          <w:rFonts w:ascii="Times New Roman" w:hAnsi="Times New Roman" w:cs="Times New Roman"/>
          <w:sz w:val="24"/>
          <w:szCs w:val="24"/>
        </w:rPr>
        <w:t>with</w:t>
      </w:r>
      <w:r w:rsidR="00ED7F9B">
        <w:rPr>
          <w:rFonts w:ascii="Times New Roman" w:hAnsi="Times New Roman" w:cs="Times New Roman"/>
          <w:sz w:val="24"/>
          <w:szCs w:val="24"/>
        </w:rPr>
        <w:t xml:space="preserve">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w:t>
      </w:r>
      <w:r w:rsidR="00ED7F9B">
        <w:rPr>
          <w:rFonts w:ascii="Times New Roman" w:hAnsi="Times New Roman" w:cs="Times New Roman"/>
          <w:sz w:val="24"/>
          <w:szCs w:val="24"/>
        </w:rPr>
        <w:t xml:space="preserve">our </w:t>
      </w:r>
      <w:r w:rsidR="00ED7F9B">
        <w:rPr>
          <w:rFonts w:ascii="Times New Roman" w:hAnsi="Times New Roman" w:cs="Times New Roman"/>
          <w:sz w:val="24"/>
          <w:szCs w:val="24"/>
        </w:rPr>
        <w:t xml:space="preserve">final sample was </w:t>
      </w:r>
      <w:r w:rsidR="00ED7F9B">
        <w:rPr>
          <w:rFonts w:ascii="Times New Roman" w:hAnsi="Times New Roman" w:cs="Times New Roman"/>
          <w:sz w:val="24"/>
          <w:szCs w:val="24"/>
        </w:rPr>
        <w:t>sufficient</w:t>
      </w:r>
      <w:r w:rsidR="00ED7F9B">
        <w:rPr>
          <w:rFonts w:ascii="Times New Roman" w:hAnsi="Times New Roman" w:cs="Times New Roman"/>
          <w:sz w:val="24"/>
          <w:szCs w:val="24"/>
        </w:rPr>
        <w:t xml:space="preserve"> </w:t>
      </w:r>
      <w:r w:rsidR="00ED7F9B">
        <w:rPr>
          <w:rFonts w:ascii="Times New Roman" w:hAnsi="Times New Roman" w:cs="Times New Roman"/>
          <w:sz w:val="24"/>
          <w:szCs w:val="24"/>
        </w:rPr>
        <w:t>for detecting</w:t>
      </w:r>
      <w:r w:rsidR="00ED7F9B">
        <w:rPr>
          <w:rFonts w:ascii="Times New Roman" w:hAnsi="Times New Roman" w:cs="Times New Roman"/>
          <w:sz w:val="24"/>
          <w:szCs w:val="24"/>
        </w:rPr>
        <w:t xml:space="preserve"> small main effects/interactions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w:t>
      </w:r>
      <w:r w:rsidR="00ED7F9B">
        <w:rPr>
          <w:rFonts w:ascii="Times New Roman" w:hAnsi="Times New Roman" w:cs="Times New Roman"/>
          <w:sz w:val="24"/>
          <w:szCs w:val="24"/>
        </w:rPr>
        <w:t>3</w:t>
      </w:r>
      <w:r w:rsidR="00ED7F9B">
        <w:rPr>
          <w:rFonts w:ascii="Times New Roman" w:hAnsi="Times New Roman" w:cs="Times New Roman"/>
          <w:sz w:val="24"/>
          <w:szCs w:val="24"/>
        </w:rPr>
        <w:t xml:space="preserve">,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 </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61052186"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w:t>
      </w: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 xml:space="preserve">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Experiment 2A with the following change</w:t>
      </w:r>
      <w:r>
        <w:rPr>
          <w:rFonts w:ascii="Times New Roman" w:hAnsi="Times New Roman" w:cs="Times New Roman"/>
          <w:sz w:val="24"/>
          <w:szCs w:val="24"/>
        </w:rPr>
        <w:t xml:space="preserve">. </w:t>
      </w:r>
      <w:r w:rsidR="0084553E">
        <w:rPr>
          <w:rFonts w:ascii="Times New Roman" w:hAnsi="Times New Roman" w:cs="Times New Roman"/>
          <w:sz w:val="24"/>
          <w:szCs w:val="24"/>
        </w:rPr>
        <w:t>All double-mediated paired-associates were transformed into backward double-mediated paired-</w:t>
      </w:r>
      <w:r w:rsidR="00101392">
        <w:rPr>
          <w:rFonts w:ascii="Times New Roman" w:hAnsi="Times New Roman" w:cs="Times New Roman"/>
          <w:sz w:val="24"/>
          <w:szCs w:val="24"/>
        </w:rPr>
        <w:t xml:space="preserve">associates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through Backward Associative Strength (BAS) rather than FAS. Because BAS is often a poor marker for cued-recall (see Koriat &amp; Bjork, 2005), this resulted in a pair type in which unrelated items were indirectly linked, but the links between concepts were poor predictors of </w:t>
      </w:r>
      <w:commentRangeStart w:id="4"/>
      <w:r w:rsidR="00DA5C08">
        <w:rPr>
          <w:rFonts w:ascii="Times New Roman" w:hAnsi="Times New Roman" w:cs="Times New Roman"/>
          <w:sz w:val="24"/>
          <w:szCs w:val="24"/>
        </w:rPr>
        <w:t>later memory.</w:t>
      </w:r>
      <w:commentRangeEnd w:id="4"/>
      <w:r w:rsidR="00B46ECE">
        <w:rPr>
          <w:rStyle w:val="CommentReference"/>
        </w:rPr>
        <w:commentReference w:id="4"/>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21CD3B75"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532050">
        <w:rPr>
          <w:rFonts w:ascii="Times New Roman" w:hAnsi="Times New Roman" w:cs="Times New Roman"/>
          <w:sz w:val="24"/>
          <w:szCs w:val="24"/>
        </w:rPr>
        <w:t xml:space="preserve">followed </w:t>
      </w:r>
      <w:r>
        <w:rPr>
          <w:rFonts w:ascii="Times New Roman" w:hAnsi="Times New Roman" w:cs="Times New Roman"/>
          <w:sz w:val="24"/>
          <w:szCs w:val="24"/>
        </w:rPr>
        <w:t>the same method as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532050" w:rsidRPr="00532050">
        <w:rPr>
          <w:rFonts w:ascii="Times New Roman" w:hAnsi="Times New Roman" w:cs="Times New Roman"/>
          <w:sz w:val="24"/>
          <w:szCs w:val="24"/>
          <w:highlight w:val="green"/>
        </w:rPr>
        <w:t>X</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05857566"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we tested for changes in cued-recall between encoding groups and pair types </w:t>
      </w:r>
      <w:r w:rsidRPr="00532050">
        <w:rPr>
          <w:rFonts w:ascii="Times New Roman" w:hAnsi="Times New Roman" w:cs="Times New Roman"/>
          <w:sz w:val="24"/>
          <w:szCs w:val="24"/>
        </w:rPr>
        <w:t xml:space="preserve">using a 2 (Encoding Group: JOL vs. No-JOL) </w:t>
      </w:r>
      <w:r w:rsidR="008A5173">
        <w:rPr>
          <w:rFonts w:ascii="Times New Roman" w:hAnsi="Times New Roman" w:cs="Times New Roman"/>
          <w:sz w:val="24"/>
          <w:szCs w:val="24"/>
        </w:rPr>
        <w:t xml:space="preserve">× </w:t>
      </w:r>
      <w:r w:rsidRPr="00532050">
        <w:rPr>
          <w:rFonts w:ascii="Times New Roman" w:hAnsi="Times New Roman" w:cs="Times New Roman"/>
          <w:sz w:val="24"/>
          <w:szCs w:val="24"/>
        </w:rPr>
        <w:t xml:space="preserve">3 (Pair Type: Forward vs. </w:t>
      </w:r>
      <w:r w:rsidR="003127D9">
        <w:rPr>
          <w:rFonts w:ascii="Times New Roman" w:hAnsi="Times New Roman" w:cs="Times New Roman"/>
          <w:sz w:val="24"/>
          <w:szCs w:val="24"/>
        </w:rPr>
        <w:t xml:space="preserve">Double </w:t>
      </w:r>
      <w:r w:rsidRPr="00532050">
        <w:rPr>
          <w:rFonts w:ascii="Times New Roman" w:hAnsi="Times New Roman" w:cs="Times New Roman"/>
          <w:sz w:val="24"/>
          <w:szCs w:val="24"/>
        </w:rPr>
        <w:t xml:space="preserve">Mediated vs. Unrelated) mixed measures ANOVA.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Pr>
          <w:rFonts w:ascii="Times New Roman" w:hAnsi="Times New Roman" w:cs="Times New Roman"/>
          <w:sz w:val="24"/>
          <w:szCs w:val="24"/>
        </w:rPr>
        <w:t>. Across</w:t>
      </w:r>
      <w:r w:rsidRPr="00532050">
        <w:rPr>
          <w:rFonts w:ascii="Times New Roman" w:hAnsi="Times New Roman" w:cs="Times New Roman"/>
          <w:sz w:val="24"/>
          <w:szCs w:val="24"/>
        </w:rPr>
        <w:t xml:space="preserve"> Pair Types, cued-recall </w:t>
      </w:r>
      <w:r w:rsidR="00C82DA2">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C82DA2">
        <w:rPr>
          <w:rFonts w:ascii="Times New Roman" w:hAnsi="Times New Roman" w:cs="Times New Roman"/>
          <w:sz w:val="24"/>
          <w:szCs w:val="24"/>
        </w:rPr>
        <w:t>ere</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w:t>
      </w:r>
      <w:proofErr w:type="gramStart"/>
      <w:r w:rsidRPr="00532050">
        <w:rPr>
          <w:rFonts w:ascii="Times New Roman" w:hAnsi="Times New Roman" w:cs="Times New Roman"/>
          <w:sz w:val="24"/>
          <w:szCs w:val="24"/>
        </w:rPr>
        <w:t>cued</w:t>
      </w:r>
      <w:proofErr w:type="gramEnd"/>
      <w:r w:rsidRPr="00532050">
        <w:rPr>
          <w:rFonts w:ascii="Times New Roman" w:hAnsi="Times New Roman" w:cs="Times New Roman"/>
          <w:sz w:val="24"/>
          <w:szCs w:val="24"/>
        </w:rPr>
        <w:t xml:space="preserve">-recall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paired-associates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583E7E">
        <w:rPr>
          <w:rFonts w:ascii="Times New Roman" w:hAnsi="Times New Roman" w:cs="Times New Roman"/>
          <w:sz w:val="24"/>
          <w:szCs w:val="24"/>
        </w:rPr>
        <w:t xml:space="preserve">, and follow-up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165DFD5E"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detected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CB65C5">
        <w:rPr>
          <w:rFonts w:ascii="Times New Roman" w:hAnsi="Times New Roman" w:cs="Times New Roman"/>
          <w:sz w:val="24"/>
          <w:szCs w:val="24"/>
        </w:rPr>
        <w:t>confirming</w:t>
      </w:r>
      <w:r>
        <w:rPr>
          <w:rFonts w:ascii="Times New Roman" w:hAnsi="Times New Roman" w:cs="Times New Roman"/>
          <w:sz w:val="24"/>
          <w:szCs w:val="24"/>
        </w:rPr>
        <w:t xml:space="preserve"> that </w:t>
      </w:r>
      <w:r w:rsidR="008E78A7">
        <w:rPr>
          <w:rFonts w:ascii="Times New Roman" w:hAnsi="Times New Roman" w:cs="Times New Roman"/>
          <w:sz w:val="24"/>
          <w:szCs w:val="24"/>
        </w:rPr>
        <w:t xml:space="preserve">any potential </w:t>
      </w:r>
      <w:r>
        <w:rPr>
          <w:rFonts w:ascii="Times New Roman" w:hAnsi="Times New Roman" w:cs="Times New Roman"/>
          <w:sz w:val="24"/>
          <w:szCs w:val="24"/>
        </w:rPr>
        <w:t xml:space="preserve">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paired-associates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 xml:space="preserve">double </w:t>
      </w:r>
      <w:r w:rsidR="00532050" w:rsidRPr="00532050">
        <w:rPr>
          <w:rFonts w:ascii="Times New Roman" w:hAnsi="Times New Roman" w:cs="Times New Roman"/>
          <w:sz w:val="24"/>
          <w:szCs w:val="24"/>
        </w:rPr>
        <w:t>mediated paired-associates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16.42</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E7752">
        <w:rPr>
          <w:rFonts w:ascii="Times New Roman" w:hAnsi="Times New Roman" w:cs="Times New Roman"/>
          <w:sz w:val="24"/>
          <w:szCs w:val="24"/>
        </w:rPr>
        <w:t>like</w:t>
      </w:r>
      <w:r>
        <w:rPr>
          <w:rFonts w:ascii="Times New Roman" w:hAnsi="Times New Roman" w:cs="Times New Roman"/>
          <w:sz w:val="24"/>
          <w:szCs w:val="24"/>
        </w:rPr>
        <w:t xml:space="preserve"> the </w:t>
      </w:r>
      <w:r>
        <w:rPr>
          <w:rFonts w:ascii="Times New Roman" w:hAnsi="Times New Roman" w:cs="Times New Roman"/>
          <w:sz w:val="24"/>
          <w:szCs w:val="24"/>
        </w:rPr>
        <w:lastRenderedPageBreak/>
        <w:t>previous set of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16E61AFE"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 mediated associates would occur when these pairs were presented in the backward direction.</w:t>
      </w:r>
      <w:r w:rsidR="000500BA">
        <w:rPr>
          <w:rFonts w:ascii="Times New Roman" w:hAnsi="Times New Roman" w:cs="Times New Roman"/>
          <w:sz w:val="24"/>
          <w:szCs w:val="24"/>
        </w:rPr>
        <w:t xml:space="preserve"> </w:t>
      </w:r>
      <w:r w:rsidR="003127D9">
        <w:rPr>
          <w:rFonts w:ascii="Times New Roman" w:hAnsi="Times New Roman" w:cs="Times New Roman"/>
          <w:sz w:val="24"/>
          <w:szCs w:val="24"/>
        </w:rPr>
        <w:t xml:space="preserve">Following the design of the previous experiments, we tested for reactivity using </w:t>
      </w:r>
      <w:r w:rsidR="003127D9" w:rsidRPr="00532050">
        <w:rPr>
          <w:rFonts w:ascii="Times New Roman" w:hAnsi="Times New Roman" w:cs="Times New Roman"/>
          <w:sz w:val="24"/>
          <w:szCs w:val="24"/>
        </w:rPr>
        <w:t xml:space="preserve">a 2 (Encoding Group: JOL vs. No-JOL) </w:t>
      </w:r>
      <w:r w:rsidR="008A5173">
        <w:rPr>
          <w:rFonts w:ascii="Times New Roman" w:hAnsi="Times New Roman" w:cs="Times New Roman"/>
          <w:sz w:val="24"/>
          <w:szCs w:val="24"/>
        </w:rPr>
        <w:t xml:space="preserve">× </w:t>
      </w:r>
      <w:r w:rsidR="003127D9" w:rsidRPr="00532050">
        <w:rPr>
          <w:rFonts w:ascii="Times New Roman" w:hAnsi="Times New Roman" w:cs="Times New Roman"/>
          <w:sz w:val="24"/>
          <w:szCs w:val="24"/>
        </w:rPr>
        <w:t xml:space="preserve">3 (Pair Type: Forward vs. Backward </w:t>
      </w:r>
      <w:r w:rsidR="003127D9">
        <w:rPr>
          <w:rFonts w:ascii="Times New Roman" w:hAnsi="Times New Roman" w:cs="Times New Roman"/>
          <w:sz w:val="24"/>
          <w:szCs w:val="24"/>
        </w:rPr>
        <w:t xml:space="preserve">Double </w:t>
      </w:r>
      <w:r w:rsidR="003127D9" w:rsidRPr="00532050">
        <w:rPr>
          <w:rFonts w:ascii="Times New Roman" w:hAnsi="Times New Roman" w:cs="Times New Roman"/>
          <w:sz w:val="24"/>
          <w:szCs w:val="24"/>
        </w:rPr>
        <w:t>Mediated vs. Unrelated) mixed measures ANOVA.</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 significant main effect of Encoding Group, such that collapsed across pair types, cued-recall was greater for participants in the JOL group relative to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CC4BD6">
        <w:rPr>
          <w:rFonts w:ascii="Times New Roman" w:hAnsi="Times New Roman" w:cs="Times New Roman"/>
          <w:sz w:val="24"/>
          <w:szCs w:val="24"/>
        </w:rPr>
        <w:t>T</w:t>
      </w:r>
      <w:r w:rsidR="00EA0965">
        <w:rPr>
          <w:rFonts w:ascii="Times New Roman" w:hAnsi="Times New Roman" w:cs="Times New Roman"/>
          <w:sz w:val="24"/>
          <w:szCs w:val="24"/>
        </w:rPr>
        <w:t xml:space="preserve">his model </w:t>
      </w:r>
      <w:r w:rsidR="00CC4BD6">
        <w:rPr>
          <w:rFonts w:ascii="Times New Roman" w:hAnsi="Times New Roman" w:cs="Times New Roman"/>
          <w:sz w:val="24"/>
          <w:szCs w:val="24"/>
        </w:rPr>
        <w:t xml:space="preserve">also </w:t>
      </w:r>
      <w:r w:rsidR="00EA0965">
        <w:rPr>
          <w:rFonts w:ascii="Times New Roman" w:hAnsi="Times New Roman" w:cs="Times New Roman"/>
          <w:sz w:val="24"/>
          <w:szCs w:val="24"/>
        </w:rPr>
        <w:t xml:space="preserve">indicated a significant main Pair Type main effect,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8A5173">
        <w:rPr>
          <w:rFonts w:ascii="Times New Roman" w:hAnsi="Times New Roman" w:cs="Times New Roman"/>
          <w:sz w:val="24"/>
          <w:szCs w:val="24"/>
        </w:rPr>
        <w:t xml:space="preserve"> Collapsed across Encoding Groups, cued-recall was greatest for forward associates (65.69), followed by backward </w:t>
      </w:r>
      <w:commentRangeStart w:id="5"/>
      <w:r w:rsidR="008A5173">
        <w:rPr>
          <w:rFonts w:ascii="Times New Roman" w:hAnsi="Times New Roman" w:cs="Times New Roman"/>
          <w:sz w:val="24"/>
          <w:szCs w:val="24"/>
        </w:rPr>
        <w:t xml:space="preserve">double-mediated </w:t>
      </w:r>
      <w:commentRangeEnd w:id="5"/>
      <w:r w:rsidR="008A5173">
        <w:rPr>
          <w:rStyle w:val="CommentReference"/>
        </w:rPr>
        <w:commentReference w:id="5"/>
      </w:r>
      <w:r w:rsidR="008A5173">
        <w:rPr>
          <w:rFonts w:ascii="Times New Roman" w:hAnsi="Times New Roman" w:cs="Times New Roman"/>
          <w:sz w:val="24"/>
          <w:szCs w:val="24"/>
        </w:rPr>
        <w:t>associates (30.70) and unrelated pairs (21.88).</w:t>
      </w:r>
      <w:r w:rsidR="00577611">
        <w:rPr>
          <w:rFonts w:ascii="Times New Roman" w:hAnsi="Times New Roman" w:cs="Times New Roman"/>
          <w:sz w:val="24"/>
          <w:szCs w:val="24"/>
        </w:rPr>
        <w:t xml:space="preserve"> A set of post-hoc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significantly,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538FE81B" w:rsidR="008A5173" w:rsidRDefault="00CC4BD6"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 t</w:t>
      </w:r>
      <w:r w:rsidR="008A5173">
        <w:rPr>
          <w:rFonts w:ascii="Times New Roman" w:hAnsi="Times New Roman" w:cs="Times New Roman"/>
          <w:sz w:val="24"/>
          <w:szCs w:val="24"/>
        </w:rPr>
        <w:t xml:space="preserve">his analysis revealed a significant Encoding Group </w:t>
      </w:r>
      <w:r w:rsidR="002B238D">
        <w:rPr>
          <w:rFonts w:ascii="Times New Roman" w:hAnsi="Times New Roman" w:cs="Times New Roman"/>
          <w:sz w:val="24"/>
          <w:szCs w:val="24"/>
        </w:rPr>
        <w:t>× Pair Type interaction</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Pr>
          <w:rFonts w:ascii="Times New Roman" w:hAnsi="Times New Roman" w:cs="Times New Roman"/>
          <w:sz w:val="24"/>
          <w:szCs w:val="24"/>
        </w:rPr>
        <w:t>Following the design of the previous experiments</w:t>
      </w:r>
      <w:r w:rsidR="00577611">
        <w:rPr>
          <w:rFonts w:ascii="Times New Roman" w:hAnsi="Times New Roman" w:cs="Times New Roman"/>
          <w:sz w:val="24"/>
          <w:szCs w:val="24"/>
        </w:rPr>
        <w:t xml:space="preserve">, </w:t>
      </w:r>
      <w:r>
        <w:rPr>
          <w:rFonts w:ascii="Times New Roman" w:hAnsi="Times New Roman" w:cs="Times New Roman"/>
          <w:sz w:val="24"/>
          <w:szCs w:val="24"/>
        </w:rPr>
        <w:t xml:space="preserve">a set of post-hoc </w:t>
      </w:r>
      <w:r w:rsidRPr="00CC4BD6">
        <w:rPr>
          <w:rFonts w:ascii="Times New Roman" w:hAnsi="Times New Roman" w:cs="Times New Roman"/>
          <w:i/>
          <w:iCs/>
          <w:sz w:val="24"/>
          <w:szCs w:val="24"/>
        </w:rPr>
        <w:t>t</w:t>
      </w:r>
      <w:r>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that cued-recall of forward paired-associates was greater for participants in the JOL group relative to the No-JOL group (</w:t>
      </w:r>
      <w:r>
        <w:rPr>
          <w:rFonts w:ascii="Times New Roman" w:hAnsi="Times New Roman" w:cs="Times New Roman"/>
          <w:sz w:val="24"/>
          <w:szCs w:val="24"/>
        </w:rPr>
        <w:t>73.17</w:t>
      </w:r>
      <w:r w:rsidR="00577611">
        <w:rPr>
          <w:rFonts w:ascii="Times New Roman" w:hAnsi="Times New Roman" w:cs="Times New Roman"/>
          <w:sz w:val="24"/>
          <w:szCs w:val="24"/>
        </w:rPr>
        <w:t xml:space="preserve"> vs. </w:t>
      </w:r>
      <w:r>
        <w:rPr>
          <w:rFonts w:ascii="Times New Roman" w:hAnsi="Times New Roman" w:cs="Times New Roman"/>
          <w:sz w:val="24"/>
          <w:szCs w:val="24"/>
        </w:rPr>
        <w:t>58.10</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Pr>
          <w:rFonts w:ascii="Times New Roman" w:hAnsi="Times New Roman" w:cs="Times New Roman"/>
          <w:sz w:val="24"/>
          <w:szCs w:val="24"/>
        </w:rPr>
        <w:t>117</w:t>
      </w:r>
      <w:r w:rsidR="00577611" w:rsidRPr="00532050">
        <w:rPr>
          <w:rFonts w:ascii="Times New Roman" w:hAnsi="Times New Roman" w:cs="Times New Roman"/>
          <w:sz w:val="24"/>
          <w:szCs w:val="24"/>
        </w:rPr>
        <w:t>) =</w:t>
      </w:r>
      <w:r>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Pr>
          <w:rFonts w:ascii="Times New Roman" w:hAnsi="Times New Roman" w:cs="Times New Roman"/>
          <w:sz w:val="24"/>
          <w:szCs w:val="24"/>
        </w:rPr>
        <w:t>85</w:t>
      </w:r>
      <w:r w:rsidR="00577611">
        <w:rPr>
          <w:rFonts w:ascii="Times New Roman" w:hAnsi="Times New Roman" w:cs="Times New Roman"/>
          <w:sz w:val="24"/>
          <w:szCs w:val="24"/>
        </w:rPr>
        <w:t>).</w:t>
      </w:r>
      <w:r>
        <w:rPr>
          <w:rFonts w:ascii="Times New Roman" w:hAnsi="Times New Roman" w:cs="Times New Roman"/>
          <w:sz w:val="24"/>
          <w:szCs w:val="24"/>
        </w:rPr>
        <w:t xml:space="preserve"> This positive reactivity pattern extended to backward double-mediated associates </w:t>
      </w:r>
      <w:r w:rsidRPr="00532050">
        <w:rPr>
          <w:rFonts w:ascii="Times New Roman" w:hAnsi="Times New Roman" w:cs="Times New Roman"/>
          <w:sz w:val="24"/>
          <w:szCs w:val="24"/>
        </w:rPr>
        <w:t>(</w:t>
      </w:r>
      <w:r>
        <w:rPr>
          <w:rFonts w:ascii="Times New Roman" w:hAnsi="Times New Roman" w:cs="Times New Roman"/>
          <w:sz w:val="24"/>
          <w:szCs w:val="24"/>
        </w:rPr>
        <w:t>34.</w:t>
      </w:r>
      <w:r>
        <w:rPr>
          <w:rFonts w:ascii="Times New Roman" w:hAnsi="Times New Roman" w:cs="Times New Roman"/>
          <w:sz w:val="24"/>
          <w:szCs w:val="24"/>
        </w:rPr>
        <w:t>17</w:t>
      </w:r>
      <w:r w:rsidRPr="00532050">
        <w:rPr>
          <w:rFonts w:ascii="Times New Roman" w:hAnsi="Times New Roman" w:cs="Times New Roman"/>
          <w:sz w:val="24"/>
          <w:szCs w:val="24"/>
        </w:rPr>
        <w:t xml:space="preserve"> vs. </w:t>
      </w:r>
      <w:r>
        <w:rPr>
          <w:rFonts w:ascii="Times New Roman" w:hAnsi="Times New Roman" w:cs="Times New Roman"/>
          <w:sz w:val="24"/>
          <w:szCs w:val="24"/>
        </w:rPr>
        <w:t>27.18), though the effect was marginally significant,</w:t>
      </w:r>
      <w:r w:rsidRPr="00532050">
        <w:rPr>
          <w:rFonts w:ascii="Times New Roman" w:hAnsi="Times New Roman" w:cs="Times New Roman"/>
          <w:sz w:val="24"/>
          <w:szCs w:val="24"/>
        </w:rPr>
        <w:t xml:space="preserve"> </w:t>
      </w:r>
      <w:r w:rsidRPr="001E72A3">
        <w:rPr>
          <w:rFonts w:ascii="Times New Roman" w:hAnsi="Times New Roman" w:cs="Times New Roman"/>
          <w:i/>
          <w:iCs/>
          <w:sz w:val="24"/>
          <w:szCs w:val="24"/>
        </w:rPr>
        <w:t>t</w:t>
      </w:r>
      <w:r w:rsidRPr="00532050">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rPr>
        <w:t>7</w:t>
      </w:r>
      <w:r w:rsidRPr="00532050">
        <w:rPr>
          <w:rFonts w:ascii="Times New Roman" w:hAnsi="Times New Roman" w:cs="Times New Roman"/>
          <w:sz w:val="24"/>
          <w:szCs w:val="24"/>
        </w:rPr>
        <w:t xml:space="preserve">) = </w:t>
      </w:r>
      <w:r>
        <w:rPr>
          <w:rFonts w:ascii="Times New Roman" w:hAnsi="Times New Roman" w:cs="Times New Roman"/>
          <w:sz w:val="24"/>
          <w:szCs w:val="24"/>
        </w:rPr>
        <w:t>1.94</w:t>
      </w:r>
      <w:r w:rsidRPr="00532050">
        <w:rPr>
          <w:rFonts w:ascii="Times New Roman" w:hAnsi="Times New Roman" w:cs="Times New Roman"/>
          <w:sz w:val="24"/>
          <w:szCs w:val="24"/>
        </w:rPr>
        <w:t xml:space="preserve">, </w:t>
      </w:r>
      <w:r w:rsidRPr="001E72A3">
        <w:rPr>
          <w:rFonts w:ascii="Times New Roman" w:hAnsi="Times New Roman" w:cs="Times New Roman"/>
          <w:i/>
          <w:iCs/>
          <w:sz w:val="24"/>
          <w:szCs w:val="24"/>
        </w:rPr>
        <w:t>SEM</w:t>
      </w:r>
      <w:r w:rsidRPr="00532050">
        <w:rPr>
          <w:rFonts w:ascii="Times New Roman" w:hAnsi="Times New Roman" w:cs="Times New Roman"/>
          <w:sz w:val="24"/>
          <w:szCs w:val="24"/>
        </w:rPr>
        <w:t xml:space="preserve"> = </w:t>
      </w:r>
      <w:r>
        <w:rPr>
          <w:rFonts w:ascii="Times New Roman" w:hAnsi="Times New Roman" w:cs="Times New Roman"/>
          <w:sz w:val="24"/>
          <w:szCs w:val="24"/>
        </w:rPr>
        <w:t>3.</w:t>
      </w:r>
      <w:r>
        <w:rPr>
          <w:rFonts w:ascii="Times New Roman" w:hAnsi="Times New Roman" w:cs="Times New Roman"/>
          <w:sz w:val="24"/>
          <w:szCs w:val="24"/>
        </w:rPr>
        <w:t>63</w:t>
      </w:r>
      <w:r w:rsidRPr="00532050">
        <w:rPr>
          <w:rFonts w:ascii="Times New Roman" w:hAnsi="Times New Roman" w:cs="Times New Roman"/>
          <w:sz w:val="24"/>
          <w:szCs w:val="24"/>
        </w:rPr>
        <w:t xml:space="preserve">, </w:t>
      </w:r>
      <w:r w:rsidRPr="00CC4BD6">
        <w:rPr>
          <w:rFonts w:ascii="Times New Roman" w:hAnsi="Times New Roman" w:cs="Times New Roman"/>
          <w:i/>
          <w:iCs/>
          <w:sz w:val="24"/>
          <w:szCs w:val="24"/>
        </w:rPr>
        <w:t>p</w:t>
      </w:r>
      <w:r>
        <w:rPr>
          <w:rFonts w:ascii="Times New Roman" w:hAnsi="Times New Roman" w:cs="Times New Roman"/>
          <w:sz w:val="24"/>
          <w:szCs w:val="24"/>
        </w:rPr>
        <w:t xml:space="preserve"> = .05, </w:t>
      </w:r>
      <w:r w:rsidRPr="001E72A3">
        <w:rPr>
          <w:rFonts w:ascii="Times New Roman" w:hAnsi="Times New Roman" w:cs="Times New Roman"/>
          <w:i/>
          <w:iCs/>
          <w:sz w:val="24"/>
          <w:szCs w:val="24"/>
        </w:rPr>
        <w:t>d</w:t>
      </w:r>
      <w:r w:rsidRPr="00532050">
        <w:rPr>
          <w:rFonts w:ascii="Times New Roman" w:hAnsi="Times New Roman" w:cs="Times New Roman"/>
          <w:sz w:val="24"/>
          <w:szCs w:val="24"/>
        </w:rPr>
        <w:t xml:space="preserve"> = </w:t>
      </w:r>
      <w:r>
        <w:rPr>
          <w:rFonts w:ascii="Times New Roman" w:hAnsi="Times New Roman" w:cs="Times New Roman"/>
          <w:sz w:val="24"/>
          <w:szCs w:val="24"/>
        </w:rPr>
        <w:t>0.</w:t>
      </w:r>
      <w:r>
        <w:rPr>
          <w:rFonts w:ascii="Times New Roman" w:hAnsi="Times New Roman" w:cs="Times New Roman"/>
          <w:sz w:val="24"/>
          <w:szCs w:val="24"/>
        </w:rPr>
        <w:t>36</w:t>
      </w:r>
      <w:r w:rsidRPr="00532050">
        <w:rPr>
          <w:rFonts w:ascii="Times New Roman" w:hAnsi="Times New Roman" w:cs="Times New Roman"/>
          <w:sz w:val="24"/>
          <w:szCs w:val="24"/>
        </w:rPr>
        <w:t>. However</w:t>
      </w:r>
      <w:r>
        <w:rPr>
          <w:rFonts w:ascii="Times New Roman" w:hAnsi="Times New Roman" w:cs="Times New Roman"/>
          <w:sz w:val="24"/>
          <w:szCs w:val="24"/>
        </w:rPr>
        <w:t xml:space="preserve">, cued-recall did not differ between the JOL and No-JOL encoding groups when participants studied unrelated pairs (22.17 vs. 21.18 </w:t>
      </w:r>
      <w:r w:rsidRPr="00742376">
        <w:rPr>
          <w:rFonts w:ascii="Times New Roman" w:hAnsi="Times New Roman" w:cs="Times New Roman"/>
          <w:i/>
          <w:iCs/>
          <w:sz w:val="24"/>
          <w:szCs w:val="24"/>
        </w:rPr>
        <w:t>t</w:t>
      </w:r>
      <w:r w:rsidRPr="00532050">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rPr>
        <w:t>7</w:t>
      </w:r>
      <w:r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Pr>
          <w:rFonts w:ascii="Times New Roman" w:hAnsi="Times New Roman" w:cs="Times New Roman"/>
          <w:sz w:val="24"/>
          <w:szCs w:val="24"/>
        </w:rPr>
        <w:t xml:space="preserve"> 1</w:t>
      </w:r>
      <w:r w:rsidRPr="00532050">
        <w:rPr>
          <w:rFonts w:ascii="Times New Roman" w:hAnsi="Times New Roman" w:cs="Times New Roman"/>
          <w:sz w:val="24"/>
          <w:szCs w:val="24"/>
        </w:rPr>
        <w:t xml:space="preserve">, </w:t>
      </w:r>
      <w:r w:rsidRPr="00742376">
        <w:rPr>
          <w:rFonts w:ascii="Times New Roman" w:hAnsi="Times New Roman" w:cs="Times New Roman"/>
          <w:i/>
          <w:iCs/>
          <w:sz w:val="24"/>
          <w:szCs w:val="24"/>
        </w:rPr>
        <w:t>SEM</w:t>
      </w:r>
      <w:r w:rsidRPr="00532050">
        <w:rPr>
          <w:rFonts w:ascii="Times New Roman" w:hAnsi="Times New Roman" w:cs="Times New Roman"/>
          <w:sz w:val="24"/>
          <w:szCs w:val="24"/>
        </w:rPr>
        <w:t xml:space="preserve"> = </w:t>
      </w:r>
      <w:r w:rsidR="00A9199B">
        <w:rPr>
          <w:rFonts w:ascii="Times New Roman" w:hAnsi="Times New Roman" w:cs="Times New Roman"/>
          <w:sz w:val="24"/>
          <w:szCs w:val="24"/>
        </w:rPr>
        <w:lastRenderedPageBreak/>
        <w:t>3.28</w:t>
      </w:r>
      <w:r w:rsidRPr="00532050">
        <w:rPr>
          <w:rFonts w:ascii="Times New Roman" w:hAnsi="Times New Roman" w:cs="Times New Roman"/>
          <w:sz w:val="24"/>
          <w:szCs w:val="24"/>
        </w:rPr>
        <w:t xml:space="preserve">, </w:t>
      </w:r>
      <w:r w:rsidRPr="00742376">
        <w:rPr>
          <w:rFonts w:ascii="Times New Roman" w:hAnsi="Times New Roman" w:cs="Times New Roman"/>
          <w:i/>
          <w:iCs/>
          <w:sz w:val="24"/>
          <w:szCs w:val="24"/>
        </w:rPr>
        <w:t>p</w:t>
      </w:r>
      <w:r w:rsidRPr="00532050">
        <w:rPr>
          <w:rFonts w:ascii="Times New Roman" w:hAnsi="Times New Roman" w:cs="Times New Roman"/>
          <w:sz w:val="24"/>
          <w:szCs w:val="24"/>
        </w:rPr>
        <w:t xml:space="preserve"> = .</w:t>
      </w:r>
      <w:r>
        <w:rPr>
          <w:rFonts w:ascii="Times New Roman" w:hAnsi="Times New Roman" w:cs="Times New Roman"/>
          <w:sz w:val="24"/>
          <w:szCs w:val="24"/>
        </w:rPr>
        <w:t>86</w:t>
      </w:r>
      <w:r w:rsidRPr="00532050">
        <w:rPr>
          <w:rFonts w:ascii="Times New Roman" w:hAnsi="Times New Roman" w:cs="Times New Roman"/>
          <w:sz w:val="24"/>
          <w:szCs w:val="24"/>
        </w:rPr>
        <w:t xml:space="preserve">, </w:t>
      </w:r>
      <w:r w:rsidRPr="00742376">
        <w:rPr>
          <w:rFonts w:ascii="Times New Roman" w:hAnsi="Times New Roman" w:cs="Times New Roman"/>
          <w:i/>
          <w:iCs/>
          <w:sz w:val="24"/>
          <w:szCs w:val="24"/>
        </w:rPr>
        <w:t>p</w:t>
      </w:r>
      <w:r w:rsidRPr="00742376">
        <w:rPr>
          <w:rFonts w:ascii="Times New Roman" w:hAnsi="Times New Roman" w:cs="Times New Roman"/>
          <w:sz w:val="24"/>
          <w:szCs w:val="24"/>
          <w:vertAlign w:val="subscript"/>
        </w:rPr>
        <w:t>BIC</w:t>
      </w:r>
      <w:r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like the previous experiments,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422F3A06" w14:textId="20775021"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7C19E9E3"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E01D8F0" w14:textId="156B5E30"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1E58F4A5" w14:textId="7D6628BE" w:rsidR="00275B6C"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35F4DD"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195217C2" w14:textId="231FD0EA" w:rsidR="00993BA6" w:rsidRPr="00275B6C" w:rsidRDefault="00275B6C" w:rsidP="00993BA6">
      <w:pPr>
        <w:spacing w:after="0" w:line="480" w:lineRule="auto"/>
        <w:rPr>
          <w:rFonts w:ascii="Times New Roman" w:hAnsi="Times New Roman" w:cs="Times New Roman"/>
          <w:b/>
          <w:bCs/>
          <w:sz w:val="24"/>
          <w:szCs w:val="24"/>
        </w:rPr>
      </w:pPr>
      <w:r w:rsidRPr="00275B6C">
        <w:rPr>
          <w:rFonts w:ascii="Times New Roman" w:hAnsi="Times New Roman" w:cs="Times New Roman"/>
          <w:b/>
          <w:bCs/>
          <w:sz w:val="24"/>
          <w:szCs w:val="24"/>
        </w:rPr>
        <w:lastRenderedPageBreak/>
        <w:t>Open Practices Statement</w:t>
      </w:r>
    </w:p>
    <w:p w14:paraId="566EC470" w14:textId="4F2C38C3" w:rsidR="00275B6C" w:rsidRDefault="00275B6C"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E8A6A87"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5986C383" w14:textId="77777777"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135E4B45" w14:textId="0CD6B983" w:rsidR="00183DF0" w:rsidRPr="007969D7" w:rsidRDefault="00183DF0" w:rsidP="00183DF0">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237A55D5" w14:textId="77777777"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08AB3EB3"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1E34C880" w14:textId="77777777" w:rsidR="00B407C0"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 w:name="_Hlk137041070"/>
      <w:r w:rsidRPr="00345B50">
        <w:rPr>
          <w:rFonts w:ascii="Times New Roman" w:hAnsi="Times New Roman" w:cs="Times New Roman"/>
          <w:sz w:val="24"/>
          <w:szCs w:val="24"/>
        </w:rPr>
        <w:t>–</w:t>
      </w:r>
      <w:bookmarkEnd w:id="6"/>
      <w:r w:rsidRPr="00345B50">
        <w:rPr>
          <w:rFonts w:ascii="Times New Roman" w:hAnsi="Times New Roman" w:cs="Times New Roman"/>
          <w:sz w:val="24"/>
          <w:szCs w:val="24"/>
        </w:rPr>
        <w:t>407.</w:t>
      </w:r>
    </w:p>
    <w:p w14:paraId="44A36367" w14:textId="77777777"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4B05856F" w14:textId="1C5D3721" w:rsidR="00275B6C" w:rsidRDefault="00275B6C" w:rsidP="00275B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1 – 1A/1B]</w:t>
      </w:r>
    </w:p>
    <w:p w14:paraId="224304F8" w14:textId="00225E76"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418E8978" w14:textId="230620E2" w:rsidR="00275B6C" w:rsidRDefault="00275B6C" w:rsidP="00275B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2 – 2A/2B]</w:t>
      </w:r>
    </w:p>
    <w:p w14:paraId="4A9E0574" w14:textId="2B44142D"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F07418" w:rsidRPr="00DA03FF" w14:paraId="2198551C" w14:textId="77777777" w:rsidTr="00DA03FF">
        <w:tc>
          <w:tcPr>
            <w:tcW w:w="2160" w:type="dxa"/>
            <w:tcBorders>
              <w:top w:val="nil"/>
              <w:left w:val="nil"/>
              <w:bottom w:val="nil"/>
              <w:right w:val="nil"/>
            </w:tcBorders>
          </w:tcPr>
          <w:p w14:paraId="29EAA825" w14:textId="1F1612A6"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6DAC7674"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5E3BEF6" w14:textId="77777777"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D21B7E3" w14:textId="77777777" w:rsidR="00F07418" w:rsidRPr="00DA03FF" w:rsidRDefault="00F07418" w:rsidP="00E07605">
            <w:pPr>
              <w:spacing w:line="360" w:lineRule="auto"/>
              <w:jc w:val="center"/>
              <w:rPr>
                <w:rFonts w:ascii="Times New Roman" w:hAnsi="Times New Roman" w:cs="Times New Roman"/>
                <w:sz w:val="24"/>
                <w:szCs w:val="24"/>
              </w:rPr>
            </w:pPr>
          </w:p>
        </w:tc>
      </w:tr>
      <w:tr w:rsidR="00F07418" w:rsidRPr="00DA03FF" w14:paraId="65903134" w14:textId="77777777" w:rsidTr="00DA03FF">
        <w:tc>
          <w:tcPr>
            <w:tcW w:w="2160" w:type="dxa"/>
            <w:tcBorders>
              <w:top w:val="nil"/>
              <w:left w:val="nil"/>
              <w:bottom w:val="nil"/>
              <w:right w:val="nil"/>
            </w:tcBorders>
          </w:tcPr>
          <w:p w14:paraId="674FE941" w14:textId="77777777" w:rsidR="00F07418" w:rsidRPr="00DA03FF" w:rsidRDefault="00F07418" w:rsidP="00DA03FF">
            <w:pPr>
              <w:spacing w:line="360" w:lineRule="auto"/>
              <w:rPr>
                <w:rFonts w:ascii="Times New Roman" w:hAnsi="Times New Roman" w:cs="Times New Roman"/>
                <w:sz w:val="24"/>
                <w:szCs w:val="24"/>
              </w:rPr>
            </w:pPr>
            <w:bookmarkStart w:id="7" w:name="_Hlk183530725"/>
          </w:p>
        </w:tc>
        <w:tc>
          <w:tcPr>
            <w:tcW w:w="1699" w:type="dxa"/>
            <w:tcBorders>
              <w:top w:val="nil"/>
              <w:left w:val="nil"/>
              <w:bottom w:val="nil"/>
              <w:right w:val="nil"/>
            </w:tcBorders>
          </w:tcPr>
          <w:p w14:paraId="7FB43F12" w14:textId="1834436E"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3FA6FE12"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D262234" w14:textId="77777777" w:rsidR="00F07418" w:rsidRPr="00DA03FF" w:rsidRDefault="00F07418"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5AFAE0D5" w14:textId="77777777" w:rsidR="00F07418" w:rsidRPr="00DA03FF" w:rsidRDefault="00F07418" w:rsidP="00E07605">
            <w:pPr>
              <w:spacing w:line="360" w:lineRule="auto"/>
              <w:jc w:val="center"/>
              <w:rPr>
                <w:rFonts w:ascii="Times New Roman" w:hAnsi="Times New Roman" w:cs="Times New Roman"/>
                <w:sz w:val="24"/>
                <w:szCs w:val="24"/>
              </w:rPr>
            </w:pPr>
          </w:p>
        </w:tc>
      </w:tr>
      <w:bookmarkEnd w:id="7"/>
      <w:tr w:rsidR="00F50BF1" w:rsidRPr="00DA03FF" w14:paraId="74669B4B" w14:textId="77777777" w:rsidTr="00DA03FF">
        <w:tc>
          <w:tcPr>
            <w:tcW w:w="2160" w:type="dxa"/>
            <w:tcBorders>
              <w:top w:val="nil"/>
              <w:left w:val="nil"/>
              <w:bottom w:val="nil"/>
              <w:right w:val="nil"/>
            </w:tcBorders>
          </w:tcPr>
          <w:p w14:paraId="6E3CFFE0" w14:textId="3C2D74D6"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14CE4AB2"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5F218F99"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258EDAA4"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03A8B750" w14:textId="77777777" w:rsidTr="00DA03FF">
        <w:tc>
          <w:tcPr>
            <w:tcW w:w="2160" w:type="dxa"/>
            <w:tcBorders>
              <w:top w:val="nil"/>
              <w:left w:val="nil"/>
              <w:bottom w:val="nil"/>
              <w:right w:val="nil"/>
            </w:tcBorders>
          </w:tcPr>
          <w:p w14:paraId="7AD46E72" w14:textId="77777777" w:rsidR="00F50BF1" w:rsidRPr="00DA03FF" w:rsidRDefault="00F50BF1"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52006FB8"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B9E3376"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1F2904C5"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58331E8A" w14:textId="77777777" w:rsidTr="00DA03FF">
        <w:tc>
          <w:tcPr>
            <w:tcW w:w="2160" w:type="dxa"/>
            <w:tcBorders>
              <w:top w:val="nil"/>
              <w:left w:val="nil"/>
              <w:bottom w:val="nil"/>
              <w:right w:val="nil"/>
            </w:tcBorders>
          </w:tcPr>
          <w:p w14:paraId="2C0BA4CD" w14:textId="73D54014"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2B59061E"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34A22875"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4BF6DAC2"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7DA58C8F" w14:textId="77777777" w:rsidTr="00DA03FF">
        <w:tc>
          <w:tcPr>
            <w:tcW w:w="2160" w:type="dxa"/>
            <w:tcBorders>
              <w:top w:val="nil"/>
              <w:left w:val="nil"/>
              <w:bottom w:val="nil"/>
              <w:right w:val="nil"/>
            </w:tcBorders>
          </w:tcPr>
          <w:p w14:paraId="51C5DE06" w14:textId="77777777" w:rsidR="00F50BF1" w:rsidRPr="00DA03FF" w:rsidRDefault="00F50BF1"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0118D255"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664FF4D3" w14:textId="77777777" w:rsidR="00F50BF1" w:rsidRPr="00DA03FF" w:rsidRDefault="00F50BF1" w:rsidP="00E07605">
            <w:pPr>
              <w:spacing w:line="360" w:lineRule="auto"/>
              <w:jc w:val="center"/>
              <w:rPr>
                <w:rFonts w:ascii="Times New Roman" w:hAnsi="Times New Roman" w:cs="Times New Roman"/>
                <w:sz w:val="24"/>
                <w:szCs w:val="24"/>
              </w:rPr>
            </w:pPr>
          </w:p>
        </w:tc>
        <w:tc>
          <w:tcPr>
            <w:tcW w:w="1755" w:type="dxa"/>
            <w:tcBorders>
              <w:top w:val="nil"/>
              <w:left w:val="nil"/>
              <w:bottom w:val="nil"/>
              <w:right w:val="nil"/>
            </w:tcBorders>
          </w:tcPr>
          <w:p w14:paraId="2470276F" w14:textId="77777777" w:rsidR="00F50BF1" w:rsidRPr="00DA03FF" w:rsidRDefault="00F50BF1" w:rsidP="00E07605">
            <w:pPr>
              <w:spacing w:line="360" w:lineRule="auto"/>
              <w:jc w:val="center"/>
              <w:rPr>
                <w:rFonts w:ascii="Times New Roman" w:hAnsi="Times New Roman" w:cs="Times New Roman"/>
                <w:sz w:val="24"/>
                <w:szCs w:val="24"/>
              </w:rPr>
            </w:pPr>
          </w:p>
        </w:tc>
      </w:tr>
      <w:tr w:rsidR="00F50BF1" w:rsidRPr="00DA03FF" w14:paraId="6E5B7418" w14:textId="77777777" w:rsidTr="00DA03FF">
        <w:tc>
          <w:tcPr>
            <w:tcW w:w="2160" w:type="dxa"/>
            <w:tcBorders>
              <w:top w:val="nil"/>
              <w:left w:val="nil"/>
              <w:bottom w:val="nil"/>
              <w:right w:val="nil"/>
            </w:tcBorders>
          </w:tcPr>
          <w:p w14:paraId="1969921C" w14:textId="77777777"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F50BF1" w:rsidRPr="00DA03FF" w14:paraId="77B29DEA" w14:textId="77777777" w:rsidTr="00DA03FF">
        <w:tc>
          <w:tcPr>
            <w:tcW w:w="2160" w:type="dxa"/>
            <w:tcBorders>
              <w:top w:val="nil"/>
              <w:left w:val="nil"/>
              <w:bottom w:val="single" w:sz="4" w:space="0" w:color="auto"/>
              <w:right w:val="nil"/>
            </w:tcBorders>
          </w:tcPr>
          <w:p w14:paraId="6883CF33" w14:textId="77777777" w:rsidR="00F50BF1" w:rsidRPr="00DA03FF" w:rsidRDefault="00F50BF1" w:rsidP="00DA03FF">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F50BF1" w:rsidRPr="00DA03FF" w:rsidRDefault="00F50BF1"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F50BF1"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7D0D03CE"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 xml:space="preserve">alues </w:t>
      </w:r>
      <w:proofErr w:type="gramStart"/>
      <w:r w:rsidRPr="00DA03FF">
        <w:rPr>
          <w:rFonts w:ascii="Times New Roman" w:hAnsi="Times New Roman" w:cs="Times New Roman"/>
          <w:sz w:val="24"/>
          <w:szCs w:val="24"/>
        </w:rPr>
        <w:t>are collapsed</w:t>
      </w:r>
      <w:proofErr w:type="gramEnd"/>
      <w:r w:rsidRPr="00DA03FF">
        <w:rPr>
          <w:rFonts w:ascii="Times New Roman" w:hAnsi="Times New Roman" w:cs="Times New Roman"/>
          <w:sz w:val="24"/>
          <w:szCs w:val="24"/>
        </w:rPr>
        <w:t xml:space="preserve">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separated by two concepts. “B” experiments flipped the order in which mediated items were paired.</w:t>
      </w:r>
      <w:r w:rsidRPr="00DA03FF">
        <w:rPr>
          <w:sz w:val="24"/>
          <w:szCs w:val="24"/>
        </w:rPr>
        <w:t xml:space="preserve"> </w:t>
      </w:r>
      <w:r w:rsidRPr="00DA03FF">
        <w:rPr>
          <w:rFonts w:ascii="Times New Roman" w:hAnsi="Times New Roman" w:cs="Times New Roman"/>
          <w:sz w:val="24"/>
          <w:szCs w:val="24"/>
        </w:rPr>
        <w:t xml:space="preserve">The full stimuli set has been made available at </w:t>
      </w:r>
      <w:r w:rsidRPr="00DA03FF">
        <w:rPr>
          <w:rFonts w:ascii="Times New Roman" w:hAnsi="Times New Roman" w:cs="Times New Roman"/>
          <w:sz w:val="24"/>
          <w:szCs w:val="24"/>
          <w:highlight w:val="green"/>
        </w:rPr>
        <w:t>[OSF LINK]</w:t>
      </w:r>
      <w:r w:rsidRPr="00DA03FF">
        <w:rPr>
          <w:rFonts w:ascii="Times New Roman" w:hAnsi="Times New Roman" w:cs="Times New Roman"/>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72F25452" w14:textId="263DB998" w:rsidR="00002009" w:rsidRPr="00B6761D"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t>[BIG RECALL SUMMARY TABLE]</w:t>
      </w:r>
    </w:p>
    <w:p w14:paraId="5F7AD518" w14:textId="1E160039" w:rsidR="00F50BF1" w:rsidRDefault="00F50BF1" w:rsidP="00002009">
      <w:pPr>
        <w:spacing w:line="480" w:lineRule="auto"/>
        <w:rPr>
          <w:rFonts w:ascii="Times New Roman" w:hAnsi="Times New Roman" w:cs="Times New Roman"/>
          <w:sz w:val="24"/>
          <w:szCs w:val="24"/>
        </w:rPr>
      </w:pPr>
    </w:p>
    <w:sectPr w:rsidR="00F50BF1"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11-26T16:01:00Z" w:initials="NM">
    <w:p w14:paraId="30AE9CFD" w14:textId="77777777" w:rsidR="00093144" w:rsidRDefault="00093144" w:rsidP="00093144">
      <w:pPr>
        <w:pStyle w:val="CommentText"/>
      </w:pPr>
      <w:r>
        <w:rPr>
          <w:rStyle w:val="CommentReference"/>
        </w:rPr>
        <w:annotationRef/>
      </w:r>
      <w:r>
        <w:t>I’m thinking about calling these “Double” since the priming literature seems to use “two-step” for standard mediated (priming through two concepts) and “three-step” for the pair type we’re using (two mediators, priming through three concepts)</w:t>
      </w:r>
    </w:p>
    <w:p w14:paraId="35C95E84" w14:textId="77777777" w:rsidR="00093144" w:rsidRDefault="00093144" w:rsidP="00093144">
      <w:pPr>
        <w:pStyle w:val="CommentText"/>
      </w:pPr>
    </w:p>
    <w:p w14:paraId="093BC82C" w14:textId="77777777" w:rsidR="00093144" w:rsidRDefault="00093144" w:rsidP="00093144">
      <w:pPr>
        <w:pStyle w:val="CommentText"/>
      </w:pPr>
      <w:r>
        <w:t>We could also use “three-step” since technically the activation from cue-target has to spread from the cue through three nodes of the associative network. Thoughts?</w:t>
      </w:r>
    </w:p>
    <w:p w14:paraId="557AE7C5" w14:textId="77777777" w:rsidR="00093144" w:rsidRDefault="00093144" w:rsidP="00093144">
      <w:pPr>
        <w:pStyle w:val="CommentText"/>
      </w:pPr>
    </w:p>
    <w:p w14:paraId="49DB889E" w14:textId="77777777" w:rsidR="00093144" w:rsidRDefault="00093144" w:rsidP="00093144">
      <w:pPr>
        <w:pStyle w:val="CommentText"/>
      </w:pPr>
      <w:r>
        <w:t>Still playing with the wording, and I’ve left the wording as “two-step” for now</w:t>
      </w:r>
    </w:p>
  </w:comment>
  <w:comment w:id="1" w:author="Nick Maxwell" w:date="2024-06-22T16:24:00Z" w:initials="NM">
    <w:p w14:paraId="29995F47" w14:textId="793D4B93" w:rsidR="00B3306A" w:rsidRDefault="00B3306A" w:rsidP="00B3306A">
      <w:pPr>
        <w:pStyle w:val="CommentText"/>
      </w:pPr>
      <w:r>
        <w:rPr>
          <w:rStyle w:val="CommentReference"/>
        </w:rPr>
        <w:annotationRef/>
      </w:r>
      <w:r>
        <w:t>Hypotheses:</w:t>
      </w:r>
    </w:p>
    <w:p w14:paraId="7BE8E235" w14:textId="77777777" w:rsidR="00B3306A" w:rsidRDefault="00B3306A" w:rsidP="00B3306A">
      <w:pPr>
        <w:pStyle w:val="CommentText"/>
      </w:pPr>
    </w:p>
    <w:p w14:paraId="303B0D08" w14:textId="77777777" w:rsidR="00B3306A" w:rsidRDefault="00B3306A" w:rsidP="00B3306A">
      <w:pPr>
        <w:pStyle w:val="CommentText"/>
      </w:pPr>
      <w:r>
        <w:t>Replication. Expected positive reactivity on forward and mediated. No reactivity on unrelated pairs (though negative would also be consistent with previous research)</w:t>
      </w:r>
    </w:p>
    <w:p w14:paraId="646FB675" w14:textId="77777777" w:rsidR="00B3306A" w:rsidRDefault="00B3306A" w:rsidP="00B3306A">
      <w:pPr>
        <w:pStyle w:val="CommentText"/>
      </w:pPr>
    </w:p>
    <w:p w14:paraId="71FD5726" w14:textId="77777777" w:rsidR="00B3306A" w:rsidRDefault="00B3306A" w:rsidP="00B3306A">
      <w:pPr>
        <w:pStyle w:val="CommentText"/>
      </w:pPr>
      <w:r>
        <w:t>Alternatively, finding that positive JOL reactivity only extended to forward pairs (but not mediated) would be seen as evidence favoring a cue-strengthening account.</w:t>
      </w:r>
    </w:p>
  </w:comment>
  <w:comment w:id="4" w:author="Nick Maxwell" w:date="2024-12-13T10:38:00Z" w:initials="NM">
    <w:p w14:paraId="1E4FD5B6" w14:textId="77777777" w:rsidR="00B46ECE" w:rsidRDefault="00B46ECE" w:rsidP="00B46ECE">
      <w:pPr>
        <w:pStyle w:val="CommentText"/>
      </w:pPr>
      <w:r>
        <w:rPr>
          <w:rStyle w:val="CommentReference"/>
        </w:rPr>
        <w:annotationRef/>
      </w:r>
      <w:r>
        <w:t>This section probably needs a bit more work. Basically, just trying to say that unlike the double-mediated in 2A, the backward DM pairs are both separated by a greater distance in the associative network AND the mediators don’t converge on the target. However, they still share that indirect relationship, so presumably JOLs could strengthen this.</w:t>
      </w:r>
    </w:p>
  </w:comment>
  <w:comment w:id="5" w:author="Nick Maxwell" w:date="2024-12-12T17:00:00Z" w:initials="NM">
    <w:p w14:paraId="231260A7" w14:textId="58DC2D2A" w:rsidR="008A5173" w:rsidRDefault="008A5173" w:rsidP="008A5173">
      <w:pPr>
        <w:pStyle w:val="CommentText"/>
      </w:pPr>
      <w:r>
        <w:rPr>
          <w:rStyle w:val="CommentReference"/>
        </w:rPr>
        <w:annotationRef/>
      </w:r>
      <w:r>
        <w:t>Need to standardize what I’m calling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DB889E" w15:done="0"/>
  <w15:commentEx w15:paraId="71FD5726" w15:done="0"/>
  <w15:commentEx w15:paraId="1E4FD5B6" w15:done="0"/>
  <w15:commentEx w15:paraId="23126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4C1742" w16cex:dateUtc="2024-11-26T22:01:00Z"/>
  <w16cex:commentExtensible w16cex:durableId="2DE5238F" w16cex:dateUtc="2024-06-22T21:24:00Z"/>
  <w16cex:commentExtensible w16cex:durableId="7120449B" w16cex:dateUtc="2024-12-13T16:38:00Z"/>
  <w16cex:commentExtensible w16cex:durableId="446E9FCE" w16cex:dateUtc="2024-12-12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DB889E" w16cid:durableId="674C1742"/>
  <w16cid:commentId w16cid:paraId="71FD5726" w16cid:durableId="2DE5238F"/>
  <w16cid:commentId w16cid:paraId="1E4FD5B6" w16cid:durableId="7120449B"/>
  <w16cid:commentId w16cid:paraId="231260A7" w16cid:durableId="446E9F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A6760" w14:textId="77777777" w:rsidR="00372C71" w:rsidRDefault="00372C71" w:rsidP="002757EC">
      <w:pPr>
        <w:spacing w:after="0" w:line="240" w:lineRule="auto"/>
      </w:pPr>
      <w:r>
        <w:separator/>
      </w:r>
    </w:p>
  </w:endnote>
  <w:endnote w:type="continuationSeparator" w:id="0">
    <w:p w14:paraId="5C44A8C7" w14:textId="77777777" w:rsidR="00372C71" w:rsidRDefault="00372C71"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4F8EE" w14:textId="77777777" w:rsidR="00372C71" w:rsidRDefault="00372C71" w:rsidP="002757EC">
      <w:pPr>
        <w:spacing w:after="0" w:line="240" w:lineRule="auto"/>
      </w:pPr>
      <w:r>
        <w:separator/>
      </w:r>
    </w:p>
  </w:footnote>
  <w:footnote w:type="continuationSeparator" w:id="0">
    <w:p w14:paraId="50750DDA" w14:textId="77777777" w:rsidR="00372C71" w:rsidRDefault="00372C71"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2009"/>
    <w:rsid w:val="00004496"/>
    <w:rsid w:val="00004922"/>
    <w:rsid w:val="00013DC0"/>
    <w:rsid w:val="000143F0"/>
    <w:rsid w:val="00015D72"/>
    <w:rsid w:val="00017337"/>
    <w:rsid w:val="000176A3"/>
    <w:rsid w:val="0002135B"/>
    <w:rsid w:val="0002437B"/>
    <w:rsid w:val="000243FF"/>
    <w:rsid w:val="0002699C"/>
    <w:rsid w:val="00026A65"/>
    <w:rsid w:val="00037A94"/>
    <w:rsid w:val="00044637"/>
    <w:rsid w:val="000500BA"/>
    <w:rsid w:val="000519CC"/>
    <w:rsid w:val="00061E2A"/>
    <w:rsid w:val="00061ED2"/>
    <w:rsid w:val="00062903"/>
    <w:rsid w:val="00065755"/>
    <w:rsid w:val="00066DF3"/>
    <w:rsid w:val="00071499"/>
    <w:rsid w:val="0008190E"/>
    <w:rsid w:val="00090284"/>
    <w:rsid w:val="00092D03"/>
    <w:rsid w:val="00093144"/>
    <w:rsid w:val="000B002C"/>
    <w:rsid w:val="000B7D18"/>
    <w:rsid w:val="000C1A13"/>
    <w:rsid w:val="000C2337"/>
    <w:rsid w:val="000C3109"/>
    <w:rsid w:val="000D230D"/>
    <w:rsid w:val="000D4096"/>
    <w:rsid w:val="000D5F97"/>
    <w:rsid w:val="000F1078"/>
    <w:rsid w:val="000F2038"/>
    <w:rsid w:val="000F525D"/>
    <w:rsid w:val="000F5740"/>
    <w:rsid w:val="00100C23"/>
    <w:rsid w:val="00101392"/>
    <w:rsid w:val="00111F96"/>
    <w:rsid w:val="00115021"/>
    <w:rsid w:val="0013550F"/>
    <w:rsid w:val="00136C83"/>
    <w:rsid w:val="00140DA2"/>
    <w:rsid w:val="0014499E"/>
    <w:rsid w:val="00147AE0"/>
    <w:rsid w:val="0015032F"/>
    <w:rsid w:val="00151E44"/>
    <w:rsid w:val="00152A32"/>
    <w:rsid w:val="00154E11"/>
    <w:rsid w:val="0016445C"/>
    <w:rsid w:val="0017587B"/>
    <w:rsid w:val="00183DF0"/>
    <w:rsid w:val="00184EA4"/>
    <w:rsid w:val="00197F03"/>
    <w:rsid w:val="001B5C0C"/>
    <w:rsid w:val="001C5C69"/>
    <w:rsid w:val="001D4D29"/>
    <w:rsid w:val="001E134F"/>
    <w:rsid w:val="001E72A3"/>
    <w:rsid w:val="001F7C4E"/>
    <w:rsid w:val="00200EFD"/>
    <w:rsid w:val="00205335"/>
    <w:rsid w:val="002055B4"/>
    <w:rsid w:val="00207411"/>
    <w:rsid w:val="00210A4E"/>
    <w:rsid w:val="00221A3B"/>
    <w:rsid w:val="00221B47"/>
    <w:rsid w:val="0022514E"/>
    <w:rsid w:val="002354D7"/>
    <w:rsid w:val="0024163F"/>
    <w:rsid w:val="00275456"/>
    <w:rsid w:val="002757EC"/>
    <w:rsid w:val="00275B6C"/>
    <w:rsid w:val="00277041"/>
    <w:rsid w:val="002813CD"/>
    <w:rsid w:val="0028470A"/>
    <w:rsid w:val="002A2CCC"/>
    <w:rsid w:val="002A7121"/>
    <w:rsid w:val="002B231B"/>
    <w:rsid w:val="002B238D"/>
    <w:rsid w:val="002B3E98"/>
    <w:rsid w:val="002C1185"/>
    <w:rsid w:val="002C1E32"/>
    <w:rsid w:val="002C2D2C"/>
    <w:rsid w:val="002C3BDF"/>
    <w:rsid w:val="002C69F4"/>
    <w:rsid w:val="002D03ED"/>
    <w:rsid w:val="002E1F97"/>
    <w:rsid w:val="002E6F7C"/>
    <w:rsid w:val="002F62C2"/>
    <w:rsid w:val="003072DF"/>
    <w:rsid w:val="003126E3"/>
    <w:rsid w:val="003127D9"/>
    <w:rsid w:val="00313143"/>
    <w:rsid w:val="00315E22"/>
    <w:rsid w:val="0031715F"/>
    <w:rsid w:val="00317B96"/>
    <w:rsid w:val="00323113"/>
    <w:rsid w:val="0033739E"/>
    <w:rsid w:val="0035090F"/>
    <w:rsid w:val="00355BED"/>
    <w:rsid w:val="00356ACE"/>
    <w:rsid w:val="00366EAF"/>
    <w:rsid w:val="0037266A"/>
    <w:rsid w:val="00372C71"/>
    <w:rsid w:val="00381B17"/>
    <w:rsid w:val="00392F15"/>
    <w:rsid w:val="003A09E6"/>
    <w:rsid w:val="003A1903"/>
    <w:rsid w:val="003A4DEF"/>
    <w:rsid w:val="003B18D8"/>
    <w:rsid w:val="003B3393"/>
    <w:rsid w:val="003B392C"/>
    <w:rsid w:val="003C5424"/>
    <w:rsid w:val="003D4BE2"/>
    <w:rsid w:val="003D654F"/>
    <w:rsid w:val="003E2656"/>
    <w:rsid w:val="003E6CD6"/>
    <w:rsid w:val="003F6EB2"/>
    <w:rsid w:val="003F79E7"/>
    <w:rsid w:val="00401B13"/>
    <w:rsid w:val="0040482B"/>
    <w:rsid w:val="0040510F"/>
    <w:rsid w:val="00410DE2"/>
    <w:rsid w:val="00415851"/>
    <w:rsid w:val="00423C34"/>
    <w:rsid w:val="00425373"/>
    <w:rsid w:val="004255E3"/>
    <w:rsid w:val="0043167E"/>
    <w:rsid w:val="00437EFB"/>
    <w:rsid w:val="00447649"/>
    <w:rsid w:val="00476FFB"/>
    <w:rsid w:val="00477B89"/>
    <w:rsid w:val="00497A70"/>
    <w:rsid w:val="004C2288"/>
    <w:rsid w:val="004C4BB5"/>
    <w:rsid w:val="004C568E"/>
    <w:rsid w:val="004C64C7"/>
    <w:rsid w:val="004C6EBC"/>
    <w:rsid w:val="004D35B7"/>
    <w:rsid w:val="004D44BD"/>
    <w:rsid w:val="004F7D9B"/>
    <w:rsid w:val="00521E00"/>
    <w:rsid w:val="005261D3"/>
    <w:rsid w:val="00527FBC"/>
    <w:rsid w:val="0053004E"/>
    <w:rsid w:val="00530EA3"/>
    <w:rsid w:val="00532050"/>
    <w:rsid w:val="005415A7"/>
    <w:rsid w:val="00542635"/>
    <w:rsid w:val="0055652E"/>
    <w:rsid w:val="00563421"/>
    <w:rsid w:val="0057611E"/>
    <w:rsid w:val="00577611"/>
    <w:rsid w:val="00583E7E"/>
    <w:rsid w:val="00590681"/>
    <w:rsid w:val="005932F5"/>
    <w:rsid w:val="0059530C"/>
    <w:rsid w:val="00596DB8"/>
    <w:rsid w:val="005A2537"/>
    <w:rsid w:val="005A7F28"/>
    <w:rsid w:val="005B6841"/>
    <w:rsid w:val="005C12BA"/>
    <w:rsid w:val="005C5AB3"/>
    <w:rsid w:val="005D038B"/>
    <w:rsid w:val="005D1A34"/>
    <w:rsid w:val="005E602C"/>
    <w:rsid w:val="006040E9"/>
    <w:rsid w:val="00605D82"/>
    <w:rsid w:val="00611C39"/>
    <w:rsid w:val="00614D49"/>
    <w:rsid w:val="00632464"/>
    <w:rsid w:val="00651D49"/>
    <w:rsid w:val="0065376D"/>
    <w:rsid w:val="00655A78"/>
    <w:rsid w:val="00662C07"/>
    <w:rsid w:val="0067399B"/>
    <w:rsid w:val="00674F36"/>
    <w:rsid w:val="00680B86"/>
    <w:rsid w:val="0068291A"/>
    <w:rsid w:val="00690DAF"/>
    <w:rsid w:val="006A0795"/>
    <w:rsid w:val="006A25CB"/>
    <w:rsid w:val="006C5018"/>
    <w:rsid w:val="006C7535"/>
    <w:rsid w:val="006D1107"/>
    <w:rsid w:val="006D2110"/>
    <w:rsid w:val="006D67AA"/>
    <w:rsid w:val="006E1013"/>
    <w:rsid w:val="006E7752"/>
    <w:rsid w:val="006F5435"/>
    <w:rsid w:val="006F57E8"/>
    <w:rsid w:val="00704AB8"/>
    <w:rsid w:val="007132AE"/>
    <w:rsid w:val="00720852"/>
    <w:rsid w:val="00736406"/>
    <w:rsid w:val="00736BCE"/>
    <w:rsid w:val="00742376"/>
    <w:rsid w:val="00756EE4"/>
    <w:rsid w:val="00761F0A"/>
    <w:rsid w:val="00773B72"/>
    <w:rsid w:val="00775A38"/>
    <w:rsid w:val="007849FB"/>
    <w:rsid w:val="007A5003"/>
    <w:rsid w:val="007B477E"/>
    <w:rsid w:val="007B7478"/>
    <w:rsid w:val="007C1C62"/>
    <w:rsid w:val="007D3D09"/>
    <w:rsid w:val="007E080C"/>
    <w:rsid w:val="007E6C5C"/>
    <w:rsid w:val="007E722D"/>
    <w:rsid w:val="007F5FC5"/>
    <w:rsid w:val="008024CE"/>
    <w:rsid w:val="00802DEF"/>
    <w:rsid w:val="00805495"/>
    <w:rsid w:val="0081208B"/>
    <w:rsid w:val="00820F42"/>
    <w:rsid w:val="00822CBB"/>
    <w:rsid w:val="00837B2F"/>
    <w:rsid w:val="0084553E"/>
    <w:rsid w:val="008455B6"/>
    <w:rsid w:val="0084770D"/>
    <w:rsid w:val="0087488F"/>
    <w:rsid w:val="00893539"/>
    <w:rsid w:val="008A4888"/>
    <w:rsid w:val="008A5173"/>
    <w:rsid w:val="008A7647"/>
    <w:rsid w:val="008C7458"/>
    <w:rsid w:val="008D25C4"/>
    <w:rsid w:val="008D76D7"/>
    <w:rsid w:val="008E78A7"/>
    <w:rsid w:val="0090401C"/>
    <w:rsid w:val="00905B74"/>
    <w:rsid w:val="009162A1"/>
    <w:rsid w:val="00917BA0"/>
    <w:rsid w:val="0092165F"/>
    <w:rsid w:val="00924CDF"/>
    <w:rsid w:val="00931821"/>
    <w:rsid w:val="00932A00"/>
    <w:rsid w:val="00936732"/>
    <w:rsid w:val="00957A98"/>
    <w:rsid w:val="009714A6"/>
    <w:rsid w:val="00972D77"/>
    <w:rsid w:val="00973D9C"/>
    <w:rsid w:val="0097782A"/>
    <w:rsid w:val="00993BA6"/>
    <w:rsid w:val="009965F2"/>
    <w:rsid w:val="009A72AC"/>
    <w:rsid w:val="009A7DEA"/>
    <w:rsid w:val="009B25A1"/>
    <w:rsid w:val="009B3624"/>
    <w:rsid w:val="009C00BD"/>
    <w:rsid w:val="009C3EA3"/>
    <w:rsid w:val="009C7DBA"/>
    <w:rsid w:val="009D4918"/>
    <w:rsid w:val="009D5112"/>
    <w:rsid w:val="009E3D7D"/>
    <w:rsid w:val="009F052D"/>
    <w:rsid w:val="00A05197"/>
    <w:rsid w:val="00A134D2"/>
    <w:rsid w:val="00A23F9C"/>
    <w:rsid w:val="00A25FF1"/>
    <w:rsid w:val="00A44FA1"/>
    <w:rsid w:val="00A472EE"/>
    <w:rsid w:val="00A569BF"/>
    <w:rsid w:val="00A613DB"/>
    <w:rsid w:val="00A67F34"/>
    <w:rsid w:val="00A7117D"/>
    <w:rsid w:val="00A71A12"/>
    <w:rsid w:val="00A80FA4"/>
    <w:rsid w:val="00A90212"/>
    <w:rsid w:val="00A9199B"/>
    <w:rsid w:val="00A93CC4"/>
    <w:rsid w:val="00A94677"/>
    <w:rsid w:val="00A9714B"/>
    <w:rsid w:val="00AA4849"/>
    <w:rsid w:val="00AA670A"/>
    <w:rsid w:val="00AB1906"/>
    <w:rsid w:val="00AB6E5D"/>
    <w:rsid w:val="00AC4147"/>
    <w:rsid w:val="00AC71D9"/>
    <w:rsid w:val="00AC76EA"/>
    <w:rsid w:val="00AD446C"/>
    <w:rsid w:val="00AD7293"/>
    <w:rsid w:val="00AE18F2"/>
    <w:rsid w:val="00AE1B58"/>
    <w:rsid w:val="00AE6DD5"/>
    <w:rsid w:val="00B01990"/>
    <w:rsid w:val="00B03783"/>
    <w:rsid w:val="00B06D18"/>
    <w:rsid w:val="00B06F14"/>
    <w:rsid w:val="00B13947"/>
    <w:rsid w:val="00B13A3D"/>
    <w:rsid w:val="00B13F69"/>
    <w:rsid w:val="00B26395"/>
    <w:rsid w:val="00B3306A"/>
    <w:rsid w:val="00B407C0"/>
    <w:rsid w:val="00B42857"/>
    <w:rsid w:val="00B46ECE"/>
    <w:rsid w:val="00B60D1C"/>
    <w:rsid w:val="00B839D9"/>
    <w:rsid w:val="00B9329A"/>
    <w:rsid w:val="00BA36B8"/>
    <w:rsid w:val="00BA4423"/>
    <w:rsid w:val="00BB4705"/>
    <w:rsid w:val="00BC3444"/>
    <w:rsid w:val="00BC46EE"/>
    <w:rsid w:val="00BC552A"/>
    <w:rsid w:val="00BD1A68"/>
    <w:rsid w:val="00BE4AC0"/>
    <w:rsid w:val="00BE7EC3"/>
    <w:rsid w:val="00BF44E8"/>
    <w:rsid w:val="00C064F8"/>
    <w:rsid w:val="00C1337F"/>
    <w:rsid w:val="00C146C2"/>
    <w:rsid w:val="00C14A3A"/>
    <w:rsid w:val="00C14D2A"/>
    <w:rsid w:val="00C544D3"/>
    <w:rsid w:val="00C555BF"/>
    <w:rsid w:val="00C70D6F"/>
    <w:rsid w:val="00C82DA2"/>
    <w:rsid w:val="00C93B90"/>
    <w:rsid w:val="00C966A3"/>
    <w:rsid w:val="00CA3D20"/>
    <w:rsid w:val="00CA41AB"/>
    <w:rsid w:val="00CA5DF7"/>
    <w:rsid w:val="00CA662D"/>
    <w:rsid w:val="00CB5724"/>
    <w:rsid w:val="00CB65C5"/>
    <w:rsid w:val="00CC4BD6"/>
    <w:rsid w:val="00CD06AB"/>
    <w:rsid w:val="00CE5B21"/>
    <w:rsid w:val="00CE76B2"/>
    <w:rsid w:val="00CE76EA"/>
    <w:rsid w:val="00CF47ED"/>
    <w:rsid w:val="00CF6E85"/>
    <w:rsid w:val="00D03E97"/>
    <w:rsid w:val="00D23D29"/>
    <w:rsid w:val="00D3534C"/>
    <w:rsid w:val="00D370DE"/>
    <w:rsid w:val="00D52AE4"/>
    <w:rsid w:val="00D57880"/>
    <w:rsid w:val="00D71AD1"/>
    <w:rsid w:val="00D87BEC"/>
    <w:rsid w:val="00DA03FF"/>
    <w:rsid w:val="00DA5C08"/>
    <w:rsid w:val="00DB2899"/>
    <w:rsid w:val="00DB3D18"/>
    <w:rsid w:val="00DB5C38"/>
    <w:rsid w:val="00DB5EF7"/>
    <w:rsid w:val="00DC2D62"/>
    <w:rsid w:val="00DC43B2"/>
    <w:rsid w:val="00DD764A"/>
    <w:rsid w:val="00DD768E"/>
    <w:rsid w:val="00DE2B53"/>
    <w:rsid w:val="00DE3F5B"/>
    <w:rsid w:val="00E07605"/>
    <w:rsid w:val="00E11AC9"/>
    <w:rsid w:val="00E14F7D"/>
    <w:rsid w:val="00E2444A"/>
    <w:rsid w:val="00E33DFE"/>
    <w:rsid w:val="00E35AC7"/>
    <w:rsid w:val="00E40D95"/>
    <w:rsid w:val="00E52BA6"/>
    <w:rsid w:val="00E5716F"/>
    <w:rsid w:val="00E7551B"/>
    <w:rsid w:val="00E766BE"/>
    <w:rsid w:val="00E96BC3"/>
    <w:rsid w:val="00EA0965"/>
    <w:rsid w:val="00EA30AA"/>
    <w:rsid w:val="00EA5D54"/>
    <w:rsid w:val="00EB0592"/>
    <w:rsid w:val="00EB4F48"/>
    <w:rsid w:val="00EB62FC"/>
    <w:rsid w:val="00ED0276"/>
    <w:rsid w:val="00ED7F9B"/>
    <w:rsid w:val="00EE5579"/>
    <w:rsid w:val="00EF2DCD"/>
    <w:rsid w:val="00EF7645"/>
    <w:rsid w:val="00EF7CD8"/>
    <w:rsid w:val="00F07418"/>
    <w:rsid w:val="00F16495"/>
    <w:rsid w:val="00F239B7"/>
    <w:rsid w:val="00F33F3E"/>
    <w:rsid w:val="00F50BF1"/>
    <w:rsid w:val="00F5426D"/>
    <w:rsid w:val="00F56551"/>
    <w:rsid w:val="00F56A4A"/>
    <w:rsid w:val="00F760F0"/>
    <w:rsid w:val="00F817CA"/>
    <w:rsid w:val="00F87B74"/>
    <w:rsid w:val="00F94289"/>
    <w:rsid w:val="00FA23DB"/>
    <w:rsid w:val="00FA39A5"/>
    <w:rsid w:val="00FB5544"/>
    <w:rsid w:val="00FC3BCC"/>
    <w:rsid w:val="00FC409E"/>
    <w:rsid w:val="00FD67FF"/>
    <w:rsid w:val="00FD6C2F"/>
    <w:rsid w:val="00FD7012"/>
    <w:rsid w:val="00FE02CF"/>
    <w:rsid w:val="00FE0EF3"/>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14792</TotalTime>
  <Pages>34</Pages>
  <Words>7452</Words>
  <Characters>42482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71</cp:revision>
  <dcterms:created xsi:type="dcterms:W3CDTF">2024-02-17T20:16:00Z</dcterms:created>
  <dcterms:modified xsi:type="dcterms:W3CDTF">2024-12-13T17:14:00Z</dcterms:modified>
</cp:coreProperties>
</file>