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4A98E" w14:textId="4AC9FCE2" w:rsidR="00420844" w:rsidRPr="00437331" w:rsidRDefault="00050E0A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January </w:t>
      </w:r>
      <w:r w:rsidR="00FF6241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C345E">
        <w:rPr>
          <w:rFonts w:ascii="Times New Roman" w:hAnsi="Times New Roman" w:cs="Times New Roman"/>
          <w:sz w:val="24"/>
          <w:szCs w:val="24"/>
        </w:rPr>
        <w:t>,</w:t>
      </w:r>
      <w:r w:rsidR="00420844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27F965AF" w14:textId="77777777" w:rsidR="00420844" w:rsidRPr="00437331" w:rsidRDefault="00420844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D789EA4" w14:textId="7596AE02" w:rsidR="00EA7122" w:rsidRPr="00EA7122" w:rsidRDefault="00050E0A" w:rsidP="00EA71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Jeffrey Starns</w:t>
      </w:r>
      <w:r w:rsidR="00EA7122" w:rsidRPr="00EA7122">
        <w:rPr>
          <w:rFonts w:ascii="Times New Roman" w:hAnsi="Times New Roman" w:cs="Times New Roman"/>
          <w:sz w:val="24"/>
          <w:szCs w:val="24"/>
        </w:rPr>
        <w:t>, PhD</w:t>
      </w:r>
    </w:p>
    <w:p w14:paraId="176AF3DD" w14:textId="56DD511A" w:rsidR="00EA7122" w:rsidRPr="00EA7122" w:rsidRDefault="00050E0A" w:rsidP="00EA71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Psychological and Brain Sciences</w:t>
      </w:r>
    </w:p>
    <w:p w14:paraId="7D1A298B" w14:textId="6DBB0AD1" w:rsidR="00EA7122" w:rsidRPr="00EA7122" w:rsidRDefault="00050E0A" w:rsidP="00EA71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Massachusetts Amherst</w:t>
      </w:r>
    </w:p>
    <w:p w14:paraId="4CDD54E3" w14:textId="12A5926C" w:rsidR="00420844" w:rsidRDefault="00050E0A" w:rsidP="00EA71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Amherst, MA</w:t>
      </w:r>
    </w:p>
    <w:p w14:paraId="1A8CFCA6" w14:textId="77777777" w:rsidR="00EA7122" w:rsidRPr="00437331" w:rsidRDefault="00EA7122" w:rsidP="00EA71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20E6899" w14:textId="3649FAED" w:rsidR="00420844" w:rsidRPr="00437331" w:rsidRDefault="00420844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 xml:space="preserve">Dear </w:t>
      </w:r>
      <w:proofErr w:type="gramStart"/>
      <w:r w:rsidRPr="00437331">
        <w:rPr>
          <w:rFonts w:ascii="Times New Roman" w:hAnsi="Times New Roman" w:cs="Times New Roman"/>
          <w:sz w:val="24"/>
          <w:szCs w:val="24"/>
        </w:rPr>
        <w:t>Dr.</w:t>
      </w:r>
      <w:proofErr w:type="gramEnd"/>
      <w:r w:rsidRPr="00437331">
        <w:rPr>
          <w:rFonts w:ascii="Times New Roman" w:hAnsi="Times New Roman" w:cs="Times New Roman"/>
          <w:sz w:val="24"/>
          <w:szCs w:val="24"/>
        </w:rPr>
        <w:t xml:space="preserve"> </w:t>
      </w:r>
      <w:r w:rsidR="00050E0A">
        <w:rPr>
          <w:rFonts w:ascii="Times New Roman" w:hAnsi="Times New Roman" w:cs="Times New Roman"/>
          <w:sz w:val="24"/>
          <w:szCs w:val="24"/>
        </w:rPr>
        <w:t>Starns</w:t>
      </w:r>
      <w:r w:rsidRPr="00437331">
        <w:rPr>
          <w:rFonts w:ascii="Times New Roman" w:hAnsi="Times New Roman" w:cs="Times New Roman"/>
          <w:sz w:val="24"/>
          <w:szCs w:val="24"/>
        </w:rPr>
        <w:t>:</w:t>
      </w:r>
    </w:p>
    <w:p w14:paraId="73009B29" w14:textId="77777777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94D5EE4" w14:textId="22631A2B" w:rsidR="00E16739" w:rsidRPr="00944EE0" w:rsidRDefault="00615628" w:rsidP="00F25471">
      <w:pPr>
        <w:spacing w:line="24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Mark Huff</w:t>
      </w:r>
      <w:r w:rsidR="00E16739" w:rsidRPr="00437331">
        <w:rPr>
          <w:rFonts w:ascii="Times New Roman" w:hAnsi="Times New Roman" w:cs="Times New Roman"/>
          <w:sz w:val="24"/>
          <w:szCs w:val="24"/>
        </w:rPr>
        <w:t xml:space="preserve"> and I are submitting </w:t>
      </w:r>
      <w:r w:rsidR="006B24D2">
        <w:rPr>
          <w:rFonts w:ascii="Times New Roman" w:hAnsi="Times New Roman" w:cs="Times New Roman"/>
          <w:sz w:val="24"/>
          <w:szCs w:val="24"/>
        </w:rPr>
        <w:t xml:space="preserve">our manuscript </w:t>
      </w:r>
      <w:r w:rsidRPr="000F4037">
        <w:rPr>
          <w:rFonts w:ascii="Times New Roman" w:hAnsi="Times New Roman" w:cs="Times New Roman"/>
          <w:sz w:val="24"/>
          <w:szCs w:val="24"/>
        </w:rPr>
        <w:t>“</w:t>
      </w:r>
      <w:r w:rsidR="00050E0A" w:rsidRPr="00050E0A">
        <w:rPr>
          <w:rFonts w:ascii="Times New Roman" w:hAnsi="Times New Roman" w:cs="Times New Roman"/>
          <w:color w:val="000000"/>
          <w:sz w:val="24"/>
          <w:szCs w:val="24"/>
        </w:rPr>
        <w:t>Judgments of Learning Facilitate Cued-Recall of Single and Double Semantically Mediated Word Pairs</w:t>
      </w:r>
      <w:r w:rsidR="00DA67BE" w:rsidRPr="000F4037">
        <w:rPr>
          <w:rFonts w:ascii="Times New Roman" w:hAnsi="Times New Roman" w:cs="Times New Roman"/>
          <w:sz w:val="24"/>
          <w:szCs w:val="24"/>
        </w:rPr>
        <w:t xml:space="preserve">” </w:t>
      </w:r>
      <w:r w:rsidR="005F1C3B" w:rsidRPr="000F4037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consider</w:t>
      </w:r>
      <w:r w:rsidR="005F1C3B">
        <w:rPr>
          <w:rFonts w:ascii="Times New Roman" w:hAnsi="Times New Roman" w:cs="Times New Roman"/>
          <w:sz w:val="24"/>
          <w:szCs w:val="24"/>
        </w:rPr>
        <w:t>ation</w:t>
      </w:r>
      <w:r>
        <w:rPr>
          <w:rFonts w:ascii="Times New Roman" w:hAnsi="Times New Roman" w:cs="Times New Roman"/>
          <w:sz w:val="24"/>
          <w:szCs w:val="24"/>
        </w:rPr>
        <w:t xml:space="preserve"> as an original </w:t>
      </w:r>
      <w:r w:rsidR="006A73BA">
        <w:rPr>
          <w:rFonts w:ascii="Times New Roman" w:hAnsi="Times New Roman" w:cs="Times New Roman"/>
          <w:sz w:val="24"/>
          <w:szCs w:val="24"/>
        </w:rPr>
        <w:t>research article</w:t>
      </w:r>
      <w:r w:rsidR="00E16739" w:rsidRPr="00437331">
        <w:rPr>
          <w:rFonts w:ascii="Times New Roman" w:hAnsi="Times New Roman" w:cs="Times New Roman"/>
          <w:sz w:val="24"/>
          <w:szCs w:val="24"/>
        </w:rPr>
        <w:t xml:space="preserve"> in </w:t>
      </w:r>
      <w:r w:rsidR="00050E0A">
        <w:rPr>
          <w:rFonts w:ascii="Times New Roman" w:hAnsi="Times New Roman" w:cs="Times New Roman"/>
          <w:iCs/>
          <w:sz w:val="24"/>
          <w:szCs w:val="24"/>
        </w:rPr>
        <w:t xml:space="preserve">the </w:t>
      </w:r>
      <w:r w:rsidR="00050E0A">
        <w:rPr>
          <w:rFonts w:ascii="Times New Roman" w:hAnsi="Times New Roman" w:cs="Times New Roman"/>
          <w:i/>
          <w:sz w:val="24"/>
          <w:szCs w:val="24"/>
        </w:rPr>
        <w:t>Journal of Experimental Psychology: Learning, Memory, &amp; Cognition</w:t>
      </w:r>
      <w:r w:rsidR="00944EE0">
        <w:rPr>
          <w:rFonts w:ascii="Times New Roman" w:hAnsi="Times New Roman" w:cs="Times New Roman"/>
          <w:iCs/>
          <w:sz w:val="24"/>
          <w:szCs w:val="24"/>
        </w:rPr>
        <w:t>.</w:t>
      </w:r>
    </w:p>
    <w:p w14:paraId="341D1C54" w14:textId="5B9CB880" w:rsidR="00F25471" w:rsidRDefault="00F25471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96A0064" w14:textId="3E0A8BF7" w:rsidR="006E4F08" w:rsidRDefault="006E4F08" w:rsidP="004F5CF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354DF5">
        <w:rPr>
          <w:rFonts w:ascii="Times New Roman" w:hAnsi="Times New Roman" w:cs="Times New Roman"/>
          <w:sz w:val="24"/>
          <w:szCs w:val="24"/>
        </w:rPr>
        <w:t xml:space="preserve">udgments of learning (JOLs) </w:t>
      </w:r>
      <w:r>
        <w:rPr>
          <w:rFonts w:ascii="Times New Roman" w:hAnsi="Times New Roman" w:cs="Times New Roman"/>
          <w:sz w:val="24"/>
          <w:szCs w:val="24"/>
        </w:rPr>
        <w:t xml:space="preserve">have been repeatedly shown to </w:t>
      </w:r>
      <w:r w:rsidR="00354DF5">
        <w:rPr>
          <w:rFonts w:ascii="Times New Roman" w:hAnsi="Times New Roman" w:cs="Times New Roman"/>
          <w:sz w:val="24"/>
          <w:szCs w:val="24"/>
        </w:rPr>
        <w:t>improve memory for related but not unrelated word pairs</w:t>
      </w:r>
      <w:r w:rsidR="003C05B9">
        <w:rPr>
          <w:rFonts w:ascii="Times New Roman" w:hAnsi="Times New Roman" w:cs="Times New Roman"/>
          <w:sz w:val="24"/>
          <w:szCs w:val="24"/>
        </w:rPr>
        <w:t xml:space="preserve"> (i.e., JOL reactivity)</w:t>
      </w:r>
      <w:r w:rsidR="00354DF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Based on </w:t>
      </w:r>
      <w:r w:rsidR="003E6744">
        <w:rPr>
          <w:rFonts w:ascii="Times New Roman" w:hAnsi="Times New Roman" w:cs="Times New Roman"/>
          <w:sz w:val="24"/>
          <w:szCs w:val="24"/>
        </w:rPr>
        <w:t xml:space="preserve">a </w:t>
      </w:r>
      <w:r w:rsidR="00354DF5">
        <w:rPr>
          <w:rFonts w:ascii="Times New Roman" w:hAnsi="Times New Roman" w:cs="Times New Roman"/>
          <w:sz w:val="24"/>
          <w:szCs w:val="24"/>
        </w:rPr>
        <w:t>cue-strengthening account</w:t>
      </w:r>
      <w:r>
        <w:rPr>
          <w:rFonts w:ascii="Times New Roman" w:hAnsi="Times New Roman" w:cs="Times New Roman"/>
          <w:sz w:val="24"/>
          <w:szCs w:val="24"/>
        </w:rPr>
        <w:t xml:space="preserve"> (Soderstrom et al., 2015)</w:t>
      </w:r>
      <w:r w:rsidR="00354DF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this is because JOLs strengthen intrinsic cues which </w:t>
      </w:r>
      <w:r w:rsidR="003E6744">
        <w:rPr>
          <w:rFonts w:ascii="Times New Roman" w:hAnsi="Times New Roman" w:cs="Times New Roman"/>
          <w:sz w:val="24"/>
          <w:szCs w:val="24"/>
        </w:rPr>
        <w:t>benefit</w:t>
      </w:r>
      <w:r>
        <w:rPr>
          <w:rFonts w:ascii="Times New Roman" w:hAnsi="Times New Roman" w:cs="Times New Roman"/>
          <w:sz w:val="24"/>
          <w:szCs w:val="24"/>
        </w:rPr>
        <w:t xml:space="preserve"> recall.</w:t>
      </w:r>
      <w:r w:rsidR="00354DF5">
        <w:rPr>
          <w:rFonts w:ascii="Times New Roman" w:hAnsi="Times New Roman" w:cs="Times New Roman"/>
          <w:sz w:val="24"/>
          <w:szCs w:val="24"/>
        </w:rPr>
        <w:t xml:space="preserve"> However, Maxwell and Huff (2024) </w:t>
      </w:r>
      <w:r>
        <w:rPr>
          <w:rFonts w:ascii="Times New Roman" w:hAnsi="Times New Roman" w:cs="Times New Roman"/>
          <w:sz w:val="24"/>
          <w:szCs w:val="24"/>
        </w:rPr>
        <w:t>recently found that</w:t>
      </w:r>
      <w:r w:rsidR="00354DF5">
        <w:rPr>
          <w:rFonts w:ascii="Times New Roman" w:hAnsi="Times New Roman" w:cs="Times New Roman"/>
          <w:sz w:val="24"/>
          <w:szCs w:val="24"/>
        </w:rPr>
        <w:t xml:space="preserve"> JOLs </w:t>
      </w:r>
      <w:r w:rsidR="003E6744">
        <w:rPr>
          <w:rFonts w:ascii="Times New Roman" w:hAnsi="Times New Roman" w:cs="Times New Roman"/>
          <w:sz w:val="24"/>
          <w:szCs w:val="24"/>
        </w:rPr>
        <w:t>also improve cued-recall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4DF5">
        <w:rPr>
          <w:rFonts w:ascii="Times New Roman" w:hAnsi="Times New Roman" w:cs="Times New Roman"/>
          <w:sz w:val="24"/>
          <w:szCs w:val="24"/>
        </w:rPr>
        <w:t xml:space="preserve">semantically mediated </w:t>
      </w:r>
      <w:r w:rsidR="00FF6241">
        <w:rPr>
          <w:rFonts w:ascii="Times New Roman" w:hAnsi="Times New Roman" w:cs="Times New Roman"/>
          <w:sz w:val="24"/>
          <w:szCs w:val="24"/>
        </w:rPr>
        <w:t xml:space="preserve">word </w:t>
      </w:r>
      <w:r w:rsidR="00354DF5">
        <w:rPr>
          <w:rFonts w:ascii="Times New Roman" w:hAnsi="Times New Roman" w:cs="Times New Roman"/>
          <w:sz w:val="24"/>
          <w:szCs w:val="24"/>
        </w:rPr>
        <w:t>pairs (e.g.</w:t>
      </w:r>
      <w:r w:rsidR="00354DF5" w:rsidRPr="00354DF5">
        <w:rPr>
          <w:rFonts w:ascii="Times New Roman" w:hAnsi="Times New Roman" w:cs="Times New Roman"/>
          <w:i/>
          <w:iCs/>
          <w:sz w:val="24"/>
          <w:szCs w:val="24"/>
        </w:rPr>
        <w:t>, lion – stripes</w:t>
      </w:r>
      <w:r w:rsidR="00354DF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="00354DF5">
        <w:rPr>
          <w:rFonts w:ascii="Times New Roman" w:hAnsi="Times New Roman" w:cs="Times New Roman"/>
          <w:sz w:val="24"/>
          <w:szCs w:val="24"/>
        </w:rPr>
        <w:t xml:space="preserve"> which </w:t>
      </w:r>
      <w:r w:rsidR="003E6744">
        <w:rPr>
          <w:rFonts w:ascii="Times New Roman" w:hAnsi="Times New Roman" w:cs="Times New Roman"/>
          <w:sz w:val="24"/>
          <w:szCs w:val="24"/>
        </w:rPr>
        <w:t xml:space="preserve">lack strong relatedness cues but are </w:t>
      </w:r>
      <w:r w:rsidR="00354DF5">
        <w:rPr>
          <w:rFonts w:ascii="Times New Roman" w:hAnsi="Times New Roman" w:cs="Times New Roman"/>
          <w:sz w:val="24"/>
          <w:szCs w:val="24"/>
        </w:rPr>
        <w:t xml:space="preserve">indirectly linked through a non-presented mediator (e.g., </w:t>
      </w:r>
      <w:r w:rsidR="00354DF5" w:rsidRPr="00354DF5">
        <w:rPr>
          <w:rFonts w:ascii="Times New Roman" w:hAnsi="Times New Roman" w:cs="Times New Roman"/>
          <w:i/>
          <w:iCs/>
          <w:sz w:val="24"/>
          <w:szCs w:val="24"/>
        </w:rPr>
        <w:t>tiger</w:t>
      </w:r>
      <w:r w:rsidR="00354DF5">
        <w:rPr>
          <w:rFonts w:ascii="Times New Roman" w:hAnsi="Times New Roman" w:cs="Times New Roman"/>
          <w:sz w:val="24"/>
          <w:szCs w:val="24"/>
        </w:rPr>
        <w:t xml:space="preserve">). </w:t>
      </w:r>
      <w:r w:rsidR="004F5CFF">
        <w:rPr>
          <w:rFonts w:ascii="Times New Roman" w:hAnsi="Times New Roman" w:cs="Times New Roman"/>
          <w:sz w:val="24"/>
          <w:szCs w:val="24"/>
        </w:rPr>
        <w:t xml:space="preserve">Based </w:t>
      </w:r>
      <w:r>
        <w:rPr>
          <w:rFonts w:ascii="Times New Roman" w:hAnsi="Times New Roman" w:cs="Times New Roman"/>
          <w:sz w:val="24"/>
          <w:szCs w:val="24"/>
        </w:rPr>
        <w:t>on the</w:t>
      </w:r>
      <w:r w:rsidR="00B107B9">
        <w:rPr>
          <w:rFonts w:ascii="Times New Roman" w:hAnsi="Times New Roman" w:cs="Times New Roman"/>
          <w:sz w:val="24"/>
          <w:szCs w:val="24"/>
        </w:rPr>
        <w:t xml:space="preserve"> cue-strengthening account</w:t>
      </w:r>
      <w:r w:rsidR="004F5CFF">
        <w:rPr>
          <w:rFonts w:ascii="Times New Roman" w:hAnsi="Times New Roman" w:cs="Times New Roman"/>
          <w:sz w:val="24"/>
          <w:szCs w:val="24"/>
        </w:rPr>
        <w:t xml:space="preserve">, </w:t>
      </w:r>
      <w:r w:rsidR="00F15B23">
        <w:rPr>
          <w:rFonts w:ascii="Times New Roman" w:hAnsi="Times New Roman" w:cs="Times New Roman"/>
          <w:sz w:val="24"/>
          <w:szCs w:val="24"/>
        </w:rPr>
        <w:t xml:space="preserve">reactivity </w:t>
      </w:r>
      <w:r w:rsidR="00E13665">
        <w:rPr>
          <w:rFonts w:ascii="Times New Roman" w:hAnsi="Times New Roman" w:cs="Times New Roman"/>
          <w:sz w:val="24"/>
          <w:szCs w:val="24"/>
        </w:rPr>
        <w:t>sh</w:t>
      </w:r>
      <w:r w:rsidR="00F15B23">
        <w:rPr>
          <w:rFonts w:ascii="Times New Roman" w:hAnsi="Times New Roman" w:cs="Times New Roman"/>
          <w:sz w:val="24"/>
          <w:szCs w:val="24"/>
        </w:rPr>
        <w:t xml:space="preserve">ould not </w:t>
      </w:r>
      <w:r w:rsidR="00E13665">
        <w:rPr>
          <w:rFonts w:ascii="Times New Roman" w:hAnsi="Times New Roman" w:cs="Times New Roman"/>
          <w:sz w:val="24"/>
          <w:szCs w:val="24"/>
        </w:rPr>
        <w:t>occur</w:t>
      </w:r>
      <w:r w:rsidR="00F15B23">
        <w:rPr>
          <w:rFonts w:ascii="Times New Roman" w:hAnsi="Times New Roman" w:cs="Times New Roman"/>
          <w:sz w:val="24"/>
          <w:szCs w:val="24"/>
        </w:rPr>
        <w:t xml:space="preserve"> on </w:t>
      </w:r>
      <w:r w:rsidR="00497323">
        <w:rPr>
          <w:rFonts w:ascii="Times New Roman" w:hAnsi="Times New Roman" w:cs="Times New Roman"/>
          <w:sz w:val="24"/>
          <w:szCs w:val="24"/>
        </w:rPr>
        <w:t xml:space="preserve">mediated </w:t>
      </w:r>
      <w:r w:rsidR="00354DF5">
        <w:rPr>
          <w:rFonts w:ascii="Times New Roman" w:hAnsi="Times New Roman" w:cs="Times New Roman"/>
          <w:sz w:val="24"/>
          <w:szCs w:val="24"/>
        </w:rPr>
        <w:t>pair</w:t>
      </w:r>
      <w:r w:rsidR="0049732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due to their lack of relatedness cues. </w:t>
      </w:r>
      <w:r w:rsidR="003E6744">
        <w:rPr>
          <w:rFonts w:ascii="Times New Roman" w:hAnsi="Times New Roman" w:cs="Times New Roman"/>
          <w:sz w:val="24"/>
          <w:szCs w:val="24"/>
        </w:rPr>
        <w:t>As such</w:t>
      </w:r>
      <w:r w:rsidR="00354DF5">
        <w:rPr>
          <w:rFonts w:ascii="Times New Roman" w:hAnsi="Times New Roman" w:cs="Times New Roman"/>
          <w:sz w:val="24"/>
          <w:szCs w:val="24"/>
        </w:rPr>
        <w:t xml:space="preserve">, Maxwell </w:t>
      </w:r>
      <w:r w:rsidR="003E6744">
        <w:rPr>
          <w:rFonts w:ascii="Times New Roman" w:hAnsi="Times New Roman" w:cs="Times New Roman"/>
          <w:sz w:val="24"/>
          <w:szCs w:val="24"/>
        </w:rPr>
        <w:t>and</w:t>
      </w:r>
      <w:r w:rsidR="00354DF5">
        <w:rPr>
          <w:rFonts w:ascii="Times New Roman" w:hAnsi="Times New Roman" w:cs="Times New Roman"/>
          <w:sz w:val="24"/>
          <w:szCs w:val="24"/>
        </w:rPr>
        <w:t xml:space="preserve"> Huff proposed that JOLs </w:t>
      </w:r>
      <w:r>
        <w:rPr>
          <w:rFonts w:ascii="Times New Roman" w:hAnsi="Times New Roman" w:cs="Times New Roman"/>
          <w:sz w:val="24"/>
          <w:szCs w:val="24"/>
        </w:rPr>
        <w:t xml:space="preserve">also </w:t>
      </w:r>
      <w:r w:rsidR="00354DF5">
        <w:rPr>
          <w:rFonts w:ascii="Times New Roman" w:hAnsi="Times New Roman" w:cs="Times New Roman"/>
          <w:sz w:val="24"/>
          <w:szCs w:val="24"/>
        </w:rPr>
        <w:t xml:space="preserve">encourage </w:t>
      </w:r>
      <w:r>
        <w:rPr>
          <w:rFonts w:ascii="Times New Roman" w:hAnsi="Times New Roman" w:cs="Times New Roman"/>
          <w:sz w:val="24"/>
          <w:szCs w:val="24"/>
        </w:rPr>
        <w:t xml:space="preserve">relational encoding, which benefits memory whenever pairs contain an underlying relation. </w:t>
      </w:r>
      <w:r w:rsidR="003E6744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e replicate Maxwell and Huff’s findings on mediated pairs (Experiment 1A) while also demonstrating that </w:t>
      </w:r>
      <w:r w:rsidR="003C05B9">
        <w:rPr>
          <w:rFonts w:ascii="Times New Roman" w:hAnsi="Times New Roman" w:cs="Times New Roman"/>
          <w:sz w:val="24"/>
          <w:szCs w:val="24"/>
        </w:rPr>
        <w:t>JOL reactivity</w:t>
      </w:r>
      <w:r>
        <w:rPr>
          <w:rFonts w:ascii="Times New Roman" w:hAnsi="Times New Roman" w:cs="Times New Roman"/>
          <w:sz w:val="24"/>
          <w:szCs w:val="24"/>
        </w:rPr>
        <w:t xml:space="preserve"> extend</w:t>
      </w:r>
      <w:r w:rsidR="003C05B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backward mediated pairs (e.g., </w:t>
      </w:r>
      <w:r w:rsidRPr="006E4F08">
        <w:rPr>
          <w:rFonts w:ascii="Times New Roman" w:hAnsi="Times New Roman" w:cs="Times New Roman"/>
          <w:i/>
          <w:iCs/>
          <w:sz w:val="24"/>
          <w:szCs w:val="24"/>
        </w:rPr>
        <w:t>stripes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6E4F08">
        <w:rPr>
          <w:rFonts w:ascii="Times New Roman" w:hAnsi="Times New Roman" w:cs="Times New Roman"/>
          <w:i/>
          <w:iCs/>
          <w:sz w:val="24"/>
          <w:szCs w:val="24"/>
        </w:rPr>
        <w:t>tiger</w:t>
      </w:r>
      <w:r>
        <w:rPr>
          <w:rFonts w:ascii="Times New Roman" w:hAnsi="Times New Roman" w:cs="Times New Roman"/>
          <w:sz w:val="24"/>
          <w:szCs w:val="24"/>
        </w:rPr>
        <w:t xml:space="preserve">; Experiment 1B) and double-mediated pairs in which the cue and target are mediated through two concepts (e.g., </w:t>
      </w:r>
      <w:r w:rsidR="003C05B9" w:rsidRPr="008F3E77">
        <w:rPr>
          <w:rFonts w:ascii="Times New Roman" w:hAnsi="Times New Roman" w:cs="Times New Roman"/>
          <w:i/>
          <w:iCs/>
          <w:sz w:val="24"/>
          <w:szCs w:val="24"/>
        </w:rPr>
        <w:t>lion</w:t>
      </w:r>
      <w:r w:rsidR="003C05B9">
        <w:rPr>
          <w:rFonts w:ascii="Times New Roman" w:hAnsi="Times New Roman" w:cs="Times New Roman"/>
          <w:sz w:val="24"/>
          <w:szCs w:val="24"/>
        </w:rPr>
        <w:t xml:space="preserve"> – </w:t>
      </w:r>
      <w:r w:rsidR="003C05B9" w:rsidRPr="008F3E77">
        <w:rPr>
          <w:rFonts w:ascii="Times New Roman" w:hAnsi="Times New Roman" w:cs="Times New Roman"/>
          <w:i/>
          <w:iCs/>
          <w:sz w:val="24"/>
          <w:szCs w:val="24"/>
        </w:rPr>
        <w:t>flag</w:t>
      </w:r>
      <w:r w:rsidR="003C05B9">
        <w:rPr>
          <w:rFonts w:ascii="Times New Roman" w:hAnsi="Times New Roman" w:cs="Times New Roman"/>
          <w:sz w:val="24"/>
          <w:szCs w:val="24"/>
        </w:rPr>
        <w:t xml:space="preserve">, </w:t>
      </w:r>
      <w:r w:rsidR="00162F22">
        <w:rPr>
          <w:rFonts w:ascii="Times New Roman" w:hAnsi="Times New Roman" w:cs="Times New Roman"/>
          <w:sz w:val="24"/>
          <w:szCs w:val="24"/>
        </w:rPr>
        <w:t xml:space="preserve">in </w:t>
      </w:r>
      <w:r w:rsidR="003C05B9">
        <w:rPr>
          <w:rFonts w:ascii="Times New Roman" w:hAnsi="Times New Roman" w:cs="Times New Roman"/>
          <w:sz w:val="24"/>
          <w:szCs w:val="24"/>
        </w:rPr>
        <w:t xml:space="preserve">which the cue and target are mediated through </w:t>
      </w:r>
      <w:r w:rsidR="003C05B9" w:rsidRPr="008F3E77">
        <w:rPr>
          <w:rFonts w:ascii="Times New Roman" w:hAnsi="Times New Roman" w:cs="Times New Roman"/>
          <w:i/>
          <w:iCs/>
          <w:sz w:val="24"/>
          <w:szCs w:val="24"/>
        </w:rPr>
        <w:t>tiger</w:t>
      </w:r>
      <w:r w:rsidR="003C05B9">
        <w:rPr>
          <w:rFonts w:ascii="Times New Roman" w:hAnsi="Times New Roman" w:cs="Times New Roman"/>
          <w:sz w:val="24"/>
          <w:szCs w:val="24"/>
        </w:rPr>
        <w:t xml:space="preserve"> and </w:t>
      </w:r>
      <w:r w:rsidR="003C05B9" w:rsidRPr="008F3E77">
        <w:rPr>
          <w:rFonts w:ascii="Times New Roman" w:hAnsi="Times New Roman" w:cs="Times New Roman"/>
          <w:i/>
          <w:iCs/>
          <w:sz w:val="24"/>
          <w:szCs w:val="24"/>
        </w:rPr>
        <w:t>stripes</w:t>
      </w:r>
      <w:r w:rsidR="003C05B9">
        <w:rPr>
          <w:rFonts w:ascii="Times New Roman" w:hAnsi="Times New Roman" w:cs="Times New Roman"/>
          <w:sz w:val="24"/>
          <w:szCs w:val="24"/>
        </w:rPr>
        <w:t xml:space="preserve">; Experiments 2A/2B). </w:t>
      </w:r>
      <w:proofErr w:type="gramStart"/>
      <w:r w:rsidR="003C05B9">
        <w:rPr>
          <w:rFonts w:ascii="Times New Roman" w:hAnsi="Times New Roman" w:cs="Times New Roman"/>
          <w:sz w:val="24"/>
          <w:szCs w:val="24"/>
        </w:rPr>
        <w:t>Taken</w:t>
      </w:r>
      <w:proofErr w:type="gramEnd"/>
      <w:r w:rsidR="003C05B9">
        <w:rPr>
          <w:rFonts w:ascii="Times New Roman" w:hAnsi="Times New Roman" w:cs="Times New Roman"/>
          <w:sz w:val="24"/>
          <w:szCs w:val="24"/>
        </w:rPr>
        <w:t xml:space="preserve"> together, our findings </w:t>
      </w:r>
      <w:r w:rsidR="00302952">
        <w:rPr>
          <w:rFonts w:ascii="Times New Roman" w:hAnsi="Times New Roman" w:cs="Times New Roman"/>
          <w:sz w:val="24"/>
          <w:szCs w:val="24"/>
        </w:rPr>
        <w:t>support</w:t>
      </w:r>
      <w:r w:rsidR="003C05B9">
        <w:rPr>
          <w:rFonts w:ascii="Times New Roman" w:hAnsi="Times New Roman" w:cs="Times New Roman"/>
          <w:sz w:val="24"/>
          <w:szCs w:val="24"/>
        </w:rPr>
        <w:t xml:space="preserve"> a relational encoding account of JOL reactivity. We propose that the additional relational encoding of JOLs strengthens activation of the non-presented mediator(s) via spreading activation, which in turn facilitates cued-recall of the mediated target.</w:t>
      </w:r>
    </w:p>
    <w:p w14:paraId="1A267EE8" w14:textId="77777777" w:rsidR="00B107B9" w:rsidRDefault="00B107B9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501E8CC" w14:textId="24412C44" w:rsidR="000D4DF2" w:rsidRPr="000D4DF2" w:rsidRDefault="00F25471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0D4DF2">
        <w:rPr>
          <w:rFonts w:ascii="Times New Roman" w:hAnsi="Times New Roman" w:cs="Times New Roman"/>
          <w:sz w:val="24"/>
          <w:szCs w:val="24"/>
        </w:rPr>
        <w:t xml:space="preserve">e believe that </w:t>
      </w:r>
      <w:r w:rsidR="008467BD">
        <w:rPr>
          <w:rFonts w:ascii="Times New Roman" w:hAnsi="Times New Roman" w:cs="Times New Roman"/>
          <w:sz w:val="24"/>
          <w:szCs w:val="24"/>
        </w:rPr>
        <w:t>our findings</w:t>
      </w:r>
      <w:r w:rsidR="000D4DF2">
        <w:rPr>
          <w:rFonts w:ascii="Times New Roman" w:hAnsi="Times New Roman" w:cs="Times New Roman"/>
          <w:sz w:val="24"/>
          <w:szCs w:val="24"/>
        </w:rPr>
        <w:t xml:space="preserve"> make substantive </w:t>
      </w:r>
      <w:r w:rsidR="00587510">
        <w:rPr>
          <w:rFonts w:ascii="Times New Roman" w:hAnsi="Times New Roman" w:cs="Times New Roman"/>
          <w:sz w:val="24"/>
          <w:szCs w:val="24"/>
        </w:rPr>
        <w:t xml:space="preserve">and novel </w:t>
      </w:r>
      <w:r w:rsidR="000D4DF2">
        <w:rPr>
          <w:rFonts w:ascii="Times New Roman" w:hAnsi="Times New Roman" w:cs="Times New Roman"/>
          <w:sz w:val="24"/>
          <w:szCs w:val="24"/>
        </w:rPr>
        <w:t>contribution</w:t>
      </w:r>
      <w:r w:rsidR="00A413DD">
        <w:rPr>
          <w:rFonts w:ascii="Times New Roman" w:hAnsi="Times New Roman" w:cs="Times New Roman"/>
          <w:sz w:val="24"/>
          <w:szCs w:val="24"/>
        </w:rPr>
        <w:t>s</w:t>
      </w:r>
      <w:r w:rsidR="000D4DF2">
        <w:rPr>
          <w:rFonts w:ascii="Times New Roman" w:hAnsi="Times New Roman" w:cs="Times New Roman"/>
          <w:sz w:val="24"/>
          <w:szCs w:val="24"/>
        </w:rPr>
        <w:t xml:space="preserve"> to the literature</w:t>
      </w:r>
      <w:r w:rsidR="006766E1">
        <w:rPr>
          <w:rFonts w:ascii="Times New Roman" w:hAnsi="Times New Roman" w:cs="Times New Roman"/>
          <w:sz w:val="24"/>
          <w:szCs w:val="24"/>
        </w:rPr>
        <w:t xml:space="preserve">, </w:t>
      </w:r>
      <w:r w:rsidR="000F4037">
        <w:rPr>
          <w:rFonts w:ascii="Times New Roman" w:hAnsi="Times New Roman" w:cs="Times New Roman"/>
          <w:sz w:val="24"/>
          <w:szCs w:val="24"/>
        </w:rPr>
        <w:t xml:space="preserve">particularly </w:t>
      </w:r>
      <w:r w:rsidR="003F17FE">
        <w:rPr>
          <w:rFonts w:ascii="Times New Roman" w:hAnsi="Times New Roman" w:cs="Times New Roman"/>
          <w:sz w:val="24"/>
          <w:szCs w:val="24"/>
        </w:rPr>
        <w:t xml:space="preserve">through our </w:t>
      </w:r>
      <w:r w:rsidR="003C05B9">
        <w:rPr>
          <w:rFonts w:ascii="Times New Roman" w:hAnsi="Times New Roman" w:cs="Times New Roman"/>
          <w:sz w:val="24"/>
          <w:szCs w:val="24"/>
        </w:rPr>
        <w:t>inclusion of multiple semantically mediated word pair types</w:t>
      </w:r>
      <w:r w:rsidR="000F4037">
        <w:rPr>
          <w:rFonts w:ascii="Times New Roman" w:hAnsi="Times New Roman" w:cs="Times New Roman"/>
          <w:sz w:val="24"/>
          <w:szCs w:val="24"/>
        </w:rPr>
        <w:t>.</w:t>
      </w:r>
      <w:r w:rsidR="00F805D8">
        <w:rPr>
          <w:rFonts w:ascii="Times New Roman" w:hAnsi="Times New Roman" w:cs="Times New Roman"/>
          <w:sz w:val="24"/>
          <w:szCs w:val="24"/>
        </w:rPr>
        <w:t xml:space="preserve"> </w:t>
      </w:r>
      <w:r w:rsidR="00497323">
        <w:rPr>
          <w:rFonts w:ascii="Times New Roman" w:hAnsi="Times New Roman" w:cs="Times New Roman"/>
          <w:sz w:val="24"/>
          <w:szCs w:val="24"/>
        </w:rPr>
        <w:t>T</w:t>
      </w:r>
      <w:r w:rsidR="002D4BEE">
        <w:rPr>
          <w:rFonts w:ascii="Times New Roman" w:hAnsi="Times New Roman" w:cs="Times New Roman"/>
          <w:sz w:val="24"/>
          <w:szCs w:val="24"/>
        </w:rPr>
        <w:t>his work</w:t>
      </w:r>
      <w:r w:rsidR="000D4DF2">
        <w:rPr>
          <w:rFonts w:ascii="Times New Roman" w:hAnsi="Times New Roman" w:cs="Times New Roman"/>
          <w:sz w:val="24"/>
          <w:szCs w:val="24"/>
        </w:rPr>
        <w:t xml:space="preserve"> is original and not under review elsewhere</w:t>
      </w:r>
      <w:r w:rsidR="00F805D8">
        <w:rPr>
          <w:rFonts w:ascii="Times New Roman" w:hAnsi="Times New Roman" w:cs="Times New Roman"/>
          <w:sz w:val="24"/>
          <w:szCs w:val="24"/>
        </w:rPr>
        <w:t xml:space="preserve">, and we </w:t>
      </w:r>
      <w:r w:rsidR="00D528A7">
        <w:rPr>
          <w:rFonts w:ascii="Times New Roman" w:hAnsi="Times New Roman" w:cs="Times New Roman"/>
          <w:sz w:val="24"/>
          <w:szCs w:val="24"/>
        </w:rPr>
        <w:t>disclose</w:t>
      </w:r>
      <w:r w:rsidR="00BE679F">
        <w:rPr>
          <w:rFonts w:ascii="Times New Roman" w:hAnsi="Times New Roman" w:cs="Times New Roman"/>
          <w:sz w:val="24"/>
          <w:szCs w:val="24"/>
        </w:rPr>
        <w:t xml:space="preserve"> no conflicts of interest.</w:t>
      </w:r>
      <w:r w:rsidR="000D4DF2">
        <w:rPr>
          <w:rFonts w:ascii="Times New Roman" w:hAnsi="Times New Roman" w:cs="Times New Roman"/>
          <w:sz w:val="24"/>
          <w:szCs w:val="24"/>
        </w:rPr>
        <w:t xml:space="preserve"> We look forward to hearing about the suitability of our </w:t>
      </w:r>
      <w:r w:rsidR="003F17FE">
        <w:rPr>
          <w:rFonts w:ascii="Times New Roman" w:hAnsi="Times New Roman" w:cs="Times New Roman"/>
          <w:sz w:val="24"/>
          <w:szCs w:val="24"/>
        </w:rPr>
        <w:t>manuscript</w:t>
      </w:r>
      <w:r w:rsidR="000D4DF2">
        <w:rPr>
          <w:rFonts w:ascii="Times New Roman" w:hAnsi="Times New Roman" w:cs="Times New Roman"/>
          <w:sz w:val="24"/>
          <w:szCs w:val="24"/>
        </w:rPr>
        <w:t xml:space="preserve"> in</w:t>
      </w:r>
      <w:r w:rsidR="003C05B9">
        <w:rPr>
          <w:rFonts w:ascii="Times New Roman" w:hAnsi="Times New Roman" w:cs="Times New Roman"/>
          <w:sz w:val="24"/>
          <w:szCs w:val="24"/>
        </w:rPr>
        <w:t xml:space="preserve"> the</w:t>
      </w:r>
      <w:r w:rsidR="000F4037">
        <w:rPr>
          <w:rFonts w:ascii="Times New Roman" w:hAnsi="Times New Roman" w:cs="Times New Roman"/>
          <w:sz w:val="24"/>
          <w:szCs w:val="24"/>
        </w:rPr>
        <w:t xml:space="preserve"> </w:t>
      </w:r>
      <w:r w:rsidR="003C05B9">
        <w:rPr>
          <w:rFonts w:ascii="Times New Roman" w:hAnsi="Times New Roman" w:cs="Times New Roman"/>
          <w:i/>
          <w:sz w:val="24"/>
          <w:szCs w:val="24"/>
        </w:rPr>
        <w:t>Journal of Experimental Psychology: Learning, Memory, and Cognitoin</w:t>
      </w:r>
      <w:r w:rsidR="007D2CA5">
        <w:rPr>
          <w:rFonts w:ascii="Times New Roman" w:hAnsi="Times New Roman" w:cs="Times New Roman"/>
          <w:iCs/>
          <w:sz w:val="24"/>
          <w:szCs w:val="24"/>
        </w:rPr>
        <w:t>.</w:t>
      </w:r>
    </w:p>
    <w:p w14:paraId="048F8E6D" w14:textId="77777777" w:rsidR="00072EA9" w:rsidRPr="00437331" w:rsidRDefault="00072EA9" w:rsidP="00E16739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2579676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Sincerely,</w:t>
      </w:r>
    </w:p>
    <w:p w14:paraId="34ADFEB3" w14:textId="77777777" w:rsidR="00CB0F04" w:rsidRPr="00437331" w:rsidRDefault="00CB0F04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5F1473" w14:textId="44B72DC9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Nicholas P. Maxwell, </w:t>
      </w:r>
      <w:r w:rsidR="005F1C3B">
        <w:rPr>
          <w:rFonts w:ascii="Times New Roman" w:hAnsi="Times New Roman" w:cs="Times New Roman"/>
          <w:sz w:val="24"/>
          <w:szCs w:val="24"/>
        </w:rPr>
        <w:t>PhD</w:t>
      </w:r>
    </w:p>
    <w:p w14:paraId="4B7DE9DA" w14:textId="7787A25B" w:rsidR="00072EA9" w:rsidRPr="00437331" w:rsidRDefault="000F4037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Psychology</w:t>
      </w:r>
    </w:p>
    <w:p w14:paraId="38813D4B" w14:textId="70B2DD12" w:rsidR="00072EA9" w:rsidRPr="00437331" w:rsidRDefault="000F4037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Midwestern State University</w:t>
      </w:r>
    </w:p>
    <w:p w14:paraId="51192BB4" w14:textId="7D149CC2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nicholas.maxwell@</w:t>
      </w:r>
      <w:r w:rsidR="000F4037">
        <w:rPr>
          <w:rFonts w:ascii="Times New Roman" w:hAnsi="Times New Roman" w:cs="Times New Roman"/>
          <w:sz w:val="24"/>
          <w:szCs w:val="24"/>
        </w:rPr>
        <w:t>msutexas</w:t>
      </w:r>
      <w:r>
        <w:rPr>
          <w:rFonts w:ascii="Times New Roman" w:hAnsi="Times New Roman" w:cs="Times New Roman"/>
          <w:sz w:val="24"/>
          <w:szCs w:val="24"/>
        </w:rPr>
        <w:t>.edu</w:t>
      </w:r>
    </w:p>
    <w:p w14:paraId="4DAE80D7" w14:textId="67BD18B6" w:rsidR="00072EA9" w:rsidRPr="000F4037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4037">
        <w:rPr>
          <w:rFonts w:ascii="Times New Roman" w:hAnsi="Times New Roman" w:cs="Times New Roman"/>
          <w:sz w:val="24"/>
          <w:szCs w:val="24"/>
        </w:rPr>
        <w:t xml:space="preserve">Ph: </w:t>
      </w:r>
      <w:r w:rsidR="000F4037" w:rsidRPr="000F4037">
        <w:rPr>
          <w:rFonts w:ascii="Times New Roman" w:hAnsi="Times New Roman" w:cs="Times New Roman"/>
          <w:sz w:val="24"/>
          <w:szCs w:val="24"/>
        </w:rPr>
        <w:t>940</w:t>
      </w:r>
      <w:r w:rsidR="000F4037">
        <w:rPr>
          <w:rFonts w:ascii="Times New Roman" w:hAnsi="Times New Roman" w:cs="Times New Roman"/>
          <w:sz w:val="24"/>
          <w:szCs w:val="24"/>
        </w:rPr>
        <w:t>.3</w:t>
      </w:r>
      <w:r w:rsidR="000F4037" w:rsidRPr="000F4037">
        <w:rPr>
          <w:rFonts w:ascii="Times New Roman" w:hAnsi="Times New Roman" w:cs="Times New Roman"/>
          <w:sz w:val="24"/>
          <w:szCs w:val="24"/>
        </w:rPr>
        <w:t>97</w:t>
      </w:r>
      <w:r w:rsidR="000F4037">
        <w:rPr>
          <w:rFonts w:ascii="Times New Roman" w:hAnsi="Times New Roman" w:cs="Times New Roman"/>
          <w:sz w:val="24"/>
          <w:szCs w:val="24"/>
        </w:rPr>
        <w:t>.</w:t>
      </w:r>
      <w:r w:rsidR="000F4037" w:rsidRPr="000F4037">
        <w:rPr>
          <w:rFonts w:ascii="Times New Roman" w:hAnsi="Times New Roman" w:cs="Times New Roman"/>
          <w:sz w:val="24"/>
          <w:szCs w:val="24"/>
        </w:rPr>
        <w:t xml:space="preserve">4340 </w:t>
      </w:r>
    </w:p>
    <w:p w14:paraId="3A9199E3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EC974E0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Cc:</w:t>
      </w:r>
    </w:p>
    <w:p w14:paraId="2F57B856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Mark J. Huff, PhD</w:t>
      </w:r>
    </w:p>
    <w:p w14:paraId="7A15907B" w14:textId="3B56D759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School</w:t>
      </w:r>
      <w:r w:rsidRPr="00615628">
        <w:rPr>
          <w:rFonts w:ascii="Times New Roman" w:hAnsi="Times New Roman" w:cs="Times New Roman"/>
          <w:sz w:val="24"/>
          <w:szCs w:val="24"/>
        </w:rPr>
        <w:t xml:space="preserve"> of Psychology</w:t>
      </w:r>
    </w:p>
    <w:p w14:paraId="2854C1CF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The University of Southern Mississippi</w:t>
      </w:r>
    </w:p>
    <w:p w14:paraId="569BF73E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mark.huff@usm.edu</w:t>
      </w:r>
    </w:p>
    <w:p w14:paraId="00BB271A" w14:textId="277108E1" w:rsidR="00072EA9" w:rsidRPr="00437331" w:rsidRDefault="00615628" w:rsidP="00C400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Ph: 601.266.5411</w:t>
      </w:r>
    </w:p>
    <w:sectPr w:rsidR="00072EA9" w:rsidRPr="00437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739"/>
    <w:rsid w:val="00034ECA"/>
    <w:rsid w:val="00050E0A"/>
    <w:rsid w:val="00057E27"/>
    <w:rsid w:val="00072EA9"/>
    <w:rsid w:val="000743FA"/>
    <w:rsid w:val="00094AD9"/>
    <w:rsid w:val="000B26B2"/>
    <w:rsid w:val="000D1E85"/>
    <w:rsid w:val="000D4DF2"/>
    <w:rsid w:val="000E7C87"/>
    <w:rsid w:val="000F4037"/>
    <w:rsid w:val="00103CDD"/>
    <w:rsid w:val="00120F4C"/>
    <w:rsid w:val="00157BF5"/>
    <w:rsid w:val="00162F22"/>
    <w:rsid w:val="001966FA"/>
    <w:rsid w:val="001A4D3F"/>
    <w:rsid w:val="001A7BCE"/>
    <w:rsid w:val="001B4488"/>
    <w:rsid w:val="001D3711"/>
    <w:rsid w:val="001F4344"/>
    <w:rsid w:val="001F5D8E"/>
    <w:rsid w:val="002246D6"/>
    <w:rsid w:val="00257F0C"/>
    <w:rsid w:val="00295BB7"/>
    <w:rsid w:val="002D4BEE"/>
    <w:rsid w:val="002E0686"/>
    <w:rsid w:val="00302952"/>
    <w:rsid w:val="00315A2D"/>
    <w:rsid w:val="003346C9"/>
    <w:rsid w:val="003439BE"/>
    <w:rsid w:val="00354DF5"/>
    <w:rsid w:val="0036382E"/>
    <w:rsid w:val="00393823"/>
    <w:rsid w:val="003A2FF5"/>
    <w:rsid w:val="003A4F9D"/>
    <w:rsid w:val="003C05B9"/>
    <w:rsid w:val="003D6569"/>
    <w:rsid w:val="003E303A"/>
    <w:rsid w:val="003E6744"/>
    <w:rsid w:val="003F17FE"/>
    <w:rsid w:val="003F710E"/>
    <w:rsid w:val="00420844"/>
    <w:rsid w:val="00437331"/>
    <w:rsid w:val="00497323"/>
    <w:rsid w:val="0049736F"/>
    <w:rsid w:val="004C63DE"/>
    <w:rsid w:val="004F5CFF"/>
    <w:rsid w:val="005079B0"/>
    <w:rsid w:val="00563D02"/>
    <w:rsid w:val="005734D6"/>
    <w:rsid w:val="00585EDA"/>
    <w:rsid w:val="00587510"/>
    <w:rsid w:val="00595B69"/>
    <w:rsid w:val="005A48A9"/>
    <w:rsid w:val="005C1058"/>
    <w:rsid w:val="005C5F59"/>
    <w:rsid w:val="005E33C6"/>
    <w:rsid w:val="005E6091"/>
    <w:rsid w:val="005F1C3B"/>
    <w:rsid w:val="0061386F"/>
    <w:rsid w:val="00615628"/>
    <w:rsid w:val="006303FA"/>
    <w:rsid w:val="00632B46"/>
    <w:rsid w:val="006766E1"/>
    <w:rsid w:val="006A73BA"/>
    <w:rsid w:val="006B24D2"/>
    <w:rsid w:val="006C3E74"/>
    <w:rsid w:val="006E1A88"/>
    <w:rsid w:val="006E4F08"/>
    <w:rsid w:val="00701753"/>
    <w:rsid w:val="00721C40"/>
    <w:rsid w:val="007779EF"/>
    <w:rsid w:val="007C345E"/>
    <w:rsid w:val="007D2CA5"/>
    <w:rsid w:val="007F3F74"/>
    <w:rsid w:val="008467BD"/>
    <w:rsid w:val="00856A88"/>
    <w:rsid w:val="00860FCF"/>
    <w:rsid w:val="008748BE"/>
    <w:rsid w:val="00881B92"/>
    <w:rsid w:val="008B34D9"/>
    <w:rsid w:val="008C1C69"/>
    <w:rsid w:val="008C6B1F"/>
    <w:rsid w:val="008F3E77"/>
    <w:rsid w:val="008F5D46"/>
    <w:rsid w:val="00931B41"/>
    <w:rsid w:val="00944EE0"/>
    <w:rsid w:val="00960B0C"/>
    <w:rsid w:val="009663E5"/>
    <w:rsid w:val="00983A40"/>
    <w:rsid w:val="0098670A"/>
    <w:rsid w:val="009D3794"/>
    <w:rsid w:val="009E0479"/>
    <w:rsid w:val="009E2C4C"/>
    <w:rsid w:val="00A009BD"/>
    <w:rsid w:val="00A413DD"/>
    <w:rsid w:val="00A63022"/>
    <w:rsid w:val="00AC13E6"/>
    <w:rsid w:val="00AE6DB8"/>
    <w:rsid w:val="00B01D09"/>
    <w:rsid w:val="00B05EE8"/>
    <w:rsid w:val="00B0666C"/>
    <w:rsid w:val="00B107B9"/>
    <w:rsid w:val="00B27D3C"/>
    <w:rsid w:val="00B5484F"/>
    <w:rsid w:val="00B566FD"/>
    <w:rsid w:val="00B9778D"/>
    <w:rsid w:val="00BA4936"/>
    <w:rsid w:val="00BB0833"/>
    <w:rsid w:val="00BC3458"/>
    <w:rsid w:val="00BE679F"/>
    <w:rsid w:val="00C35F67"/>
    <w:rsid w:val="00C37CAA"/>
    <w:rsid w:val="00C40071"/>
    <w:rsid w:val="00C70DD8"/>
    <w:rsid w:val="00CB0F04"/>
    <w:rsid w:val="00CC3537"/>
    <w:rsid w:val="00D01344"/>
    <w:rsid w:val="00D407F0"/>
    <w:rsid w:val="00D50CBC"/>
    <w:rsid w:val="00D528A7"/>
    <w:rsid w:val="00D60507"/>
    <w:rsid w:val="00D7744E"/>
    <w:rsid w:val="00DA67BE"/>
    <w:rsid w:val="00DC2D4E"/>
    <w:rsid w:val="00DC5211"/>
    <w:rsid w:val="00E13239"/>
    <w:rsid w:val="00E13665"/>
    <w:rsid w:val="00E144F5"/>
    <w:rsid w:val="00E16739"/>
    <w:rsid w:val="00E40C40"/>
    <w:rsid w:val="00E53077"/>
    <w:rsid w:val="00E550D1"/>
    <w:rsid w:val="00E86009"/>
    <w:rsid w:val="00E91B7C"/>
    <w:rsid w:val="00EA6A7B"/>
    <w:rsid w:val="00EA7122"/>
    <w:rsid w:val="00ED5DDE"/>
    <w:rsid w:val="00F15B23"/>
    <w:rsid w:val="00F25471"/>
    <w:rsid w:val="00F3581A"/>
    <w:rsid w:val="00F773C1"/>
    <w:rsid w:val="00F805D8"/>
    <w:rsid w:val="00F970E1"/>
    <w:rsid w:val="00FF459F"/>
    <w:rsid w:val="00FF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E3D8"/>
  <w15:chartTrackingRefBased/>
  <w15:docId w15:val="{D959E543-B186-4E21-8CF5-A50F81A3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EA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2EA9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6156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56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56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6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6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6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62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8C1C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Huff</dc:creator>
  <cp:keywords/>
  <dc:description/>
  <cp:lastModifiedBy>Nick Maxwell</cp:lastModifiedBy>
  <cp:revision>29</cp:revision>
  <dcterms:created xsi:type="dcterms:W3CDTF">2022-05-20T16:26:00Z</dcterms:created>
  <dcterms:modified xsi:type="dcterms:W3CDTF">2025-01-11T17:13:00Z</dcterms:modified>
</cp:coreProperties>
</file>