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17104" w14:textId="60D53426" w:rsidR="00FC283C" w:rsidRDefault="00C75C26" w:rsidP="00FC283C">
      <w:pPr>
        <w:contextualSpacing/>
        <w:rPr>
          <w:rFonts w:ascii="Times New Roman" w:hAnsi="Times New Roman" w:cs="Times New Roman"/>
          <w:sz w:val="24"/>
          <w:szCs w:val="24"/>
        </w:rPr>
      </w:pPr>
      <w:r>
        <w:rPr>
          <w:rFonts w:ascii="Times New Roman" w:hAnsi="Times New Roman" w:cs="Times New Roman"/>
          <w:sz w:val="24"/>
          <w:szCs w:val="24"/>
        </w:rPr>
        <w:t>August</w:t>
      </w:r>
      <w:r w:rsidR="00FC283C">
        <w:rPr>
          <w:rFonts w:ascii="Times New Roman" w:hAnsi="Times New Roman" w:cs="Times New Roman"/>
          <w:sz w:val="24"/>
          <w:szCs w:val="24"/>
        </w:rPr>
        <w:t xml:space="preserve"> </w:t>
      </w:r>
      <w:r w:rsidR="00DC7471">
        <w:rPr>
          <w:rFonts w:ascii="Times New Roman" w:hAnsi="Times New Roman" w:cs="Times New Roman"/>
          <w:sz w:val="24"/>
          <w:szCs w:val="24"/>
        </w:rPr>
        <w:t>20th</w:t>
      </w:r>
      <w:r w:rsidR="00FC283C">
        <w:rPr>
          <w:rFonts w:ascii="Times New Roman" w:hAnsi="Times New Roman" w:cs="Times New Roman"/>
          <w:sz w:val="24"/>
          <w:szCs w:val="24"/>
        </w:rPr>
        <w:t>, 202</w:t>
      </w:r>
      <w:r w:rsidR="00645CA5">
        <w:rPr>
          <w:rFonts w:ascii="Times New Roman" w:hAnsi="Times New Roman" w:cs="Times New Roman"/>
          <w:sz w:val="24"/>
          <w:szCs w:val="24"/>
        </w:rPr>
        <w:t>1</w:t>
      </w:r>
    </w:p>
    <w:p w14:paraId="0FA97355" w14:textId="77777777" w:rsidR="00FC283C" w:rsidRDefault="00FC283C" w:rsidP="00FC283C">
      <w:pPr>
        <w:contextualSpacing/>
        <w:rPr>
          <w:rFonts w:ascii="Times New Roman" w:hAnsi="Times New Roman" w:cs="Times New Roman"/>
          <w:sz w:val="24"/>
          <w:szCs w:val="24"/>
        </w:rPr>
      </w:pPr>
    </w:p>
    <w:p w14:paraId="72BA454A" w14:textId="243B8A9B" w:rsidR="00FC283C" w:rsidRDefault="00FC283C" w:rsidP="00FC283C">
      <w:pPr>
        <w:contextualSpacing/>
        <w:rPr>
          <w:rFonts w:ascii="Times New Roman" w:hAnsi="Times New Roman" w:cs="Times New Roman"/>
          <w:sz w:val="24"/>
          <w:szCs w:val="24"/>
        </w:rPr>
      </w:pPr>
      <w:r>
        <w:rPr>
          <w:rFonts w:ascii="Times New Roman" w:hAnsi="Times New Roman" w:cs="Times New Roman"/>
          <w:sz w:val="24"/>
          <w:szCs w:val="24"/>
        </w:rPr>
        <w:t xml:space="preserve">Dr. </w:t>
      </w:r>
      <w:r w:rsidR="00837712">
        <w:rPr>
          <w:rFonts w:ascii="Times New Roman" w:hAnsi="Times New Roman" w:cs="Times New Roman"/>
          <w:sz w:val="24"/>
          <w:szCs w:val="24"/>
        </w:rPr>
        <w:t>Brendan Johns</w:t>
      </w:r>
    </w:p>
    <w:p w14:paraId="645236F3" w14:textId="77777777" w:rsidR="00CE1FA7" w:rsidRDefault="00CE1FA7" w:rsidP="00FC283C">
      <w:pPr>
        <w:contextualSpacing/>
        <w:rPr>
          <w:rFonts w:ascii="Times New Roman" w:hAnsi="Times New Roman" w:cs="Times New Roman"/>
          <w:sz w:val="24"/>
          <w:szCs w:val="24"/>
        </w:rPr>
      </w:pPr>
      <w:r>
        <w:rPr>
          <w:rFonts w:ascii="Times New Roman" w:hAnsi="Times New Roman" w:cs="Times New Roman"/>
          <w:sz w:val="24"/>
          <w:szCs w:val="24"/>
        </w:rPr>
        <w:t>Associate</w:t>
      </w:r>
      <w:r w:rsidR="00FC283C">
        <w:rPr>
          <w:rFonts w:ascii="Times New Roman" w:hAnsi="Times New Roman" w:cs="Times New Roman"/>
          <w:sz w:val="24"/>
          <w:szCs w:val="24"/>
        </w:rPr>
        <w:t xml:space="preserve"> Editor</w:t>
      </w:r>
    </w:p>
    <w:p w14:paraId="6F0117AC" w14:textId="2DB7194C" w:rsidR="00FC283C" w:rsidRPr="00CE1FA7" w:rsidRDefault="000C2C52" w:rsidP="00FC283C">
      <w:pPr>
        <w:contextualSpacing/>
        <w:rPr>
          <w:rFonts w:ascii="Times New Roman" w:hAnsi="Times New Roman" w:cs="Times New Roman"/>
          <w:i/>
          <w:sz w:val="24"/>
          <w:szCs w:val="24"/>
        </w:rPr>
      </w:pPr>
      <w:r>
        <w:rPr>
          <w:rFonts w:ascii="Times New Roman" w:hAnsi="Times New Roman" w:cs="Times New Roman"/>
          <w:i/>
          <w:sz w:val="24"/>
          <w:szCs w:val="24"/>
        </w:rPr>
        <w:t>Behavior Research Methods</w:t>
      </w:r>
    </w:p>
    <w:p w14:paraId="17F621FD" w14:textId="77777777" w:rsidR="00FC283C" w:rsidRDefault="00FC283C" w:rsidP="00FC283C">
      <w:pPr>
        <w:contextualSpacing/>
        <w:rPr>
          <w:rFonts w:ascii="Times New Roman" w:hAnsi="Times New Roman" w:cs="Times New Roman"/>
          <w:sz w:val="24"/>
          <w:szCs w:val="24"/>
        </w:rPr>
      </w:pPr>
    </w:p>
    <w:p w14:paraId="5882AE2A" w14:textId="77777777" w:rsidR="00FC283C" w:rsidRDefault="00FC283C" w:rsidP="00FC283C">
      <w:pPr>
        <w:contextualSpacing/>
        <w:rPr>
          <w:rFonts w:ascii="Times New Roman" w:hAnsi="Times New Roman" w:cs="Times New Roman"/>
          <w:sz w:val="24"/>
          <w:szCs w:val="24"/>
        </w:rPr>
      </w:pPr>
    </w:p>
    <w:p w14:paraId="2860777F" w14:textId="2F2BE876" w:rsidR="00FC283C" w:rsidRDefault="00FC283C" w:rsidP="00FC283C">
      <w:pPr>
        <w:contextualSpacing/>
        <w:rPr>
          <w:rFonts w:ascii="Times New Roman" w:hAnsi="Times New Roman" w:cs="Times New Roman"/>
          <w:sz w:val="24"/>
          <w:szCs w:val="24"/>
        </w:rPr>
      </w:pPr>
      <w:r>
        <w:rPr>
          <w:rFonts w:ascii="Times New Roman" w:hAnsi="Times New Roman" w:cs="Times New Roman"/>
          <w:sz w:val="24"/>
          <w:szCs w:val="24"/>
        </w:rPr>
        <w:t xml:space="preserve">Dear Dr. </w:t>
      </w:r>
      <w:r w:rsidR="00837712">
        <w:rPr>
          <w:rFonts w:ascii="Times New Roman" w:hAnsi="Times New Roman" w:cs="Times New Roman"/>
          <w:sz w:val="24"/>
          <w:szCs w:val="24"/>
        </w:rPr>
        <w:t>Johns</w:t>
      </w:r>
      <w:r>
        <w:rPr>
          <w:rFonts w:ascii="Times New Roman" w:hAnsi="Times New Roman" w:cs="Times New Roman"/>
          <w:sz w:val="24"/>
          <w:szCs w:val="24"/>
        </w:rPr>
        <w:t>,</w:t>
      </w:r>
    </w:p>
    <w:p w14:paraId="17D50EBE" w14:textId="77777777" w:rsidR="00FC283C" w:rsidRDefault="00FC283C" w:rsidP="00FC283C">
      <w:pPr>
        <w:contextualSpacing/>
        <w:rPr>
          <w:rFonts w:ascii="Times New Roman" w:hAnsi="Times New Roman" w:cs="Times New Roman"/>
          <w:sz w:val="24"/>
          <w:szCs w:val="24"/>
        </w:rPr>
      </w:pPr>
    </w:p>
    <w:p w14:paraId="63A34D10" w14:textId="04455707" w:rsidR="00FC283C" w:rsidRPr="007C27CA" w:rsidRDefault="00FC283C" w:rsidP="00FC283C">
      <w:pPr>
        <w:contextualSpacing/>
        <w:rPr>
          <w:rFonts w:ascii="Times New Roman" w:hAnsi="Times New Roman" w:cs="Times New Roman"/>
          <w:i/>
          <w:sz w:val="24"/>
          <w:szCs w:val="24"/>
        </w:rPr>
      </w:pPr>
      <w:r w:rsidRPr="0074505E">
        <w:rPr>
          <w:rFonts w:ascii="Times New Roman" w:hAnsi="Times New Roman" w:cs="Times New Roman"/>
          <w:sz w:val="24"/>
          <w:szCs w:val="24"/>
        </w:rPr>
        <w:t xml:space="preserve">Our revision of </w:t>
      </w:r>
      <w:r w:rsidR="00CF700D" w:rsidRPr="00CF700D">
        <w:rPr>
          <w:rFonts w:ascii="Times New Roman" w:hAnsi="Times New Roman" w:cs="Times New Roman"/>
          <w:sz w:val="24"/>
          <w:szCs w:val="24"/>
        </w:rPr>
        <w:t xml:space="preserve">BR-Org-21-206 </w:t>
      </w:r>
      <w:r w:rsidRPr="0074505E">
        <w:rPr>
          <w:rFonts w:ascii="Times New Roman" w:hAnsi="Times New Roman" w:cs="Times New Roman"/>
          <w:sz w:val="24"/>
          <w:szCs w:val="24"/>
        </w:rPr>
        <w:t>“</w:t>
      </w:r>
      <w:r w:rsidR="00CF700D" w:rsidRPr="00CF700D">
        <w:rPr>
          <w:rFonts w:ascii="Times New Roman" w:hAnsi="Times New Roman" w:cs="Times New Roman"/>
          <w:sz w:val="24"/>
          <w:szCs w:val="24"/>
        </w:rPr>
        <w:t xml:space="preserve">The </w:t>
      </w:r>
      <w:proofErr w:type="spellStart"/>
      <w:r w:rsidR="00CF700D" w:rsidRPr="00CF700D">
        <w:rPr>
          <w:rFonts w:ascii="Times New Roman" w:hAnsi="Times New Roman" w:cs="Times New Roman"/>
          <w:sz w:val="24"/>
          <w:szCs w:val="24"/>
        </w:rPr>
        <w:t>lrd</w:t>
      </w:r>
      <w:proofErr w:type="spellEnd"/>
      <w:r w:rsidR="00CF700D" w:rsidRPr="00CF700D">
        <w:rPr>
          <w:rFonts w:ascii="Times New Roman" w:hAnsi="Times New Roman" w:cs="Times New Roman"/>
          <w:sz w:val="24"/>
          <w:szCs w:val="24"/>
        </w:rPr>
        <w:t xml:space="preserve"> Package: An R Package and Shiny Application for Processing Lexical Data</w:t>
      </w:r>
      <w:r w:rsidRPr="0074505E">
        <w:rPr>
          <w:rFonts w:ascii="Times New Roman" w:hAnsi="Times New Roman" w:cs="Times New Roman"/>
          <w:sz w:val="24"/>
          <w:szCs w:val="24"/>
        </w:rPr>
        <w:t xml:space="preserve">” </w:t>
      </w:r>
      <w:r>
        <w:rPr>
          <w:rFonts w:ascii="Times New Roman" w:hAnsi="Times New Roman" w:cs="Times New Roman"/>
          <w:sz w:val="24"/>
          <w:szCs w:val="24"/>
        </w:rPr>
        <w:t>has been resubmitted for your consideration</w:t>
      </w:r>
      <w:r w:rsidRPr="0074505E">
        <w:rPr>
          <w:rFonts w:ascii="Times New Roman" w:hAnsi="Times New Roman" w:cs="Times New Roman"/>
          <w:sz w:val="24"/>
          <w:szCs w:val="24"/>
        </w:rPr>
        <w:t xml:space="preserve">. </w:t>
      </w:r>
      <w:r>
        <w:rPr>
          <w:rFonts w:ascii="Times New Roman" w:hAnsi="Times New Roman" w:cs="Times New Roman"/>
          <w:sz w:val="24"/>
          <w:szCs w:val="24"/>
        </w:rPr>
        <w:t xml:space="preserve">We appreciate the </w:t>
      </w:r>
      <w:r w:rsidR="00BA79A8">
        <w:rPr>
          <w:rFonts w:ascii="Times New Roman" w:hAnsi="Times New Roman" w:cs="Times New Roman"/>
          <w:sz w:val="24"/>
          <w:szCs w:val="24"/>
        </w:rPr>
        <w:t xml:space="preserve">thorough examination and constructive feedback provided by </w:t>
      </w:r>
      <w:r w:rsidR="00DC7471">
        <w:rPr>
          <w:rFonts w:ascii="Times New Roman" w:hAnsi="Times New Roman" w:cs="Times New Roman"/>
          <w:sz w:val="24"/>
          <w:szCs w:val="24"/>
        </w:rPr>
        <w:t xml:space="preserve">each of </w:t>
      </w:r>
      <w:r>
        <w:rPr>
          <w:rFonts w:ascii="Times New Roman" w:hAnsi="Times New Roman" w:cs="Times New Roman"/>
          <w:sz w:val="24"/>
          <w:szCs w:val="24"/>
        </w:rPr>
        <w:t xml:space="preserve">our reviewers and </w:t>
      </w:r>
      <w:r w:rsidR="00BA79A8">
        <w:rPr>
          <w:rFonts w:ascii="Times New Roman" w:hAnsi="Times New Roman" w:cs="Times New Roman"/>
          <w:sz w:val="24"/>
          <w:szCs w:val="24"/>
        </w:rPr>
        <w:t>are</w:t>
      </w:r>
      <w:r>
        <w:rPr>
          <w:rFonts w:ascii="Times New Roman" w:hAnsi="Times New Roman" w:cs="Times New Roman"/>
          <w:sz w:val="24"/>
          <w:szCs w:val="24"/>
        </w:rPr>
        <w:t xml:space="preserve"> </w:t>
      </w:r>
      <w:r w:rsidR="000C2C52">
        <w:rPr>
          <w:rFonts w:ascii="Times New Roman" w:hAnsi="Times New Roman" w:cs="Times New Roman"/>
          <w:sz w:val="24"/>
          <w:szCs w:val="24"/>
        </w:rPr>
        <w:t xml:space="preserve">encouraged </w:t>
      </w:r>
      <w:r>
        <w:rPr>
          <w:rFonts w:ascii="Times New Roman" w:hAnsi="Times New Roman" w:cs="Times New Roman"/>
          <w:sz w:val="24"/>
          <w:szCs w:val="24"/>
        </w:rPr>
        <w:t>that</w:t>
      </w:r>
      <w:r w:rsidR="00F34AC7">
        <w:rPr>
          <w:rFonts w:ascii="Times New Roman" w:hAnsi="Times New Roman" w:cs="Times New Roman"/>
          <w:sz w:val="24"/>
          <w:szCs w:val="24"/>
        </w:rPr>
        <w:t xml:space="preserve"> </w:t>
      </w:r>
      <w:proofErr w:type="spellStart"/>
      <w:r w:rsidR="000324ED" w:rsidRPr="000324ED">
        <w:rPr>
          <w:rFonts w:ascii="Times New Roman" w:hAnsi="Times New Roman" w:cs="Times New Roman"/>
          <w:i/>
          <w:iCs/>
          <w:sz w:val="24"/>
          <w:szCs w:val="24"/>
        </w:rPr>
        <w:t>lrd</w:t>
      </w:r>
      <w:proofErr w:type="spellEnd"/>
      <w:r w:rsidR="000324ED">
        <w:rPr>
          <w:rFonts w:ascii="Times New Roman" w:hAnsi="Times New Roman" w:cs="Times New Roman"/>
          <w:sz w:val="24"/>
          <w:szCs w:val="24"/>
        </w:rPr>
        <w:t xml:space="preserve"> was viewed as </w:t>
      </w:r>
      <w:r w:rsidR="00ED709B">
        <w:rPr>
          <w:rFonts w:ascii="Times New Roman" w:hAnsi="Times New Roman" w:cs="Times New Roman"/>
          <w:sz w:val="24"/>
          <w:szCs w:val="24"/>
        </w:rPr>
        <w:t>“</w:t>
      </w:r>
      <w:r w:rsidR="00EF0441">
        <w:rPr>
          <w:rFonts w:ascii="Times New Roman" w:hAnsi="Times New Roman" w:cs="Times New Roman"/>
          <w:sz w:val="24"/>
          <w:szCs w:val="24"/>
        </w:rPr>
        <w:t>an excellent tool</w:t>
      </w:r>
      <w:r w:rsidR="00ED709B">
        <w:rPr>
          <w:rFonts w:ascii="Times New Roman" w:hAnsi="Times New Roman" w:cs="Times New Roman"/>
          <w:sz w:val="24"/>
          <w:szCs w:val="24"/>
        </w:rPr>
        <w:t>” and “</w:t>
      </w:r>
      <w:r w:rsidR="00EF0441">
        <w:rPr>
          <w:rFonts w:ascii="Times New Roman" w:hAnsi="Times New Roman" w:cs="Times New Roman"/>
          <w:sz w:val="24"/>
          <w:szCs w:val="24"/>
        </w:rPr>
        <w:t>useful to researchers</w:t>
      </w:r>
      <w:r w:rsidR="00ED709B">
        <w:rPr>
          <w:rFonts w:ascii="Times New Roman" w:hAnsi="Times New Roman" w:cs="Times New Roman"/>
          <w:sz w:val="24"/>
          <w:szCs w:val="24"/>
        </w:rPr>
        <w:t xml:space="preserve">.” </w:t>
      </w:r>
      <w:r w:rsidR="000269A9">
        <w:rPr>
          <w:rFonts w:ascii="Times New Roman" w:hAnsi="Times New Roman" w:cs="Times New Roman"/>
          <w:sz w:val="24"/>
          <w:szCs w:val="24"/>
        </w:rPr>
        <w:t>Below</w:t>
      </w:r>
      <w:r w:rsidR="00CE1FA7">
        <w:rPr>
          <w:rFonts w:ascii="Times New Roman" w:hAnsi="Times New Roman" w:cs="Times New Roman"/>
          <w:sz w:val="24"/>
          <w:szCs w:val="24"/>
        </w:rPr>
        <w:t xml:space="preserve">, we list each reviewer’s comments and provide our responses. We cite page numbers for sections in which specific revisions have been made and note that </w:t>
      </w:r>
      <w:r>
        <w:rPr>
          <w:rFonts w:ascii="Times New Roman" w:hAnsi="Times New Roman" w:cs="Times New Roman"/>
          <w:sz w:val="24"/>
          <w:szCs w:val="24"/>
        </w:rPr>
        <w:t>modifications to the manuscript have been</w:t>
      </w:r>
      <w:r w:rsidR="00CE1FA7">
        <w:rPr>
          <w:rFonts w:ascii="Times New Roman" w:hAnsi="Times New Roman" w:cs="Times New Roman"/>
          <w:sz w:val="24"/>
          <w:szCs w:val="24"/>
        </w:rPr>
        <w:t xml:space="preserve"> made</w:t>
      </w:r>
      <w:r>
        <w:rPr>
          <w:rFonts w:ascii="Times New Roman" w:hAnsi="Times New Roman" w:cs="Times New Roman"/>
          <w:sz w:val="24"/>
          <w:szCs w:val="24"/>
        </w:rPr>
        <w:t xml:space="preserve"> in blue</w:t>
      </w:r>
      <w:r w:rsidR="005D4074">
        <w:rPr>
          <w:rFonts w:ascii="Times New Roman" w:hAnsi="Times New Roman" w:cs="Times New Roman"/>
          <w:sz w:val="24"/>
          <w:szCs w:val="24"/>
        </w:rPr>
        <w:t>-</w:t>
      </w:r>
      <w:r>
        <w:rPr>
          <w:rFonts w:ascii="Times New Roman" w:hAnsi="Times New Roman" w:cs="Times New Roman"/>
          <w:sz w:val="24"/>
          <w:szCs w:val="24"/>
        </w:rPr>
        <w:t xml:space="preserve">colored font to facilitate review. </w:t>
      </w:r>
      <w:r w:rsidRPr="0074505E">
        <w:rPr>
          <w:rFonts w:ascii="Times New Roman" w:hAnsi="Times New Roman" w:cs="Times New Roman"/>
          <w:sz w:val="24"/>
          <w:szCs w:val="24"/>
        </w:rPr>
        <w:t xml:space="preserve">We </w:t>
      </w:r>
      <w:r w:rsidR="00CE1FA7">
        <w:rPr>
          <w:rFonts w:ascii="Times New Roman" w:hAnsi="Times New Roman" w:cs="Times New Roman"/>
          <w:sz w:val="24"/>
          <w:szCs w:val="24"/>
        </w:rPr>
        <w:t>look forward to hearing from you regarding our revision</w:t>
      </w:r>
      <w:r w:rsidR="007B1E22">
        <w:rPr>
          <w:rFonts w:ascii="Times New Roman" w:hAnsi="Times New Roman" w:cs="Times New Roman"/>
          <w:sz w:val="24"/>
          <w:szCs w:val="24"/>
        </w:rPr>
        <w:t xml:space="preserve"> and</w:t>
      </w:r>
      <w:r w:rsidR="00CE1FA7">
        <w:rPr>
          <w:rFonts w:ascii="Times New Roman" w:hAnsi="Times New Roman" w:cs="Times New Roman"/>
          <w:sz w:val="24"/>
          <w:szCs w:val="24"/>
        </w:rPr>
        <w:t xml:space="preserve"> hope that it </w:t>
      </w:r>
      <w:r w:rsidR="00DC7471">
        <w:rPr>
          <w:rFonts w:ascii="Times New Roman" w:hAnsi="Times New Roman" w:cs="Times New Roman"/>
          <w:sz w:val="24"/>
          <w:szCs w:val="24"/>
        </w:rPr>
        <w:t xml:space="preserve">is </w:t>
      </w:r>
      <w:r w:rsidR="00CE1FA7">
        <w:rPr>
          <w:rFonts w:ascii="Times New Roman" w:hAnsi="Times New Roman" w:cs="Times New Roman"/>
          <w:sz w:val="24"/>
          <w:szCs w:val="24"/>
        </w:rPr>
        <w:t>now</w:t>
      </w:r>
      <w:r w:rsidR="007B1E22">
        <w:rPr>
          <w:rFonts w:ascii="Times New Roman" w:hAnsi="Times New Roman" w:cs="Times New Roman"/>
          <w:sz w:val="24"/>
          <w:szCs w:val="24"/>
        </w:rPr>
        <w:t xml:space="preserve"> </w:t>
      </w:r>
      <w:r>
        <w:rPr>
          <w:rFonts w:ascii="Times New Roman" w:hAnsi="Times New Roman" w:cs="Times New Roman"/>
          <w:sz w:val="24"/>
          <w:szCs w:val="24"/>
        </w:rPr>
        <w:t>suitable</w:t>
      </w:r>
      <w:r w:rsidRPr="0074505E">
        <w:rPr>
          <w:rFonts w:ascii="Times New Roman" w:hAnsi="Times New Roman" w:cs="Times New Roman"/>
          <w:sz w:val="24"/>
          <w:szCs w:val="24"/>
        </w:rPr>
        <w:t xml:space="preserve"> for publication in </w:t>
      </w:r>
      <w:r w:rsidR="000C2C52">
        <w:rPr>
          <w:rFonts w:ascii="Times New Roman" w:hAnsi="Times New Roman" w:cs="Times New Roman"/>
          <w:i/>
          <w:sz w:val="24"/>
          <w:szCs w:val="24"/>
        </w:rPr>
        <w:t>Behavior Research Methods</w:t>
      </w:r>
      <w:r w:rsidRPr="0074505E">
        <w:rPr>
          <w:rFonts w:ascii="Times New Roman" w:hAnsi="Times New Roman" w:cs="Times New Roman"/>
          <w:sz w:val="24"/>
          <w:szCs w:val="24"/>
        </w:rPr>
        <w:t>.</w:t>
      </w:r>
    </w:p>
    <w:p w14:paraId="0AD047F1" w14:textId="77777777" w:rsidR="00FC283C" w:rsidRDefault="00FC283C" w:rsidP="00FC283C">
      <w:pPr>
        <w:contextualSpacing/>
        <w:rPr>
          <w:rFonts w:ascii="Times New Roman" w:hAnsi="Times New Roman" w:cs="Times New Roman"/>
          <w:sz w:val="24"/>
          <w:szCs w:val="24"/>
        </w:rPr>
      </w:pPr>
    </w:p>
    <w:p w14:paraId="736495F4" w14:textId="77777777" w:rsidR="00FC283C" w:rsidRDefault="00FC283C" w:rsidP="00FC283C">
      <w:pPr>
        <w:contextualSpacing/>
        <w:rPr>
          <w:rFonts w:ascii="Times New Roman" w:hAnsi="Times New Roman" w:cs="Times New Roman"/>
          <w:sz w:val="24"/>
          <w:szCs w:val="24"/>
        </w:rPr>
      </w:pPr>
      <w:r>
        <w:rPr>
          <w:rFonts w:ascii="Times New Roman" w:hAnsi="Times New Roman" w:cs="Times New Roman"/>
          <w:sz w:val="24"/>
          <w:szCs w:val="24"/>
        </w:rPr>
        <w:t>Sincerely,</w:t>
      </w:r>
    </w:p>
    <w:p w14:paraId="74D9B4B0" w14:textId="77777777" w:rsidR="00FC283C" w:rsidRDefault="00FC283C" w:rsidP="00FC283C">
      <w:pPr>
        <w:contextualSpacing/>
        <w:rPr>
          <w:rFonts w:ascii="Times New Roman" w:hAnsi="Times New Roman" w:cs="Times New Roman"/>
          <w:sz w:val="24"/>
          <w:szCs w:val="24"/>
        </w:rPr>
      </w:pPr>
    </w:p>
    <w:p w14:paraId="5EF5B84D" w14:textId="77777777" w:rsidR="00FC283C" w:rsidRDefault="00FC283C" w:rsidP="00FC283C">
      <w:pPr>
        <w:contextualSpacing/>
        <w:rPr>
          <w:rFonts w:ascii="Times New Roman" w:hAnsi="Times New Roman" w:cs="Times New Roman"/>
          <w:sz w:val="24"/>
          <w:szCs w:val="24"/>
        </w:rPr>
      </w:pPr>
    </w:p>
    <w:p w14:paraId="13AC3F43" w14:textId="77777777" w:rsidR="00FC283C" w:rsidRDefault="00FC283C" w:rsidP="00FC283C">
      <w:pPr>
        <w:contextualSpacing/>
        <w:rPr>
          <w:rFonts w:ascii="Times New Roman" w:hAnsi="Times New Roman" w:cs="Times New Roman"/>
          <w:sz w:val="24"/>
          <w:szCs w:val="24"/>
        </w:rPr>
      </w:pPr>
    </w:p>
    <w:p w14:paraId="710F1A27" w14:textId="677100EE" w:rsidR="00FC283C" w:rsidRDefault="000C2C52" w:rsidP="00FC283C">
      <w:pPr>
        <w:contextualSpacing/>
        <w:rPr>
          <w:rFonts w:ascii="Times New Roman" w:hAnsi="Times New Roman" w:cs="Times New Roman"/>
          <w:sz w:val="24"/>
          <w:szCs w:val="24"/>
        </w:rPr>
      </w:pPr>
      <w:r>
        <w:rPr>
          <w:rFonts w:ascii="Times New Roman" w:hAnsi="Times New Roman" w:cs="Times New Roman"/>
          <w:sz w:val="24"/>
          <w:szCs w:val="24"/>
        </w:rPr>
        <w:t>Nicholas P. Maxwell</w:t>
      </w:r>
    </w:p>
    <w:p w14:paraId="6B6B4FFD" w14:textId="77777777" w:rsidR="00FC283C" w:rsidRDefault="00FC283C" w:rsidP="00FC283C">
      <w:pPr>
        <w:contextualSpacing/>
        <w:rPr>
          <w:rFonts w:ascii="Times New Roman" w:hAnsi="Times New Roman" w:cs="Times New Roman"/>
          <w:sz w:val="24"/>
          <w:szCs w:val="24"/>
        </w:rPr>
      </w:pPr>
      <w:r>
        <w:rPr>
          <w:rFonts w:ascii="Times New Roman" w:hAnsi="Times New Roman" w:cs="Times New Roman"/>
          <w:sz w:val="24"/>
          <w:szCs w:val="24"/>
        </w:rPr>
        <w:t>School of Psychology</w:t>
      </w:r>
    </w:p>
    <w:p w14:paraId="0EE886A3" w14:textId="77777777" w:rsidR="00FC283C" w:rsidRDefault="00FC283C" w:rsidP="00FC283C">
      <w:pPr>
        <w:contextualSpacing/>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0981DA15" w14:textId="77777777" w:rsidR="00FC283C" w:rsidRDefault="00FC283C" w:rsidP="00FC283C">
      <w:pPr>
        <w:contextualSpacing/>
        <w:rPr>
          <w:rFonts w:ascii="Times New Roman" w:hAnsi="Times New Roman" w:cs="Times New Roman"/>
          <w:sz w:val="24"/>
          <w:szCs w:val="24"/>
        </w:rPr>
      </w:pPr>
      <w:r>
        <w:rPr>
          <w:rFonts w:ascii="Times New Roman" w:hAnsi="Times New Roman" w:cs="Times New Roman"/>
          <w:sz w:val="24"/>
          <w:szCs w:val="24"/>
        </w:rPr>
        <w:t xml:space="preserve">Email: </w:t>
      </w:r>
      <w:r w:rsidRPr="005753A0">
        <w:rPr>
          <w:rFonts w:ascii="Times New Roman" w:hAnsi="Times New Roman" w:cs="Times New Roman"/>
          <w:sz w:val="24"/>
          <w:szCs w:val="24"/>
        </w:rPr>
        <w:t>mark.huff@usm.edu</w:t>
      </w:r>
    </w:p>
    <w:p w14:paraId="55981A50" w14:textId="77777777" w:rsidR="00FC283C" w:rsidRDefault="00FC283C" w:rsidP="00FC283C">
      <w:pPr>
        <w:contextualSpacing/>
        <w:rPr>
          <w:rFonts w:ascii="Times New Roman" w:hAnsi="Times New Roman" w:cs="Times New Roman"/>
          <w:sz w:val="24"/>
          <w:szCs w:val="24"/>
        </w:rPr>
      </w:pPr>
      <w:r>
        <w:rPr>
          <w:rFonts w:ascii="Times New Roman" w:hAnsi="Times New Roman" w:cs="Times New Roman"/>
          <w:sz w:val="24"/>
          <w:szCs w:val="24"/>
        </w:rPr>
        <w:t>Phone: (601) 266-5411</w:t>
      </w:r>
    </w:p>
    <w:p w14:paraId="4736623A" w14:textId="77777777" w:rsidR="00FC283C" w:rsidRDefault="00FC283C" w:rsidP="00FC283C">
      <w:pPr>
        <w:contextualSpacing/>
        <w:rPr>
          <w:rFonts w:ascii="Times New Roman" w:hAnsi="Times New Roman" w:cs="Times New Roman"/>
          <w:sz w:val="24"/>
          <w:szCs w:val="24"/>
        </w:rPr>
      </w:pPr>
      <w:r>
        <w:rPr>
          <w:rFonts w:ascii="Times New Roman" w:hAnsi="Times New Roman" w:cs="Times New Roman"/>
          <w:sz w:val="24"/>
          <w:szCs w:val="24"/>
        </w:rPr>
        <w:t>Fax: (601) 266-5580</w:t>
      </w:r>
    </w:p>
    <w:p w14:paraId="0C632BE2" w14:textId="77777777" w:rsidR="00FC283C" w:rsidRDefault="00FC283C" w:rsidP="00FC283C">
      <w:pPr>
        <w:contextualSpacing/>
        <w:rPr>
          <w:rFonts w:ascii="Times New Roman" w:hAnsi="Times New Roman" w:cs="Times New Roman"/>
          <w:sz w:val="24"/>
          <w:szCs w:val="24"/>
        </w:rPr>
      </w:pPr>
    </w:p>
    <w:p w14:paraId="5397244A" w14:textId="77777777" w:rsidR="00FC283C" w:rsidRDefault="00FC283C" w:rsidP="00FC283C">
      <w:pPr>
        <w:contextualSpacing/>
        <w:rPr>
          <w:rFonts w:ascii="Times New Roman" w:hAnsi="Times New Roman" w:cs="Times New Roman"/>
          <w:sz w:val="24"/>
          <w:szCs w:val="24"/>
        </w:rPr>
      </w:pPr>
      <w:r>
        <w:rPr>
          <w:rFonts w:ascii="Times New Roman" w:hAnsi="Times New Roman" w:cs="Times New Roman"/>
          <w:sz w:val="24"/>
          <w:szCs w:val="24"/>
        </w:rPr>
        <w:t xml:space="preserve">Cc: </w:t>
      </w:r>
    </w:p>
    <w:p w14:paraId="685804A5" w14:textId="3D815BFC" w:rsidR="00FC283C" w:rsidRDefault="000C2C52" w:rsidP="00FC283C">
      <w:pPr>
        <w:contextualSpacing/>
        <w:rPr>
          <w:rFonts w:ascii="Times New Roman" w:hAnsi="Times New Roman" w:cs="Times New Roman"/>
          <w:sz w:val="24"/>
          <w:szCs w:val="24"/>
        </w:rPr>
      </w:pPr>
      <w:r>
        <w:rPr>
          <w:rFonts w:ascii="Times New Roman" w:hAnsi="Times New Roman" w:cs="Times New Roman"/>
          <w:sz w:val="24"/>
          <w:szCs w:val="24"/>
        </w:rPr>
        <w:t xml:space="preserve">Mark </w:t>
      </w:r>
      <w:r w:rsidR="00A82AAB">
        <w:rPr>
          <w:rFonts w:ascii="Times New Roman" w:hAnsi="Times New Roman" w:cs="Times New Roman"/>
          <w:sz w:val="24"/>
          <w:szCs w:val="24"/>
        </w:rPr>
        <w:t xml:space="preserve">J. </w:t>
      </w:r>
      <w:r>
        <w:rPr>
          <w:rFonts w:ascii="Times New Roman" w:hAnsi="Times New Roman" w:cs="Times New Roman"/>
          <w:sz w:val="24"/>
          <w:szCs w:val="24"/>
        </w:rPr>
        <w:t>Huff, PhD</w:t>
      </w:r>
    </w:p>
    <w:p w14:paraId="13B71F03" w14:textId="1F071EDC" w:rsidR="00FC283C" w:rsidRDefault="00FC283C" w:rsidP="00FC283C">
      <w:pPr>
        <w:contextualSpacing/>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6F379597" w14:textId="77777777" w:rsidR="007C27CA" w:rsidRDefault="007C27CA" w:rsidP="00FC283C">
      <w:pPr>
        <w:contextualSpacing/>
        <w:rPr>
          <w:rFonts w:ascii="Times New Roman" w:hAnsi="Times New Roman" w:cs="Times New Roman"/>
          <w:sz w:val="24"/>
          <w:szCs w:val="24"/>
        </w:rPr>
      </w:pPr>
    </w:p>
    <w:p w14:paraId="028C6D89" w14:textId="52108125" w:rsidR="000C2C52" w:rsidRDefault="000C2C52" w:rsidP="007C27CA">
      <w:pPr>
        <w:spacing w:line="240" w:lineRule="auto"/>
        <w:contextualSpacing/>
        <w:rPr>
          <w:rFonts w:ascii="Times New Roman" w:hAnsi="Times New Roman" w:cs="Times New Roman"/>
          <w:color w:val="201F1E"/>
          <w:sz w:val="24"/>
          <w:szCs w:val="24"/>
          <w:shd w:val="clear" w:color="auto" w:fill="FFFFFF"/>
        </w:rPr>
      </w:pPr>
      <w:r>
        <w:rPr>
          <w:rFonts w:ascii="Times New Roman" w:hAnsi="Times New Roman" w:cs="Times New Roman"/>
          <w:color w:val="201F1E"/>
          <w:sz w:val="24"/>
          <w:szCs w:val="24"/>
          <w:shd w:val="clear" w:color="auto" w:fill="FFFFFF"/>
        </w:rPr>
        <w:t xml:space="preserve">Erin </w:t>
      </w:r>
      <w:r w:rsidR="00A82AAB">
        <w:rPr>
          <w:rFonts w:ascii="Times New Roman" w:hAnsi="Times New Roman" w:cs="Times New Roman"/>
          <w:color w:val="201F1E"/>
          <w:sz w:val="24"/>
          <w:szCs w:val="24"/>
          <w:shd w:val="clear" w:color="auto" w:fill="FFFFFF"/>
        </w:rPr>
        <w:t xml:space="preserve">M. </w:t>
      </w:r>
      <w:r>
        <w:rPr>
          <w:rFonts w:ascii="Times New Roman" w:hAnsi="Times New Roman" w:cs="Times New Roman"/>
          <w:color w:val="201F1E"/>
          <w:sz w:val="24"/>
          <w:szCs w:val="24"/>
          <w:shd w:val="clear" w:color="auto" w:fill="FFFFFF"/>
        </w:rPr>
        <w:t>Buchanan, PhD</w:t>
      </w:r>
    </w:p>
    <w:p w14:paraId="08556BE5" w14:textId="51A933B1" w:rsidR="000C2C52" w:rsidRDefault="000C2C52" w:rsidP="007C27CA">
      <w:pPr>
        <w:spacing w:line="240" w:lineRule="auto"/>
        <w:contextualSpacing/>
        <w:rPr>
          <w:rFonts w:ascii="Times New Roman" w:hAnsi="Times New Roman" w:cs="Times New Roman"/>
          <w:color w:val="201F1E"/>
          <w:sz w:val="24"/>
          <w:szCs w:val="24"/>
          <w:shd w:val="clear" w:color="auto" w:fill="FFFFFF"/>
        </w:rPr>
      </w:pPr>
      <w:r>
        <w:rPr>
          <w:rFonts w:ascii="Times New Roman" w:hAnsi="Times New Roman" w:cs="Times New Roman"/>
          <w:color w:val="201F1E"/>
          <w:sz w:val="24"/>
          <w:szCs w:val="24"/>
          <w:shd w:val="clear" w:color="auto" w:fill="FFFFFF"/>
        </w:rPr>
        <w:t>Harrisburg University of Science and Technology</w:t>
      </w:r>
    </w:p>
    <w:p w14:paraId="5FB3B91D" w14:textId="6CCD23D8" w:rsidR="00D2542D" w:rsidRDefault="00FC283C" w:rsidP="00D2542D">
      <w:pPr>
        <w:spacing w:line="240" w:lineRule="auto"/>
        <w:contextualSpacing/>
        <w:rPr>
          <w:rFonts w:ascii="Times New Roman" w:hAnsi="Times New Roman" w:cs="Times New Roman"/>
          <w:color w:val="201F1E"/>
          <w:sz w:val="24"/>
          <w:szCs w:val="24"/>
          <w:shd w:val="clear" w:color="auto" w:fill="FFFFFF"/>
        </w:rPr>
      </w:pPr>
      <w:r>
        <w:rPr>
          <w:rFonts w:ascii="Times New Roman" w:hAnsi="Times New Roman" w:cs="Times New Roman"/>
          <w:color w:val="201F1E"/>
          <w:sz w:val="24"/>
          <w:szCs w:val="24"/>
          <w:shd w:val="clear" w:color="auto" w:fill="FFFFFF"/>
        </w:rPr>
        <w:br w:type="page"/>
      </w:r>
    </w:p>
    <w:p w14:paraId="72762617" w14:textId="5294AE62" w:rsidR="00D8282D" w:rsidRDefault="00C14BE0" w:rsidP="00D2542D">
      <w:pPr>
        <w:spacing w:line="240" w:lineRule="auto"/>
        <w:contextualSpacing/>
        <w:rPr>
          <w:rFonts w:cstheme="minorHAnsi"/>
          <w:b/>
          <w:bCs/>
          <w:color w:val="201F1E"/>
          <w:shd w:val="clear" w:color="auto" w:fill="FFFFFF"/>
        </w:rPr>
      </w:pPr>
      <w:r w:rsidRPr="00D8282D">
        <w:rPr>
          <w:rFonts w:cstheme="minorHAnsi"/>
          <w:b/>
          <w:bCs/>
          <w:color w:val="201F1E"/>
          <w:shd w:val="clear" w:color="auto" w:fill="FFFFFF"/>
        </w:rPr>
        <w:lastRenderedPageBreak/>
        <w:t>Reviewer 1</w:t>
      </w:r>
    </w:p>
    <w:p w14:paraId="643957DA" w14:textId="46AFAE5A" w:rsidR="00C14BE0" w:rsidRDefault="00B0072B" w:rsidP="00A102B5">
      <w:pPr>
        <w:spacing w:line="240" w:lineRule="auto"/>
        <w:contextualSpacing/>
      </w:pPr>
      <w:r>
        <w:rPr>
          <w:rFonts w:cstheme="minorHAnsi"/>
          <w:b/>
          <w:bCs/>
          <w:color w:val="201F1E"/>
          <w:shd w:val="clear" w:color="auto" w:fill="FFFFFF"/>
        </w:rPr>
        <w:t xml:space="preserve">Comment #1: </w:t>
      </w:r>
      <w:r w:rsidR="00C14BE0" w:rsidRPr="00C14BE0">
        <w:t xml:space="preserve">My main suggestion is that the paper needs to </w:t>
      </w:r>
      <w:proofErr w:type="gramStart"/>
      <w:r w:rsidR="00C14BE0" w:rsidRPr="00C14BE0">
        <w:t>make contact with</w:t>
      </w:r>
      <w:proofErr w:type="gramEnd"/>
      <w:r w:rsidR="00C14BE0" w:rsidRPr="00C14BE0">
        <w:t xml:space="preserve"> the other work that uses fuzzy-matching to score written responses in research (e.g., Autoscore</w:t>
      </w:r>
      <w:r>
        <w:t xml:space="preserve"> </w:t>
      </w:r>
      <w:r w:rsidR="00C14BE0" w:rsidRPr="00C14BE0">
        <w:t>and the Token Sort Ratio method</w:t>
      </w:r>
      <w:r>
        <w:t>)</w:t>
      </w:r>
      <w:r w:rsidR="00C14BE0" w:rsidRPr="00C14BE0">
        <w:t xml:space="preserve">. </w:t>
      </w:r>
      <w:proofErr w:type="spellStart"/>
      <w:r w:rsidR="00C14BE0" w:rsidRPr="00C14BE0">
        <w:t>Lrd</w:t>
      </w:r>
      <w:proofErr w:type="spellEnd"/>
      <w:r w:rsidR="00C14BE0" w:rsidRPr="00C14BE0">
        <w:t xml:space="preserve"> goes beyond those, but it would be helpful to have references to the previous work and an explanation of the differences to make it </w:t>
      </w:r>
      <w:proofErr w:type="gramStart"/>
      <w:r w:rsidR="00C14BE0" w:rsidRPr="00C14BE0">
        <w:t>more clear</w:t>
      </w:r>
      <w:proofErr w:type="gramEnd"/>
      <w:r w:rsidR="00C14BE0" w:rsidRPr="00C14BE0">
        <w:t xml:space="preserve"> what </w:t>
      </w:r>
      <w:proofErr w:type="spellStart"/>
      <w:r w:rsidR="00C14BE0" w:rsidRPr="00C14BE0">
        <w:t>lrd</w:t>
      </w:r>
      <w:proofErr w:type="spellEnd"/>
      <w:r w:rsidR="00C14BE0" w:rsidRPr="00C14BE0">
        <w:t xml:space="preserve"> is offering that the others are not.</w:t>
      </w:r>
    </w:p>
    <w:p w14:paraId="1725065A" w14:textId="77777777" w:rsidR="00C14BE0" w:rsidRDefault="00C14BE0" w:rsidP="00A102B5">
      <w:pPr>
        <w:spacing w:line="240" w:lineRule="auto"/>
        <w:contextualSpacing/>
      </w:pPr>
    </w:p>
    <w:p w14:paraId="658AB579" w14:textId="0FAD102C" w:rsidR="00C14BE0" w:rsidRDefault="00C14BE0" w:rsidP="00A102B5">
      <w:pPr>
        <w:spacing w:line="240" w:lineRule="auto"/>
        <w:contextualSpacing/>
      </w:pPr>
      <w:r w:rsidRPr="00B0072B">
        <w:rPr>
          <w:b/>
          <w:bCs/>
          <w:i/>
          <w:iCs/>
        </w:rPr>
        <w:t>Response:</w:t>
      </w:r>
      <w:r w:rsidR="00D72C09">
        <w:t xml:space="preserve"> Thank you for bringing these tools to our attention. Based on </w:t>
      </w:r>
      <w:r w:rsidR="00C5531B">
        <w:t xml:space="preserve">your review </w:t>
      </w:r>
      <w:r w:rsidR="00681BF1">
        <w:t>and the suggestions from other reviewers</w:t>
      </w:r>
      <w:r w:rsidR="00D72C09">
        <w:t xml:space="preserve">, we have added a brief General Discussion </w:t>
      </w:r>
      <w:r w:rsidR="00C5531B">
        <w:t>beginning on page</w:t>
      </w:r>
      <w:r w:rsidR="00684D4A">
        <w:t xml:space="preserve"> 42</w:t>
      </w:r>
      <w:r w:rsidR="00C5531B">
        <w:t xml:space="preserve"> </w:t>
      </w:r>
      <w:r w:rsidR="00D72C09">
        <w:t xml:space="preserve">that discusses each of these tools and compares them to </w:t>
      </w:r>
      <w:proofErr w:type="spellStart"/>
      <w:r w:rsidR="00D72C09">
        <w:rPr>
          <w:i/>
          <w:iCs/>
        </w:rPr>
        <w:t>lrd</w:t>
      </w:r>
      <w:proofErr w:type="spellEnd"/>
      <w:r w:rsidR="00D72C09">
        <w:rPr>
          <w:i/>
          <w:iCs/>
        </w:rPr>
        <w:t xml:space="preserve"> </w:t>
      </w:r>
      <w:r w:rsidR="00D72C09">
        <w:t>(</w:t>
      </w:r>
      <w:r w:rsidR="00C5531B">
        <w:t xml:space="preserve">pgs. </w:t>
      </w:r>
      <w:r w:rsidR="00684D4A" w:rsidRPr="00684D4A">
        <w:t>43</w:t>
      </w:r>
      <w:r w:rsidR="00C5531B" w:rsidRPr="00684D4A">
        <w:t>-</w:t>
      </w:r>
      <w:r w:rsidR="00684D4A" w:rsidRPr="00684D4A">
        <w:t>45</w:t>
      </w:r>
      <w:r w:rsidR="00D72C09" w:rsidRPr="00684D4A">
        <w:t>).</w:t>
      </w:r>
      <w:r w:rsidRPr="00C14BE0">
        <w:br/>
      </w:r>
      <w:r w:rsidRPr="00C14BE0">
        <w:br/>
      </w:r>
      <w:r w:rsidR="00B0072B" w:rsidRPr="00B0072B">
        <w:rPr>
          <w:b/>
          <w:bCs/>
        </w:rPr>
        <w:t>Comment #</w:t>
      </w:r>
      <w:r w:rsidRPr="00B0072B">
        <w:rPr>
          <w:b/>
          <w:bCs/>
        </w:rPr>
        <w:t>2</w:t>
      </w:r>
      <w:r w:rsidR="00B0072B" w:rsidRPr="00B0072B">
        <w:rPr>
          <w:b/>
          <w:bCs/>
        </w:rPr>
        <w:t>:</w:t>
      </w:r>
      <w:r w:rsidRPr="00C14BE0">
        <w:t xml:space="preserve"> Another problem with manual scoring you might mention in the introduction is that if scoring is not done blind to condition, it provides an opportunity for bias to sneak in.</w:t>
      </w:r>
    </w:p>
    <w:p w14:paraId="3D4B77DB" w14:textId="77777777" w:rsidR="00C14BE0" w:rsidRDefault="00C14BE0" w:rsidP="00A102B5">
      <w:pPr>
        <w:spacing w:line="240" w:lineRule="auto"/>
        <w:contextualSpacing/>
      </w:pPr>
    </w:p>
    <w:p w14:paraId="1663F768" w14:textId="7D520F18" w:rsidR="00C14BE0" w:rsidRDefault="00C14BE0" w:rsidP="00A102B5">
      <w:pPr>
        <w:spacing w:line="240" w:lineRule="auto"/>
        <w:contextualSpacing/>
      </w:pPr>
      <w:r w:rsidRPr="00B0072B">
        <w:rPr>
          <w:b/>
          <w:bCs/>
          <w:i/>
          <w:iCs/>
        </w:rPr>
        <w:t>Response:</w:t>
      </w:r>
      <w:r w:rsidR="00D72C09">
        <w:t xml:space="preserve"> </w:t>
      </w:r>
      <w:r w:rsidR="00681BF1">
        <w:t>Great</w:t>
      </w:r>
      <w:r w:rsidR="00D72C09">
        <w:t xml:space="preserve"> point. </w:t>
      </w:r>
      <w:r w:rsidR="00B0072B">
        <w:t>We have added a sentence to the introduction on page 5 listing this an additional pitfall of manually scoring data.</w:t>
      </w:r>
      <w:r w:rsidRPr="00C14BE0">
        <w:br/>
      </w:r>
      <w:r w:rsidRPr="00C14BE0">
        <w:br/>
      </w:r>
      <w:r w:rsidR="00B0072B" w:rsidRPr="00B0072B">
        <w:rPr>
          <w:b/>
          <w:bCs/>
        </w:rPr>
        <w:t>Comment #</w:t>
      </w:r>
      <w:r w:rsidRPr="00B0072B">
        <w:rPr>
          <w:b/>
          <w:bCs/>
        </w:rPr>
        <w:t>3</w:t>
      </w:r>
      <w:r w:rsidR="00B0072B" w:rsidRPr="00B0072B">
        <w:rPr>
          <w:b/>
          <w:bCs/>
        </w:rPr>
        <w:t>:</w:t>
      </w:r>
      <w:r w:rsidRPr="00C14BE0">
        <w:t xml:space="preserve"> When introducing the different datasets in the intro, it would be nice to include a short statement of why it’s interesting to look at multiple different types of tasks. I think it is, but it would be helpful to have it spelled out for us (e.g., would we expect that free-recall should show different responses than a sentence-recall task?)</w:t>
      </w:r>
    </w:p>
    <w:p w14:paraId="5435F0B0" w14:textId="3DBF9248" w:rsidR="00C14BE0" w:rsidRDefault="00C14BE0" w:rsidP="00A102B5">
      <w:pPr>
        <w:spacing w:line="240" w:lineRule="auto"/>
        <w:contextualSpacing/>
      </w:pPr>
    </w:p>
    <w:p w14:paraId="0E3CF5A2" w14:textId="282139F7" w:rsidR="00C14BE0" w:rsidRDefault="00C14BE0" w:rsidP="00A102B5">
      <w:pPr>
        <w:spacing w:line="240" w:lineRule="auto"/>
        <w:contextualSpacing/>
      </w:pPr>
      <w:r w:rsidRPr="00B0072B">
        <w:rPr>
          <w:b/>
          <w:bCs/>
          <w:i/>
          <w:iCs/>
        </w:rPr>
        <w:t>Response:</w:t>
      </w:r>
      <w:r w:rsidR="00D72C09">
        <w:t xml:space="preserve"> </w:t>
      </w:r>
      <w:r w:rsidR="00B0072B">
        <w:t xml:space="preserve">The introduction now contains </w:t>
      </w:r>
      <w:r w:rsidR="00681BF1">
        <w:t>additional discussion</w:t>
      </w:r>
      <w:r w:rsidR="00B0072B">
        <w:t xml:space="preserve"> on page 6 </w:t>
      </w:r>
      <w:r w:rsidR="00681BF1">
        <w:t xml:space="preserve">regarding </w:t>
      </w:r>
      <w:r w:rsidR="00B0072B">
        <w:t>the benefits</w:t>
      </w:r>
      <w:r w:rsidR="00961EDA">
        <w:t xml:space="preserve"> of using </w:t>
      </w:r>
      <w:proofErr w:type="spellStart"/>
      <w:r w:rsidR="00B0072B" w:rsidRPr="00B0072B">
        <w:rPr>
          <w:i/>
          <w:iCs/>
        </w:rPr>
        <w:t>lrd</w:t>
      </w:r>
      <w:proofErr w:type="spellEnd"/>
      <w:r w:rsidR="00B0072B">
        <w:t xml:space="preserve"> to </w:t>
      </w:r>
      <w:r w:rsidR="00681BF1">
        <w:t>score</w:t>
      </w:r>
      <w:r w:rsidR="00B0072B">
        <w:t xml:space="preserve"> data from multiple test types.</w:t>
      </w:r>
      <w:r w:rsidRPr="00C14BE0">
        <w:br/>
      </w:r>
      <w:r w:rsidRPr="00C14BE0">
        <w:br/>
      </w:r>
      <w:r w:rsidR="00B0072B" w:rsidRPr="00B0072B">
        <w:rPr>
          <w:b/>
          <w:bCs/>
        </w:rPr>
        <w:t>Comment #</w:t>
      </w:r>
      <w:r w:rsidRPr="00B0072B">
        <w:rPr>
          <w:b/>
          <w:bCs/>
        </w:rPr>
        <w:t>4</w:t>
      </w:r>
      <w:r w:rsidR="00B0072B" w:rsidRPr="00B0072B">
        <w:rPr>
          <w:b/>
          <w:bCs/>
        </w:rPr>
        <w:t>:</w:t>
      </w:r>
      <w:r w:rsidRPr="00C14BE0">
        <w:t xml:space="preserve"> I </w:t>
      </w:r>
      <w:proofErr w:type="gramStart"/>
      <w:r w:rsidRPr="00C14BE0">
        <w:t>didn’t</w:t>
      </w:r>
      <w:proofErr w:type="gramEnd"/>
      <w:r w:rsidRPr="00C14BE0">
        <w:t xml:space="preserve"> quite follow why you simulated participant data rather than just using the datasets you use for validation? It seems like it might be more straightforward to just select a few participants from the datasets you end up using in the validation </w:t>
      </w:r>
      <w:proofErr w:type="gramStart"/>
      <w:r w:rsidRPr="00C14BE0">
        <w:t>section</w:t>
      </w:r>
      <w:proofErr w:type="gramEnd"/>
      <w:r w:rsidRPr="00C14BE0">
        <w:t xml:space="preserve"> so you don’t have to explain how you did the simulation (see my comments on length below)</w:t>
      </w:r>
    </w:p>
    <w:p w14:paraId="71BA30A5" w14:textId="77777777" w:rsidR="00C14BE0" w:rsidRDefault="00C14BE0" w:rsidP="00A102B5">
      <w:pPr>
        <w:spacing w:line="240" w:lineRule="auto"/>
        <w:contextualSpacing/>
      </w:pPr>
    </w:p>
    <w:p w14:paraId="215BCE7B" w14:textId="44A0C3B2" w:rsidR="00C14BE0" w:rsidRDefault="00C14BE0" w:rsidP="00A102B5">
      <w:pPr>
        <w:spacing w:line="240" w:lineRule="auto"/>
        <w:contextualSpacing/>
      </w:pPr>
      <w:r w:rsidRPr="00B0072B">
        <w:rPr>
          <w:b/>
          <w:bCs/>
          <w:i/>
          <w:iCs/>
        </w:rPr>
        <w:t>Response:</w:t>
      </w:r>
      <w:r w:rsidRPr="00C14BE0">
        <w:t xml:space="preserve"> </w:t>
      </w:r>
      <w:r w:rsidR="00681BF1">
        <w:t xml:space="preserve">Simulated data were used to provide examples of a variety of different types of errors. </w:t>
      </w:r>
      <w:r w:rsidR="00961EDA">
        <w:t>Since m</w:t>
      </w:r>
      <w:r w:rsidR="00681BF1">
        <w:t>ost participants provide very few errors in their recall</w:t>
      </w:r>
      <w:r w:rsidR="00961EDA">
        <w:t xml:space="preserve">, </w:t>
      </w:r>
      <w:r w:rsidR="00681BF1">
        <w:t xml:space="preserve">using a participant dataset would not be able to show the breadth of participant errors that </w:t>
      </w:r>
      <w:proofErr w:type="spellStart"/>
      <w:r w:rsidR="00681BF1" w:rsidRPr="00681BF1">
        <w:rPr>
          <w:i/>
          <w:iCs/>
        </w:rPr>
        <w:t>lrd</w:t>
      </w:r>
      <w:proofErr w:type="spellEnd"/>
      <w:r w:rsidR="00681BF1">
        <w:t xml:space="preserve"> can adjust for. </w:t>
      </w:r>
      <w:r w:rsidRPr="00D72C09">
        <w:rPr>
          <w:rFonts w:cstheme="minorHAnsi"/>
        </w:rPr>
        <w:br/>
      </w:r>
      <w:r w:rsidRPr="00C14BE0">
        <w:br/>
      </w:r>
      <w:r w:rsidR="00791737" w:rsidRPr="00791737">
        <w:rPr>
          <w:b/>
          <w:bCs/>
        </w:rPr>
        <w:t>Comment #</w:t>
      </w:r>
      <w:r w:rsidRPr="00791737">
        <w:rPr>
          <w:b/>
          <w:bCs/>
        </w:rPr>
        <w:t>5</w:t>
      </w:r>
      <w:r w:rsidR="00791737">
        <w:t>:</w:t>
      </w:r>
      <w:r w:rsidRPr="00C14BE0">
        <w:t xml:space="preserve"> </w:t>
      </w:r>
      <w:proofErr w:type="gramStart"/>
      <w:r w:rsidRPr="00C14BE0">
        <w:t>Really smart</w:t>
      </w:r>
      <w:proofErr w:type="gramEnd"/>
      <w:r w:rsidRPr="00C14BE0">
        <w:t xml:space="preserve"> to make a shiny app in addition to the R package.</w:t>
      </w:r>
    </w:p>
    <w:p w14:paraId="432DD9CD" w14:textId="77777777" w:rsidR="00C14BE0" w:rsidRDefault="00C14BE0" w:rsidP="00A102B5">
      <w:pPr>
        <w:spacing w:line="240" w:lineRule="auto"/>
        <w:contextualSpacing/>
      </w:pPr>
    </w:p>
    <w:p w14:paraId="679789D1" w14:textId="79A1BBD1" w:rsidR="00C14BE0" w:rsidRDefault="00C14BE0" w:rsidP="00A102B5">
      <w:pPr>
        <w:spacing w:line="240" w:lineRule="auto"/>
        <w:contextualSpacing/>
      </w:pPr>
      <w:r w:rsidRPr="00791737">
        <w:rPr>
          <w:b/>
          <w:bCs/>
          <w:i/>
          <w:iCs/>
        </w:rPr>
        <w:t>Response:</w:t>
      </w:r>
      <w:r w:rsidR="00D72C09">
        <w:t xml:space="preserve"> Thank you. We felt it was important to make </w:t>
      </w:r>
      <w:proofErr w:type="spellStart"/>
      <w:r w:rsidR="00D72C09" w:rsidRPr="00D72C09">
        <w:rPr>
          <w:i/>
          <w:iCs/>
        </w:rPr>
        <w:t>lrd</w:t>
      </w:r>
      <w:proofErr w:type="spellEnd"/>
      <w:r w:rsidR="00D72C09">
        <w:t xml:space="preserve"> accessible to researchers who may not be familiar with using </w:t>
      </w:r>
      <w:r w:rsidR="00D72C09" w:rsidRPr="00D72C09">
        <w:rPr>
          <w:i/>
          <w:iCs/>
        </w:rPr>
        <w:t>R</w:t>
      </w:r>
      <w:r w:rsidR="00D72C09">
        <w:t>.</w:t>
      </w:r>
      <w:r w:rsidRPr="00C14BE0">
        <w:br/>
      </w:r>
      <w:r w:rsidRPr="00C14BE0">
        <w:br/>
      </w:r>
      <w:r w:rsidR="00791737" w:rsidRPr="00791737">
        <w:rPr>
          <w:b/>
          <w:bCs/>
        </w:rPr>
        <w:t xml:space="preserve">Comment </w:t>
      </w:r>
      <w:r w:rsidR="00791737">
        <w:rPr>
          <w:b/>
          <w:bCs/>
        </w:rPr>
        <w:t>#</w:t>
      </w:r>
      <w:r w:rsidRPr="00791737">
        <w:rPr>
          <w:b/>
          <w:bCs/>
        </w:rPr>
        <w:t>6</w:t>
      </w:r>
      <w:r w:rsidR="00791737" w:rsidRPr="00791737">
        <w:rPr>
          <w:b/>
          <w:bCs/>
        </w:rPr>
        <w:t>:</w:t>
      </w:r>
      <w:r w:rsidRPr="00C14BE0">
        <w:t xml:space="preserve"> I wonder if it might be useful as part of the “arrange data” tab in the shiny app to give the option to download a CSV that has the headers formatted appropriately? Just to help along folks who are struggling with figuring out the form the data should </w:t>
      </w:r>
      <w:proofErr w:type="gramStart"/>
      <w:r w:rsidRPr="00C14BE0">
        <w:t>take?</w:t>
      </w:r>
      <w:proofErr w:type="gramEnd"/>
      <w:r w:rsidRPr="00C14BE0">
        <w:t xml:space="preserve"> Might be overkill, just trying to think through all the problems that people who aren’t familiar with this might run into.</w:t>
      </w:r>
    </w:p>
    <w:p w14:paraId="76BA153C" w14:textId="77777777" w:rsidR="00C14BE0" w:rsidRDefault="00C14BE0" w:rsidP="00A102B5">
      <w:pPr>
        <w:spacing w:line="240" w:lineRule="auto"/>
        <w:contextualSpacing/>
      </w:pPr>
    </w:p>
    <w:p w14:paraId="29FC0C33" w14:textId="63036CE4" w:rsidR="00791737" w:rsidRDefault="00C14BE0" w:rsidP="00A102B5">
      <w:pPr>
        <w:spacing w:line="240" w:lineRule="auto"/>
        <w:contextualSpacing/>
      </w:pPr>
      <w:r w:rsidRPr="00791737">
        <w:rPr>
          <w:b/>
          <w:bCs/>
          <w:i/>
          <w:iCs/>
        </w:rPr>
        <w:t>Response:</w:t>
      </w:r>
      <w:r w:rsidR="00264600">
        <w:t xml:space="preserve"> </w:t>
      </w:r>
      <w:r w:rsidR="00681BF1">
        <w:t>Yes,</w:t>
      </w:r>
      <w:r w:rsidR="00264600">
        <w:t xml:space="preserve"> it is important to make </w:t>
      </w:r>
      <w:proofErr w:type="spellStart"/>
      <w:r w:rsidR="00264600">
        <w:rPr>
          <w:i/>
          <w:iCs/>
        </w:rPr>
        <w:t>lrd</w:t>
      </w:r>
      <w:proofErr w:type="spellEnd"/>
      <w:r w:rsidR="00264600">
        <w:t xml:space="preserve"> as user friendly as possible. We have added a link in the “arrange data” tab’s description </w:t>
      </w:r>
      <w:r w:rsidR="00791737">
        <w:t>that allows users to download</w:t>
      </w:r>
      <w:r w:rsidR="00264600">
        <w:t xml:space="preserve"> a .csv file </w:t>
      </w:r>
      <w:r w:rsidR="00791737">
        <w:t xml:space="preserve">from our </w:t>
      </w:r>
      <w:r w:rsidR="00264600">
        <w:t xml:space="preserve">OSF </w:t>
      </w:r>
      <w:r w:rsidR="00791737">
        <w:t xml:space="preserve">page </w:t>
      </w:r>
      <w:r w:rsidR="00961EDA">
        <w:t>with</w:t>
      </w:r>
      <w:r w:rsidR="00791737">
        <w:t xml:space="preserve"> headers in the correct format.</w:t>
      </w:r>
    </w:p>
    <w:p w14:paraId="06765C1B" w14:textId="77777777" w:rsidR="00791737" w:rsidRDefault="00C14BE0" w:rsidP="00A102B5">
      <w:pPr>
        <w:spacing w:line="240" w:lineRule="auto"/>
        <w:contextualSpacing/>
      </w:pPr>
      <w:r w:rsidRPr="00C14BE0">
        <w:br/>
      </w:r>
      <w:r w:rsidR="00791737" w:rsidRPr="00791737">
        <w:rPr>
          <w:b/>
          <w:bCs/>
        </w:rPr>
        <w:t>Comment</w:t>
      </w:r>
      <w:r w:rsidR="00791737">
        <w:rPr>
          <w:b/>
          <w:bCs/>
        </w:rPr>
        <w:t xml:space="preserve"> </w:t>
      </w:r>
      <w:r w:rsidR="00791737" w:rsidRPr="00791737">
        <w:rPr>
          <w:b/>
          <w:bCs/>
        </w:rPr>
        <w:t>#</w:t>
      </w:r>
      <w:r w:rsidRPr="00791737">
        <w:rPr>
          <w:b/>
          <w:bCs/>
        </w:rPr>
        <w:t>7</w:t>
      </w:r>
      <w:r w:rsidR="00791737">
        <w:rPr>
          <w:b/>
          <w:bCs/>
        </w:rPr>
        <w:t xml:space="preserve"> </w:t>
      </w:r>
      <w:r w:rsidRPr="00C14BE0">
        <w:t xml:space="preserve">I’d encourage you to look for ways to make the manuscript shorter. I’ve flagged a few </w:t>
      </w:r>
      <w:r w:rsidRPr="00C14BE0">
        <w:lastRenderedPageBreak/>
        <w:t xml:space="preserve">spots that seem like candidates for cutting. </w:t>
      </w:r>
      <w:proofErr w:type="gramStart"/>
      <w:r w:rsidRPr="00C14BE0">
        <w:t>Of course</w:t>
      </w:r>
      <w:proofErr w:type="gramEnd"/>
      <w:r w:rsidRPr="00C14BE0">
        <w:t xml:space="preserve"> you are to be commended for being thorough, just trying to increase readability.</w:t>
      </w:r>
    </w:p>
    <w:p w14:paraId="043C2E63" w14:textId="77777777" w:rsidR="00791737" w:rsidRDefault="00791737" w:rsidP="00A102B5">
      <w:pPr>
        <w:spacing w:line="240" w:lineRule="auto"/>
        <w:contextualSpacing/>
      </w:pPr>
    </w:p>
    <w:p w14:paraId="7DBAAB6F" w14:textId="22DDEDAC" w:rsidR="00C14BE0" w:rsidRDefault="00791737" w:rsidP="00A102B5">
      <w:pPr>
        <w:spacing w:line="240" w:lineRule="auto"/>
        <w:contextualSpacing/>
      </w:pPr>
      <w:r w:rsidRPr="00791737">
        <w:rPr>
          <w:b/>
          <w:bCs/>
          <w:i/>
          <w:iCs/>
        </w:rPr>
        <w:t xml:space="preserve">Response: </w:t>
      </w:r>
      <w:r w:rsidR="00681BF1">
        <w:t>Thank you for the suggestion, we have removed</w:t>
      </w:r>
      <w:r>
        <w:t xml:space="preserve"> some of the extra details </w:t>
      </w:r>
      <w:r w:rsidR="00681BF1">
        <w:t>suggested in</w:t>
      </w:r>
      <w:r>
        <w:t xml:space="preserve"> comment #8.</w:t>
      </w:r>
      <w:r w:rsidR="00936E1D" w:rsidRPr="00936E1D">
        <w:rPr>
          <w:rFonts w:cstheme="minorHAnsi"/>
        </w:rPr>
        <w:br/>
      </w:r>
      <w:r w:rsidR="00C14BE0" w:rsidRPr="00C14BE0">
        <w:br/>
      </w:r>
      <w:r w:rsidRPr="00791737">
        <w:rPr>
          <w:b/>
          <w:bCs/>
        </w:rPr>
        <w:t>Comment #8:</w:t>
      </w:r>
      <w:r>
        <w:t xml:space="preserve"> </w:t>
      </w:r>
      <w:r w:rsidR="00C14BE0" w:rsidRPr="00C14BE0">
        <w:t xml:space="preserve">I wonder if you might cut some of the detail about the </w:t>
      </w:r>
      <w:proofErr w:type="gramStart"/>
      <w:r w:rsidR="00C14BE0" w:rsidRPr="00C14BE0">
        <w:t>datasets</w:t>
      </w:r>
      <w:proofErr w:type="gramEnd"/>
      <w:r w:rsidR="00C14BE0" w:rsidRPr="00C14BE0">
        <w:t xml:space="preserve"> you’re using for the validation study? Looking at details like “stimuli pairs used in this study were originally selected based on their levels of forward associative strength…etc.” Seems like what people will care about primarily here is the nature of the tasks themselves, perhaps a bit about sample size, but the details of the words </w:t>
      </w:r>
      <w:proofErr w:type="gramStart"/>
      <w:r w:rsidR="00C14BE0" w:rsidRPr="00C14BE0">
        <w:t>doesn’t</w:t>
      </w:r>
      <w:proofErr w:type="gramEnd"/>
      <w:r w:rsidR="00C14BE0" w:rsidRPr="00C14BE0">
        <w:t xml:space="preserve"> see super important? Sorry if I’m missing concerns others may have. </w:t>
      </w:r>
    </w:p>
    <w:p w14:paraId="78BA3E9C" w14:textId="77777777" w:rsidR="00C14BE0" w:rsidRDefault="00C14BE0" w:rsidP="00A102B5">
      <w:pPr>
        <w:spacing w:line="240" w:lineRule="auto"/>
        <w:contextualSpacing/>
      </w:pPr>
    </w:p>
    <w:p w14:paraId="45FBE70E" w14:textId="39EC5272" w:rsidR="00C14BE0" w:rsidRDefault="00C14BE0" w:rsidP="00201E33">
      <w:pPr>
        <w:spacing w:line="240" w:lineRule="auto"/>
      </w:pPr>
      <w:r w:rsidRPr="00791737">
        <w:rPr>
          <w:b/>
          <w:bCs/>
          <w:i/>
          <w:iCs/>
        </w:rPr>
        <w:t>Response:</w:t>
      </w:r>
      <w:r w:rsidRPr="00C14BE0">
        <w:t xml:space="preserve"> </w:t>
      </w:r>
      <w:r w:rsidR="00791737">
        <w:t>We have made a point of reworking the introductions to the cued- and free-recall validation studies so that the nature of the task is focal.</w:t>
      </w:r>
      <w:r w:rsidR="0089409B">
        <w:t xml:space="preserve"> </w:t>
      </w:r>
      <w:r w:rsidR="00791737">
        <w:t xml:space="preserve">For the cued-recall validation study introduction, </w:t>
      </w:r>
      <w:r w:rsidR="0089409B">
        <w:rPr>
          <w:rFonts w:cstheme="minorHAnsi"/>
        </w:rPr>
        <w:t>w</w:t>
      </w:r>
      <w:r w:rsidR="00936E1D" w:rsidRPr="00936E1D">
        <w:rPr>
          <w:rFonts w:cstheme="minorHAnsi"/>
        </w:rPr>
        <w:t>e</w:t>
      </w:r>
      <w:r w:rsidR="0089409B">
        <w:rPr>
          <w:rFonts w:cstheme="minorHAnsi"/>
        </w:rPr>
        <w:t xml:space="preserve"> have r</w:t>
      </w:r>
      <w:r w:rsidR="00936E1D" w:rsidRPr="00936E1D">
        <w:rPr>
          <w:rFonts w:cstheme="minorHAnsi"/>
        </w:rPr>
        <w:t xml:space="preserve">emoved the paragraph </w:t>
      </w:r>
      <w:r w:rsidR="00791737">
        <w:rPr>
          <w:rFonts w:cstheme="minorHAnsi"/>
        </w:rPr>
        <w:t>which</w:t>
      </w:r>
      <w:r w:rsidR="00936E1D" w:rsidRPr="00936E1D">
        <w:rPr>
          <w:rFonts w:cstheme="minorHAnsi"/>
        </w:rPr>
        <w:t xml:space="preserve"> described details of the stimuli </w:t>
      </w:r>
      <w:r w:rsidR="00791737">
        <w:rPr>
          <w:rFonts w:cstheme="minorHAnsi"/>
        </w:rPr>
        <w:t>used</w:t>
      </w:r>
      <w:r w:rsidR="00936E1D" w:rsidRPr="00936E1D">
        <w:rPr>
          <w:rFonts w:cstheme="minorHAnsi"/>
        </w:rPr>
        <w:t xml:space="preserve"> </w:t>
      </w:r>
      <w:r w:rsidR="00791737">
        <w:rPr>
          <w:rFonts w:cstheme="minorHAnsi"/>
        </w:rPr>
        <w:t>in each cued-recall task</w:t>
      </w:r>
      <w:r w:rsidR="00936E1D" w:rsidRPr="00936E1D">
        <w:rPr>
          <w:rFonts w:cstheme="minorHAnsi"/>
        </w:rPr>
        <w:t xml:space="preserve"> (p</w:t>
      </w:r>
      <w:r w:rsidR="00C5531B">
        <w:rPr>
          <w:rFonts w:cstheme="minorHAnsi"/>
        </w:rPr>
        <w:t>gs. 30-31</w:t>
      </w:r>
      <w:r w:rsidR="00936E1D" w:rsidRPr="00936E1D">
        <w:rPr>
          <w:rFonts w:cstheme="minorHAnsi"/>
        </w:rPr>
        <w:t>)</w:t>
      </w:r>
      <w:r w:rsidR="00C5531B">
        <w:rPr>
          <w:rFonts w:cstheme="minorHAnsi"/>
        </w:rPr>
        <w:t xml:space="preserve"> such as semantic relatedness measures</w:t>
      </w:r>
      <w:r w:rsidR="00936E1D" w:rsidRPr="00936E1D">
        <w:rPr>
          <w:rFonts w:cstheme="minorHAnsi"/>
        </w:rPr>
        <w:t xml:space="preserve">. This section now only reports the sample size and details </w:t>
      </w:r>
      <w:r w:rsidR="00791737">
        <w:rPr>
          <w:rFonts w:cstheme="minorHAnsi"/>
        </w:rPr>
        <w:t>of the c</w:t>
      </w:r>
      <w:r w:rsidR="00936E1D" w:rsidRPr="00936E1D">
        <w:rPr>
          <w:rFonts w:cstheme="minorHAnsi"/>
        </w:rPr>
        <w:t>ue</w:t>
      </w:r>
      <w:r w:rsidR="00791737">
        <w:rPr>
          <w:rFonts w:cstheme="minorHAnsi"/>
        </w:rPr>
        <w:t>d</w:t>
      </w:r>
      <w:r w:rsidR="00936E1D" w:rsidRPr="00936E1D">
        <w:rPr>
          <w:rFonts w:cstheme="minorHAnsi"/>
        </w:rPr>
        <w:t>-recall tasks</w:t>
      </w:r>
      <w:r w:rsidR="00791737">
        <w:rPr>
          <w:rFonts w:cstheme="minorHAnsi"/>
        </w:rPr>
        <w:t>. For the free-recall section</w:t>
      </w:r>
      <w:r w:rsidR="00936E1D" w:rsidRPr="00936E1D">
        <w:rPr>
          <w:rFonts w:cstheme="minorHAnsi"/>
        </w:rPr>
        <w:t>, we have reworked the description of the dataset to be more concise (</w:t>
      </w:r>
      <w:r w:rsidR="00C5531B">
        <w:rPr>
          <w:rFonts w:cstheme="minorHAnsi"/>
        </w:rPr>
        <w:t>pgs. 35-36</w:t>
      </w:r>
      <w:r w:rsidR="00936E1D" w:rsidRPr="00936E1D">
        <w:rPr>
          <w:rFonts w:cstheme="minorHAnsi"/>
        </w:rPr>
        <w:t>)</w:t>
      </w:r>
      <w:r w:rsidR="00791737">
        <w:rPr>
          <w:rFonts w:cstheme="minorHAnsi"/>
        </w:rPr>
        <w:t>.</w:t>
      </w:r>
      <w:r w:rsidRPr="00C14BE0">
        <w:br/>
      </w:r>
      <w:r w:rsidRPr="00C14BE0">
        <w:br/>
      </w:r>
      <w:r w:rsidR="00C5531B" w:rsidRPr="00C5531B">
        <w:rPr>
          <w:b/>
          <w:bCs/>
        </w:rPr>
        <w:t xml:space="preserve">Comment # </w:t>
      </w:r>
      <w:r w:rsidRPr="00C5531B">
        <w:rPr>
          <w:b/>
          <w:bCs/>
        </w:rPr>
        <w:t>9</w:t>
      </w:r>
      <w:r w:rsidR="00C5531B" w:rsidRPr="00C5531B">
        <w:rPr>
          <w:b/>
          <w:bCs/>
        </w:rPr>
        <w:t>:</w:t>
      </w:r>
      <w:r w:rsidRPr="00C14BE0">
        <w:t xml:space="preserve"> Sensitivity/specificity analysis is cool! And cool that researchers can change the Levenshtein distance if they have a reason to. Any concerns that that’s a researcher degree of freedom that can be gamed? Maybe helpful to make the recommendation more strongly that unless there is a clear reason to change it, stick with the default?</w:t>
      </w:r>
    </w:p>
    <w:p w14:paraId="5B409B53" w14:textId="0654CF0D" w:rsidR="004F4AC1" w:rsidRDefault="00C14BE0" w:rsidP="00201E33">
      <w:pPr>
        <w:spacing w:line="240" w:lineRule="auto"/>
      </w:pPr>
      <w:r w:rsidRPr="00C5531B">
        <w:rPr>
          <w:b/>
          <w:bCs/>
          <w:i/>
          <w:iCs/>
        </w:rPr>
        <w:t>Response:</w:t>
      </w:r>
      <w:r w:rsidR="0089409B">
        <w:t xml:space="preserve"> </w:t>
      </w:r>
      <w:r w:rsidR="00C5531B">
        <w:t xml:space="preserve">Thank you. </w:t>
      </w:r>
      <w:r w:rsidR="00F8230D">
        <w:t>W</w:t>
      </w:r>
      <w:r w:rsidR="0089409B">
        <w:t>e made the Levenshtein distance variable so that researchers could tailor the scoring algorithm to their dataset</w:t>
      </w:r>
      <w:r w:rsidR="00681BF1">
        <w:t>. Of course, it could allow researchers to unfairly manipulate the scoring, but the same could be said of standard recall scoring by a biased experimenter.</w:t>
      </w:r>
      <w:r w:rsidR="0089409B">
        <w:t xml:space="preserve"> </w:t>
      </w:r>
      <w:r w:rsidR="00681BF1">
        <w:t>We mention this point</w:t>
      </w:r>
      <w:r w:rsidR="00C5531B">
        <w:t xml:space="preserve"> in the General Discussion</w:t>
      </w:r>
      <w:r w:rsidR="00A92AC9">
        <w:t xml:space="preserve"> </w:t>
      </w:r>
      <w:r w:rsidR="00C5531B">
        <w:t xml:space="preserve"> (pgs.42-43)</w:t>
      </w:r>
      <w:r w:rsidR="0089409B">
        <w:t xml:space="preserve"> where we discuss optimal Levenshtein cutoffs for each task type and make recommendations for best </w:t>
      </w:r>
      <w:r w:rsidR="00A92AC9">
        <w:t>scoring practices</w:t>
      </w:r>
      <w:r w:rsidR="0089409B">
        <w:t>.</w:t>
      </w:r>
    </w:p>
    <w:p w14:paraId="34F8F090" w14:textId="06B1AFC8" w:rsidR="004F4AC1" w:rsidRPr="004F4AC1" w:rsidRDefault="004F4AC1" w:rsidP="00201E33">
      <w:pPr>
        <w:spacing w:line="240" w:lineRule="auto"/>
        <w:rPr>
          <w:b/>
          <w:bCs/>
        </w:rPr>
      </w:pPr>
      <w:r w:rsidRPr="004F4AC1">
        <w:rPr>
          <w:b/>
          <w:bCs/>
        </w:rPr>
        <w:t>Reviewer 2</w:t>
      </w:r>
    </w:p>
    <w:p w14:paraId="5A66676A" w14:textId="6A69996A" w:rsidR="00D8282D" w:rsidRDefault="00C5531B" w:rsidP="00201E33">
      <w:pPr>
        <w:spacing w:line="240" w:lineRule="auto"/>
      </w:pPr>
      <w:r w:rsidRPr="00C5531B">
        <w:rPr>
          <w:b/>
          <w:bCs/>
        </w:rPr>
        <w:t>Comment #</w:t>
      </w:r>
      <w:r w:rsidR="00D8282D" w:rsidRPr="00C5531B">
        <w:rPr>
          <w:b/>
          <w:bCs/>
        </w:rPr>
        <w:t>1</w:t>
      </w:r>
      <w:r w:rsidRPr="00C5531B">
        <w:rPr>
          <w:b/>
          <w:bCs/>
        </w:rPr>
        <w:t>:</w:t>
      </w:r>
      <w:r w:rsidR="00D8282D">
        <w:t xml:space="preserve">  As I was trying to use the package in R, and via Shiny, I realized that there is one </w:t>
      </w:r>
      <w:proofErr w:type="gramStart"/>
      <w:r w:rsidR="00D8282D">
        <w:t>particular type of study</w:t>
      </w:r>
      <w:proofErr w:type="gramEnd"/>
      <w:r w:rsidR="00D8282D">
        <w:t xml:space="preserve"> design that the package cannot straightforwardly handle - one where each participant or a group of participants are shown different sets of study lists. Initially, I thought the study design from Huff et al (2018) on page 34 was </w:t>
      </w:r>
      <w:proofErr w:type="gramStart"/>
      <w:r w:rsidR="00D8282D">
        <w:t>similar to</w:t>
      </w:r>
      <w:proofErr w:type="gramEnd"/>
      <w:r w:rsidR="00D8282D">
        <w:t xml:space="preserve"> this, but if I understood correctly, all participants studied all six lists in that study. I think the package would benefit from a function that can adequately handle different study lists for different participants/groups -- stimuli randomization is becoming increasingly common in the field, and this type of function/processing capability would add to the strength of the package and truly make it flexible for use across simple and complex lexical/memory experiments. I would suggest that the authors </w:t>
      </w:r>
      <w:proofErr w:type="gramStart"/>
      <w:r w:rsidR="00D8282D">
        <w:t>look into</w:t>
      </w:r>
      <w:proofErr w:type="gramEnd"/>
      <w:r w:rsidR="00D8282D">
        <w:t xml:space="preserve"> this and if possible, provide a function and/or guidelines about how to go about analyzing such types of data in an automated manner via </w:t>
      </w:r>
      <w:proofErr w:type="spellStart"/>
      <w:r w:rsidR="00D8282D">
        <w:t>lrd</w:t>
      </w:r>
      <w:proofErr w:type="spellEnd"/>
      <w:r w:rsidR="00D8282D">
        <w:t>.</w:t>
      </w:r>
    </w:p>
    <w:p w14:paraId="4711F388" w14:textId="7E97E615" w:rsidR="00D8282D" w:rsidRDefault="00D8282D" w:rsidP="00201E33">
      <w:pPr>
        <w:spacing w:line="240" w:lineRule="auto"/>
      </w:pPr>
      <w:r w:rsidRPr="009634F9">
        <w:rPr>
          <w:b/>
          <w:bCs/>
          <w:i/>
          <w:iCs/>
        </w:rPr>
        <w:t>Response:</w:t>
      </w:r>
      <w:r w:rsidR="009634F9">
        <w:t xml:space="preserve"> We appreciate your constructive feedback. As originally written, </w:t>
      </w:r>
      <w:proofErr w:type="spellStart"/>
      <w:r w:rsidR="009634F9" w:rsidRPr="009634F9">
        <w:rPr>
          <w:i/>
          <w:iCs/>
        </w:rPr>
        <w:t>lrd</w:t>
      </w:r>
      <w:r w:rsidR="009634F9">
        <w:t>’s</w:t>
      </w:r>
      <w:proofErr w:type="spellEnd"/>
      <w:r w:rsidR="009634F9">
        <w:t xml:space="preserve"> free recall scoring function, </w:t>
      </w:r>
      <w:proofErr w:type="spellStart"/>
      <w:r w:rsidR="009634F9" w:rsidRPr="005618CB">
        <w:rPr>
          <w:rFonts w:ascii="Courier New" w:hAnsi="Courier New" w:cs="Courier New"/>
          <w:sz w:val="20"/>
          <w:szCs w:val="20"/>
        </w:rPr>
        <w:t>prop_correct_free</w:t>
      </w:r>
      <w:proofErr w:type="spellEnd"/>
      <w:r w:rsidR="009634F9" w:rsidRPr="005618CB">
        <w:rPr>
          <w:rFonts w:ascii="Courier New" w:hAnsi="Courier New" w:cs="Courier New"/>
          <w:sz w:val="20"/>
          <w:szCs w:val="20"/>
        </w:rPr>
        <w:t>()</w:t>
      </w:r>
      <w:r w:rsidR="009634F9">
        <w:t xml:space="preserve"> along with its corresponding tab in the shiny application, could only score free-recall responses if all items came from the same study list. This meant that if a dataset contained responses coming from more than one study list (such as the Huff et al. 2018 data in which participants studied words taken from ad-hoc, categorical, and unrelated lists), the dataset would first have to be subset by list, and </w:t>
      </w:r>
      <w:r w:rsidR="00A92AC9">
        <w:t>then</w:t>
      </w:r>
      <w:r w:rsidR="009634F9">
        <w:t xml:space="preserve"> scored separately. We originally scored the Huff et al. data by </w:t>
      </w:r>
      <w:r w:rsidR="009634F9">
        <w:lastRenderedPageBreak/>
        <w:t>splitting the dataset into six parts (one corresponding to each list), scoring each subset separately, and then combining the lists by type. This process resulted in three scored datasets (one for each of the three list types).</w:t>
      </w:r>
    </w:p>
    <w:p w14:paraId="70AEBF27" w14:textId="1128F437" w:rsidR="00C54845" w:rsidRDefault="009634F9" w:rsidP="00201E33">
      <w:pPr>
        <w:spacing w:line="240" w:lineRule="auto"/>
      </w:pPr>
      <w:r>
        <w:t xml:space="preserve">While this process of </w:t>
      </w:r>
      <w:proofErr w:type="spellStart"/>
      <w:r>
        <w:t>subsetting</w:t>
      </w:r>
      <w:proofErr w:type="spellEnd"/>
      <w:r>
        <w:t xml:space="preserve"> can be used, we realized that this would become complicated in research designs with more groups/conditions and that complications would increase further if researchers employed multiple counterbalances. Therefore, we have developed an additional function for scoring free-recall responses when multiple lists are used (</w:t>
      </w:r>
      <w:proofErr w:type="spellStart"/>
      <w:r w:rsidRPr="009166FB">
        <w:rPr>
          <w:rFonts w:ascii="Courier New" w:hAnsi="Courier New" w:cs="Courier New"/>
          <w:sz w:val="20"/>
          <w:szCs w:val="20"/>
        </w:rPr>
        <w:t>prop_correct_multiple</w:t>
      </w:r>
      <w:proofErr w:type="spellEnd"/>
      <w:r w:rsidRPr="009166FB">
        <w:rPr>
          <w:rFonts w:ascii="Courier New" w:hAnsi="Courier New" w:cs="Courier New"/>
          <w:sz w:val="20"/>
          <w:szCs w:val="20"/>
        </w:rPr>
        <w:t>()</w:t>
      </w:r>
      <w:r>
        <w:t xml:space="preserve">, which is introduced on page </w:t>
      </w:r>
      <w:r w:rsidR="009B0CE3">
        <w:t>18</w:t>
      </w:r>
      <w:r>
        <w:t xml:space="preserve">). This function requires the inputs as </w:t>
      </w:r>
      <w:proofErr w:type="spellStart"/>
      <w:r w:rsidRPr="009166FB">
        <w:rPr>
          <w:rFonts w:ascii="Courier New" w:hAnsi="Courier New" w:cs="Courier New"/>
          <w:sz w:val="20"/>
          <w:szCs w:val="20"/>
        </w:rPr>
        <w:t>prop_correct_free</w:t>
      </w:r>
      <w:proofErr w:type="spellEnd"/>
      <w:r w:rsidRPr="009166FB">
        <w:rPr>
          <w:rFonts w:ascii="Courier New" w:hAnsi="Courier New" w:cs="Courier New"/>
          <w:sz w:val="20"/>
          <w:szCs w:val="20"/>
        </w:rPr>
        <w:t>()</w:t>
      </w:r>
      <w:r>
        <w:t xml:space="preserve"> and contains additional arguments for denoting list identifiers (i.e., which columns in the dataset and answer key contain information about which study list a key item or response belongs to). </w:t>
      </w:r>
      <w:r w:rsidR="00A92AC9">
        <w:t>W</w:t>
      </w:r>
      <w:r>
        <w:t xml:space="preserve">e have updated the shiny application </w:t>
      </w:r>
      <w:r w:rsidR="00A92AC9">
        <w:t>with</w:t>
      </w:r>
      <w:r>
        <w:t xml:space="preserve"> a “Multiple Free-Recall” tab, which</w:t>
      </w:r>
      <w:r w:rsidR="009166FB">
        <w:t xml:space="preserve"> is based on the </w:t>
      </w:r>
      <w:proofErr w:type="spellStart"/>
      <w:r w:rsidR="009166FB" w:rsidRPr="009166FB">
        <w:rPr>
          <w:rFonts w:ascii="Courier New" w:hAnsi="Courier New" w:cs="Courier New"/>
          <w:sz w:val="20"/>
          <w:szCs w:val="20"/>
        </w:rPr>
        <w:t>prop_correct_multiple</w:t>
      </w:r>
      <w:proofErr w:type="spellEnd"/>
      <w:r w:rsidR="009166FB" w:rsidRPr="009166FB">
        <w:rPr>
          <w:rFonts w:ascii="Courier New" w:hAnsi="Courier New" w:cs="Courier New"/>
          <w:sz w:val="20"/>
          <w:szCs w:val="20"/>
        </w:rPr>
        <w:t>()</w:t>
      </w:r>
      <w:r w:rsidR="009166FB">
        <w:t xml:space="preserve"> function. This new tab is described on page </w:t>
      </w:r>
      <w:r w:rsidR="009B0CE3">
        <w:t>28</w:t>
      </w:r>
      <w:r w:rsidR="009166FB">
        <w:t>.</w:t>
      </w:r>
      <w:r>
        <w:t xml:space="preserve"> </w:t>
      </w:r>
    </w:p>
    <w:p w14:paraId="15E95E74" w14:textId="1449DCF7" w:rsidR="00D8282D" w:rsidRDefault="00D8282D" w:rsidP="00201E33">
      <w:pPr>
        <w:spacing w:line="240" w:lineRule="auto"/>
      </w:pPr>
      <w:r>
        <w:br/>
      </w:r>
      <w:r w:rsidR="00C54845" w:rsidRPr="00C54845">
        <w:rPr>
          <w:b/>
          <w:bCs/>
        </w:rPr>
        <w:t>Comment #</w:t>
      </w:r>
      <w:r w:rsidRPr="00C54845">
        <w:rPr>
          <w:b/>
          <w:bCs/>
        </w:rPr>
        <w:t>2</w:t>
      </w:r>
      <w:r w:rsidR="00C54845" w:rsidRPr="00C54845">
        <w:rPr>
          <w:b/>
          <w:bCs/>
        </w:rPr>
        <w:t>:</w:t>
      </w:r>
      <w:r w:rsidR="00C54845">
        <w:t xml:space="preserve"> </w:t>
      </w:r>
      <w:r>
        <w:t>A related question I had was also about how the data was processed for the above study -- the description on page 34 states that the scoring was done separately for each list, it might be helpful to have a vignette or small example of how one may go about scoring when there are multiple lists involved.</w:t>
      </w:r>
    </w:p>
    <w:p w14:paraId="2CC7DE47" w14:textId="526ED146" w:rsidR="00F8230D" w:rsidRDefault="00D8282D" w:rsidP="00201E33">
      <w:pPr>
        <w:spacing w:line="240" w:lineRule="auto"/>
        <w:rPr>
          <w:b/>
          <w:bCs/>
        </w:rPr>
      </w:pPr>
      <w:r w:rsidRPr="00C54845">
        <w:rPr>
          <w:b/>
          <w:bCs/>
          <w:i/>
          <w:iCs/>
        </w:rPr>
        <w:t>Response:</w:t>
      </w:r>
      <w:r w:rsidR="00F71D8A" w:rsidRPr="00C54845">
        <w:rPr>
          <w:b/>
          <w:bCs/>
          <w:i/>
          <w:iCs/>
        </w:rPr>
        <w:t xml:space="preserve"> </w:t>
      </w:r>
      <w:r w:rsidR="00C54845">
        <w:t xml:space="preserve">This section (now page 36) has been updated to reflect processing using the new </w:t>
      </w:r>
      <w:proofErr w:type="spellStart"/>
      <w:r w:rsidR="00C54845" w:rsidRPr="00C54845">
        <w:rPr>
          <w:rFonts w:ascii="Courier New" w:hAnsi="Courier New" w:cs="Courier New"/>
          <w:sz w:val="20"/>
          <w:szCs w:val="20"/>
        </w:rPr>
        <w:t>prop_correct_multiple</w:t>
      </w:r>
      <w:proofErr w:type="spellEnd"/>
      <w:r w:rsidR="00C54845" w:rsidRPr="00C54845">
        <w:rPr>
          <w:rFonts w:ascii="Courier New" w:hAnsi="Courier New" w:cs="Courier New"/>
          <w:sz w:val="20"/>
          <w:szCs w:val="20"/>
        </w:rPr>
        <w:t>()</w:t>
      </w:r>
      <w:r w:rsidR="00C54845">
        <w:t xml:space="preserve"> function. Additionally, include a vignette (</w:t>
      </w:r>
      <w:proofErr w:type="spellStart"/>
      <w:r w:rsidR="00C54845">
        <w:t>Multi_Recall</w:t>
      </w:r>
      <w:proofErr w:type="spellEnd"/>
      <w:r w:rsidR="00C54845">
        <w:t>) which details how one would process and score free-recall data when multiple study lists are involved.</w:t>
      </w:r>
    </w:p>
    <w:p w14:paraId="66F9EBA2" w14:textId="005F4B77" w:rsidR="00D8282D" w:rsidRDefault="00C54845" w:rsidP="00201E33">
      <w:pPr>
        <w:spacing w:line="240" w:lineRule="auto"/>
      </w:pPr>
      <w:r w:rsidRPr="00C54845">
        <w:rPr>
          <w:b/>
          <w:bCs/>
        </w:rPr>
        <w:t>Comment #</w:t>
      </w:r>
      <w:r w:rsidR="00D8282D" w:rsidRPr="00C54845">
        <w:rPr>
          <w:b/>
          <w:bCs/>
        </w:rPr>
        <w:t>3</w:t>
      </w:r>
      <w:r w:rsidRPr="00C54845">
        <w:rPr>
          <w:b/>
          <w:bCs/>
        </w:rPr>
        <w:t>:</w:t>
      </w:r>
      <w:r w:rsidR="00D8282D">
        <w:t> The Shiny app is a bit glitchy -- I was able to use it once, but after that I kept getting a “disconnected from server” error. I tried reloading it several times, the page would let me upload the data but not score it.</w:t>
      </w:r>
    </w:p>
    <w:p w14:paraId="137EE209" w14:textId="18EACD8F" w:rsidR="00ED709B" w:rsidRDefault="00D8282D" w:rsidP="00201E33">
      <w:pPr>
        <w:spacing w:line="240" w:lineRule="auto"/>
      </w:pPr>
      <w:r w:rsidRPr="00C54845">
        <w:rPr>
          <w:b/>
          <w:bCs/>
          <w:i/>
          <w:iCs/>
        </w:rPr>
        <w:t>Response:</w:t>
      </w:r>
      <w:r w:rsidR="00F71D8A">
        <w:t xml:space="preserve"> This may reflect a connectivity issue. We have since tested the application at multiple times across </w:t>
      </w:r>
      <w:r w:rsidR="00A92AC9">
        <w:t xml:space="preserve">different </w:t>
      </w:r>
      <w:r w:rsidR="00F71D8A">
        <w:t>browsers and have not encountered this issue.</w:t>
      </w:r>
    </w:p>
    <w:p w14:paraId="237D1458" w14:textId="02DC9ACE" w:rsidR="00D8282D" w:rsidRDefault="00C54845" w:rsidP="00201E33">
      <w:pPr>
        <w:spacing w:line="240" w:lineRule="auto"/>
      </w:pPr>
      <w:r w:rsidRPr="00C54845">
        <w:rPr>
          <w:b/>
          <w:bCs/>
        </w:rPr>
        <w:t>Comment #</w:t>
      </w:r>
      <w:r w:rsidR="00D8282D" w:rsidRPr="00C54845">
        <w:rPr>
          <w:b/>
          <w:bCs/>
        </w:rPr>
        <w:t>4</w:t>
      </w:r>
      <w:r w:rsidR="00E672C9">
        <w:rPr>
          <w:b/>
          <w:bCs/>
        </w:rPr>
        <w:t>:</w:t>
      </w:r>
      <w:r w:rsidR="00D8282D">
        <w:t> I think the paper would also benefit from a demonstration of how to plot the serial position curve using the package and base R functions, as well as via Shiny.</w:t>
      </w:r>
    </w:p>
    <w:p w14:paraId="576747D6" w14:textId="72BF56E9" w:rsidR="005C2D5D" w:rsidRDefault="00D8282D" w:rsidP="00201E33">
      <w:pPr>
        <w:spacing w:line="240" w:lineRule="auto"/>
      </w:pPr>
      <w:r w:rsidRPr="005C2D5D">
        <w:rPr>
          <w:b/>
          <w:bCs/>
          <w:i/>
          <w:iCs/>
        </w:rPr>
        <w:t>Response:</w:t>
      </w:r>
      <w:r w:rsidR="00C54845">
        <w:t xml:space="preserve"> Given concerns with our manuscript</w:t>
      </w:r>
      <w:r w:rsidR="005C2D5D">
        <w:t>’</w:t>
      </w:r>
      <w:r w:rsidR="00C54845">
        <w:t>s length expressed by our other reviewers, we have elected</w:t>
      </w:r>
      <w:r w:rsidR="005C2D5D">
        <w:t xml:space="preserve"> to forego including an in-depth demonstration of plotting the position curves in </w:t>
      </w:r>
      <w:r w:rsidR="005C2D5D">
        <w:rPr>
          <w:i/>
          <w:iCs/>
        </w:rPr>
        <w:t>R</w:t>
      </w:r>
      <w:r w:rsidR="005C2D5D">
        <w:t xml:space="preserve">. The free-recall vignette, however, contains an example of plotting each curve in </w:t>
      </w:r>
      <w:r w:rsidR="005C2D5D" w:rsidRPr="005B6FF0">
        <w:rPr>
          <w:i/>
          <w:iCs/>
        </w:rPr>
        <w:t>R</w:t>
      </w:r>
      <w:r w:rsidR="005C2D5D">
        <w:t xml:space="preserve"> using a combination of </w:t>
      </w:r>
      <w:proofErr w:type="spellStart"/>
      <w:r w:rsidR="005C2D5D" w:rsidRPr="005C2D5D">
        <w:rPr>
          <w:i/>
          <w:iCs/>
        </w:rPr>
        <w:t>lrd</w:t>
      </w:r>
      <w:proofErr w:type="spellEnd"/>
      <w:r w:rsidR="005C2D5D">
        <w:t xml:space="preserve">, </w:t>
      </w:r>
      <w:r w:rsidR="005C2D5D" w:rsidRPr="005C2D5D">
        <w:rPr>
          <w:i/>
          <w:iCs/>
        </w:rPr>
        <w:t>ggplot2</w:t>
      </w:r>
      <w:r w:rsidR="005C2D5D">
        <w:t xml:space="preserve">, and base </w:t>
      </w:r>
      <w:r w:rsidR="005C2D5D" w:rsidRPr="005C2D5D">
        <w:rPr>
          <w:i/>
          <w:iCs/>
        </w:rPr>
        <w:t>R</w:t>
      </w:r>
      <w:r w:rsidR="005C2D5D">
        <w:t>. We now refer interested readers to this vignette on page 19. Finally, these plots are automatically generated with the Shiny application, a point which is also emphasized on page 19.</w:t>
      </w:r>
    </w:p>
    <w:p w14:paraId="3EC3699B" w14:textId="31760FBF" w:rsidR="00D8282D" w:rsidRDefault="005C2D5D" w:rsidP="00201E33">
      <w:pPr>
        <w:spacing w:line="240" w:lineRule="auto"/>
      </w:pPr>
      <w:r w:rsidRPr="00E672C9">
        <w:rPr>
          <w:b/>
          <w:bCs/>
        </w:rPr>
        <w:t>Comment #</w:t>
      </w:r>
      <w:r w:rsidR="00D8282D" w:rsidRPr="00E672C9">
        <w:rPr>
          <w:b/>
          <w:bCs/>
        </w:rPr>
        <w:t>5</w:t>
      </w:r>
      <w:r w:rsidR="00E672C9" w:rsidRPr="00E672C9">
        <w:rPr>
          <w:b/>
          <w:bCs/>
        </w:rPr>
        <w:t>:</w:t>
      </w:r>
      <w:r w:rsidR="00D8282D">
        <w:t xml:space="preserve"> Also -- when the scored data preview is presented within Shiny -- is it possible to explicitly display the “scored” column -- otherwise the user </w:t>
      </w:r>
      <w:proofErr w:type="gramStart"/>
      <w:r w:rsidR="00D8282D">
        <w:t>has to</w:t>
      </w:r>
      <w:proofErr w:type="gramEnd"/>
      <w:r w:rsidR="00D8282D">
        <w:t xml:space="preserve"> download the data to check if the scoring even worked -- might just improve the general usability of the app if users can see the new variables that have been created in the preview itself.</w:t>
      </w:r>
    </w:p>
    <w:p w14:paraId="54C5323B" w14:textId="77777777" w:rsidR="00A92AC9" w:rsidRDefault="00D8282D" w:rsidP="00E672C9">
      <w:pPr>
        <w:spacing w:line="240" w:lineRule="auto"/>
      </w:pPr>
      <w:r w:rsidRPr="00E672C9">
        <w:rPr>
          <w:b/>
          <w:bCs/>
          <w:i/>
          <w:iCs/>
        </w:rPr>
        <w:t>Response:</w:t>
      </w:r>
      <w:r w:rsidR="001F4E31">
        <w:t xml:space="preserve"> The scored column was most likely not displaying due to the size the output tables (i.e., if a dataset contained many variables and/or if it was being displayed on a small screen, the scored column would be “pushed” off the</w:t>
      </w:r>
      <w:r w:rsidR="00E672C9">
        <w:t xml:space="preserve"> edge of the</w:t>
      </w:r>
      <w:r w:rsidR="001F4E31">
        <w:t xml:space="preserve"> screen). We have </w:t>
      </w:r>
      <w:r w:rsidR="00A92AC9">
        <w:t xml:space="preserve">now </w:t>
      </w:r>
      <w:r w:rsidR="001F4E31">
        <w:t>added horizontal scroll bars to all tables that allow users to view all columns without having to download the scored dataset.</w:t>
      </w:r>
    </w:p>
    <w:p w14:paraId="2145CD7B" w14:textId="0DD11517" w:rsidR="00E672C9" w:rsidRDefault="00A92AC9" w:rsidP="00E672C9">
      <w:pPr>
        <w:spacing w:line="240" w:lineRule="auto"/>
      </w:pPr>
      <w:r>
        <w:t>We appreciate your helpful “beta-tester” suggestions as they have improved the quality of the application!</w:t>
      </w:r>
      <w:r w:rsidR="00D8282D">
        <w:br/>
      </w:r>
      <w:r w:rsidR="00D8282D">
        <w:lastRenderedPageBreak/>
        <w:br/>
      </w:r>
      <w:r w:rsidR="00E672C9">
        <w:rPr>
          <w:b/>
          <w:bCs/>
        </w:rPr>
        <w:t>Several minor wording edits</w:t>
      </w:r>
    </w:p>
    <w:p w14:paraId="658470D8" w14:textId="02F66E3F" w:rsidR="00D8282D" w:rsidRDefault="00E672C9" w:rsidP="00E672C9">
      <w:pPr>
        <w:spacing w:line="240" w:lineRule="auto"/>
      </w:pPr>
      <w:r>
        <w:rPr>
          <w:b/>
          <w:bCs/>
          <w:i/>
          <w:iCs/>
        </w:rPr>
        <w:t>Response</w:t>
      </w:r>
      <w:r>
        <w:rPr>
          <w:b/>
          <w:bCs/>
        </w:rPr>
        <w:t>:</w:t>
      </w:r>
      <w:r>
        <w:t xml:space="preserve"> We appreciate your attention to detail. Each of these minor spelling and grammar mistakes have been corrected.</w:t>
      </w:r>
    </w:p>
    <w:p w14:paraId="3EC0D682" w14:textId="72F0E340" w:rsidR="00D8282D" w:rsidRPr="00D8282D" w:rsidRDefault="00D8282D" w:rsidP="00A102B5">
      <w:pPr>
        <w:spacing w:line="240" w:lineRule="auto"/>
        <w:rPr>
          <w:b/>
          <w:bCs/>
        </w:rPr>
      </w:pPr>
      <w:r w:rsidRPr="00D8282D">
        <w:rPr>
          <w:b/>
          <w:bCs/>
        </w:rPr>
        <w:t>Reviewer 3</w:t>
      </w:r>
    </w:p>
    <w:p w14:paraId="164497CE" w14:textId="440CA519" w:rsidR="00CA25FA" w:rsidRDefault="00E672C9" w:rsidP="00A102B5">
      <w:pPr>
        <w:spacing w:line="240" w:lineRule="auto"/>
      </w:pPr>
      <w:r w:rsidRPr="00E672C9">
        <w:rPr>
          <w:b/>
          <w:bCs/>
        </w:rPr>
        <w:t>Comment #</w:t>
      </w:r>
      <w:r w:rsidR="00CA25FA" w:rsidRPr="00E672C9">
        <w:rPr>
          <w:b/>
          <w:bCs/>
        </w:rPr>
        <w:t>1</w:t>
      </w:r>
      <w:r w:rsidRPr="00E672C9">
        <w:rPr>
          <w:b/>
          <w:bCs/>
        </w:rPr>
        <w:t>:</w:t>
      </w:r>
      <w:r w:rsidR="00CA25FA">
        <w:t xml:space="preserve"> The content in pages 9 to 20 provides a tutorial on using specific functions. I noticed the authors also have an online tutorial document, as well as vignettes in the R package (often used for documentation and examples). For purposes of streamlining the paper, the authors could </w:t>
      </w:r>
      <w:proofErr w:type="gramStart"/>
      <w:r w:rsidR="00CA25FA">
        <w:t>considering</w:t>
      </w:r>
      <w:proofErr w:type="gramEnd"/>
      <w:r w:rsidR="00CA25FA">
        <w:t xml:space="preserve"> moving this tutorial style content into the online documentation/vignettes.</w:t>
      </w:r>
    </w:p>
    <w:p w14:paraId="2F07713E" w14:textId="1946E9D5" w:rsidR="00F41C97" w:rsidRDefault="00CA25FA" w:rsidP="00A102B5">
      <w:pPr>
        <w:spacing w:line="240" w:lineRule="auto"/>
      </w:pPr>
      <w:r w:rsidRPr="00F41C97">
        <w:rPr>
          <w:b/>
          <w:bCs/>
          <w:i/>
          <w:iCs/>
        </w:rPr>
        <w:t>Response:</w:t>
      </w:r>
      <w:r w:rsidR="00E672C9">
        <w:t xml:space="preserve"> </w:t>
      </w:r>
      <w:r w:rsidR="00684D4A">
        <w:t xml:space="preserve">Thank you for taking the time to thoroughly review </w:t>
      </w:r>
      <w:proofErr w:type="spellStart"/>
      <w:r w:rsidR="00684D4A" w:rsidRPr="00684D4A">
        <w:rPr>
          <w:i/>
          <w:iCs/>
        </w:rPr>
        <w:t>lrd</w:t>
      </w:r>
      <w:proofErr w:type="spellEnd"/>
      <w:r w:rsidR="00684D4A" w:rsidRPr="00684D4A">
        <w:rPr>
          <w:i/>
          <w:iCs/>
        </w:rPr>
        <w:t>.</w:t>
      </w:r>
      <w:r w:rsidR="00684D4A">
        <w:t xml:space="preserve"> While we agree with the notion of streamlining the manuscript, we feel that it is important to </w:t>
      </w:r>
      <w:r w:rsidR="00A92AC9">
        <w:t>include</w:t>
      </w:r>
      <w:r w:rsidR="00684D4A">
        <w:t xml:space="preserve"> our tutorial information collected in one place to provide a complete walk-through of the package.</w:t>
      </w:r>
      <w:r w:rsidR="005F067A">
        <w:t xml:space="preserve"> Therefore, we have elected to keep the tutorial information on pages 9 – 22.</w:t>
      </w:r>
    </w:p>
    <w:p w14:paraId="26F5EBC7" w14:textId="23639BEA" w:rsidR="005F067A" w:rsidRDefault="005F067A" w:rsidP="00A102B5">
      <w:pPr>
        <w:spacing w:line="240" w:lineRule="auto"/>
      </w:pPr>
      <w:r>
        <w:t xml:space="preserve">However, </w:t>
      </w:r>
      <w:r w:rsidR="00A92AC9">
        <w:t>for the sake of concision</w:t>
      </w:r>
      <w:r>
        <w:t xml:space="preserve">, we have made cuts </w:t>
      </w:r>
      <w:r w:rsidR="00F41C97">
        <w:t xml:space="preserve">in </w:t>
      </w:r>
      <w:r>
        <w:t>other places. Specifically,</w:t>
      </w:r>
      <w:r w:rsidR="000B0C19">
        <w:t xml:space="preserve"> we </w:t>
      </w:r>
      <w:r>
        <w:t>have reworked</w:t>
      </w:r>
      <w:r w:rsidRPr="005F067A">
        <w:t xml:space="preserve"> the introductions to the cued- and free-recall validation studies </w:t>
      </w:r>
      <w:r w:rsidR="00F41C97">
        <w:t>(pgs. 30 and 35, respectively) so that they now focus less on the details of the stimuli and more on the nature of the recall tasks</w:t>
      </w:r>
      <w:r w:rsidRPr="005F067A">
        <w:t xml:space="preserve">. </w:t>
      </w:r>
      <w:r w:rsidR="00F41C97">
        <w:t>In</w:t>
      </w:r>
      <w:r w:rsidRPr="005F067A">
        <w:t xml:space="preserve"> the cued-recall validation introduction, we removed the paragraph </w:t>
      </w:r>
      <w:r w:rsidR="00F41C97">
        <w:t xml:space="preserve">describing </w:t>
      </w:r>
      <w:r w:rsidRPr="005F067A">
        <w:t xml:space="preserve">details of the stimuli used </w:t>
      </w:r>
      <w:r w:rsidR="00F41C97">
        <w:t>for</w:t>
      </w:r>
      <w:r w:rsidRPr="005F067A">
        <w:t xml:space="preserve"> each cued-recall task (pgs. 30-31</w:t>
      </w:r>
      <w:r w:rsidR="00F41C97">
        <w:t>) and instead</w:t>
      </w:r>
      <w:r w:rsidRPr="005F067A">
        <w:t xml:space="preserve"> only report the sample size and details of the cued-recall tasks. For the free-recall </w:t>
      </w:r>
      <w:r w:rsidR="00F41C97">
        <w:t>validation</w:t>
      </w:r>
      <w:r w:rsidRPr="005F067A">
        <w:t xml:space="preserve">, we have </w:t>
      </w:r>
      <w:r w:rsidR="00F41C97">
        <w:t>edited the dataset description for concision</w:t>
      </w:r>
      <w:r w:rsidRPr="005F067A">
        <w:t xml:space="preserve"> (pgs. 35-36).</w:t>
      </w:r>
    </w:p>
    <w:p w14:paraId="01901618" w14:textId="3F61223F" w:rsidR="00CA25FA" w:rsidRDefault="00AF2AC3" w:rsidP="00A102B5">
      <w:pPr>
        <w:spacing w:line="240" w:lineRule="auto"/>
      </w:pPr>
      <w:r w:rsidRPr="00D84503">
        <w:rPr>
          <w:b/>
          <w:bCs/>
        </w:rPr>
        <w:t>Comment #</w:t>
      </w:r>
      <w:r w:rsidR="00CA25FA" w:rsidRPr="00D84503">
        <w:rPr>
          <w:b/>
          <w:bCs/>
        </w:rPr>
        <w:t>2</w:t>
      </w:r>
      <w:r w:rsidRPr="00D84503">
        <w:rPr>
          <w:b/>
          <w:bCs/>
        </w:rPr>
        <w:t>:</w:t>
      </w:r>
      <w:r w:rsidR="00CA25FA">
        <w:t xml:space="preserve"> I could see some value in adding a general discussion section. As it stands, the paper moves rather quickly from the validity tests to the conclusion. Some discussion points could include an assessment of the limitations of the </w:t>
      </w:r>
      <w:proofErr w:type="spellStart"/>
      <w:r w:rsidR="00CA25FA">
        <w:t>lrd</w:t>
      </w:r>
      <w:proofErr w:type="spellEnd"/>
      <w:r w:rsidR="00CA25FA">
        <w:t xml:space="preserve"> package, how it compares to other automated </w:t>
      </w:r>
      <w:r w:rsidR="00CA25FA">
        <w:rPr>
          <w:rStyle w:val="markvh0q5x1g8"/>
        </w:rPr>
        <w:t>methods</w:t>
      </w:r>
      <w:r w:rsidR="00CA25FA">
        <w:t xml:space="preserve"> (if there are any), how the authors plan to support the package over the long term (or ideas for future additions to package), how others might contribute to the package given that it is being hosted on </w:t>
      </w:r>
      <w:proofErr w:type="spellStart"/>
      <w:r w:rsidR="00CA25FA">
        <w:t>Github</w:t>
      </w:r>
      <w:proofErr w:type="spellEnd"/>
      <w:r w:rsidR="00CA25FA">
        <w:t xml:space="preserve">. Additionally, the authors mention that they developed </w:t>
      </w:r>
      <w:proofErr w:type="spellStart"/>
      <w:r w:rsidR="00CA25FA">
        <w:t>lrd</w:t>
      </w:r>
      <w:proofErr w:type="spellEnd"/>
      <w:r w:rsidR="00CA25FA">
        <w:t xml:space="preserve"> so that users with minimal programming experience could use the package. This is a laudable goal. However, it was unclear to me how much programming experience may or may not be necessary for </w:t>
      </w:r>
      <w:r w:rsidR="00CA25FA">
        <w:rPr>
          <w:rStyle w:val="markl5zltxhhq"/>
        </w:rPr>
        <w:t>research</w:t>
      </w:r>
      <w:r w:rsidR="00CA25FA">
        <w:t xml:space="preserve">ers to use </w:t>
      </w:r>
      <w:proofErr w:type="spellStart"/>
      <w:r w:rsidR="00CA25FA">
        <w:t>lrd</w:t>
      </w:r>
      <w:proofErr w:type="spellEnd"/>
      <w:r w:rsidR="00CA25FA">
        <w:t xml:space="preserve">. A more complete assessment of the kinds of pre-requisite knowledge that a user might be expected to possess before using </w:t>
      </w:r>
      <w:proofErr w:type="spellStart"/>
      <w:r w:rsidR="00CA25FA">
        <w:t>lrd</w:t>
      </w:r>
      <w:proofErr w:type="spellEnd"/>
      <w:r w:rsidR="00CA25FA">
        <w:t xml:space="preserve"> could be useful. To be clear, I </w:t>
      </w:r>
      <w:proofErr w:type="gramStart"/>
      <w:r w:rsidR="00CA25FA">
        <w:t>don't</w:t>
      </w:r>
      <w:proofErr w:type="gramEnd"/>
      <w:r w:rsidR="00CA25FA">
        <w:t xml:space="preserve"> think that it is necessary for  </w:t>
      </w:r>
      <w:proofErr w:type="spellStart"/>
      <w:r w:rsidR="00CA25FA">
        <w:t>lrd</w:t>
      </w:r>
      <w:proofErr w:type="spellEnd"/>
      <w:r w:rsidR="00CA25FA">
        <w:t xml:space="preserve"> to be novice friendly, just that some additional discussion on those issues could be useful.</w:t>
      </w:r>
    </w:p>
    <w:p w14:paraId="5B4C620F" w14:textId="54B1D6A0" w:rsidR="00CA25FA" w:rsidRDefault="00CA25FA" w:rsidP="00A102B5">
      <w:pPr>
        <w:spacing w:line="240" w:lineRule="auto"/>
      </w:pPr>
      <w:r w:rsidRPr="00D84503">
        <w:rPr>
          <w:b/>
          <w:bCs/>
          <w:i/>
          <w:iCs/>
        </w:rPr>
        <w:t>Response:</w:t>
      </w:r>
      <w:r w:rsidR="00DC66E9">
        <w:t xml:space="preserve"> We agree that adding a </w:t>
      </w:r>
      <w:r w:rsidR="00D84503">
        <w:t>G</w:t>
      </w:r>
      <w:r w:rsidR="00DC66E9">
        <w:t xml:space="preserve">eneral </w:t>
      </w:r>
      <w:r w:rsidR="00D84503">
        <w:t>D</w:t>
      </w:r>
      <w:r w:rsidR="00DC66E9">
        <w:t>iscussion section w</w:t>
      </w:r>
      <w:r w:rsidR="00D84503">
        <w:t>o</w:t>
      </w:r>
      <w:r w:rsidR="00DC66E9">
        <w:t xml:space="preserve">uld be beneficial to </w:t>
      </w:r>
      <w:r w:rsidR="00D84503">
        <w:t>our</w:t>
      </w:r>
      <w:r w:rsidR="00DC66E9">
        <w:t xml:space="preserve"> manuscript. We </w:t>
      </w:r>
      <w:r w:rsidR="00D84503">
        <w:t>now include</w:t>
      </w:r>
      <w:r w:rsidR="00DC66E9">
        <w:t xml:space="preserve"> a </w:t>
      </w:r>
      <w:r w:rsidR="00D84503">
        <w:t>G</w:t>
      </w:r>
      <w:r w:rsidR="00DC66E9">
        <w:t xml:space="preserve">eneral </w:t>
      </w:r>
      <w:r w:rsidR="00D84503">
        <w:t>D</w:t>
      </w:r>
      <w:r w:rsidR="00DC66E9">
        <w:t>iscussion (</w:t>
      </w:r>
      <w:r w:rsidR="00D84503">
        <w:t>pgs. 42-45</w:t>
      </w:r>
      <w:r w:rsidR="00DC66E9" w:rsidRPr="00D84503">
        <w:t>)</w:t>
      </w:r>
      <w:r w:rsidR="00DC66E9">
        <w:t xml:space="preserve"> </w:t>
      </w:r>
      <w:r w:rsidR="00AB7CB8">
        <w:t>which</w:t>
      </w:r>
      <w:r w:rsidR="00DC66E9">
        <w:t xml:space="preserve"> </w:t>
      </w:r>
      <w:r w:rsidR="00AB7CB8">
        <w:t>summarizes scoring results for each recall type and provides</w:t>
      </w:r>
      <w:r w:rsidR="00D84503">
        <w:t xml:space="preserve"> recommendations regarding cutoff value</w:t>
      </w:r>
      <w:r w:rsidR="00A92AC9">
        <w:t>s</w:t>
      </w:r>
      <w:r w:rsidR="00D84503">
        <w:t xml:space="preserve"> </w:t>
      </w:r>
      <w:r w:rsidR="00A92AC9">
        <w:t>based on different factors</w:t>
      </w:r>
      <w:r w:rsidR="00D84503">
        <w:t xml:space="preserve"> </w:t>
      </w:r>
      <w:r w:rsidR="000B0C19">
        <w:t xml:space="preserve">that </w:t>
      </w:r>
      <w:r w:rsidR="00D84503">
        <w:t>may influence the selection process.</w:t>
      </w:r>
      <w:r w:rsidR="00AB7CB8">
        <w:t xml:space="preserve"> </w:t>
      </w:r>
      <w:r w:rsidR="00D84503">
        <w:t xml:space="preserve">Finally, we use this section to </w:t>
      </w:r>
      <w:r w:rsidR="00AB7CB8">
        <w:t>compare</w:t>
      </w:r>
      <w:r w:rsidR="00D84503">
        <w:t xml:space="preserve"> </w:t>
      </w:r>
      <w:proofErr w:type="spellStart"/>
      <w:r w:rsidR="00AB7CB8" w:rsidRPr="00D84503">
        <w:rPr>
          <w:i/>
          <w:iCs/>
        </w:rPr>
        <w:t>lrd</w:t>
      </w:r>
      <w:proofErr w:type="spellEnd"/>
      <w:r w:rsidR="00AB7CB8">
        <w:t xml:space="preserve"> </w:t>
      </w:r>
      <w:r w:rsidR="00D84503">
        <w:t>with two</w:t>
      </w:r>
      <w:r w:rsidR="00AB7CB8">
        <w:t xml:space="preserve"> other scoring tools (Autoscore and the Token Sort Ratio)</w:t>
      </w:r>
      <w:r w:rsidR="00D84503">
        <w:t xml:space="preserve"> and discuss the advantages of using </w:t>
      </w:r>
      <w:proofErr w:type="spellStart"/>
      <w:r w:rsidR="00D84503">
        <w:t>l</w:t>
      </w:r>
      <w:r w:rsidR="00D84503" w:rsidRPr="00D84503">
        <w:rPr>
          <w:i/>
          <w:iCs/>
        </w:rPr>
        <w:t>rd</w:t>
      </w:r>
      <w:proofErr w:type="spellEnd"/>
      <w:r w:rsidR="00D84503">
        <w:t xml:space="preserve"> to score output from recall studies compared to these tools.</w:t>
      </w:r>
      <w:r w:rsidR="00A92AC9">
        <w:t xml:space="preserve"> Of course, we are cognizant of your recommendation above regarding keeping the manuscript short and therefore kept our discussion brief</w:t>
      </w:r>
      <w:r w:rsidR="000B0C19">
        <w:t>.</w:t>
      </w:r>
      <w:r>
        <w:br/>
      </w:r>
      <w:r>
        <w:br/>
      </w:r>
      <w:r w:rsidR="00AF2AC3" w:rsidRPr="00AF2AC3">
        <w:rPr>
          <w:b/>
          <w:bCs/>
        </w:rPr>
        <w:t>Comment #</w:t>
      </w:r>
      <w:r w:rsidRPr="00AF2AC3">
        <w:rPr>
          <w:b/>
          <w:bCs/>
        </w:rPr>
        <w:t>3</w:t>
      </w:r>
      <w:r w:rsidR="00AF2AC3" w:rsidRPr="00AF2AC3">
        <w:rPr>
          <w:b/>
          <w:bCs/>
        </w:rPr>
        <w:t>:</w:t>
      </w:r>
      <w:r>
        <w:t xml:space="preserve"> Based on the different validation studies, the authors give slightly different recommendations for Levenshtein cutoff throughout the manuscript. It could be helpful to create a section the general discussion that focuses on these recommendations for future </w:t>
      </w:r>
      <w:r>
        <w:rPr>
          <w:rStyle w:val="markl5zltxhhq"/>
        </w:rPr>
        <w:t>research</w:t>
      </w:r>
      <w:r>
        <w:t xml:space="preserve">ers, delineates each recommendation in one place in the manuscript, and discusses potential alternatives. For example, should other </w:t>
      </w:r>
      <w:r>
        <w:rPr>
          <w:rStyle w:val="markl5zltxhhq"/>
        </w:rPr>
        <w:t>research</w:t>
      </w:r>
      <w:r>
        <w:t xml:space="preserve">ers just adopt a cutoff of 1? What other options could </w:t>
      </w:r>
      <w:r>
        <w:rPr>
          <w:rStyle w:val="markl5zltxhhq"/>
        </w:rPr>
        <w:t>research</w:t>
      </w:r>
      <w:r>
        <w:t xml:space="preserve">ers avail themselves of to determine the best cutoff for their study? What kinds of study parameters might </w:t>
      </w:r>
      <w:r>
        <w:lastRenderedPageBreak/>
        <w:t>influence these choices? I think some additional discussion of these issues would benefit the manuscript.</w:t>
      </w:r>
    </w:p>
    <w:p w14:paraId="32D4C551" w14:textId="28C0A673" w:rsidR="00CA25FA" w:rsidRDefault="00CA25FA" w:rsidP="00A102B5">
      <w:pPr>
        <w:spacing w:line="240" w:lineRule="auto"/>
      </w:pPr>
      <w:r w:rsidRPr="00D84503">
        <w:rPr>
          <w:b/>
          <w:bCs/>
          <w:i/>
          <w:iCs/>
        </w:rPr>
        <w:t>Response:</w:t>
      </w:r>
      <w:r w:rsidR="00AB7CB8">
        <w:t xml:space="preserve"> </w:t>
      </w:r>
      <w:r w:rsidR="00D84503">
        <w:t>W</w:t>
      </w:r>
      <w:r w:rsidR="00AB7CB8">
        <w:t xml:space="preserve">e agree that a discussion of these issues would make for a stronger manuscript. These topics are now addressed in the general discussion on page </w:t>
      </w:r>
      <w:r w:rsidR="00D84503">
        <w:t>43</w:t>
      </w:r>
      <w:r w:rsidR="00AB7CB8">
        <w:t>.</w:t>
      </w:r>
    </w:p>
    <w:p w14:paraId="1E4AFCFF" w14:textId="45838B5F" w:rsidR="00D8282D" w:rsidRPr="00E672C9" w:rsidRDefault="005908E6" w:rsidP="00A102B5">
      <w:pPr>
        <w:spacing w:line="240" w:lineRule="auto"/>
        <w:rPr>
          <w:b/>
          <w:bCs/>
        </w:rPr>
      </w:pPr>
      <w:r>
        <w:rPr>
          <w:b/>
          <w:bCs/>
        </w:rPr>
        <w:t>Several m</w:t>
      </w:r>
      <w:r w:rsidR="00E672C9" w:rsidRPr="00E672C9">
        <w:rPr>
          <w:b/>
          <w:bCs/>
        </w:rPr>
        <w:t>inor wording</w:t>
      </w:r>
      <w:r>
        <w:rPr>
          <w:b/>
          <w:bCs/>
        </w:rPr>
        <w:t xml:space="preserve"> edits.</w:t>
      </w:r>
    </w:p>
    <w:p w14:paraId="477CFD9B" w14:textId="73D29D61" w:rsidR="00CA25FA" w:rsidRPr="00D8282D" w:rsidRDefault="00CA25FA" w:rsidP="00A102B5">
      <w:pPr>
        <w:spacing w:line="240" w:lineRule="auto"/>
      </w:pPr>
      <w:r w:rsidRPr="00E672C9">
        <w:rPr>
          <w:b/>
          <w:bCs/>
          <w:i/>
          <w:iCs/>
        </w:rPr>
        <w:t>Response:</w:t>
      </w:r>
      <w:r w:rsidR="00AB7CB8">
        <w:t xml:space="preserve"> Thank you. </w:t>
      </w:r>
      <w:r w:rsidR="00665CEB">
        <w:t>We have corrected each of these minor grammatical mistakes.</w:t>
      </w:r>
    </w:p>
    <w:sectPr w:rsidR="00CA25FA" w:rsidRPr="00D8282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CEA06" w14:textId="77777777" w:rsidR="009E5295" w:rsidRDefault="009E5295" w:rsidP="002665A1">
      <w:pPr>
        <w:spacing w:after="0" w:line="240" w:lineRule="auto"/>
      </w:pPr>
      <w:r>
        <w:separator/>
      </w:r>
    </w:p>
  </w:endnote>
  <w:endnote w:type="continuationSeparator" w:id="0">
    <w:p w14:paraId="274BF4BB" w14:textId="77777777" w:rsidR="009E5295" w:rsidRDefault="009E5295"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AD4A2" w14:textId="77777777" w:rsidR="009E5295" w:rsidRDefault="009E5295" w:rsidP="002665A1">
      <w:pPr>
        <w:spacing w:after="0" w:line="240" w:lineRule="auto"/>
      </w:pPr>
      <w:r>
        <w:separator/>
      </w:r>
    </w:p>
  </w:footnote>
  <w:footnote w:type="continuationSeparator" w:id="0">
    <w:p w14:paraId="5FF6F6D6" w14:textId="77777777" w:rsidR="009E5295" w:rsidRDefault="009E5295"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140D"/>
    <w:rsid w:val="00003493"/>
    <w:rsid w:val="00004DD2"/>
    <w:rsid w:val="00020046"/>
    <w:rsid w:val="000239A4"/>
    <w:rsid w:val="00024805"/>
    <w:rsid w:val="000269A9"/>
    <w:rsid w:val="000305C6"/>
    <w:rsid w:val="000324ED"/>
    <w:rsid w:val="000329CF"/>
    <w:rsid w:val="00033D09"/>
    <w:rsid w:val="000358B9"/>
    <w:rsid w:val="00035946"/>
    <w:rsid w:val="00036C0B"/>
    <w:rsid w:val="000503C2"/>
    <w:rsid w:val="00050499"/>
    <w:rsid w:val="00051D10"/>
    <w:rsid w:val="0005308B"/>
    <w:rsid w:val="00066D64"/>
    <w:rsid w:val="0006774F"/>
    <w:rsid w:val="000739CF"/>
    <w:rsid w:val="0007464E"/>
    <w:rsid w:val="00076202"/>
    <w:rsid w:val="000803E3"/>
    <w:rsid w:val="000804D1"/>
    <w:rsid w:val="00080EE6"/>
    <w:rsid w:val="000859BE"/>
    <w:rsid w:val="00085A9C"/>
    <w:rsid w:val="000905F2"/>
    <w:rsid w:val="00094198"/>
    <w:rsid w:val="00097F47"/>
    <w:rsid w:val="000A339B"/>
    <w:rsid w:val="000A4CAA"/>
    <w:rsid w:val="000A6932"/>
    <w:rsid w:val="000B0C19"/>
    <w:rsid w:val="000B0F88"/>
    <w:rsid w:val="000B237F"/>
    <w:rsid w:val="000B3227"/>
    <w:rsid w:val="000B4EFF"/>
    <w:rsid w:val="000C042E"/>
    <w:rsid w:val="000C2C52"/>
    <w:rsid w:val="000D5EEC"/>
    <w:rsid w:val="000E03F3"/>
    <w:rsid w:val="000E19A5"/>
    <w:rsid w:val="000E3EB9"/>
    <w:rsid w:val="000E4920"/>
    <w:rsid w:val="000E5A96"/>
    <w:rsid w:val="000F08B9"/>
    <w:rsid w:val="000F0B1B"/>
    <w:rsid w:val="000F2B4B"/>
    <w:rsid w:val="001007E5"/>
    <w:rsid w:val="001019C1"/>
    <w:rsid w:val="0010608E"/>
    <w:rsid w:val="00113407"/>
    <w:rsid w:val="00113A64"/>
    <w:rsid w:val="00120161"/>
    <w:rsid w:val="00122A9F"/>
    <w:rsid w:val="001308EE"/>
    <w:rsid w:val="001323BC"/>
    <w:rsid w:val="00140333"/>
    <w:rsid w:val="0014098E"/>
    <w:rsid w:val="001411FD"/>
    <w:rsid w:val="001420F9"/>
    <w:rsid w:val="001514C1"/>
    <w:rsid w:val="001550D0"/>
    <w:rsid w:val="0015675B"/>
    <w:rsid w:val="0016076B"/>
    <w:rsid w:val="00167529"/>
    <w:rsid w:val="00167DC4"/>
    <w:rsid w:val="0017023E"/>
    <w:rsid w:val="00170DAE"/>
    <w:rsid w:val="00181C83"/>
    <w:rsid w:val="0018248A"/>
    <w:rsid w:val="00183179"/>
    <w:rsid w:val="001869D9"/>
    <w:rsid w:val="00186FE7"/>
    <w:rsid w:val="00192548"/>
    <w:rsid w:val="00197348"/>
    <w:rsid w:val="001A08CF"/>
    <w:rsid w:val="001A174C"/>
    <w:rsid w:val="001A4DB4"/>
    <w:rsid w:val="001B4428"/>
    <w:rsid w:val="001B6394"/>
    <w:rsid w:val="001B6573"/>
    <w:rsid w:val="001C2AA3"/>
    <w:rsid w:val="001C2F21"/>
    <w:rsid w:val="001C3365"/>
    <w:rsid w:val="001C76D6"/>
    <w:rsid w:val="001D006D"/>
    <w:rsid w:val="001D039F"/>
    <w:rsid w:val="001D283B"/>
    <w:rsid w:val="001D3030"/>
    <w:rsid w:val="001D40D1"/>
    <w:rsid w:val="001D56B0"/>
    <w:rsid w:val="001E17D5"/>
    <w:rsid w:val="001E1C0F"/>
    <w:rsid w:val="001E2F67"/>
    <w:rsid w:val="001E40BD"/>
    <w:rsid w:val="001F1A87"/>
    <w:rsid w:val="001F3D07"/>
    <w:rsid w:val="001F4E31"/>
    <w:rsid w:val="001F537F"/>
    <w:rsid w:val="00200637"/>
    <w:rsid w:val="00200A51"/>
    <w:rsid w:val="00201E33"/>
    <w:rsid w:val="002059D8"/>
    <w:rsid w:val="002072BC"/>
    <w:rsid w:val="00214AB5"/>
    <w:rsid w:val="002203D3"/>
    <w:rsid w:val="002226E9"/>
    <w:rsid w:val="00231A6F"/>
    <w:rsid w:val="0023645A"/>
    <w:rsid w:val="002366A4"/>
    <w:rsid w:val="00242508"/>
    <w:rsid w:val="002430EE"/>
    <w:rsid w:val="002452E9"/>
    <w:rsid w:val="002461DC"/>
    <w:rsid w:val="00246A08"/>
    <w:rsid w:val="002503B1"/>
    <w:rsid w:val="002529E4"/>
    <w:rsid w:val="00253B65"/>
    <w:rsid w:val="0025435A"/>
    <w:rsid w:val="00254F06"/>
    <w:rsid w:val="002551A3"/>
    <w:rsid w:val="00264600"/>
    <w:rsid w:val="002665A1"/>
    <w:rsid w:val="00270765"/>
    <w:rsid w:val="00272822"/>
    <w:rsid w:val="002754D1"/>
    <w:rsid w:val="002757A4"/>
    <w:rsid w:val="00280B08"/>
    <w:rsid w:val="002816A2"/>
    <w:rsid w:val="00282CBF"/>
    <w:rsid w:val="002839E6"/>
    <w:rsid w:val="002A2150"/>
    <w:rsid w:val="002A34CE"/>
    <w:rsid w:val="002B3EE8"/>
    <w:rsid w:val="002C0EBD"/>
    <w:rsid w:val="002C3345"/>
    <w:rsid w:val="002C393D"/>
    <w:rsid w:val="002C4272"/>
    <w:rsid w:val="002C7183"/>
    <w:rsid w:val="002D09B2"/>
    <w:rsid w:val="002D0C0D"/>
    <w:rsid w:val="002E1629"/>
    <w:rsid w:val="002E1D34"/>
    <w:rsid w:val="002E2EED"/>
    <w:rsid w:val="002E6400"/>
    <w:rsid w:val="002E73B0"/>
    <w:rsid w:val="002F3524"/>
    <w:rsid w:val="002F6388"/>
    <w:rsid w:val="00301EAD"/>
    <w:rsid w:val="003023AF"/>
    <w:rsid w:val="00304719"/>
    <w:rsid w:val="00310827"/>
    <w:rsid w:val="00311643"/>
    <w:rsid w:val="00312E38"/>
    <w:rsid w:val="00321AC2"/>
    <w:rsid w:val="00321D8E"/>
    <w:rsid w:val="003232DC"/>
    <w:rsid w:val="00324168"/>
    <w:rsid w:val="00325BED"/>
    <w:rsid w:val="0032781D"/>
    <w:rsid w:val="00331B13"/>
    <w:rsid w:val="00335CEE"/>
    <w:rsid w:val="00335E7D"/>
    <w:rsid w:val="003361B0"/>
    <w:rsid w:val="00337781"/>
    <w:rsid w:val="003409A4"/>
    <w:rsid w:val="0034197E"/>
    <w:rsid w:val="00341C82"/>
    <w:rsid w:val="003472C4"/>
    <w:rsid w:val="00351728"/>
    <w:rsid w:val="00351915"/>
    <w:rsid w:val="0035192F"/>
    <w:rsid w:val="003521C3"/>
    <w:rsid w:val="003544C8"/>
    <w:rsid w:val="00354A5F"/>
    <w:rsid w:val="003571FC"/>
    <w:rsid w:val="00360397"/>
    <w:rsid w:val="00360508"/>
    <w:rsid w:val="00364F53"/>
    <w:rsid w:val="00365194"/>
    <w:rsid w:val="00366AD9"/>
    <w:rsid w:val="0036704A"/>
    <w:rsid w:val="0037061F"/>
    <w:rsid w:val="00375BD8"/>
    <w:rsid w:val="0038249B"/>
    <w:rsid w:val="003838C9"/>
    <w:rsid w:val="003847B2"/>
    <w:rsid w:val="00391FD6"/>
    <w:rsid w:val="00394F75"/>
    <w:rsid w:val="003A06ED"/>
    <w:rsid w:val="003A55E4"/>
    <w:rsid w:val="003A59A2"/>
    <w:rsid w:val="003C03FF"/>
    <w:rsid w:val="003C05B2"/>
    <w:rsid w:val="003C1E27"/>
    <w:rsid w:val="003D2011"/>
    <w:rsid w:val="003D2792"/>
    <w:rsid w:val="003D2E4E"/>
    <w:rsid w:val="003D444E"/>
    <w:rsid w:val="003E7424"/>
    <w:rsid w:val="003F3659"/>
    <w:rsid w:val="003F5A52"/>
    <w:rsid w:val="003F6DA5"/>
    <w:rsid w:val="00400EF4"/>
    <w:rsid w:val="00401F54"/>
    <w:rsid w:val="00402907"/>
    <w:rsid w:val="00403889"/>
    <w:rsid w:val="00404084"/>
    <w:rsid w:val="00405904"/>
    <w:rsid w:val="00412CAF"/>
    <w:rsid w:val="00414785"/>
    <w:rsid w:val="004148FC"/>
    <w:rsid w:val="004235F5"/>
    <w:rsid w:val="00423980"/>
    <w:rsid w:val="00425923"/>
    <w:rsid w:val="004366EA"/>
    <w:rsid w:val="004405A3"/>
    <w:rsid w:val="00441C31"/>
    <w:rsid w:val="00444E8C"/>
    <w:rsid w:val="00451AF8"/>
    <w:rsid w:val="00462213"/>
    <w:rsid w:val="00462CA9"/>
    <w:rsid w:val="0046373F"/>
    <w:rsid w:val="0047310C"/>
    <w:rsid w:val="0048085A"/>
    <w:rsid w:val="00482C26"/>
    <w:rsid w:val="004833AC"/>
    <w:rsid w:val="0048576A"/>
    <w:rsid w:val="004932BB"/>
    <w:rsid w:val="00494280"/>
    <w:rsid w:val="00497C2F"/>
    <w:rsid w:val="004A3858"/>
    <w:rsid w:val="004A475E"/>
    <w:rsid w:val="004A4EAE"/>
    <w:rsid w:val="004A5358"/>
    <w:rsid w:val="004A60CB"/>
    <w:rsid w:val="004C1918"/>
    <w:rsid w:val="004C2BC9"/>
    <w:rsid w:val="004C4CEC"/>
    <w:rsid w:val="004C53FC"/>
    <w:rsid w:val="004D04C7"/>
    <w:rsid w:val="004D0D8F"/>
    <w:rsid w:val="004D24DC"/>
    <w:rsid w:val="004D4A88"/>
    <w:rsid w:val="004D57F8"/>
    <w:rsid w:val="004D60F0"/>
    <w:rsid w:val="004D6BFF"/>
    <w:rsid w:val="004D7070"/>
    <w:rsid w:val="004E24A7"/>
    <w:rsid w:val="004E2E53"/>
    <w:rsid w:val="004E520B"/>
    <w:rsid w:val="004F3E3B"/>
    <w:rsid w:val="004F48F2"/>
    <w:rsid w:val="004F4AC1"/>
    <w:rsid w:val="004F4DE9"/>
    <w:rsid w:val="004F4FAC"/>
    <w:rsid w:val="004F7EFE"/>
    <w:rsid w:val="0050749E"/>
    <w:rsid w:val="00510E8B"/>
    <w:rsid w:val="005152B1"/>
    <w:rsid w:val="00515B78"/>
    <w:rsid w:val="0052691B"/>
    <w:rsid w:val="00541110"/>
    <w:rsid w:val="005439C6"/>
    <w:rsid w:val="00547B44"/>
    <w:rsid w:val="005527D1"/>
    <w:rsid w:val="0055293A"/>
    <w:rsid w:val="00553966"/>
    <w:rsid w:val="00557109"/>
    <w:rsid w:val="005618CB"/>
    <w:rsid w:val="005643C1"/>
    <w:rsid w:val="00570240"/>
    <w:rsid w:val="005704BB"/>
    <w:rsid w:val="00573BA6"/>
    <w:rsid w:val="005779E4"/>
    <w:rsid w:val="005908E6"/>
    <w:rsid w:val="0059308E"/>
    <w:rsid w:val="00593F35"/>
    <w:rsid w:val="00595015"/>
    <w:rsid w:val="00596F8D"/>
    <w:rsid w:val="005A7A4F"/>
    <w:rsid w:val="005B1239"/>
    <w:rsid w:val="005B337C"/>
    <w:rsid w:val="005B6FF0"/>
    <w:rsid w:val="005C2D5D"/>
    <w:rsid w:val="005C34D3"/>
    <w:rsid w:val="005C3786"/>
    <w:rsid w:val="005C40D8"/>
    <w:rsid w:val="005C50CD"/>
    <w:rsid w:val="005D4074"/>
    <w:rsid w:val="005D512C"/>
    <w:rsid w:val="005D61A1"/>
    <w:rsid w:val="005D6AF8"/>
    <w:rsid w:val="005E696A"/>
    <w:rsid w:val="005F067A"/>
    <w:rsid w:val="005F5F94"/>
    <w:rsid w:val="005F634C"/>
    <w:rsid w:val="00600B4E"/>
    <w:rsid w:val="00600E4C"/>
    <w:rsid w:val="00603D8A"/>
    <w:rsid w:val="00611BCF"/>
    <w:rsid w:val="00611F7F"/>
    <w:rsid w:val="00613C06"/>
    <w:rsid w:val="00614289"/>
    <w:rsid w:val="00614865"/>
    <w:rsid w:val="00615E8E"/>
    <w:rsid w:val="006160D3"/>
    <w:rsid w:val="006177CE"/>
    <w:rsid w:val="00623D22"/>
    <w:rsid w:val="00624C25"/>
    <w:rsid w:val="00627E19"/>
    <w:rsid w:val="00632163"/>
    <w:rsid w:val="0064267C"/>
    <w:rsid w:val="006429E3"/>
    <w:rsid w:val="006432AC"/>
    <w:rsid w:val="00644758"/>
    <w:rsid w:val="00645CA5"/>
    <w:rsid w:val="006460DF"/>
    <w:rsid w:val="0065122E"/>
    <w:rsid w:val="006513CB"/>
    <w:rsid w:val="00652284"/>
    <w:rsid w:val="00657F50"/>
    <w:rsid w:val="00662354"/>
    <w:rsid w:val="00665CEB"/>
    <w:rsid w:val="0067194F"/>
    <w:rsid w:val="006759DF"/>
    <w:rsid w:val="00677298"/>
    <w:rsid w:val="0068156B"/>
    <w:rsid w:val="00681BF1"/>
    <w:rsid w:val="00683267"/>
    <w:rsid w:val="00684D4A"/>
    <w:rsid w:val="00692ECC"/>
    <w:rsid w:val="006940C0"/>
    <w:rsid w:val="006A12C2"/>
    <w:rsid w:val="006A2875"/>
    <w:rsid w:val="006A3192"/>
    <w:rsid w:val="006A3987"/>
    <w:rsid w:val="006A43EC"/>
    <w:rsid w:val="006B379F"/>
    <w:rsid w:val="006B6031"/>
    <w:rsid w:val="006C1EB8"/>
    <w:rsid w:val="006C2752"/>
    <w:rsid w:val="006C341B"/>
    <w:rsid w:val="006C34D6"/>
    <w:rsid w:val="006C73AD"/>
    <w:rsid w:val="006D02F3"/>
    <w:rsid w:val="006D1528"/>
    <w:rsid w:val="006D27C5"/>
    <w:rsid w:val="006D570D"/>
    <w:rsid w:val="006E19B5"/>
    <w:rsid w:val="006E453D"/>
    <w:rsid w:val="006F1F5F"/>
    <w:rsid w:val="006F6829"/>
    <w:rsid w:val="006F6DA7"/>
    <w:rsid w:val="007003B1"/>
    <w:rsid w:val="0070100C"/>
    <w:rsid w:val="00702D86"/>
    <w:rsid w:val="007041B5"/>
    <w:rsid w:val="00706B9A"/>
    <w:rsid w:val="0070763A"/>
    <w:rsid w:val="0071098C"/>
    <w:rsid w:val="007124F8"/>
    <w:rsid w:val="00715355"/>
    <w:rsid w:val="00723491"/>
    <w:rsid w:val="007235CF"/>
    <w:rsid w:val="00724398"/>
    <w:rsid w:val="00725AB3"/>
    <w:rsid w:val="007274BB"/>
    <w:rsid w:val="00731ADC"/>
    <w:rsid w:val="00734195"/>
    <w:rsid w:val="00743A8D"/>
    <w:rsid w:val="00744654"/>
    <w:rsid w:val="00744CA5"/>
    <w:rsid w:val="00751683"/>
    <w:rsid w:val="00751F76"/>
    <w:rsid w:val="00753F06"/>
    <w:rsid w:val="00754B0F"/>
    <w:rsid w:val="00755A4A"/>
    <w:rsid w:val="00756B5B"/>
    <w:rsid w:val="0075777E"/>
    <w:rsid w:val="00764E7A"/>
    <w:rsid w:val="00764F16"/>
    <w:rsid w:val="00764FFF"/>
    <w:rsid w:val="00770A9C"/>
    <w:rsid w:val="007748CC"/>
    <w:rsid w:val="007755A2"/>
    <w:rsid w:val="007773FD"/>
    <w:rsid w:val="0077792A"/>
    <w:rsid w:val="00786D04"/>
    <w:rsid w:val="00791737"/>
    <w:rsid w:val="00797EC3"/>
    <w:rsid w:val="007A1B57"/>
    <w:rsid w:val="007A1F27"/>
    <w:rsid w:val="007A4C0D"/>
    <w:rsid w:val="007A7EC3"/>
    <w:rsid w:val="007B0D28"/>
    <w:rsid w:val="007B1720"/>
    <w:rsid w:val="007B1E22"/>
    <w:rsid w:val="007B51E5"/>
    <w:rsid w:val="007C01CB"/>
    <w:rsid w:val="007C0D06"/>
    <w:rsid w:val="007C190E"/>
    <w:rsid w:val="007C27CA"/>
    <w:rsid w:val="007C3730"/>
    <w:rsid w:val="007C3C5D"/>
    <w:rsid w:val="007C7A50"/>
    <w:rsid w:val="007D0A25"/>
    <w:rsid w:val="007D1C33"/>
    <w:rsid w:val="007D4F1F"/>
    <w:rsid w:val="007D62D2"/>
    <w:rsid w:val="007D6C0F"/>
    <w:rsid w:val="007E25B3"/>
    <w:rsid w:val="007E40FD"/>
    <w:rsid w:val="007F3F74"/>
    <w:rsid w:val="007F48DB"/>
    <w:rsid w:val="007F7C21"/>
    <w:rsid w:val="0080010F"/>
    <w:rsid w:val="00802274"/>
    <w:rsid w:val="0080428C"/>
    <w:rsid w:val="00805A0E"/>
    <w:rsid w:val="00805C9E"/>
    <w:rsid w:val="008114B9"/>
    <w:rsid w:val="0081349E"/>
    <w:rsid w:val="0081375A"/>
    <w:rsid w:val="008142B1"/>
    <w:rsid w:val="00822A6B"/>
    <w:rsid w:val="00833CE4"/>
    <w:rsid w:val="008376A4"/>
    <w:rsid w:val="00837712"/>
    <w:rsid w:val="0084315C"/>
    <w:rsid w:val="008520F3"/>
    <w:rsid w:val="00853385"/>
    <w:rsid w:val="00854912"/>
    <w:rsid w:val="00856BAC"/>
    <w:rsid w:val="00861D57"/>
    <w:rsid w:val="008620D0"/>
    <w:rsid w:val="00862D9D"/>
    <w:rsid w:val="00864491"/>
    <w:rsid w:val="00866367"/>
    <w:rsid w:val="008834AA"/>
    <w:rsid w:val="00884A09"/>
    <w:rsid w:val="00891467"/>
    <w:rsid w:val="00892699"/>
    <w:rsid w:val="0089409B"/>
    <w:rsid w:val="00897E1B"/>
    <w:rsid w:val="008A0615"/>
    <w:rsid w:val="008A0EDF"/>
    <w:rsid w:val="008A13EE"/>
    <w:rsid w:val="008A1A99"/>
    <w:rsid w:val="008A467E"/>
    <w:rsid w:val="008A4744"/>
    <w:rsid w:val="008A5BA3"/>
    <w:rsid w:val="008A657D"/>
    <w:rsid w:val="008A70AD"/>
    <w:rsid w:val="008A7DEA"/>
    <w:rsid w:val="008B5E06"/>
    <w:rsid w:val="008B7C86"/>
    <w:rsid w:val="008C0C8C"/>
    <w:rsid w:val="008C48CD"/>
    <w:rsid w:val="008C55C5"/>
    <w:rsid w:val="008D5D7A"/>
    <w:rsid w:val="008D7969"/>
    <w:rsid w:val="008E3D49"/>
    <w:rsid w:val="008E40CF"/>
    <w:rsid w:val="008E56AA"/>
    <w:rsid w:val="008E6A68"/>
    <w:rsid w:val="008F4A60"/>
    <w:rsid w:val="008F5517"/>
    <w:rsid w:val="008F5D46"/>
    <w:rsid w:val="009034F4"/>
    <w:rsid w:val="00905176"/>
    <w:rsid w:val="00910798"/>
    <w:rsid w:val="009117BF"/>
    <w:rsid w:val="00912426"/>
    <w:rsid w:val="009166FB"/>
    <w:rsid w:val="00916C17"/>
    <w:rsid w:val="00917053"/>
    <w:rsid w:val="00917F45"/>
    <w:rsid w:val="00920C15"/>
    <w:rsid w:val="00923BE5"/>
    <w:rsid w:val="00930F53"/>
    <w:rsid w:val="00932AC7"/>
    <w:rsid w:val="00933900"/>
    <w:rsid w:val="009342B8"/>
    <w:rsid w:val="00935D23"/>
    <w:rsid w:val="00936E1D"/>
    <w:rsid w:val="00941A99"/>
    <w:rsid w:val="00942610"/>
    <w:rsid w:val="009529CE"/>
    <w:rsid w:val="0095762B"/>
    <w:rsid w:val="009614CD"/>
    <w:rsid w:val="00961EDA"/>
    <w:rsid w:val="009634F9"/>
    <w:rsid w:val="009652EB"/>
    <w:rsid w:val="00965EB9"/>
    <w:rsid w:val="0097428D"/>
    <w:rsid w:val="00975E21"/>
    <w:rsid w:val="009771F6"/>
    <w:rsid w:val="00980557"/>
    <w:rsid w:val="009819CD"/>
    <w:rsid w:val="00982012"/>
    <w:rsid w:val="0098436E"/>
    <w:rsid w:val="00984FDA"/>
    <w:rsid w:val="00986124"/>
    <w:rsid w:val="009861F1"/>
    <w:rsid w:val="009863AB"/>
    <w:rsid w:val="009926E1"/>
    <w:rsid w:val="00992EEE"/>
    <w:rsid w:val="00994D69"/>
    <w:rsid w:val="009B0CE3"/>
    <w:rsid w:val="009B1821"/>
    <w:rsid w:val="009B32A4"/>
    <w:rsid w:val="009B5F04"/>
    <w:rsid w:val="009C0EC9"/>
    <w:rsid w:val="009C3F15"/>
    <w:rsid w:val="009C465D"/>
    <w:rsid w:val="009D0A9F"/>
    <w:rsid w:val="009D16C5"/>
    <w:rsid w:val="009D2536"/>
    <w:rsid w:val="009E2C4C"/>
    <w:rsid w:val="009E5295"/>
    <w:rsid w:val="009E56F3"/>
    <w:rsid w:val="009E7CA8"/>
    <w:rsid w:val="009F5872"/>
    <w:rsid w:val="00A00F38"/>
    <w:rsid w:val="00A0215E"/>
    <w:rsid w:val="00A036C9"/>
    <w:rsid w:val="00A03FC8"/>
    <w:rsid w:val="00A04272"/>
    <w:rsid w:val="00A102B5"/>
    <w:rsid w:val="00A1790C"/>
    <w:rsid w:val="00A25247"/>
    <w:rsid w:val="00A266D4"/>
    <w:rsid w:val="00A3335A"/>
    <w:rsid w:val="00A35851"/>
    <w:rsid w:val="00A515CC"/>
    <w:rsid w:val="00A5730C"/>
    <w:rsid w:val="00A611C7"/>
    <w:rsid w:val="00A611F0"/>
    <w:rsid w:val="00A626EA"/>
    <w:rsid w:val="00A63165"/>
    <w:rsid w:val="00A67C11"/>
    <w:rsid w:val="00A70596"/>
    <w:rsid w:val="00A7384D"/>
    <w:rsid w:val="00A75645"/>
    <w:rsid w:val="00A77CF4"/>
    <w:rsid w:val="00A82AAB"/>
    <w:rsid w:val="00A83924"/>
    <w:rsid w:val="00A84274"/>
    <w:rsid w:val="00A90B82"/>
    <w:rsid w:val="00A92AC9"/>
    <w:rsid w:val="00A978B7"/>
    <w:rsid w:val="00AA5F77"/>
    <w:rsid w:val="00AA62CE"/>
    <w:rsid w:val="00AB000F"/>
    <w:rsid w:val="00AB0C42"/>
    <w:rsid w:val="00AB5546"/>
    <w:rsid w:val="00AB644A"/>
    <w:rsid w:val="00AB66A7"/>
    <w:rsid w:val="00AB7CB8"/>
    <w:rsid w:val="00AC6776"/>
    <w:rsid w:val="00AC710E"/>
    <w:rsid w:val="00AD09FD"/>
    <w:rsid w:val="00AD114F"/>
    <w:rsid w:val="00AD149A"/>
    <w:rsid w:val="00AD5729"/>
    <w:rsid w:val="00AE0103"/>
    <w:rsid w:val="00AE1571"/>
    <w:rsid w:val="00AE2B99"/>
    <w:rsid w:val="00AE2CF1"/>
    <w:rsid w:val="00AE44E6"/>
    <w:rsid w:val="00AE7ECE"/>
    <w:rsid w:val="00AF2789"/>
    <w:rsid w:val="00AF2AC3"/>
    <w:rsid w:val="00AF6CAC"/>
    <w:rsid w:val="00B0072B"/>
    <w:rsid w:val="00B0317D"/>
    <w:rsid w:val="00B06FFB"/>
    <w:rsid w:val="00B1249C"/>
    <w:rsid w:val="00B129D0"/>
    <w:rsid w:val="00B27A19"/>
    <w:rsid w:val="00B33C19"/>
    <w:rsid w:val="00B33F86"/>
    <w:rsid w:val="00B40767"/>
    <w:rsid w:val="00B43427"/>
    <w:rsid w:val="00B46FD2"/>
    <w:rsid w:val="00B47C19"/>
    <w:rsid w:val="00B47D08"/>
    <w:rsid w:val="00B51B21"/>
    <w:rsid w:val="00B56562"/>
    <w:rsid w:val="00B571F5"/>
    <w:rsid w:val="00B60037"/>
    <w:rsid w:val="00B65470"/>
    <w:rsid w:val="00B762D8"/>
    <w:rsid w:val="00B80E39"/>
    <w:rsid w:val="00B866B9"/>
    <w:rsid w:val="00B9237C"/>
    <w:rsid w:val="00BA1F21"/>
    <w:rsid w:val="00BA224B"/>
    <w:rsid w:val="00BA6C5A"/>
    <w:rsid w:val="00BA79A8"/>
    <w:rsid w:val="00BB3C48"/>
    <w:rsid w:val="00BB53AF"/>
    <w:rsid w:val="00BB6324"/>
    <w:rsid w:val="00BC21F7"/>
    <w:rsid w:val="00BC30FF"/>
    <w:rsid w:val="00BC76BD"/>
    <w:rsid w:val="00BD119A"/>
    <w:rsid w:val="00BE137F"/>
    <w:rsid w:val="00BE2EEC"/>
    <w:rsid w:val="00BE65CC"/>
    <w:rsid w:val="00BF01A0"/>
    <w:rsid w:val="00C01C40"/>
    <w:rsid w:val="00C038D9"/>
    <w:rsid w:val="00C03AB2"/>
    <w:rsid w:val="00C07A6C"/>
    <w:rsid w:val="00C14BE0"/>
    <w:rsid w:val="00C152EF"/>
    <w:rsid w:val="00C23CD3"/>
    <w:rsid w:val="00C32B5C"/>
    <w:rsid w:val="00C37DFD"/>
    <w:rsid w:val="00C4704F"/>
    <w:rsid w:val="00C51B13"/>
    <w:rsid w:val="00C52BE3"/>
    <w:rsid w:val="00C52EE9"/>
    <w:rsid w:val="00C54845"/>
    <w:rsid w:val="00C5531B"/>
    <w:rsid w:val="00C56AF6"/>
    <w:rsid w:val="00C60597"/>
    <w:rsid w:val="00C63033"/>
    <w:rsid w:val="00C6661C"/>
    <w:rsid w:val="00C67C42"/>
    <w:rsid w:val="00C72898"/>
    <w:rsid w:val="00C74E1F"/>
    <w:rsid w:val="00C75C26"/>
    <w:rsid w:val="00C80AD9"/>
    <w:rsid w:val="00C83CBB"/>
    <w:rsid w:val="00C84224"/>
    <w:rsid w:val="00C84F56"/>
    <w:rsid w:val="00C87940"/>
    <w:rsid w:val="00C91D1C"/>
    <w:rsid w:val="00C95B4C"/>
    <w:rsid w:val="00C96D93"/>
    <w:rsid w:val="00CA0076"/>
    <w:rsid w:val="00CA19E9"/>
    <w:rsid w:val="00CA25FA"/>
    <w:rsid w:val="00CA3FE8"/>
    <w:rsid w:val="00CB02FE"/>
    <w:rsid w:val="00CB076E"/>
    <w:rsid w:val="00CB4D68"/>
    <w:rsid w:val="00CD144F"/>
    <w:rsid w:val="00CD38AF"/>
    <w:rsid w:val="00CD3EAE"/>
    <w:rsid w:val="00CD6B70"/>
    <w:rsid w:val="00CE1FA7"/>
    <w:rsid w:val="00CE52C5"/>
    <w:rsid w:val="00CE6B53"/>
    <w:rsid w:val="00CF583A"/>
    <w:rsid w:val="00CF5DE5"/>
    <w:rsid w:val="00CF700D"/>
    <w:rsid w:val="00CF7CE2"/>
    <w:rsid w:val="00D0017C"/>
    <w:rsid w:val="00D02BAA"/>
    <w:rsid w:val="00D03629"/>
    <w:rsid w:val="00D046A2"/>
    <w:rsid w:val="00D07CC1"/>
    <w:rsid w:val="00D1006F"/>
    <w:rsid w:val="00D12F7D"/>
    <w:rsid w:val="00D16213"/>
    <w:rsid w:val="00D209DC"/>
    <w:rsid w:val="00D23DFD"/>
    <w:rsid w:val="00D2542D"/>
    <w:rsid w:val="00D32766"/>
    <w:rsid w:val="00D3771F"/>
    <w:rsid w:val="00D37786"/>
    <w:rsid w:val="00D403E2"/>
    <w:rsid w:val="00D407F0"/>
    <w:rsid w:val="00D45324"/>
    <w:rsid w:val="00D513DD"/>
    <w:rsid w:val="00D63B97"/>
    <w:rsid w:val="00D66790"/>
    <w:rsid w:val="00D67EA2"/>
    <w:rsid w:val="00D71D2C"/>
    <w:rsid w:val="00D72C09"/>
    <w:rsid w:val="00D73A56"/>
    <w:rsid w:val="00D745B6"/>
    <w:rsid w:val="00D8035D"/>
    <w:rsid w:val="00D8282D"/>
    <w:rsid w:val="00D84503"/>
    <w:rsid w:val="00D92E41"/>
    <w:rsid w:val="00D96AB1"/>
    <w:rsid w:val="00DA17D2"/>
    <w:rsid w:val="00DA427C"/>
    <w:rsid w:val="00DA593E"/>
    <w:rsid w:val="00DA62F8"/>
    <w:rsid w:val="00DB3B5D"/>
    <w:rsid w:val="00DB3EBF"/>
    <w:rsid w:val="00DB5817"/>
    <w:rsid w:val="00DC0D08"/>
    <w:rsid w:val="00DC2452"/>
    <w:rsid w:val="00DC66E9"/>
    <w:rsid w:val="00DC7471"/>
    <w:rsid w:val="00DD17D4"/>
    <w:rsid w:val="00DD2892"/>
    <w:rsid w:val="00DD2A0C"/>
    <w:rsid w:val="00DD3860"/>
    <w:rsid w:val="00DD5D78"/>
    <w:rsid w:val="00DE06E1"/>
    <w:rsid w:val="00DE2A59"/>
    <w:rsid w:val="00DE71C3"/>
    <w:rsid w:val="00DE76F9"/>
    <w:rsid w:val="00E00283"/>
    <w:rsid w:val="00E02652"/>
    <w:rsid w:val="00E11FBA"/>
    <w:rsid w:val="00E15D08"/>
    <w:rsid w:val="00E21337"/>
    <w:rsid w:val="00E22EF0"/>
    <w:rsid w:val="00E230D9"/>
    <w:rsid w:val="00E24B84"/>
    <w:rsid w:val="00E30431"/>
    <w:rsid w:val="00E30FEC"/>
    <w:rsid w:val="00E34712"/>
    <w:rsid w:val="00E34CB6"/>
    <w:rsid w:val="00E43C04"/>
    <w:rsid w:val="00E440EE"/>
    <w:rsid w:val="00E522BB"/>
    <w:rsid w:val="00E56F39"/>
    <w:rsid w:val="00E62AED"/>
    <w:rsid w:val="00E6465A"/>
    <w:rsid w:val="00E653B9"/>
    <w:rsid w:val="00E66A49"/>
    <w:rsid w:val="00E672C9"/>
    <w:rsid w:val="00E7035D"/>
    <w:rsid w:val="00E7126A"/>
    <w:rsid w:val="00E71707"/>
    <w:rsid w:val="00E7298D"/>
    <w:rsid w:val="00E745FE"/>
    <w:rsid w:val="00E75126"/>
    <w:rsid w:val="00E7700A"/>
    <w:rsid w:val="00E80575"/>
    <w:rsid w:val="00E8120F"/>
    <w:rsid w:val="00E842DF"/>
    <w:rsid w:val="00E844B7"/>
    <w:rsid w:val="00E91128"/>
    <w:rsid w:val="00E979E6"/>
    <w:rsid w:val="00EA5A2C"/>
    <w:rsid w:val="00EB071B"/>
    <w:rsid w:val="00EB4121"/>
    <w:rsid w:val="00EB4EA6"/>
    <w:rsid w:val="00EB5528"/>
    <w:rsid w:val="00EB6511"/>
    <w:rsid w:val="00EC4BE0"/>
    <w:rsid w:val="00EC5A04"/>
    <w:rsid w:val="00ED06B3"/>
    <w:rsid w:val="00ED10F4"/>
    <w:rsid w:val="00ED30B0"/>
    <w:rsid w:val="00ED5697"/>
    <w:rsid w:val="00ED6B1D"/>
    <w:rsid w:val="00ED6B63"/>
    <w:rsid w:val="00ED709B"/>
    <w:rsid w:val="00ED769A"/>
    <w:rsid w:val="00EE1045"/>
    <w:rsid w:val="00EE52F5"/>
    <w:rsid w:val="00EE722E"/>
    <w:rsid w:val="00EE78F8"/>
    <w:rsid w:val="00EF03AD"/>
    <w:rsid w:val="00EF0441"/>
    <w:rsid w:val="00EF5D17"/>
    <w:rsid w:val="00EF67CE"/>
    <w:rsid w:val="00F031CF"/>
    <w:rsid w:val="00F0395D"/>
    <w:rsid w:val="00F06B40"/>
    <w:rsid w:val="00F2058F"/>
    <w:rsid w:val="00F224F6"/>
    <w:rsid w:val="00F31CFE"/>
    <w:rsid w:val="00F34AC7"/>
    <w:rsid w:val="00F34C74"/>
    <w:rsid w:val="00F3632A"/>
    <w:rsid w:val="00F4098D"/>
    <w:rsid w:val="00F41C97"/>
    <w:rsid w:val="00F430BD"/>
    <w:rsid w:val="00F43DD9"/>
    <w:rsid w:val="00F44896"/>
    <w:rsid w:val="00F5055D"/>
    <w:rsid w:val="00F56F97"/>
    <w:rsid w:val="00F702C6"/>
    <w:rsid w:val="00F70EFF"/>
    <w:rsid w:val="00F71BB4"/>
    <w:rsid w:val="00F71D8A"/>
    <w:rsid w:val="00F72726"/>
    <w:rsid w:val="00F74493"/>
    <w:rsid w:val="00F77A7C"/>
    <w:rsid w:val="00F818A7"/>
    <w:rsid w:val="00F8230D"/>
    <w:rsid w:val="00F86B08"/>
    <w:rsid w:val="00F86CAB"/>
    <w:rsid w:val="00F905E8"/>
    <w:rsid w:val="00F90D7F"/>
    <w:rsid w:val="00F911FC"/>
    <w:rsid w:val="00F91FC8"/>
    <w:rsid w:val="00F96FC8"/>
    <w:rsid w:val="00FA3E61"/>
    <w:rsid w:val="00FA7A98"/>
    <w:rsid w:val="00FB0FB9"/>
    <w:rsid w:val="00FB5B88"/>
    <w:rsid w:val="00FB7686"/>
    <w:rsid w:val="00FC14D0"/>
    <w:rsid w:val="00FC283C"/>
    <w:rsid w:val="00FC595B"/>
    <w:rsid w:val="00FC5A0E"/>
    <w:rsid w:val="00FD20A0"/>
    <w:rsid w:val="00FD4A1C"/>
    <w:rsid w:val="00FD6676"/>
    <w:rsid w:val="00FE3DF9"/>
    <w:rsid w:val="00FE3F67"/>
    <w:rsid w:val="00FE4F75"/>
    <w:rsid w:val="00FE5218"/>
    <w:rsid w:val="00FE53BA"/>
    <w:rsid w:val="00FF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semiHidden/>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semiHidden/>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010724">
      <w:bodyDiv w:val="1"/>
      <w:marLeft w:val="0"/>
      <w:marRight w:val="0"/>
      <w:marTop w:val="0"/>
      <w:marBottom w:val="0"/>
      <w:divBdr>
        <w:top w:val="none" w:sz="0" w:space="0" w:color="auto"/>
        <w:left w:val="none" w:sz="0" w:space="0" w:color="auto"/>
        <w:bottom w:val="none" w:sz="0" w:space="0" w:color="auto"/>
        <w:right w:val="none" w:sz="0" w:space="0" w:color="auto"/>
      </w:divBdr>
    </w:div>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10</cp:revision>
  <cp:lastPrinted>2021-07-07T17:20:00Z</cp:lastPrinted>
  <dcterms:created xsi:type="dcterms:W3CDTF">2021-08-21T18:02:00Z</dcterms:created>
  <dcterms:modified xsi:type="dcterms:W3CDTF">2021-08-21T18:53:00Z</dcterms:modified>
</cp:coreProperties>
</file>