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B33" w:rsidRPr="00A41D8A" w:rsidRDefault="00BC2EDE" w:rsidP="00A41D8A">
      <w:pPr>
        <w:jc w:val="center"/>
        <w:rPr>
          <w:b/>
          <w:sz w:val="36"/>
          <w:szCs w:val="36"/>
        </w:rPr>
      </w:pPr>
      <w:r w:rsidRPr="00A41D8A">
        <w:rPr>
          <w:rFonts w:hint="eastAsia"/>
          <w:b/>
          <w:sz w:val="36"/>
          <w:szCs w:val="36"/>
        </w:rPr>
        <w:t>规则逻辑</w:t>
      </w:r>
    </w:p>
    <w:p w:rsidR="00BC2EDE" w:rsidRDefault="00BC2EDE"/>
    <w:p w:rsidR="00BC2EDE" w:rsidRDefault="00BC2EDE" w:rsidP="00C950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“办证</w:t>
      </w:r>
      <w:r>
        <w:t>提醒</w:t>
      </w:r>
      <w:r>
        <w:rPr>
          <w:rFonts w:hint="eastAsia"/>
        </w:rPr>
        <w:t>邮件”</w:t>
      </w:r>
      <w:r>
        <w:rPr>
          <w:rFonts w:hint="eastAsia"/>
        </w:rPr>
        <w:t>&amp;</w:t>
      </w:r>
      <w:r>
        <w:rPr>
          <w:rFonts w:hint="eastAsia"/>
        </w:rPr>
        <w:t>“</w:t>
      </w:r>
      <w:r>
        <w:t>订单币种</w:t>
      </w:r>
      <w:r>
        <w:rPr>
          <w:rFonts w:hint="eastAsia"/>
        </w:rPr>
        <w:t>与</w:t>
      </w:r>
      <w:r>
        <w:t>供应商不一致</w:t>
      </w:r>
      <w:r>
        <w:rPr>
          <w:rFonts w:hint="eastAsia"/>
        </w:rPr>
        <w:t>提醒</w:t>
      </w:r>
      <w:r>
        <w:t>邮件</w:t>
      </w:r>
      <w:r>
        <w:rPr>
          <w:rFonts w:hint="eastAsia"/>
        </w:rPr>
        <w:t>”</w:t>
      </w:r>
      <w:r>
        <w:t>仍然用</w:t>
      </w:r>
      <w:r>
        <w:t>JDE</w:t>
      </w:r>
      <w:r>
        <w:t>系统，不用</w:t>
      </w:r>
      <w:proofErr w:type="spellStart"/>
      <w:r>
        <w:t>ePO</w:t>
      </w:r>
      <w:proofErr w:type="spellEnd"/>
      <w:r>
        <w:t>系统</w:t>
      </w:r>
      <w:r>
        <w:rPr>
          <w:rFonts w:hint="eastAsia"/>
        </w:rPr>
        <w:t>发送</w:t>
      </w:r>
    </w:p>
    <w:p w:rsidR="00C95006" w:rsidRDefault="00B24A0E" w:rsidP="00C950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 w:rsidR="00C95006">
        <w:rPr>
          <w:rFonts w:hint="eastAsia"/>
        </w:rPr>
        <w:t>需要增加</w:t>
      </w:r>
      <w:r w:rsidR="00C95006">
        <w:t>的</w:t>
      </w:r>
      <w:r>
        <w:rPr>
          <w:rFonts w:hint="eastAsia"/>
        </w:rPr>
        <w:t>字</w:t>
      </w:r>
      <w:r w:rsidR="00C95006">
        <w:rPr>
          <w:rFonts w:hint="eastAsia"/>
        </w:rPr>
        <w:t>段</w:t>
      </w:r>
      <w:r w:rsidR="00C95006">
        <w:t>：</w:t>
      </w:r>
      <w:r w:rsidR="00C95006">
        <w:rPr>
          <w:rFonts w:hint="eastAsia"/>
        </w:rPr>
        <w:t>供应商</w:t>
      </w:r>
      <w:r w:rsidR="00C95006">
        <w:t>承诺交货期</w:t>
      </w:r>
      <w:r>
        <w:rPr>
          <w:rFonts w:hint="eastAsia"/>
        </w:rPr>
        <w:t>、</w:t>
      </w:r>
      <w:r>
        <w:t>储存温度</w:t>
      </w:r>
      <w:r>
        <w:rPr>
          <w:rFonts w:hint="eastAsia"/>
        </w:rPr>
        <w:t>、</w:t>
      </w:r>
      <w:r>
        <w:t>订单状态、</w:t>
      </w:r>
    </w:p>
    <w:p w:rsidR="00B24A0E" w:rsidRDefault="00B24A0E" w:rsidP="00C950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供应商</w:t>
      </w:r>
      <w:r>
        <w:t>需要增加的信息：供应商</w:t>
      </w:r>
      <w:r w:rsidR="00A41D8A">
        <w:rPr>
          <w:rFonts w:hint="eastAsia"/>
        </w:rPr>
        <w:t>地址</w:t>
      </w:r>
      <w:r w:rsidR="00A41D8A">
        <w:t>、</w:t>
      </w:r>
      <w:r>
        <w:t>付款行、账号</w:t>
      </w:r>
      <w:r>
        <w:rPr>
          <w:rFonts w:hint="eastAsia"/>
        </w:rPr>
        <w:t>、</w:t>
      </w:r>
      <w:r>
        <w:t>营业执照有效期</w:t>
      </w:r>
    </w:p>
    <w:p w:rsidR="00C95006" w:rsidRDefault="00C95006" w:rsidP="00C95006"/>
    <w:p w:rsidR="00C95006" w:rsidRPr="00C95006" w:rsidRDefault="00C95006" w:rsidP="00C95006"/>
    <w:p w:rsidR="00C95006" w:rsidRDefault="00C95006" w:rsidP="00C95006"/>
    <w:p w:rsidR="001374B7" w:rsidRDefault="00BC2EDE" w:rsidP="001374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Shipping</w:t>
      </w:r>
      <w:r>
        <w:t xml:space="preserve"> guideline </w:t>
      </w:r>
      <w:r w:rsidR="001175DA">
        <w:rPr>
          <w:rFonts w:hint="eastAsia"/>
        </w:rPr>
        <w:t>规则</w:t>
      </w:r>
      <w:r w:rsidR="001175DA">
        <w:t>？</w:t>
      </w:r>
      <w:r>
        <w:t xml:space="preserve">  A.</w:t>
      </w:r>
      <w:r>
        <w:rPr>
          <w:rFonts w:hint="eastAsia"/>
        </w:rPr>
        <w:t>仅</w:t>
      </w:r>
      <w:r>
        <w:t>WGQ   B.</w:t>
      </w:r>
      <w:r>
        <w:rPr>
          <w:rFonts w:hint="eastAsia"/>
        </w:rPr>
        <w:t>有</w:t>
      </w:r>
      <w:r>
        <w:t>分</w:t>
      </w:r>
      <w:r>
        <w:rPr>
          <w:rFonts w:hint="eastAsia"/>
        </w:rPr>
        <w:t>试剂、</w:t>
      </w:r>
      <w:r>
        <w:t>耗材</w:t>
      </w:r>
      <w:r w:rsidR="001175DA">
        <w:t>吗</w:t>
      </w:r>
    </w:p>
    <w:p w:rsidR="001374B7" w:rsidRDefault="001374B7" w:rsidP="007A7143">
      <w:pPr>
        <w:pStyle w:val="a3"/>
        <w:numPr>
          <w:ilvl w:val="0"/>
          <w:numId w:val="3"/>
        </w:numPr>
        <w:ind w:firstLineChars="0"/>
      </w:pPr>
      <w:proofErr w:type="spellStart"/>
      <w:r>
        <w:t>wgq</w:t>
      </w:r>
      <w:proofErr w:type="spellEnd"/>
      <w:r>
        <w:t xml:space="preserve"> </w:t>
      </w:r>
      <w:r w:rsidR="007A7143">
        <w:t>剧毒，同位素，</w:t>
      </w:r>
      <w:r>
        <w:t>耗材，化学，其它都有专门附件</w:t>
      </w:r>
    </w:p>
    <w:p w:rsidR="00366AC1" w:rsidRPr="00366AC1" w:rsidRDefault="000301D3" w:rsidP="007A71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STA</w:t>
      </w:r>
      <w:r w:rsidR="00536434">
        <w:rPr>
          <w:rFonts w:hint="eastAsia"/>
        </w:rPr>
        <w:t>（</w:t>
      </w:r>
      <w:r w:rsidR="00536434">
        <w:rPr>
          <w:rFonts w:hint="eastAsia"/>
        </w:rPr>
        <w:t>03021</w:t>
      </w:r>
      <w:r w:rsidR="00536434">
        <w:rPr>
          <w:rFonts w:hint="eastAsia"/>
        </w:rPr>
        <w:t>，</w:t>
      </w:r>
      <w:r w:rsidR="00536434">
        <w:rPr>
          <w:rFonts w:hint="eastAsia"/>
        </w:rPr>
        <w:t>03022</w:t>
      </w:r>
      <w:r w:rsidR="00536434">
        <w:rPr>
          <w:rFonts w:hint="eastAsia"/>
        </w:rPr>
        <w:t>，</w:t>
      </w:r>
      <w:r w:rsidR="00536434">
        <w:rPr>
          <w:rFonts w:hint="eastAsia"/>
        </w:rPr>
        <w:t>03023</w:t>
      </w:r>
      <w:r w:rsidR="00536434">
        <w:t>,</w:t>
      </w:r>
      <w:r w:rsidR="00536434" w:rsidRPr="00536434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536434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03422</w:t>
      </w:r>
      <w:r w:rsidR="00536434">
        <w:rPr>
          <w:rFonts w:hint="eastAsia"/>
        </w:rPr>
        <w:t>）</w:t>
      </w:r>
      <w:r w:rsidR="001A1DD3">
        <w:rPr>
          <w:rFonts w:hint="eastAsia"/>
        </w:rPr>
        <w:t>有</w:t>
      </w:r>
      <w:r w:rsidR="001A1DD3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送货须知</w:t>
      </w:r>
      <w:r w:rsidR="001A1DD3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，</w:t>
      </w:r>
    </w:p>
    <w:p w:rsidR="007A7143" w:rsidRPr="002037D0" w:rsidRDefault="00366AC1" w:rsidP="007A71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STA</w:t>
      </w:r>
      <w:r>
        <w:rPr>
          <w:rFonts w:hint="eastAsia"/>
        </w:rPr>
        <w:t>有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TSEBSE</w:t>
      </w:r>
      <w:r w:rsidR="005574E1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申明模版</w:t>
      </w:r>
      <w:r w:rsidR="005574E1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PO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(RM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大类才有，具体问尚嫚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嫚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)</w:t>
      </w:r>
    </w:p>
    <w:p w:rsidR="002037D0" w:rsidRDefault="002037D0" w:rsidP="007A714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 xml:space="preserve">03052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上海药明生物技术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有限公司营业执照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.pdf</w:t>
      </w:r>
    </w:p>
    <w:p w:rsidR="001175DA" w:rsidRDefault="001175DA" w:rsidP="00BC2E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跟单员</w:t>
      </w:r>
      <w:r>
        <w:rPr>
          <w:rFonts w:hint="eastAsia"/>
        </w:rPr>
        <w:t xml:space="preserve"> </w:t>
      </w:r>
      <w:r>
        <w:rPr>
          <w:rFonts w:hint="eastAsia"/>
        </w:rPr>
        <w:t>相关信息（</w:t>
      </w:r>
      <w:r>
        <w:t>电话</w:t>
      </w:r>
      <w:r>
        <w:rPr>
          <w:rFonts w:hint="eastAsia"/>
        </w:rPr>
        <w:t>、</w:t>
      </w:r>
      <w:r>
        <w:t>传真）取自？</w:t>
      </w:r>
      <w:r w:rsidR="00E44644">
        <w:rPr>
          <w:rFonts w:hint="eastAsia"/>
        </w:rPr>
        <w:t>不同</w:t>
      </w:r>
      <w:r w:rsidR="00E44644">
        <w:t>跟单员不同</w:t>
      </w:r>
    </w:p>
    <w:p w:rsidR="00390458" w:rsidRDefault="00390458" w:rsidP="00390458">
      <w:pPr>
        <w:pStyle w:val="a3"/>
        <w:ind w:left="360" w:firstLineChars="0" w:firstLine="0"/>
        <w:rPr>
          <w:rFonts w:hint="eastAsia"/>
        </w:rPr>
      </w:pPr>
      <w:r>
        <w:t>JDE</w:t>
      </w:r>
    </w:p>
    <w:p w:rsidR="00E44644" w:rsidRDefault="00E44644" w:rsidP="00BC2E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开票信息</w:t>
      </w:r>
      <w:r>
        <w:t>取自？</w:t>
      </w:r>
      <w:r>
        <w:rPr>
          <w:rFonts w:hint="eastAsia"/>
        </w:rPr>
        <w:t xml:space="preserve"> </w:t>
      </w:r>
      <w:r>
        <w:rPr>
          <w:rFonts w:hint="eastAsia"/>
        </w:rPr>
        <w:t>不同公司</w:t>
      </w:r>
      <w:r>
        <w:t>不同</w:t>
      </w:r>
    </w:p>
    <w:p w:rsidR="00E44644" w:rsidRDefault="00E44644" w:rsidP="00E44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发票</w:t>
      </w:r>
      <w:r>
        <w:t>寄送地址规则</w:t>
      </w:r>
      <w:r>
        <w:rPr>
          <w:rFonts w:hint="eastAsia"/>
        </w:rPr>
        <w:t>？不同公司</w:t>
      </w:r>
      <w:r>
        <w:t>不同</w:t>
      </w:r>
    </w:p>
    <w:p w:rsidR="00BF2926" w:rsidRDefault="00BF2926" w:rsidP="00AD2879">
      <w:pPr>
        <w:pStyle w:val="a3"/>
        <w:ind w:left="360" w:firstLineChars="0" w:firstLine="0"/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03020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：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上海市外高桥保税区富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特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中路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299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号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47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号厂房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楼采购部</w:t>
      </w:r>
    </w:p>
    <w:p w:rsidR="008506D4" w:rsidRDefault="008506D4" w:rsidP="00AD2879">
      <w:pPr>
        <w:pStyle w:val="a3"/>
        <w:ind w:left="360" w:firstLineChars="0" w:firstLine="0"/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03023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03025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03422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：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上海市金山区上海化学工业区金山分区（西部）月工路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号</w:t>
      </w:r>
    </w:p>
    <w:p w:rsidR="008506D4" w:rsidRDefault="008506D4" w:rsidP="00AD2879">
      <w:pPr>
        <w:pStyle w:val="a3"/>
        <w:ind w:left="360" w:firstLineChars="0" w:firstLine="0"/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03202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03300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：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苏州市吴中区吴中大道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1318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号，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药明康德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采购部</w:t>
      </w:r>
    </w:p>
    <w:p w:rsidR="008506D4" w:rsidRPr="00BF2926" w:rsidRDefault="008506D4" w:rsidP="00AD287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其它取</w:t>
      </w:r>
      <w:r w:rsidR="00C55917">
        <w:rPr>
          <w:rFonts w:hint="eastAsia"/>
        </w:rPr>
        <w:t>JDE</w:t>
      </w:r>
      <w:r>
        <w:rPr>
          <w:rFonts w:hint="eastAsia"/>
        </w:rPr>
        <w:t>公司地址</w:t>
      </w:r>
    </w:p>
    <w:p w:rsidR="00AD2879" w:rsidRPr="00AD2879" w:rsidRDefault="00AD2879" w:rsidP="00AD2879">
      <w:pPr>
        <w:pStyle w:val="a3"/>
        <w:ind w:left="360" w:firstLineChars="0" w:firstLine="0"/>
        <w:rPr>
          <w:rFonts w:hint="eastAsia"/>
        </w:rPr>
      </w:pPr>
    </w:p>
    <w:p w:rsidR="001175DA" w:rsidRDefault="001175DA" w:rsidP="00BC2E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送货</w:t>
      </w:r>
      <w:r>
        <w:t>地址规则</w:t>
      </w:r>
      <w:r>
        <w:rPr>
          <w:rFonts w:hint="eastAsia"/>
        </w:rPr>
        <w:t xml:space="preserve">  </w:t>
      </w:r>
      <w:r>
        <w:t xml:space="preserve">A. </w:t>
      </w:r>
      <w:r>
        <w:rPr>
          <w:rFonts w:hint="eastAsia"/>
        </w:rPr>
        <w:t>公司区分</w:t>
      </w:r>
      <w:r>
        <w:t xml:space="preserve"> B. </w:t>
      </w:r>
      <w:r>
        <w:rPr>
          <w:rFonts w:hint="eastAsia"/>
        </w:rPr>
        <w:t>产品区分</w:t>
      </w:r>
    </w:p>
    <w:p w:rsidR="00AA2DBA" w:rsidRDefault="00AA2DBA" w:rsidP="00AA2DBA">
      <w:pPr>
        <w:pStyle w:val="a3"/>
        <w:ind w:left="360" w:firstLineChars="0" w:firstLine="0"/>
      </w:pPr>
      <w:r>
        <w:t>仓库</w:t>
      </w:r>
      <w:r w:rsidR="00AC7D7A">
        <w:t>，仓库地址</w:t>
      </w:r>
      <w:r w:rsidR="00AC7D7A">
        <w:rPr>
          <w:rFonts w:hint="eastAsia"/>
        </w:rPr>
        <w:t xml:space="preserve"> </w:t>
      </w:r>
      <w:r w:rsidR="00AC7D7A">
        <w:rPr>
          <w:rFonts w:hint="eastAsia"/>
        </w:rPr>
        <w:t>化学送货地址逗号耗材送货地址</w:t>
      </w:r>
    </w:p>
    <w:p w:rsidR="00AC7D7A" w:rsidRDefault="00AC7D7A" w:rsidP="00AA2DBA">
      <w:pPr>
        <w:pStyle w:val="a3"/>
        <w:ind w:left="360" w:firstLineChars="0" w:firstLine="0"/>
        <w:rPr>
          <w:rFonts w:hint="eastAsia"/>
        </w:rPr>
      </w:pPr>
    </w:p>
    <w:p w:rsidR="00E44644" w:rsidRDefault="00E44644" w:rsidP="00BC2E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外贸</w:t>
      </w:r>
      <w:r>
        <w:t>订单</w:t>
      </w:r>
      <w:r>
        <w:rPr>
          <w:rFonts w:hint="eastAsia"/>
        </w:rPr>
        <w:t>正文</w:t>
      </w:r>
      <w:r>
        <w:t>上的收件</w:t>
      </w:r>
      <w:r>
        <w:rPr>
          <w:rFonts w:hint="eastAsia"/>
        </w:rPr>
        <w:t>机场取自</w:t>
      </w:r>
      <w:r>
        <w:t>？</w:t>
      </w:r>
      <w:r>
        <w:rPr>
          <w:rFonts w:hint="eastAsia"/>
        </w:rPr>
        <w:t xml:space="preserve"> </w:t>
      </w:r>
      <w:r>
        <w:rPr>
          <w:rFonts w:hint="eastAsia"/>
        </w:rPr>
        <w:t>目前</w:t>
      </w:r>
      <w:r>
        <w:t>发现</w:t>
      </w:r>
      <w:r>
        <w:t>Wuhan</w:t>
      </w:r>
      <w:r>
        <w:t>跟</w:t>
      </w:r>
      <w:r>
        <w:t>WGQ</w:t>
      </w:r>
      <w:r>
        <w:t>写的都是上海机场</w:t>
      </w:r>
    </w:p>
    <w:p w:rsidR="00085AE3" w:rsidRDefault="00085AE3" w:rsidP="00085AE3">
      <w:pPr>
        <w:pStyle w:val="a3"/>
        <w:ind w:left="360" w:firstLineChars="0" w:firstLine="0"/>
        <w:rPr>
          <w:rFonts w:hint="eastAsia"/>
        </w:rPr>
      </w:pPr>
      <w:r>
        <w:t>这个邮件正文</w:t>
      </w:r>
      <w:proofErr w:type="gramStart"/>
      <w:r>
        <w:t>是写死的</w:t>
      </w:r>
      <w:proofErr w:type="gramEnd"/>
      <w:r>
        <w:t>，</w:t>
      </w:r>
    </w:p>
    <w:p w:rsidR="00C95006" w:rsidRDefault="007B0ECB" w:rsidP="007B0E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天津</w:t>
      </w:r>
      <w:r w:rsidR="00F12C4D">
        <w:rPr>
          <w:rFonts w:hint="eastAsia"/>
        </w:rPr>
        <w:t>外贸</w:t>
      </w:r>
      <w:r>
        <w:rPr>
          <w:rFonts w:hint="eastAsia"/>
        </w:rPr>
        <w:t>批量订单模版</w:t>
      </w:r>
      <w:r w:rsidR="00B41BC3">
        <w:rPr>
          <w:rFonts w:hint="eastAsia"/>
        </w:rPr>
        <w:t>是和其它定单模版不一样</w:t>
      </w:r>
    </w:p>
    <w:p w:rsidR="004C64D1" w:rsidRPr="004C64D1" w:rsidRDefault="004C64D1" w:rsidP="004C64D1">
      <w:pPr>
        <w:pStyle w:val="a3"/>
        <w:ind w:left="360" w:firstLineChars="0" w:firstLine="0"/>
        <w:rPr>
          <w:rFonts w:ascii="Consolas" w:hAnsi="Consolas" w:cs="Consolas"/>
          <w:color w:val="A31515"/>
          <w:kern w:val="0"/>
          <w:sz w:val="19"/>
          <w:szCs w:val="19"/>
        </w:rPr>
      </w:pPr>
      <w:r>
        <w:t>天津</w:t>
      </w:r>
      <w:r>
        <w:rPr>
          <w:rFonts w:hint="eastAsia"/>
        </w:rPr>
        <w:t>:</w:t>
      </w:r>
      <w:r w:rsidRPr="004C64D1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PoOuterReportTJ.xls</w:t>
      </w:r>
    </w:p>
    <w:p w:rsidR="004C64D1" w:rsidRDefault="004C64D1" w:rsidP="004C64D1">
      <w:pPr>
        <w:pStyle w:val="a3"/>
        <w:ind w:left="360" w:firstLineChars="0" w:firstLine="0"/>
        <w:rPr>
          <w:rFonts w:hint="eastAsia"/>
        </w:rPr>
      </w:pPr>
    </w:p>
    <w:p w:rsidR="00390458" w:rsidRDefault="006F4C1B" w:rsidP="007B0ECB">
      <w:pPr>
        <w:pStyle w:val="a3"/>
        <w:numPr>
          <w:ilvl w:val="0"/>
          <w:numId w:val="1"/>
        </w:numPr>
        <w:ind w:firstLineChars="0"/>
      </w:pPr>
      <w:r>
        <w:t>内贸订单邮件正文各个</w:t>
      </w:r>
      <w:proofErr w:type="spellStart"/>
      <w:r>
        <w:t>site,</w:t>
      </w:r>
      <w:r w:rsidR="009619FD">
        <w:t>wgq</w:t>
      </w:r>
      <w:proofErr w:type="spellEnd"/>
      <w:r>
        <w:t>化学非化学不一样。</w:t>
      </w:r>
    </w:p>
    <w:p w:rsidR="00C95006" w:rsidRDefault="00C71F5E" w:rsidP="00C95006">
      <w:r>
        <w:rPr>
          <w:rFonts w:hint="eastAsia"/>
        </w:rPr>
        <w:t>9</w:t>
      </w:r>
      <w:r>
        <w:rPr>
          <w:rFonts w:hint="eastAsia"/>
        </w:rPr>
        <w:t>．</w:t>
      </w:r>
      <w:r>
        <w:t>百奇订单单独发送</w:t>
      </w:r>
    </w:p>
    <w:p w:rsidR="00DC7B51" w:rsidRDefault="00DC7B51" w:rsidP="00C95006">
      <w:r>
        <w:rPr>
          <w:rFonts w:hint="eastAsia"/>
        </w:rPr>
        <w:t>10.</w:t>
      </w:r>
      <w:r>
        <w:tab/>
      </w:r>
      <w:r>
        <w:t>外高桥同位素不是发到仓库，发到申购人实验室地址。</w:t>
      </w:r>
    </w:p>
    <w:p w:rsidR="00B450E6" w:rsidRDefault="00F3181E" w:rsidP="00B450E6">
      <w:r>
        <w:t>11.</w:t>
      </w:r>
      <w:r>
        <w:tab/>
      </w:r>
      <w:r w:rsidR="007768B5">
        <w:t>非天津所有</w:t>
      </w:r>
      <w:r w:rsidR="007768B5">
        <w:t>site</w:t>
      </w:r>
      <w:r w:rsidR="00A106D8">
        <w:t>外贸定单</w:t>
      </w:r>
      <w:r w:rsidR="00A106D8">
        <w:t>excel</w:t>
      </w:r>
      <w:r w:rsidR="00A106D8">
        <w:t>耗材和非耗材不一样</w:t>
      </w:r>
      <w:r w:rsidR="00B450E6">
        <w:t>（</w:t>
      </w:r>
      <w:r w:rsidR="00B450E6">
        <w:rPr>
          <w:rFonts w:hint="eastAsia"/>
        </w:rPr>
        <w:t>耗材大类代码</w:t>
      </w:r>
      <w:r w:rsidR="00B450E6">
        <w:rPr>
          <w:rFonts w:hint="eastAsia"/>
        </w:rPr>
        <w:t>:</w:t>
      </w:r>
      <w:r w:rsidR="00B450E6" w:rsidRPr="00B450E6">
        <w:t xml:space="preserve"> </w:t>
      </w:r>
    </w:p>
    <w:p w:rsidR="00F3181E" w:rsidRDefault="00B450E6" w:rsidP="00B450E6">
      <w:r>
        <w:rPr>
          <w:rFonts w:hint="eastAsia"/>
        </w:rPr>
        <w:t>30,40,41,42,42,44,44s,45,46,47,471,48,49,46</w:t>
      </w:r>
      <w:r>
        <w:rPr>
          <w:rFonts w:hint="eastAsia"/>
        </w:rPr>
        <w:t>开头的</w:t>
      </w:r>
      <w:r w:rsidR="00555974">
        <w:rPr>
          <w:rFonts w:hint="eastAsia"/>
        </w:rPr>
        <w:t>，其它就是非耗材</w:t>
      </w:r>
      <w:r>
        <w:t>）</w:t>
      </w:r>
    </w:p>
    <w:p w:rsidR="007D3B58" w:rsidRDefault="007D3B58" w:rsidP="00B450E6">
      <w:pPr>
        <w:rPr>
          <w:rFonts w:ascii="Consolas" w:hAnsi="Consolas" w:cs="Consolas" w:hint="eastAsia"/>
          <w:color w:val="A31515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耗材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:</w:t>
      </w:r>
      <w:r w:rsidR="00F307A5" w:rsidRPr="00F307A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F307A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PoOuterReportConsumable.xls</w:t>
      </w:r>
    </w:p>
    <w:p w:rsidR="007D3B58" w:rsidRPr="00F3181E" w:rsidRDefault="007D3B58" w:rsidP="00B450E6">
      <w:pPr>
        <w:rPr>
          <w:rFonts w:hint="eastAsia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非耗材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:</w:t>
      </w:r>
      <w:r w:rsidR="00F307A5" w:rsidRPr="00F307A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 w:rsidR="00F307A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PoOuterReport.xls</w:t>
      </w:r>
    </w:p>
    <w:p w:rsidR="00957E80" w:rsidRDefault="000E2BEA" w:rsidP="00C95006">
      <w:pPr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rFonts w:hint="eastAsia"/>
        </w:rPr>
        <w:t>12.wgq</w:t>
      </w:r>
      <w:r w:rsidR="00B42976">
        <w:rPr>
          <w:rFonts w:hint="eastAsia"/>
        </w:rPr>
        <w:t>内贸</w:t>
      </w:r>
      <w:r w:rsidR="00B42976">
        <w:rPr>
          <w:rFonts w:hint="eastAsia"/>
        </w:rPr>
        <w:t>excel</w:t>
      </w:r>
      <w:bookmarkStart w:id="0" w:name="_GoBack"/>
      <w:bookmarkEnd w:id="0"/>
      <w:r>
        <w:t xml:space="preserve">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700084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702851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706836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这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3</w:t>
      </w:r>
      <w:r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家供应商一个内贸批量订单模版</w:t>
      </w:r>
      <w:r w:rsidR="00D46B7C"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 w:rsidR="00D46B7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PoInnerReportSMM.</w:t>
      </w:r>
      <w:proofErr w:type="gramStart"/>
      <w:r w:rsidR="00D46B7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xls</w:t>
      </w:r>
      <w:proofErr w:type="gramEnd"/>
    </w:p>
    <w:p w:rsidR="000E2BEA" w:rsidRDefault="0032300E" w:rsidP="0032300E">
      <w:pPr>
        <w:autoSpaceDE w:val="0"/>
        <w:autoSpaceDN w:val="0"/>
        <w:adjustRightInd w:val="0"/>
        <w:jc w:val="left"/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708105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701349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703646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702880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705765</w:t>
      </w:r>
      <w:proofErr w:type="gramStart"/>
      <w:r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一个</w:t>
      </w:r>
      <w:proofErr w:type="gramEnd"/>
      <w:r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内贸批量订单模版</w:t>
      </w:r>
    </w:p>
    <w:p w:rsidR="006C1526" w:rsidRDefault="006C1526" w:rsidP="0032300E">
      <w:pPr>
        <w:autoSpaceDE w:val="0"/>
        <w:autoSpaceDN w:val="0"/>
        <w:adjustRightInd w:val="0"/>
        <w:jc w:val="left"/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  <w:t>18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大类一个</w:t>
      </w:r>
      <w:r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内贸批量订单模版</w:t>
      </w:r>
      <w:r w:rsidR="00D46B7C"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 w:rsidR="00D46B7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PoInnerReportYY.</w:t>
      </w:r>
      <w:proofErr w:type="gramStart"/>
      <w:r w:rsidR="00D46B7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xls</w:t>
      </w:r>
      <w:proofErr w:type="gramEnd"/>
    </w:p>
    <w:p w:rsidR="00D459B6" w:rsidRDefault="00D459B6" w:rsidP="0032300E">
      <w:pPr>
        <w:autoSpaceDE w:val="0"/>
        <w:autoSpaceDN w:val="0"/>
        <w:adjustRightInd w:val="0"/>
        <w:jc w:val="left"/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701938</w:t>
      </w:r>
      <w:proofErr w:type="gramStart"/>
      <w:r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一个</w:t>
      </w:r>
      <w:proofErr w:type="gramEnd"/>
      <w:r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内贸批量订单模版</w:t>
      </w:r>
      <w:r w:rsidR="00D46B7C"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 w:rsidR="00D46B7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PoInnerReportXW.</w:t>
      </w:r>
      <w:proofErr w:type="gramStart"/>
      <w:r w:rsidR="00D46B7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xls</w:t>
      </w:r>
      <w:proofErr w:type="gramEnd"/>
    </w:p>
    <w:p w:rsidR="00470BF9" w:rsidRDefault="00470BF9" w:rsidP="0032300E">
      <w:pPr>
        <w:autoSpaceDE w:val="0"/>
        <w:autoSpaceDN w:val="0"/>
        <w:adjustRightInd w:val="0"/>
        <w:jc w:val="left"/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 w:rsidR="00482924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耗材</w:t>
      </w:r>
      <w:r w:rsidR="00482924"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一个内贸批量订单模版</w:t>
      </w:r>
      <w:r w:rsidR="00D46B7C"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 w:rsidR="00D46B7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PoInnerReportConsumable.</w:t>
      </w:r>
      <w:proofErr w:type="gramStart"/>
      <w:r w:rsidR="00D46B7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xls</w:t>
      </w:r>
      <w:proofErr w:type="gramEnd"/>
    </w:p>
    <w:p w:rsidR="00482924" w:rsidRDefault="00482924" w:rsidP="00482924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其余的</w:t>
      </w:r>
      <w:r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一个内贸批量订单模版</w:t>
      </w:r>
      <w:r w:rsidR="00D46B7C"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 w:rsidR="00D46B7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PoInnerReport.</w:t>
      </w:r>
      <w:proofErr w:type="gramStart"/>
      <w:r w:rsidR="00D46B7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xls</w:t>
      </w:r>
      <w:proofErr w:type="gramEnd"/>
    </w:p>
    <w:p w:rsidR="00482924" w:rsidRPr="00482924" w:rsidRDefault="00482924" w:rsidP="00482924">
      <w:pPr>
        <w:autoSpaceDE w:val="0"/>
        <w:autoSpaceDN w:val="0"/>
        <w:adjustRightInd w:val="0"/>
        <w:ind w:left="420" w:firstLine="420"/>
        <w:jc w:val="left"/>
        <w:rPr>
          <w:rFonts w:hint="eastAsia"/>
        </w:rPr>
      </w:pPr>
    </w:p>
    <w:p w:rsidR="00DC7B51" w:rsidRPr="00C71F5E" w:rsidRDefault="00DC7B51" w:rsidP="00C95006">
      <w:pPr>
        <w:rPr>
          <w:rFonts w:hint="eastAsia"/>
        </w:rPr>
      </w:pPr>
    </w:p>
    <w:p w:rsidR="00C95006" w:rsidRDefault="00C95006" w:rsidP="00C95006"/>
    <w:p w:rsidR="00C95006" w:rsidRDefault="00C95006" w:rsidP="00C95006"/>
    <w:sectPr w:rsidR="00C95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149D"/>
    <w:multiLevelType w:val="hybridMultilevel"/>
    <w:tmpl w:val="0B646A92"/>
    <w:lvl w:ilvl="0" w:tplc="458EC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7D350E"/>
    <w:multiLevelType w:val="hybridMultilevel"/>
    <w:tmpl w:val="2AB83D3A"/>
    <w:lvl w:ilvl="0" w:tplc="373C8484">
      <w:start w:val="1"/>
      <w:numFmt w:val="decimal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22679B2"/>
    <w:multiLevelType w:val="hybridMultilevel"/>
    <w:tmpl w:val="C53C43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DE"/>
    <w:rsid w:val="000301D3"/>
    <w:rsid w:val="00085AE3"/>
    <w:rsid w:val="000D0B33"/>
    <w:rsid w:val="000E2BEA"/>
    <w:rsid w:val="001175DA"/>
    <w:rsid w:val="001374B7"/>
    <w:rsid w:val="001A1DD3"/>
    <w:rsid w:val="001E110F"/>
    <w:rsid w:val="002037D0"/>
    <w:rsid w:val="0032300E"/>
    <w:rsid w:val="00366AC1"/>
    <w:rsid w:val="00390458"/>
    <w:rsid w:val="00470BF9"/>
    <w:rsid w:val="00482924"/>
    <w:rsid w:val="004C64D1"/>
    <w:rsid w:val="00536434"/>
    <w:rsid w:val="00555974"/>
    <w:rsid w:val="005574E1"/>
    <w:rsid w:val="005A4C69"/>
    <w:rsid w:val="005E3C82"/>
    <w:rsid w:val="006C1526"/>
    <w:rsid w:val="006F4C1B"/>
    <w:rsid w:val="007768B5"/>
    <w:rsid w:val="007A7143"/>
    <w:rsid w:val="007B0ECB"/>
    <w:rsid w:val="007D3B58"/>
    <w:rsid w:val="008506D4"/>
    <w:rsid w:val="00957E80"/>
    <w:rsid w:val="009619FD"/>
    <w:rsid w:val="00990289"/>
    <w:rsid w:val="00A106D8"/>
    <w:rsid w:val="00A41D8A"/>
    <w:rsid w:val="00AA2DBA"/>
    <w:rsid w:val="00AC7D7A"/>
    <w:rsid w:val="00AD2879"/>
    <w:rsid w:val="00AF1AB5"/>
    <w:rsid w:val="00B24A0E"/>
    <w:rsid w:val="00B41BC3"/>
    <w:rsid w:val="00B42976"/>
    <w:rsid w:val="00B450E6"/>
    <w:rsid w:val="00BC2EDE"/>
    <w:rsid w:val="00BF2926"/>
    <w:rsid w:val="00C55917"/>
    <w:rsid w:val="00C71F5E"/>
    <w:rsid w:val="00C95006"/>
    <w:rsid w:val="00D459B6"/>
    <w:rsid w:val="00D46B7C"/>
    <w:rsid w:val="00D72017"/>
    <w:rsid w:val="00DC7B51"/>
    <w:rsid w:val="00E44644"/>
    <w:rsid w:val="00F12C4D"/>
    <w:rsid w:val="00F307A5"/>
    <w:rsid w:val="00F3181E"/>
    <w:rsid w:val="00FF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0E512-C7EE-40AA-8D30-81530475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E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166</Words>
  <Characters>949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Chunxiao</dc:creator>
  <cp:keywords/>
  <dc:description/>
  <cp:lastModifiedBy>Xia Ning</cp:lastModifiedBy>
  <cp:revision>157</cp:revision>
  <dcterms:created xsi:type="dcterms:W3CDTF">2016-02-03T07:32:00Z</dcterms:created>
  <dcterms:modified xsi:type="dcterms:W3CDTF">2016-02-03T08:22:00Z</dcterms:modified>
</cp:coreProperties>
</file>