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88E" w:rsidRDefault="0028388E" w:rsidP="0028388E">
      <w:pPr>
        <w:pStyle w:val="Ttulo2"/>
      </w:pPr>
      <w:r w:rsidRPr="0028388E">
        <w:t>Plan Estratégico de Fortalecimiento Institucional</w:t>
      </w:r>
      <w:bookmarkStart w:id="0" w:name="_GoBack"/>
      <w:bookmarkEnd w:id="0"/>
    </w:p>
    <w:p w:rsidR="0028388E" w:rsidRPr="0028388E" w:rsidRDefault="0028388E" w:rsidP="0028388E"/>
    <w:p w:rsidR="0028388E" w:rsidRDefault="0028388E" w:rsidP="0028388E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="Arial Narrow"/>
        </w:rPr>
      </w:pPr>
      <w:r w:rsidRPr="006D6889">
        <w:rPr>
          <w:rFonts w:asciiTheme="majorHAnsi" w:hAnsiTheme="majorHAnsi" w:cs="Arial Narrow,Bold"/>
          <w:b/>
          <w:bCs/>
        </w:rPr>
        <w:t xml:space="preserve">Línea base: </w:t>
      </w:r>
      <w:r w:rsidRPr="006D6889">
        <w:rPr>
          <w:rFonts w:asciiTheme="majorHAnsi" w:hAnsiTheme="majorHAnsi" w:cs="Arial Narrow"/>
        </w:rPr>
        <w:t>El PEFI deberá describir la capacidad académica de la institución proponente,</w:t>
      </w:r>
      <w:r>
        <w:rPr>
          <w:rFonts w:asciiTheme="majorHAnsi" w:hAnsiTheme="majorHAnsi" w:cs="Arial Narrow"/>
        </w:rPr>
        <w:t xml:space="preserve"> </w:t>
      </w:r>
      <w:r w:rsidRPr="006D6889">
        <w:rPr>
          <w:rFonts w:asciiTheme="majorHAnsi" w:hAnsiTheme="majorHAnsi" w:cs="Arial Narrow"/>
        </w:rPr>
        <w:t>incluyendo la integración y calidad del cuerpo académico actual, los programas, acreditaciones</w:t>
      </w:r>
      <w:r>
        <w:rPr>
          <w:rFonts w:asciiTheme="majorHAnsi" w:hAnsiTheme="majorHAnsi" w:cs="Arial Narrow"/>
        </w:rPr>
        <w:t xml:space="preserve"> </w:t>
      </w:r>
      <w:r w:rsidRPr="006D6889">
        <w:rPr>
          <w:rFonts w:asciiTheme="majorHAnsi" w:hAnsiTheme="majorHAnsi" w:cs="Arial Narrow"/>
        </w:rPr>
        <w:t>y/o planes de acreditación, así como los espacios físicos existentes que asisten a la ejecución de estos programas.</w:t>
      </w:r>
    </w:p>
    <w:p w:rsidR="0028388E" w:rsidRPr="006D6889" w:rsidRDefault="0028388E" w:rsidP="0028388E">
      <w:pPr>
        <w:pStyle w:val="Prrafodelista"/>
        <w:numPr>
          <w:ilvl w:val="0"/>
          <w:numId w:val="1"/>
        </w:numPr>
        <w:jc w:val="both"/>
        <w:rPr>
          <w:b/>
        </w:rPr>
      </w:pPr>
      <w:r w:rsidRPr="006D6889">
        <w:rPr>
          <w:b/>
        </w:rPr>
        <w:t>Detección de la necesidad y alineación al Programa Estratégico de Formación de Recursos Humanos Especializados en Materia Energética</w:t>
      </w:r>
    </w:p>
    <w:p w:rsidR="0028388E" w:rsidRPr="006D6889" w:rsidRDefault="0028388E" w:rsidP="0028388E">
      <w:pPr>
        <w:pStyle w:val="Prrafodelista"/>
        <w:numPr>
          <w:ilvl w:val="0"/>
          <w:numId w:val="1"/>
        </w:numPr>
        <w:jc w:val="both"/>
        <w:rPr>
          <w:b/>
        </w:rPr>
      </w:pPr>
      <w:r w:rsidRPr="006D6889">
        <w:rPr>
          <w:b/>
        </w:rPr>
        <w:t>Justificación de la propuesta</w:t>
      </w:r>
    </w:p>
    <w:p w:rsidR="0028388E" w:rsidRPr="006D6889" w:rsidRDefault="0028388E" w:rsidP="0028388E">
      <w:pPr>
        <w:pStyle w:val="Prrafodelista"/>
        <w:numPr>
          <w:ilvl w:val="0"/>
          <w:numId w:val="1"/>
        </w:numPr>
        <w:jc w:val="both"/>
      </w:pPr>
      <w:r w:rsidRPr="006D6889">
        <w:rPr>
          <w:b/>
        </w:rPr>
        <w:t>Cronograma del Proyecto de capacitación</w:t>
      </w:r>
    </w:p>
    <w:p w:rsidR="0028388E" w:rsidRDefault="0028388E" w:rsidP="0028388E">
      <w:pPr>
        <w:pStyle w:val="Prrafodelista"/>
        <w:numPr>
          <w:ilvl w:val="0"/>
          <w:numId w:val="1"/>
        </w:numPr>
        <w:jc w:val="both"/>
      </w:pPr>
      <w:r w:rsidRPr="006D6889">
        <w:t>El PEFI deberá incluir los siguientes anexos conforme a la(s) tipología(s) de proyecto de capacitación</w:t>
      </w:r>
      <w:r>
        <w:t>:</w:t>
      </w:r>
    </w:p>
    <w:p w:rsidR="0028388E" w:rsidRPr="006D6889" w:rsidRDefault="0028388E" w:rsidP="0028388E">
      <w:pPr>
        <w:pStyle w:val="Prrafodelista"/>
        <w:numPr>
          <w:ilvl w:val="0"/>
          <w:numId w:val="1"/>
        </w:numPr>
        <w:spacing w:after="0" w:line="240" w:lineRule="auto"/>
        <w:ind w:left="1447" w:hanging="284"/>
        <w:jc w:val="both"/>
        <w:rPr>
          <w:b/>
        </w:rPr>
      </w:pPr>
      <w:r w:rsidRPr="006D6889">
        <w:rPr>
          <w:b/>
        </w:rPr>
        <w:t>Proyectos categoría “A) Consolidación y fortalecimiento de programas educativos”, deberán incluir:</w:t>
      </w:r>
    </w:p>
    <w:p w:rsidR="0028388E" w:rsidRDefault="0028388E" w:rsidP="0028388E">
      <w:pPr>
        <w:pStyle w:val="Prrafodelista"/>
        <w:ind w:left="1447"/>
        <w:jc w:val="both"/>
      </w:pPr>
      <w:r>
        <w:t>Descripción de la acreditación e instancia que se busca la lleve a cabo. Identificación de los requisitos y trámites necesarios para obtener la acreditación. En su caso, instituciones u organismos internacionales que colaborarán con la institución proponente para el diseño o ejecución del programa o para la certificación de las competencias. El cronograma del proyecto deberá describir claramente la secuencia de actividades que llevará a la institución a la obtención de la acreditación deseada, y la pertinencia de la acreditación de programas para el subsector hidrocarburos.</w:t>
      </w:r>
    </w:p>
    <w:p w:rsidR="0028388E" w:rsidRPr="00FF5767" w:rsidRDefault="0028388E" w:rsidP="0028388E">
      <w:pPr>
        <w:pStyle w:val="Prrafodelista"/>
        <w:numPr>
          <w:ilvl w:val="0"/>
          <w:numId w:val="1"/>
        </w:numPr>
        <w:ind w:left="1447" w:hanging="284"/>
        <w:jc w:val="both"/>
        <w:rPr>
          <w:b/>
        </w:rPr>
      </w:pPr>
      <w:r w:rsidRPr="00FF5767">
        <w:rPr>
          <w:b/>
        </w:rPr>
        <w:t xml:space="preserve">Proyectos categoría “B) Capacitación y certificación de competencias”, deberán incluir: </w:t>
      </w:r>
    </w:p>
    <w:p w:rsidR="0028388E" w:rsidRDefault="0028388E" w:rsidP="0028388E">
      <w:pPr>
        <w:pStyle w:val="Prrafodelista"/>
        <w:ind w:left="1447"/>
        <w:jc w:val="both"/>
      </w:pPr>
      <w:r>
        <w:t>Descripción de la o las certificaciones que los egresados de los programas obtendrán, así como la instancia certificadora a la que se busca otorgue la certificación. Identificación de los requisitos y trámites necesarios para que a la conclusión del programa de entrenamiento, los alumnos consigan la certificación. En su caso, instituciones u organismos internacionales que colaborarán con la institución proponente para el diseño o ejecución del</w:t>
      </w:r>
    </w:p>
    <w:p w:rsidR="0028388E" w:rsidRDefault="0028388E" w:rsidP="0028388E">
      <w:pPr>
        <w:pStyle w:val="Prrafodelista"/>
        <w:ind w:left="1447"/>
        <w:jc w:val="both"/>
      </w:pPr>
      <w:proofErr w:type="gramStart"/>
      <w:r>
        <w:t>programa</w:t>
      </w:r>
      <w:proofErr w:type="gramEnd"/>
      <w:r>
        <w:t xml:space="preserve"> o para la certificación de las competencias. El cronograma del proyecto deberá describir claramente la secuencia de actividades que llevará a la formación de un programa alineado a temas que requiere la instancia certificadora. Los alumnos a los que el Fondo entregue una beca se considerarán como concluidos una vez que se presente a los Secretarios del Fondo evidencia de la certificación obtenida. Se dará preferencia a las propuestas que encaminen a sus alumnos hacia las certificaciones identificadas en el documento: “Prospectiva de Talento del Sector Energía, Volumen 1. Análisis de las Cadenas de Valor del Subsector Hidrocarburos”, disponible en www.energia.gob.mx/becas u otras que se compruebe son de calidad y relevancia a las necesidades del sector.</w:t>
      </w:r>
    </w:p>
    <w:p w:rsidR="0028388E" w:rsidRDefault="0028388E" w:rsidP="0028388E">
      <w:pPr>
        <w:pStyle w:val="Prrafodelista"/>
        <w:ind w:left="1447"/>
        <w:jc w:val="both"/>
      </w:pPr>
    </w:p>
    <w:p w:rsidR="0028388E" w:rsidRDefault="0028388E" w:rsidP="0028388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8" w:hanging="284"/>
        <w:jc w:val="both"/>
      </w:pPr>
      <w:r w:rsidRPr="009B49FF">
        <w:rPr>
          <w:b/>
        </w:rPr>
        <w:t xml:space="preserve">Proyectos de tipología de actividades “i) Adquisición de equipos de laboratorio y materiales necesarios para los programas de capacitación” </w:t>
      </w:r>
      <w:r w:rsidRPr="00FF5767">
        <w:t xml:space="preserve">deberán incluir: </w:t>
      </w:r>
      <w:r w:rsidRPr="00FF5767">
        <w:lastRenderedPageBreak/>
        <w:t>Descripción del equipo y materiales</w:t>
      </w:r>
      <w:r>
        <w:t xml:space="preserve"> </w:t>
      </w:r>
      <w:r w:rsidRPr="00FF5767">
        <w:t>solicitados, así como la justificación de la necesidad de contar con este equi</w:t>
      </w:r>
      <w:r>
        <w:t xml:space="preserve">po y materiales para la exitosa </w:t>
      </w:r>
      <w:r w:rsidRPr="00FF5767">
        <w:t>implementación del programa de capacitación propuesto. Las solicitude</w:t>
      </w:r>
      <w:r>
        <w:t xml:space="preserve">s de proyecto en esta tipología </w:t>
      </w:r>
      <w:r w:rsidRPr="00FF5767">
        <w:t>deberán estar vinculadas a un proyecto de las categorías A o B arriba descritas.</w:t>
      </w:r>
    </w:p>
    <w:p w:rsidR="0028388E" w:rsidRPr="00FF5767" w:rsidRDefault="0028388E" w:rsidP="0028388E">
      <w:pPr>
        <w:autoSpaceDE w:val="0"/>
        <w:autoSpaceDN w:val="0"/>
        <w:adjustRightInd w:val="0"/>
        <w:spacing w:after="0" w:line="240" w:lineRule="auto"/>
        <w:jc w:val="both"/>
      </w:pPr>
    </w:p>
    <w:p w:rsidR="0028388E" w:rsidRDefault="0028388E" w:rsidP="0028388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8" w:hanging="284"/>
        <w:jc w:val="both"/>
      </w:pPr>
      <w:r w:rsidRPr="009B49FF">
        <w:rPr>
          <w:b/>
        </w:rPr>
        <w:t>Proyectos de tipología de actividades “ii) Movilidad, estipendios y/o matricula de profesores”</w:t>
      </w:r>
      <w:r w:rsidRPr="00FF5767">
        <w:t xml:space="preserve"> </w:t>
      </w:r>
      <w:r>
        <w:t xml:space="preserve">deberán </w:t>
      </w:r>
      <w:r w:rsidRPr="00FF5767">
        <w:t xml:space="preserve">incluir: </w:t>
      </w:r>
    </w:p>
    <w:p w:rsidR="0028388E" w:rsidRDefault="0028388E" w:rsidP="0028388E">
      <w:pPr>
        <w:pStyle w:val="Prrafodelista"/>
        <w:autoSpaceDE w:val="0"/>
        <w:autoSpaceDN w:val="0"/>
        <w:adjustRightInd w:val="0"/>
        <w:spacing w:after="0" w:line="240" w:lineRule="auto"/>
        <w:ind w:left="1418"/>
        <w:jc w:val="both"/>
      </w:pPr>
      <w:r w:rsidRPr="00FF5767">
        <w:t xml:space="preserve">Descripción de las actividades planteadas en este rubro, y su necesidad </w:t>
      </w:r>
      <w:r>
        <w:t xml:space="preserve">de realizarlas, para la exitosa </w:t>
      </w:r>
      <w:r w:rsidRPr="00FF5767">
        <w:t>implementación del programa de capacitación propuesto. Las solicitude</w:t>
      </w:r>
      <w:r>
        <w:t xml:space="preserve">s de proyecto en esta tipología </w:t>
      </w:r>
      <w:r w:rsidRPr="00FF5767">
        <w:t>deberán estar vinculadas a un proyecto de las cat</w:t>
      </w:r>
      <w:r>
        <w:t xml:space="preserve">egorías A o B arriba descritas. </w:t>
      </w:r>
    </w:p>
    <w:p w:rsidR="0028388E" w:rsidRDefault="0028388E" w:rsidP="0028388E">
      <w:pPr>
        <w:autoSpaceDE w:val="0"/>
        <w:autoSpaceDN w:val="0"/>
        <w:adjustRightInd w:val="0"/>
        <w:spacing w:after="0" w:line="240" w:lineRule="auto"/>
        <w:jc w:val="both"/>
      </w:pPr>
    </w:p>
    <w:p w:rsidR="0028388E" w:rsidRDefault="0028388E" w:rsidP="0028388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8" w:hanging="425"/>
        <w:jc w:val="both"/>
      </w:pPr>
      <w:r w:rsidRPr="009B49FF">
        <w:rPr>
          <w:b/>
        </w:rPr>
        <w:t>Proyectos de tipología de actividades “iii) Otorgamiento de becas a alumnos de excelencia</w:t>
      </w:r>
      <w:r w:rsidRPr="009B49FF">
        <w:t>”,</w:t>
      </w:r>
      <w:r w:rsidRPr="00FF5767">
        <w:t xml:space="preserve"> </w:t>
      </w:r>
      <w:r>
        <w:t xml:space="preserve">deberán </w:t>
      </w:r>
      <w:r w:rsidRPr="00FF5767">
        <w:t>incluir:</w:t>
      </w:r>
    </w:p>
    <w:p w:rsidR="0028388E" w:rsidRPr="00FF5767" w:rsidRDefault="0028388E" w:rsidP="0028388E">
      <w:pPr>
        <w:autoSpaceDE w:val="0"/>
        <w:autoSpaceDN w:val="0"/>
        <w:adjustRightInd w:val="0"/>
        <w:spacing w:after="0" w:line="240" w:lineRule="auto"/>
        <w:jc w:val="both"/>
      </w:pPr>
    </w:p>
    <w:p w:rsidR="0028388E" w:rsidRPr="009B49FF" w:rsidRDefault="0028388E" w:rsidP="0028388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776"/>
        <w:jc w:val="both"/>
      </w:pPr>
      <w:r w:rsidRPr="009B49FF">
        <w:t>iii.1. Metodología para la selección de candidatos para el otorgamiento de becas: Descripción sobre los criterios y procedimientos propuestos para identificar a los alumnos de excelencia a los que se les pretenda entregar una beca.</w:t>
      </w:r>
    </w:p>
    <w:p w:rsidR="0028388E" w:rsidRPr="009B49FF" w:rsidRDefault="0028388E" w:rsidP="0028388E">
      <w:pPr>
        <w:autoSpaceDE w:val="0"/>
        <w:autoSpaceDN w:val="0"/>
        <w:adjustRightInd w:val="0"/>
        <w:spacing w:after="0" w:line="240" w:lineRule="auto"/>
        <w:ind w:left="696"/>
        <w:jc w:val="both"/>
      </w:pPr>
    </w:p>
    <w:p w:rsidR="0028388E" w:rsidRPr="009B49FF" w:rsidRDefault="0028388E" w:rsidP="0028388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776"/>
        <w:jc w:val="both"/>
      </w:pPr>
      <w:r w:rsidRPr="009B49FF">
        <w:t>iii.2. Plan para la difusión del programa de becas: El plan deberá considerar estrategias para el cumplimiento del requisito estipulado en el numeral 20 de este documento. Todas las becas entregadas durante la ejecución y con recursos del Fondo, deberán ser denominadas y entregadas como becas “Fondo Sectorial CONACYT-Secretaría de Energías-Hidrocarburos-Nombre de la Institución Otorgante.”</w:t>
      </w:r>
    </w:p>
    <w:p w:rsidR="0028388E" w:rsidRDefault="0028388E" w:rsidP="0028388E">
      <w:pPr>
        <w:jc w:val="both"/>
      </w:pPr>
    </w:p>
    <w:p w:rsidR="0028388E" w:rsidRDefault="0028388E" w:rsidP="0028388E">
      <w:pPr>
        <w:ind w:left="1418"/>
        <w:jc w:val="both"/>
      </w:pPr>
      <w:r>
        <w:t xml:space="preserve">Será necesario especificar si se establecen mecanismos para incluir en el proceso de difusión y selección a grupo desfavorecidos (mujeres, integrantes de etnias, descendientes de afroamericanos). </w:t>
      </w:r>
    </w:p>
    <w:p w:rsidR="0028388E" w:rsidRDefault="0028388E" w:rsidP="0028388E">
      <w:pPr>
        <w:ind w:left="1418"/>
        <w:jc w:val="both"/>
      </w:pPr>
      <w:r>
        <w:t>La beca otorgada en este rubro consiste en un apoyo monetario de $1,000 pesos mensuales, que podrá ser otorgado hasta por dos años, durante el periodo de formación académica y que será pagado de forma mensual. El Fondo aportará beca para hasta el 40% de los alumnos matriculados en el programa. El cálculo de becas aportadas por el fondo se hará tomando como base el universo de alumnos graduados en el programa.</w:t>
      </w:r>
    </w:p>
    <w:p w:rsidR="0028388E" w:rsidRDefault="0028388E" w:rsidP="0028388E">
      <w:pPr>
        <w:pStyle w:val="Prrafodelista"/>
        <w:numPr>
          <w:ilvl w:val="0"/>
          <w:numId w:val="2"/>
        </w:numPr>
        <w:ind w:left="1418" w:hanging="425"/>
        <w:jc w:val="both"/>
      </w:pPr>
      <w:r w:rsidRPr="009B49FF">
        <w:rPr>
          <w:b/>
        </w:rPr>
        <w:t>Proyectos con tipología de actividades “iv) Otorgamiento de becas a funcionarios públicos de las instituciones del Sector”</w:t>
      </w:r>
      <w:r>
        <w:t xml:space="preserve"> deberán incluir:</w:t>
      </w:r>
    </w:p>
    <w:p w:rsidR="0028388E" w:rsidRDefault="0028388E" w:rsidP="0028388E">
      <w:pPr>
        <w:pStyle w:val="Prrafodelista"/>
        <w:ind w:left="1418"/>
        <w:jc w:val="both"/>
      </w:pPr>
    </w:p>
    <w:p w:rsidR="0028388E" w:rsidRDefault="0028388E" w:rsidP="0028388E">
      <w:pPr>
        <w:pStyle w:val="Prrafodelista"/>
        <w:numPr>
          <w:ilvl w:val="0"/>
          <w:numId w:val="2"/>
        </w:numPr>
        <w:ind w:left="1843"/>
        <w:jc w:val="both"/>
      </w:pPr>
      <w:r>
        <w:t>iv.1. Metodología para la selección de candidatos para el otorgamiento de becas: Descripción sobre los criterios y procedimientos propuestos para identificar a los funcionarios a los que se les pretenda entregar una beca.</w:t>
      </w:r>
    </w:p>
    <w:p w:rsidR="0028388E" w:rsidRDefault="0028388E" w:rsidP="0028388E">
      <w:pPr>
        <w:pStyle w:val="Prrafodelista"/>
        <w:numPr>
          <w:ilvl w:val="0"/>
          <w:numId w:val="2"/>
        </w:numPr>
        <w:ind w:left="1843"/>
        <w:jc w:val="both"/>
      </w:pPr>
      <w:r>
        <w:lastRenderedPageBreak/>
        <w:t>iv.2. Carta del titular de la unidad administrativa dentro de la institución beneficiaria describiendo y resaltando la importancia del programa propuesto para la consecución de las operaciones de la institución.</w:t>
      </w:r>
    </w:p>
    <w:p w:rsidR="005879F7" w:rsidRDefault="0028388E" w:rsidP="0028388E">
      <w:r>
        <w:t>La beca que se cubre a funcionarios públicos será de un 100% de la colegiatura y costos de inscripción. Los costos por beca solicitada deberán ser competitivos con los costos estándar ofrecidos en el mercado.</w:t>
      </w:r>
    </w:p>
    <w:sectPr w:rsidR="005879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F414E"/>
    <w:multiLevelType w:val="hybridMultilevel"/>
    <w:tmpl w:val="0406D4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7505E6"/>
    <w:multiLevelType w:val="hybridMultilevel"/>
    <w:tmpl w:val="8870A7B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88E"/>
    <w:rsid w:val="0028388E"/>
    <w:rsid w:val="006553A2"/>
    <w:rsid w:val="00951AC9"/>
    <w:rsid w:val="00BC67F4"/>
    <w:rsid w:val="00E3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88E"/>
    <w:pPr>
      <w:spacing w:after="160" w:line="259" w:lineRule="auto"/>
    </w:pPr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6553A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53A2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53A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553A2"/>
    <w:rPr>
      <w:rFonts w:ascii="Arial" w:eastAsiaTheme="majorEastAsia" w:hAnsi="Arial" w:cstheme="majorBidi"/>
      <w:b/>
      <w:bCs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6553A2"/>
    <w:pPr>
      <w:pBdr>
        <w:bottom w:val="single" w:sz="8" w:space="4" w:color="4F81BD" w:themeColor="accent1"/>
      </w:pBdr>
      <w:spacing w:after="300" w:line="240" w:lineRule="auto"/>
      <w:contextualSpacing/>
      <w:jc w:val="right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553A2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553A2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553A2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styleId="Sinespaciado">
    <w:name w:val="No Spacing"/>
    <w:uiPriority w:val="1"/>
    <w:qFormat/>
    <w:rsid w:val="006553A2"/>
    <w:pPr>
      <w:spacing w:after="0" w:line="240" w:lineRule="auto"/>
      <w:jc w:val="both"/>
    </w:pPr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2838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88E"/>
    <w:pPr>
      <w:spacing w:after="160" w:line="259" w:lineRule="auto"/>
    </w:pPr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6553A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53A2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53A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553A2"/>
    <w:rPr>
      <w:rFonts w:ascii="Arial" w:eastAsiaTheme="majorEastAsia" w:hAnsi="Arial" w:cstheme="majorBidi"/>
      <w:b/>
      <w:bCs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6553A2"/>
    <w:pPr>
      <w:pBdr>
        <w:bottom w:val="single" w:sz="8" w:space="4" w:color="4F81BD" w:themeColor="accent1"/>
      </w:pBdr>
      <w:spacing w:after="300" w:line="240" w:lineRule="auto"/>
      <w:contextualSpacing/>
      <w:jc w:val="right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553A2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553A2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553A2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styleId="Sinespaciado">
    <w:name w:val="No Spacing"/>
    <w:uiPriority w:val="1"/>
    <w:qFormat/>
    <w:rsid w:val="006553A2"/>
    <w:pPr>
      <w:spacing w:after="0" w:line="240" w:lineRule="auto"/>
      <w:jc w:val="both"/>
    </w:pPr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283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Hugo Avelar Ossorio</dc:creator>
  <cp:lastModifiedBy>Victor Hugo Avelar Ossorio</cp:lastModifiedBy>
  <cp:revision>1</cp:revision>
  <dcterms:created xsi:type="dcterms:W3CDTF">2016-08-31T20:38:00Z</dcterms:created>
  <dcterms:modified xsi:type="dcterms:W3CDTF">2016-08-31T20:39:00Z</dcterms:modified>
</cp:coreProperties>
</file>