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Programación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line="36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Ejercicio con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empresa lleva un registro de todas las ventas realizadas a lo largo del año. Por cada venta, se registró la siguiente información: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Código de la venta</w:t>
      </w:r>
      <w:r w:rsidDel="00000000" w:rsidR="00000000" w:rsidRPr="00000000">
        <w:rPr>
          <w:rtl w:val="0"/>
        </w:rPr>
        <w:t xml:space="preserve">: un número entero único para cada venta.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Mes de la venta</w:t>
      </w:r>
      <w:r w:rsidDel="00000000" w:rsidR="00000000" w:rsidRPr="00000000">
        <w:rPr>
          <w:rtl w:val="0"/>
        </w:rPr>
        <w:t xml:space="preserve">: un número entero entre 1 y 12 que indica el mes en que se realizó la venta.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Día de la venta</w:t>
      </w:r>
      <w:r w:rsidDel="00000000" w:rsidR="00000000" w:rsidRPr="00000000">
        <w:rPr>
          <w:rtl w:val="0"/>
        </w:rPr>
        <w:t xml:space="preserve">: un número entero entre 1 y 31 que indica el día del mes en que se realizó la venta.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Monto de la venta</w:t>
      </w:r>
      <w:r w:rsidDel="00000000" w:rsidR="00000000" w:rsidRPr="00000000">
        <w:rPr>
          <w:rtl w:val="0"/>
        </w:rPr>
        <w:t xml:space="preserve">: un número flotante que representa el valor monetario de la venta.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información se encuentra ordenada por el código de venta. La entrada de datos finaliza al ingresar un código de venta igual a cero.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pide calcular e informar: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Recaudación diaria</w:t>
      </w:r>
      <w:r w:rsidDel="00000000" w:rsidR="00000000" w:rsidRPr="00000000">
        <w:rPr>
          <w:rtl w:val="0"/>
        </w:rPr>
        <w:t xml:space="preserve">: El monto total recaudado cada día de cada mes en el que se registraron ventas.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Meses sin ventas</w:t>
      </w:r>
      <w:r w:rsidDel="00000000" w:rsidR="00000000" w:rsidRPr="00000000">
        <w:rPr>
          <w:rtl w:val="0"/>
        </w:rPr>
        <w:t xml:space="preserve">: La cantidad de meses en los que no se registró ninguna venta.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