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File-1: Upload it for Hot  Circuit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File-2: Upload it for Cold Circuit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File-3: Upload it for Local Base Station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File-4: Upload it for Tx side LoRa module (the module which is with local base)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File-5: Upload it for Rx side LoRa module (the module which is with main base)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Note for File-1 and 2: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/>
      </w:pPr>
      <w:r w:rsidDel="00000000" w:rsidR="00000000" w:rsidRPr="00000000">
        <w:rPr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SLEEP_TIME: </w:t>
      </w:r>
      <w:r w:rsidDel="00000000" w:rsidR="00000000" w:rsidRPr="00000000">
        <w:rPr>
          <w:rtl w:val="0"/>
        </w:rPr>
        <w:t xml:space="preserve">sleep cycle ( at present 20 second)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/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char UUID[37]</w:t>
      </w:r>
      <w:r w:rsidDel="00000000" w:rsidR="00000000" w:rsidRPr="00000000">
        <w:rPr>
          <w:rtl w:val="0"/>
        </w:rPr>
        <w:t xml:space="preserve">: unique address for each circuit ( unique for both hot and cold)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d35400"/>
          <w:sz w:val="21"/>
          <w:szCs w:val="21"/>
        </w:rPr>
      </w:pPr>
      <w:r w:rsidDel="00000000" w:rsidR="00000000" w:rsidRPr="00000000">
        <w:rPr>
          <w:rtl w:val="0"/>
        </w:rPr>
        <w:t xml:space="preserve">You can modify other parameters too see the impact such as value in</w:t>
        <w:br w:type="textWrapping"/>
        <w:t xml:space="preserve"> </w:t>
      </w:r>
      <w:r w:rsidDel="00000000" w:rsidR="00000000" w:rsidRPr="00000000">
        <w:rPr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SAMPLES_PER_READING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Note for File-3: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How to add more circuits (both hot and cold):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1. Increase SENSOR_COUNT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2. Add new UUIDs to UUIDs array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3. Add new service and update bcs array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4. Add new characteristic and update bcc array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How to define sleep and active periods: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sleepDuration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120000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120 seconds in milliseconds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wakeDuration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30000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  <w:t xml:space="preserve">(this must be greater than each hot/cold circuit’s sleep cycle)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Note for File-4 and 5: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  <w:t xml:space="preserve">Keep same value for power in both Tx and Rx module: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rf95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setTxPower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