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5C8A"/>
          <w:sz w:val="52"/>
          <w:szCs w:val="52"/>
        </w:rPr>
        <w:t xml:space="preserve">MODEL CONTEXT PROTOCOL (MCP)</w:t>
      </w:r>
    </w:p>
    <w:p>
      <w:pPr>
        <w:spacing w:after="100" w:before="200"/>
        <w:jc w:val="center"/>
      </w:pPr>
      <w:r>
        <w:rPr>
          <w:color w:val="404040"/>
          <w:sz w:val="28"/>
          <w:szCs w:val="28"/>
        </w:rPr>
        <w:t xml:space="preserve">Architecture, Comparison with RAG, Applications, and Implementation</w:t>
      </w:r>
    </w:p>
    <w:p>
      <w:pPr>
        <w:spacing w:after="1000" w:before="100"/>
        <w:jc w:val="center"/>
      </w:pPr>
      <w:r>
        <w:rPr>
          <w:i/>
          <w:iCs/>
          <w:color w:val="595959"/>
          <w:sz w:val="22"/>
          <w:szCs w:val="22"/>
        </w:rPr>
        <w:t xml:space="preserve">A Comprehensive Research Report</w:t>
      </w:r>
    </w:p>
    <w:p>
      <w:pPr>
        <w:spacing w:after="100"/>
        <w:jc w:val="center"/>
      </w:pPr>
      <w:r>
        <w:rPr>
          <w:color w:val="595959"/>
          <w:sz w:val="20"/>
          <w:szCs w:val="20"/>
        </w:rPr>
        <w:t xml:space="preserve">Prepared: June 30, 2026</w:t>
      </w:r>
    </w:p>
    <w:p>
      <w:pPr>
        <w:jc w:val="center"/>
      </w:pPr>
      <w:r>
        <w:rPr>
          <w:color w:val="595959"/>
          <w:sz w:val="20"/>
          <w:szCs w:val="20"/>
        </w:rPr>
        <w:t xml:space="preserve">Topic Area: Artificial Intelligence / Agentic Systems / Tool Integration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The Model Context Protocol (MCP) is an open standard, originally introduced by Anthropic in November 2024, that defines a universal way for AI applications and large language models (LLMs) to connect to external tools, data sources, and systems. It replaces the need for custom, one-off integrations between every model and every tool — commonly called the "N×M integration problem" — with a single, reusable interface.</w:t>
      </w:r>
    </w:p>
    <w:p>
      <w:pPr>
        <w:spacing w:after="160"/>
      </w:pPr>
      <w:r>
        <w:t xml:space="preserve">By mid-2026, MCP has been adopted across the AI industry, with support from Anthropic, OpenAI, Google DeepMind, Microsoft, and hundreds of enterprise software vendors. In December 2025, governance of MCP was transferred to the Agentic AI Foundation (AAIF), a directed fund under the Linux Foundation, reflecting its status as critical AI infrastructure.</w:t>
      </w:r>
    </w:p>
    <w:p>
      <w:pPr>
        <w:spacing w:after="160"/>
      </w:pPr>
      <w:r>
        <w:t xml:space="preserve">This report covers the full MCP architecture, a detailed comparison with Retrieval-Augmented Generation (RAG), its advantages and disadvantages, real-world applications, the tool ecosystem, and a step-by-step explanation of how a demo implementation works.</w:t>
      </w:r>
    </w:p>
    <w:p>
      <w:pPr>
        <w:pStyle w:val="Heading1"/>
      </w:pPr>
      <w:r>
        <w:t xml:space="preserve">2. Introduction and Background</w:t>
      </w:r>
    </w:p>
    <w:p>
      <w:pPr>
        <w:pStyle w:val="Heading2"/>
      </w:pPr>
      <w:r>
        <w:t xml:space="preserve">2.1 Why MCP Was Created</w:t>
      </w:r>
    </w:p>
    <w:p>
      <w:pPr>
        <w:spacing w:after="160"/>
      </w:pPr>
      <w:r>
        <w:t xml:space="preserve">Before MCP, connecting an LLM to external systems — databases, file systems, APIs, SaaS tools — required a custom connector for every model-and-tool combination. As the number of models and tools grew, the number of required integrations grew multiplicatively (N models × M tools), making the ecosystem expensive to build and difficult to maintain.</w:t>
      </w:r>
    </w:p>
    <w:p>
      <w:pPr>
        <w:spacing w:after="160"/>
      </w:pPr>
      <w:r>
        <w:t xml:space="preserve">MCP solves this by defining a protocol layer: a tool or data source is exposed once as an MCP server, and any MCP-compatible AI application (host) can use it immediately, regardless of which underlying model is in use.</w:t>
      </w:r>
    </w:p>
    <w:p>
      <w:pPr>
        <w:pStyle w:val="Heading2"/>
      </w:pPr>
      <w:r>
        <w:t xml:space="preserve">2.2 Key Facts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Date</w:t>
            </w:r>
          </w:p>
        </w:tc>
        <w:tc>
          <w:tcPr>
            <w:tcW w:type="dxa" w:w="63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Milestone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November 2024</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MCP open-sourced by Anthropic; created by engineers David Soria Parra and Justin Spahr-Summers</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2025</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Rapid adoption by OpenAI, Google DeepMind, Microsoft, AWS, and major SaaS vendors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November 2025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Stable MCP specification release (2025-11-25)</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December 2025</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MCP donated to the Agentic AI Foundation (AAIF), a Linux Foundation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April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AAIF MCP Dev Summit held in New York City (~1,200 attendees)</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March 2026</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MCP ecosystem surpasses 97 million monthly SDK downloads and 81,000+ GitHub stars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July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Specification update moves MCP to a stateless protocol layer for horizontal scaling</w:t>
            </w:r>
          </w:p>
        </w:tc>
      </w:tr>
    </w:tbl>
    <w:p>
      <w:pPr>
        <w:pStyle w:val="Heading1"/>
      </w:pPr>
      <w:r>
        <w:t xml:space="preserve">3. MCP Architecture — Full Breakdown</w:t>
      </w:r>
    </w:p>
    <w:p>
      <w:pPr>
        <w:spacing w:after="160"/>
      </w:pPr>
      <w:r>
        <w:t xml:space="preserve">MCP follows a layered host–client–server architecture built on JSON-RPC 2.0, conceptually similar to the Language Server Protocol (LSP) used in code editors.</w:t>
      </w:r>
    </w:p>
    <w:p>
      <w:pPr>
        <w:pStyle w:val="Heading2"/>
      </w:pPr>
      <w:r>
        <w:t xml:space="preserve">3.1 The Three Core Components</w:t>
      </w:r>
    </w:p>
    <w:p>
      <w:pPr>
        <w:pStyle w:val="ListParagraph"/>
        <w:numPr>
          <w:ilvl w:val="0"/>
          <w:numId w:val="2"/>
        </w:numPr>
        <w:spacing w:after="80"/>
      </w:pPr>
      <w:r>
        <w:rPr>
          <w:b/>
          <w:bCs/>
        </w:rPr>
        <w:t xml:space="preserve">Host: </w:t>
      </w:r>
      <w:r>
        <w:t xml:space="preserve">The AI application the end user interacts with (e.g., Claude Desktop, Claude Code, Cursor, a custom agent runtime). The host manages the LLM's context window, decides when to invoke tools, routes messages, and feeds tool outputs back into the conversation.</w:t>
      </w:r>
    </w:p>
    <w:p>
      <w:pPr>
        <w:pStyle w:val="ListParagraph"/>
        <w:numPr>
          <w:ilvl w:val="0"/>
          <w:numId w:val="2"/>
        </w:numPr>
        <w:spacing w:after="80"/>
      </w:pPr>
      <w:r>
        <w:rPr>
          <w:b/>
          <w:bCs/>
        </w:rPr>
        <w:t xml:space="preserve">Client: </w:t>
      </w:r>
      <w:r>
        <w:t xml:space="preserve">A session-level connector created and managed by the host. Each client maintains a dedicated 1:1, stateful JSON-RPC connection with one MCP server. A host can run multiple clients simultaneously to connect to multiple servers.</w:t>
      </w:r>
    </w:p>
    <w:p>
      <w:pPr>
        <w:pStyle w:val="ListParagraph"/>
        <w:numPr>
          <w:ilvl w:val="0"/>
          <w:numId w:val="2"/>
        </w:numPr>
        <w:spacing w:after="80"/>
      </w:pPr>
      <w:r>
        <w:rPr>
          <w:b/>
          <w:bCs/>
        </w:rPr>
        <w:t xml:space="preserve">Server: </w:t>
      </w:r>
      <w:r>
        <w:t xml:space="preserve">A lightweight program that exposes specific capabilities — tools, resources, and prompts — to the client through a standard interface. Servers may run locally (as a subprocess) or remotely (as a hosted service).</w:t>
      </w:r>
    </w:p>
    <w:p>
      <w:pPr>
        <w:pStyle w:val="Heading2"/>
      </w:pPr>
      <w:r>
        <w:t xml:space="preserve">3.2 The Three Primitives MCP Servers Expose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c>
          <w:tcPr>
            <w:tcW w:type="dxa" w:w="23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Primitive</w:t>
            </w:r>
          </w:p>
        </w:tc>
        <w:tc>
          <w:tcPr>
            <w:tcW w:type="dxa" w:w="42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Description</w:t>
            </w:r>
          </w:p>
        </w:tc>
        <w:tc>
          <w:tcPr>
            <w:tcW w:type="dxa" w:w="28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Example</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Tools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Executable functions the model can call to perform actions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send_email(), run_sql_query(), create_ticket()</w:t>
            </w:r>
          </w:p>
        </w:tc>
      </w:tr>
      <w:tr>
        <w:tc>
          <w:tcPr>
            <w:tcW w:type="dxa" w:w="23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Resources</w:t>
            </w:r>
          </w:p>
        </w:tc>
        <w:tc>
          <w:tcPr>
            <w:tcW w:type="dxa" w:w="42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Read-only data the host can attach to context</w:t>
            </w:r>
          </w:p>
        </w:tc>
        <w:tc>
          <w:tcPr>
            <w:tcW w:type="dxa" w:w="28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A file, a database schema, a FAQ document</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Prompts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Reusable, parameterized prompt templates the server provides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"Summarize this PR" template</w:t>
            </w:r>
          </w:p>
        </w:tc>
      </w:tr>
    </w:tbl>
    <w:p>
      <w:pPr>
        <w:pStyle w:val="Heading2"/>
      </w:pPr>
      <w:r>
        <w:t xml:space="preserve">3.3 Communication Protocol and Transports</w:t>
      </w:r>
    </w:p>
    <w:p>
      <w:pPr>
        <w:spacing w:after="160"/>
      </w:pPr>
      <w:r>
        <w:t xml:space="preserve">All MCP communication is based on JSON-RPC 2.0 messages (requests, responses, and notifications). Two primary transports are used:</w:t>
      </w:r>
    </w:p>
    <w:p>
      <w:pPr>
        <w:pStyle w:val="ListParagraph"/>
        <w:numPr>
          <w:ilvl w:val="0"/>
          <w:numId w:val="2"/>
        </w:numPr>
        <w:spacing w:after="80"/>
      </w:pPr>
      <w:r>
        <w:rPr>
          <w:b/>
          <w:bCs/>
        </w:rPr>
        <w:t xml:space="preserve">stdio: </w:t>
      </w:r>
      <w:r>
        <w:t xml:space="preserve">Used for local subprocess communication — ideal for desktop apps and local development, where the server runs as a child process of the host.</w:t>
      </w:r>
    </w:p>
    <w:p>
      <w:pPr>
        <w:pStyle w:val="ListParagraph"/>
        <w:numPr>
          <w:ilvl w:val="0"/>
          <w:numId w:val="2"/>
        </w:numPr>
        <w:spacing w:after="80"/>
      </w:pPr>
      <w:r>
        <w:rPr>
          <w:b/>
          <w:bCs/>
        </w:rPr>
        <w:t xml:space="preserve">Streamable HTTP: </w:t>
      </w:r>
      <w:r>
        <w:t xml:space="preserve">Used for remote, scalable server connections — essential for cloud-deployed or multi-tenant servers, with authentication typically handled via OAuth 2.1.</w:t>
      </w:r>
    </w:p>
    <w:p>
      <w:pPr>
        <w:pStyle w:val="Heading2"/>
      </w:pPr>
      <w:r>
        <w:t xml:space="preserve">3.4 Typical Interaction Flow</w:t>
      </w:r>
    </w:p>
    <w:p>
      <w:pPr>
        <w:pStyle w:val="ListParagraph"/>
        <w:numPr>
          <w:ilvl w:val="0"/>
          <w:numId w:val="3"/>
        </w:numPr>
        <w:spacing w:after="80"/>
      </w:pPr>
      <w:r>
        <w:t xml:space="preserve">The host launches or connects to an MCP server and creates a dedicated client session.</w:t>
      </w:r>
    </w:p>
    <w:p>
      <w:pPr>
        <w:pStyle w:val="ListParagraph"/>
        <w:numPr>
          <w:ilvl w:val="0"/>
          <w:numId w:val="3"/>
        </w:numPr>
        <w:spacing w:after="80"/>
      </w:pPr>
      <w:r>
        <w:t xml:space="preserve">The client requests the list of available tools/resources/prompts from the server (capability discovery).</w:t>
      </w:r>
    </w:p>
    <w:p>
      <w:pPr>
        <w:pStyle w:val="ListParagraph"/>
        <w:numPr>
          <w:ilvl w:val="0"/>
          <w:numId w:val="3"/>
        </w:numPr>
        <w:spacing w:after="80"/>
      </w:pPr>
      <w:r>
        <w:t xml:space="preserve">The server responds with structured, natural-language-annotated descriptions of each capability and its expected input format.</w:t>
      </w:r>
    </w:p>
    <w:p>
      <w:pPr>
        <w:pStyle w:val="ListParagraph"/>
        <w:numPr>
          <w:ilvl w:val="0"/>
          <w:numId w:val="3"/>
        </w:numPr>
        <w:spacing w:after="80"/>
      </w:pPr>
      <w:r>
        <w:t xml:space="preserve">These capability descriptions are given to the LLM as available "functions" it can call.</w:t>
      </w:r>
    </w:p>
    <w:p>
      <w:pPr>
        <w:pStyle w:val="ListParagraph"/>
        <w:numPr>
          <w:ilvl w:val="0"/>
          <w:numId w:val="3"/>
        </w:numPr>
        <w:spacing w:after="80"/>
      </w:pPr>
      <w:r>
        <w:t xml:space="preserve">When the LLM decides it needs a capability, the host instructs the relevant client to invoke the tool on the server.</w:t>
      </w:r>
    </w:p>
    <w:p>
      <w:pPr>
        <w:pStyle w:val="ListParagraph"/>
        <w:numPr>
          <w:ilvl w:val="0"/>
          <w:numId w:val="3"/>
        </w:numPr>
        <w:spacing w:after="80"/>
      </w:pPr>
      <w:r>
        <w:t xml:space="preserve">The server executes the requested action against the real system (API, database, file, etc.) and returns a structured result.</w:t>
      </w:r>
    </w:p>
    <w:p>
      <w:pPr>
        <w:pStyle w:val="ListParagraph"/>
        <w:numPr>
          <w:ilvl w:val="0"/>
          <w:numId w:val="3"/>
        </w:numPr>
        <w:spacing w:after="80"/>
      </w:pPr>
      <w:r>
        <w:t xml:space="preserve">The result is fed back into the LLM's context, and the model continues generating its response, now grounded in fresh, live data or having completed an action.</w:t>
      </w:r>
    </w:p>
    <w:p>
      <w:pPr>
        <w:pStyle w:val="Heading2"/>
      </w:pPr>
      <w:r>
        <w:t xml:space="preserve">3.5 Architecture Diagram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5C8A" w:sz="4"/>
              <w:bottom w:val="single" w:color="DDDDDD" w:sz="1"/>
              <w:right w:val="single" w:color="DDDDDD" w:sz="1"/>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  ┌─────────────────────────── HOST (e.g. Claude Desktop)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LLM  &lt;──context/tool calls──&gt;  Host Orchestrator                                │</w:t>
            </w:r>
          </w:p>
          <w:p>
            <w:pPr>
              <w:spacing w:after="0"/>
            </w:pPr>
            <w:r>
              <w:rPr>
                <w:rFonts w:ascii="Consolas" w:cs="Consolas" w:eastAsia="Consolas" w:hAnsi="Consolas"/>
                <w:sz w:val="18"/>
                <w:szCs w:val="18"/>
              </w:rPr>
              <w:t xml:space="preserve">  │                                       │            │            │                  │</w:t>
            </w:r>
          </w:p>
          <w:p>
            <w:pPr>
              <w:spacing w:after="0"/>
            </w:pPr>
            <w:r>
              <w:rPr>
                <w:rFonts w:ascii="Consolas" w:cs="Consolas" w:eastAsia="Consolas" w:hAnsi="Consolas"/>
                <w:sz w:val="18"/>
                <w:szCs w:val="18"/>
              </w:rPr>
              <w:t xml:space="preserve">  │                                  MCP Client A  MCP Client B  MCP Client C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JSON-RPC 2.0           │ JSON-RPC     │ JSON-RPC</w:t>
            </w:r>
          </w:p>
          <w:p>
            <w:pPr>
              <w:spacing w:after="0"/>
            </w:pPr>
            <w:r>
              <w:rPr>
                <w:rFonts w:ascii="Consolas" w:cs="Consolas" w:eastAsia="Consolas" w:hAnsi="Consolas"/>
                <w:sz w:val="18"/>
                <w:szCs w:val="18"/>
              </w:rPr>
              <w:t xml:space="preserve">          (stdio / local)         (Streamable HTTP)  (Streamable HTTP)</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MCP Server   │        │  MCP Server   │  │  MCP Server    │</w:t>
            </w:r>
          </w:p>
          <w:p>
            <w:pPr>
              <w:spacing w:after="0"/>
            </w:pPr>
            <w:r>
              <w:rPr>
                <w:rFonts w:ascii="Consolas" w:cs="Consolas" w:eastAsia="Consolas" w:hAnsi="Consolas"/>
                <w:sz w:val="18"/>
                <w:szCs w:val="18"/>
              </w:rPr>
              <w:t xml:space="preserve">          │  (Filesystem) │        │  (GitHub)     │  │  (PostgreSQL)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Local file system          GitHub REST API   Live database</w:t>
            </w:r>
          </w:p>
        </w:tc>
      </w:tr>
    </w:tbl>
    <w:p>
      <w:pPr>
        <w:pStyle w:val="Heading2"/>
      </w:pPr>
      <w:r>
        <w:t xml:space="preserve">3.6 Security Model</w:t>
      </w:r>
    </w:p>
    <w:p>
      <w:pPr>
        <w:spacing w:after="160"/>
      </w:pPr>
      <w:r>
        <w:t xml:space="preserve">Each MCP server enforces its own access controls and exposes only the operations the host/model is explicitly permitted to perform. This makes it practical to grant AI assistants scoped, auditable access to sensitive systems (CRM, ERP, HR platforms) without exposing raw API credentials directly to the model. However, security researchers have identified real risks including prompt injection, "tool poisoning," and data exfiltration through chained/co-installed servers, making governance and vetting of third-party MCP servers an active area of concern.</w:t>
      </w:r>
    </w:p>
    <w:p>
      <w:pPr>
        <w:pStyle w:val="Heading1"/>
      </w:pPr>
      <w:r>
        <w:t xml:space="preserve">4. MCP vs. RAG — Detailed Comparison</w:t>
      </w:r>
    </w:p>
    <w:p>
      <w:pPr>
        <w:spacing w:after="160"/>
      </w:pPr>
      <w:r>
        <w:t xml:space="preserve">MCP and RAG are frequently discussed together because both aim to give LLMs context beyond their training data — but they solve fundamentally different problems and operate at different architectural layers.</w:t>
      </w:r>
    </w:p>
    <w:p>
      <w:pPr>
        <w:pStyle w:val="Heading2"/>
      </w:pPr>
      <w:r>
        <w:t xml:space="preserve">4.1 Core Conceptual Difference</w:t>
      </w:r>
    </w:p>
    <w:p>
      <w:pPr>
        <w:spacing w:after="160"/>
      </w:pPr>
      <w:r>
        <w:t xml:space="preserve">RAG retrieves relevant chunks of pre-indexed information (typically from a vector database) and injects them into the prompt so the model can generate a more accurate, grounded answer. It is fundamentally about knowledge retrieval — making the model "know more."</w:t>
      </w:r>
    </w:p>
    <w:p>
      <w:pPr>
        <w:spacing w:after="160"/>
      </w:pPr>
      <w:r>
        <w:t xml:space="preserve">MCP is a communication standard that lets the model invoke live tools, APIs, and systems at runtime to fetch fresh data or take real actions. It is fundamentally about access and action — making the model "able to do more."</w:t>
      </w:r>
    </w:p>
    <w:p>
      <w:pPr>
        <w:pStyle w:val="Heading2"/>
      </w:pPr>
      <w:r>
        <w:t xml:space="preserve">4.2 Process Flow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c>
          <w:tcPr>
            <w:tcW w:type="dxa" w:w="21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Aspect</w:t>
            </w:r>
          </w:p>
        </w:tc>
        <w:tc>
          <w:tcPr>
            <w:tcW w:type="dxa" w:w="36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RAG</w:t>
            </w:r>
          </w:p>
        </w:tc>
        <w:tc>
          <w:tcPr>
            <w:tcW w:type="dxa" w:w="36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MCP</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Core process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Ask → Retrieve → Return → Augment → Generate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Discover → Understand → Plan → Execute → Integrate</w:t>
            </w:r>
          </w:p>
        </w:tc>
      </w:tr>
      <w:tr>
        <w:tc>
          <w:tcPr>
            <w:tcW w:type="dxa" w:w="21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Data source</w:t>
            </w:r>
          </w:p>
        </w:tc>
        <w:tc>
          <w:tcPr>
            <w:tcW w:type="dxa" w:w="36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Pre-built vector index of static/semi-static documents</w:t>
            </w:r>
          </w:p>
        </w:tc>
        <w:tc>
          <w:tcPr>
            <w:tcW w:type="dxa" w:w="36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Live tools, APIs, and systems queried in real time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Primary goal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Ground responses in trusted, relevant knowledge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Enable agents to interact with and act upon systems</w:t>
            </w:r>
          </w:p>
        </w:tc>
      </w:tr>
      <w:tr>
        <w:tc>
          <w:tcPr>
            <w:tcW w:type="dxa" w:w="21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Best for</w:t>
            </w:r>
          </w:p>
        </w:tc>
        <w:tc>
          <w:tcPr>
            <w:tcW w:type="dxa" w:w="36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Unstructured knowledge, Q&amp;A, document search</w:t>
            </w:r>
          </w:p>
        </w:tc>
        <w:tc>
          <w:tcPr>
            <w:tcW w:type="dxa" w:w="36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Structured actions, live data, multi-step workflows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Data freshness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As fresh as the last index update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Always live / real-time</w:t>
            </w:r>
          </w:p>
        </w:tc>
      </w:tr>
      <w:tr>
        <w:tc>
          <w:tcPr>
            <w:tcW w:type="dxa" w:w="21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Underlying mechanism</w:t>
            </w:r>
          </w:p>
        </w:tc>
        <w:tc>
          <w:tcPr>
            <w:tcW w:type="dxa" w:w="36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Vector similarity search + prompt injection</w:t>
            </w:r>
          </w:p>
        </w:tc>
        <w:tc>
          <w:tcPr>
            <w:tcW w:type="dxa" w:w="36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JSON-RPC tool/function calls via standardized servers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Reasoning/autonomy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Minimal — single retrieve-then-generate pass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Supports multi-step planning and tool chaining</w:t>
            </w:r>
          </w:p>
        </w:tc>
      </w:tr>
      <w:tr>
        <w:tc>
          <w:tcPr>
            <w:tcW w:type="dxa" w:w="21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Typical infra</w:t>
            </w:r>
          </w:p>
        </w:tc>
        <w:tc>
          <w:tcPr>
            <w:tcW w:type="dxa" w:w="36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Embedding model + vector database (e.g., Pinecone)</w:t>
            </w:r>
          </w:p>
        </w:tc>
        <w:tc>
          <w:tcPr>
            <w:tcW w:type="dxa" w:w="36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MCP host, client, and server (local or remote)</w:t>
            </w:r>
          </w:p>
        </w:tc>
      </w:tr>
    </w:tbl>
    <w:p>
      <w:pPr>
        <w:pStyle w:val="Heading2"/>
      </w:pPr>
      <w:r>
        <w:t xml:space="preserve">4.3 Strengths and Weaknesses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Dimension</w:t>
            </w:r>
          </w:p>
        </w:tc>
        <w:tc>
          <w:tcPr>
            <w:tcW w:type="dxa" w:w="35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RAG</w:t>
            </w:r>
          </w:p>
        </w:tc>
        <w:tc>
          <w:tcPr>
            <w:tcW w:type="dxa" w:w="34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MCP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Setup complexity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Requires indexing pipeline, chunking, embeddings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Requires building/connecting MCP servers per tool</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Real-time accuracy</w:t>
            </w:r>
          </w:p>
        </w:tc>
        <w:tc>
          <w:tcPr>
            <w:tcW w:type="dxa" w:w="35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Limited by index freshness</w:t>
            </w:r>
          </w:p>
        </w:tc>
        <w:tc>
          <w:tcPr>
            <w:tcW w:type="dxa" w:w="34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Always queries live source of truth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Can take actions?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No — read-only by design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Yes — can execute writes, transactions, workflows</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Interoperability</w:t>
            </w:r>
          </w:p>
        </w:tc>
        <w:tc>
          <w:tcPr>
            <w:tcW w:type="dxa" w:w="35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Tied to a specific retrieval pipeline</w:t>
            </w:r>
          </w:p>
        </w:tc>
        <w:tc>
          <w:tcPr>
            <w:tcW w:type="dxa" w:w="34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Standardized — any MCP host works with any server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Cost profile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Embedding + vector DB storage and query costs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API/tool call costs; lighter indexing overhead</w:t>
            </w:r>
          </w:p>
        </w:tc>
      </w:tr>
    </w:tbl>
    <w:p>
      <w:pPr>
        <w:pStyle w:val="Heading2"/>
      </w:pPr>
      <w:r>
        <w:t xml:space="preserve">4.4 Are They Competing or Complementary?</w:t>
      </w:r>
    </w:p>
    <w:p>
      <w:pPr>
        <w:spacing w:after="160"/>
      </w:pPr>
      <w:r>
        <w:t xml:space="preserve">In practice, RAG and MCP are complementary rather than competing. A well-designed agentic system commonly uses RAG to ground the model in large bodies of unstructured knowledge (manuals, policies, prior tickets) while using MCP to let the model query live systems and execute actions (creating a ticket, updating a record, sending a message). MCP servers can even wrap a RAG pipeline as one of their exposed tools — for example, a retrieve_from_knowledge_base tool backed by a vector or graph database.</w:t>
      </w:r>
    </w:p>
    <w:p>
      <w:pPr>
        <w:pStyle w:val="Heading2"/>
      </w:pPr>
      <w:r>
        <w:t xml:space="preserve">4.5 MCP vs. RAG vs. AI Agents (Quick Distinction)</w:t>
      </w:r>
    </w:p>
    <w:p>
      <w:pPr>
        <w:pStyle w:val="ListParagraph"/>
        <w:numPr>
          <w:ilvl w:val="0"/>
          <w:numId w:val="2"/>
        </w:numPr>
        <w:spacing w:after="80"/>
      </w:pPr>
      <w:r>
        <w:rPr>
          <w:b/>
          <w:bCs/>
        </w:rPr>
        <w:t xml:space="preserve">RAG: </w:t>
      </w:r>
      <w:r>
        <w:t xml:space="preserve">A retrieval technique that grounds generation in external knowledge.</w:t>
      </w:r>
    </w:p>
    <w:p>
      <w:pPr>
        <w:pStyle w:val="ListParagraph"/>
        <w:numPr>
          <w:ilvl w:val="0"/>
          <w:numId w:val="2"/>
        </w:numPr>
        <w:spacing w:after="80"/>
      </w:pPr>
      <w:r>
        <w:rPr>
          <w:b/>
          <w:bCs/>
        </w:rPr>
        <w:t xml:space="preserve">MCP: </w:t>
      </w:r>
      <w:r>
        <w:t xml:space="preserve">A standardized protocol/interface for connecting models to tools and systems.</w:t>
      </w:r>
    </w:p>
    <w:p>
      <w:pPr>
        <w:pStyle w:val="ListParagraph"/>
        <w:numPr>
          <w:ilvl w:val="0"/>
          <w:numId w:val="2"/>
        </w:numPr>
        <w:spacing w:after="80"/>
      </w:pPr>
      <w:r>
        <w:rPr>
          <w:b/>
          <w:bCs/>
        </w:rPr>
        <w:t xml:space="preserve">AI Agents: </w:t>
      </w:r>
      <w:r>
        <w:t xml:space="preserve">Autonomous systems that combine an LLM with reasoning, memory, and planning, often using both RAG and MCP as building blocks to retrieve knowledge and take action.</w:t>
      </w:r>
    </w:p>
    <w:p>
      <w:pPr>
        <w:pStyle w:val="Heading1"/>
      </w:pPr>
      <w:r>
        <w:t xml:space="preserve">5. Other Comparisons</w:t>
      </w:r>
    </w:p>
    <w:p>
      <w:pPr>
        <w:pStyle w:val="Heading2"/>
      </w:pPr>
      <w:r>
        <w:t xml:space="preserve">5.1 MCP vs. Traditional Function Calling</w:t>
      </w:r>
    </w:p>
    <w:p>
      <w:pPr>
        <w:spacing w:after="160"/>
      </w:pPr>
      <w:r>
        <w:t xml:space="preserve">MCP does not replace LLM function calling — it standardizes it. Function calling remains the underlying mechanism an LLM uses to invoke a tool; MCP wraps that mechanism in a universal, discoverable protocol so tool definitions, capabilities, and authentication flow consistently across different hosts and providers, instead of being redefined for every model vendor.</w:t>
      </w:r>
    </w:p>
    <w:p>
      <w:pPr>
        <w:pStyle w:val="Heading2"/>
      </w:pPr>
      <w:r>
        <w:t xml:space="preserve">5.2 MCP vs. REST/GraphQL APIs</w:t>
      </w:r>
    </w:p>
    <w:p>
      <w:pPr>
        <w:spacing w:after="160"/>
      </w:pPr>
      <w:r>
        <w:t xml:space="preserve">MCP is not a replacement for REST or GraphQL APIs. Those APIs continue to serve human clients and traditional services. MCP servers typically wrap an existing REST or GraphQL API, exposing the relevant operations in an AI-friendly, discoverable, and governable form so that LLM-based agents can use them safely.</w:t>
      </w:r>
    </w:p>
    <w:p>
      <w:pPr>
        <w:pStyle w:val="Heading2"/>
      </w:pPr>
      <w:r>
        <w:t xml:space="preserve">5.3 MCP vs. A2A (Agent-to-Agent Protocol)</w:t>
      </w:r>
    </w:p>
    <w:p>
      <w:pPr>
        <w:spacing w:after="160"/>
      </w:pPr>
      <w:r>
        <w:t xml:space="preserve">A2A, released by Google in April 2025, is a frequently discussed companion protocol. MCP and A2A operate at different layers and are complementary, not competing:</w:t>
      </w:r>
    </w:p>
    <w:p>
      <w:pPr>
        <w:pStyle w:val="ListParagraph"/>
        <w:numPr>
          <w:ilvl w:val="0"/>
          <w:numId w:val="2"/>
        </w:numPr>
        <w:spacing w:after="80"/>
      </w:pPr>
      <w:r>
        <w:rPr>
          <w:b/>
          <w:bCs/>
        </w:rPr>
        <w:t xml:space="preserve">MCP defines: </w:t>
      </w:r>
      <w:r>
        <w:t xml:space="preserve">how an individual agent interacts with tools and data sources.</w:t>
      </w:r>
    </w:p>
    <w:p>
      <w:pPr>
        <w:pStyle w:val="ListParagraph"/>
        <w:numPr>
          <w:ilvl w:val="0"/>
          <w:numId w:val="2"/>
        </w:numPr>
        <w:spacing w:after="80"/>
      </w:pPr>
      <w:r>
        <w:rPr>
          <w:b/>
          <w:bCs/>
        </w:rPr>
        <w:t xml:space="preserve">A2A defines: </w:t>
      </w:r>
      <w:r>
        <w:t xml:space="preserve">how multiple independent agents communicate and collaborate with one another.</w:t>
      </w:r>
    </w:p>
    <w:p>
      <w:pPr>
        <w:spacing w:after="160"/>
      </w:pPr>
      <w:r>
        <w:t xml:space="preserve">Mature, production-grade multi-agent systems in 2026 typically use both: MCP for each agent's tool access, and A2A for coordination between agents.</w:t>
      </w:r>
    </w:p>
    <w:p>
      <w:pPr>
        <w:pStyle w:val="Heading2"/>
      </w:pPr>
      <w:r>
        <w:t xml:space="preserve">5.4 MCP vs. OpenAPI</w:t>
      </w:r>
    </w:p>
    <w:p>
      <w:pPr>
        <w:spacing w:after="160"/>
      </w:pPr>
      <w:r>
        <w:t xml:space="preserve">MCP has been likened to OpenAPI, since both aim to describe the capabilities of a service in a structured, machine-readable way. The key difference is audience and purpose: OpenAPI describes REST APIs primarily for developers and API tooling, while MCP is purpose-built for LLMs to discover, reason about, and invoke capabilities autonomously at runtime.</w:t>
      </w:r>
    </w:p>
    <w:p>
      <w:pPr>
        <w:pStyle w:val="Heading1"/>
      </w:pPr>
      <w:r>
        <w:t xml:space="preserve">6. Advantages and Disadvantages of MCP</w:t>
      </w:r>
    </w:p>
    <w:p>
      <w:pPr>
        <w:pStyle w:val="Heading2"/>
      </w:pPr>
      <w:r>
        <w:t xml:space="preserve">6.1 Advantages</w:t>
      </w:r>
    </w:p>
    <w:p>
      <w:pPr>
        <w:pStyle w:val="ListParagraph"/>
        <w:numPr>
          <w:ilvl w:val="0"/>
          <w:numId w:val="2"/>
        </w:numPr>
        <w:spacing w:after="80"/>
      </w:pPr>
      <w:r>
        <w:rPr>
          <w:b/>
          <w:bCs/>
        </w:rPr>
        <w:t xml:space="preserve">Solves the N×M integration problem: </w:t>
      </w:r>
      <w:r>
        <w:t xml:space="preserve">a capability is built once as an MCP server and reused by any compatible host, dramatically reducing integration effort.</w:t>
      </w:r>
    </w:p>
    <w:p>
      <w:pPr>
        <w:pStyle w:val="ListParagraph"/>
        <w:numPr>
          <w:ilvl w:val="0"/>
          <w:numId w:val="2"/>
        </w:numPr>
        <w:spacing w:after="80"/>
      </w:pPr>
      <w:r>
        <w:rPr>
          <w:b/>
          <w:bCs/>
        </w:rPr>
        <w:t xml:space="preserve">Vendor and model independence: </w:t>
      </w:r>
      <w:r>
        <w:t xml:space="preserve">any LLM that speaks MCP can use any MCP server, regardless of which company built the model.</w:t>
      </w:r>
    </w:p>
    <w:p>
      <w:pPr>
        <w:pStyle w:val="ListParagraph"/>
        <w:numPr>
          <w:ilvl w:val="0"/>
          <w:numId w:val="2"/>
        </w:numPr>
        <w:spacing w:after="80"/>
      </w:pPr>
      <w:r>
        <w:rPr>
          <w:b/>
          <w:bCs/>
        </w:rPr>
        <w:t xml:space="preserve">Real-time, live data access: </w:t>
      </w:r>
      <w:r>
        <w:t xml:space="preserve">unlike static knowledge bases, MCP queries systems at the moment of the request, ensuring freshness.</w:t>
      </w:r>
    </w:p>
    <w:p>
      <w:pPr>
        <w:pStyle w:val="ListParagraph"/>
        <w:numPr>
          <w:ilvl w:val="0"/>
          <w:numId w:val="2"/>
        </w:numPr>
        <w:spacing w:after="80"/>
      </w:pPr>
      <w:r>
        <w:rPr>
          <w:b/>
          <w:bCs/>
        </w:rPr>
        <w:t xml:space="preserve">Action-capable: </w:t>
      </w:r>
      <w:r>
        <w:t xml:space="preserve">MCP allows agents to not just read but also write — creating records, sending messages, executing workflows.</w:t>
      </w:r>
    </w:p>
    <w:p>
      <w:pPr>
        <w:pStyle w:val="ListParagraph"/>
        <w:numPr>
          <w:ilvl w:val="0"/>
          <w:numId w:val="2"/>
        </w:numPr>
        <w:spacing w:after="80"/>
      </w:pPr>
      <w:r>
        <w:rPr>
          <w:b/>
          <w:bCs/>
        </w:rPr>
        <w:t xml:space="preserve">Granular, auditable security: </w:t>
      </w:r>
      <w:r>
        <w:t xml:space="preserve">each server enforces its own scoped permissions, and every tool call can be logged for compliance and audit trails.</w:t>
      </w:r>
    </w:p>
    <w:p>
      <w:pPr>
        <w:pStyle w:val="ListParagraph"/>
        <w:numPr>
          <w:ilvl w:val="0"/>
          <w:numId w:val="2"/>
        </w:numPr>
        <w:spacing w:after="80"/>
      </w:pPr>
      <w:r>
        <w:rPr>
          <w:b/>
          <w:bCs/>
        </w:rPr>
        <w:t xml:space="preserve">Composability: </w:t>
      </w:r>
      <w:r>
        <w:t xml:space="preserve">specialized agents can each connect to the MCP servers relevant to their task, enabling modular, maintainable multi-agent systems.</w:t>
      </w:r>
    </w:p>
    <w:p>
      <w:pPr>
        <w:pStyle w:val="ListParagraph"/>
        <w:numPr>
          <w:ilvl w:val="0"/>
          <w:numId w:val="2"/>
        </w:numPr>
        <w:spacing w:after="80"/>
      </w:pPr>
      <w:r>
        <w:rPr>
          <w:b/>
          <w:bCs/>
        </w:rPr>
        <w:t xml:space="preserve">Rapidly growing ecosystem: </w:t>
      </w:r>
      <w:r>
        <w:t xml:space="preserve">thousands of community and vendor-built servers already exist for tools like GitHub, Slack, Postgres, Notion, Jira, and Salesforce.</w:t>
      </w:r>
    </w:p>
    <w:p>
      <w:pPr>
        <w:pStyle w:val="ListParagraph"/>
        <w:numPr>
          <w:ilvl w:val="0"/>
          <w:numId w:val="2"/>
        </w:numPr>
        <w:spacing w:after="80"/>
      </w:pPr>
      <w:r>
        <w:rPr>
          <w:b/>
          <w:bCs/>
        </w:rPr>
        <w:t xml:space="preserve">Strong industry backing: </w:t>
      </w:r>
      <w:r>
        <w:t xml:space="preserve">governed by the Linux Foundation's AAIF and supported by every major AI lab, reducing the risk of vendor lock-in or abandonment.</w:t>
      </w:r>
    </w:p>
    <w:p>
      <w:pPr>
        <w:pStyle w:val="Heading2"/>
      </w:pPr>
      <w:r>
        <w:t xml:space="preserve">6.2 Disadvantages and Challenges</w:t>
      </w:r>
    </w:p>
    <w:p>
      <w:pPr>
        <w:pStyle w:val="ListParagraph"/>
        <w:numPr>
          <w:ilvl w:val="0"/>
          <w:numId w:val="2"/>
        </w:numPr>
        <w:spacing w:after="80"/>
      </w:pPr>
      <w:r>
        <w:rPr>
          <w:b/>
          <w:bCs/>
        </w:rPr>
        <w:t xml:space="preserve">Security risks: </w:t>
      </w:r>
      <w:r>
        <w:t xml:space="preserve">documented vulnerabilities include prompt injection, "tool poisoning" (malicious or deceptive tool descriptions), and data exfiltration through chained tool calls.</w:t>
      </w:r>
    </w:p>
    <w:p>
      <w:pPr>
        <w:pStyle w:val="ListParagraph"/>
        <w:numPr>
          <w:ilvl w:val="0"/>
          <w:numId w:val="2"/>
        </w:numPr>
        <w:spacing w:after="80"/>
      </w:pPr>
      <w:r>
        <w:rPr>
          <w:b/>
          <w:bCs/>
        </w:rPr>
        <w:t xml:space="preserve">Operational overhead: </w:t>
      </w:r>
      <w:r>
        <w:t xml:space="preserve">running and maintaining many MCP servers (especially stateful ones) introduces infrastructure and monitoring complexity.</w:t>
      </w:r>
    </w:p>
    <w:p>
      <w:pPr>
        <w:pStyle w:val="ListParagraph"/>
        <w:numPr>
          <w:ilvl w:val="0"/>
          <w:numId w:val="2"/>
        </w:numPr>
        <w:spacing w:after="80"/>
      </w:pPr>
      <w:r>
        <w:rPr>
          <w:b/>
          <w:bCs/>
        </w:rPr>
        <w:t xml:space="preserve">Immature enterprise tooling: </w:t>
      </w:r>
      <w:r>
        <w:t xml:space="preserve">as of 2026, standardized SSO-integrated auth, audit trails, and gateway behavior for enterprises are still being actively defined by dedicated working groups.</w:t>
      </w:r>
    </w:p>
    <w:p>
      <w:pPr>
        <w:pStyle w:val="ListParagraph"/>
        <w:numPr>
          <w:ilvl w:val="0"/>
          <w:numId w:val="2"/>
        </w:numPr>
        <w:spacing w:after="80"/>
      </w:pPr>
      <w:r>
        <w:rPr>
          <w:b/>
          <w:bCs/>
        </w:rPr>
        <w:t xml:space="preserve">Scaling challenges with stateful sessions: </w:t>
      </w:r>
      <w:r>
        <w:t xml:space="preserve">the original transport design made horizontal scaling behind load balancers difficult; this is being addressed in 2026 spec updates but isn't yet fully mature everywhere.</w:t>
      </w:r>
    </w:p>
    <w:p>
      <w:pPr>
        <w:pStyle w:val="ListParagraph"/>
        <w:numPr>
          <w:ilvl w:val="0"/>
          <w:numId w:val="2"/>
        </w:numPr>
        <w:spacing w:after="80"/>
      </w:pPr>
      <w:r>
        <w:rPr>
          <w:b/>
          <w:bCs/>
        </w:rPr>
        <w:t xml:space="preserve">Trust and quality variance: </w:t>
      </w:r>
      <w:r>
        <w:t xml:space="preserve">with an open ecosystem of thousands of servers, quality, security, and reliability vary significantly between implementations.</w:t>
      </w:r>
    </w:p>
    <w:p>
      <w:pPr>
        <w:pStyle w:val="ListParagraph"/>
        <w:numPr>
          <w:ilvl w:val="0"/>
          <w:numId w:val="2"/>
        </w:numPr>
        <w:spacing w:after="80"/>
      </w:pPr>
      <w:r>
        <w:rPr>
          <w:b/>
          <w:bCs/>
        </w:rPr>
        <w:t xml:space="preserve">Latency: </w:t>
      </w:r>
      <w:r>
        <w:t xml:space="preserve">live tool calls over a network can be slower than retrieving from a pre-built local index, especially for chained, multi-tool workflows.</w:t>
      </w:r>
    </w:p>
    <w:p>
      <w:pPr>
        <w:pStyle w:val="ListParagraph"/>
        <w:numPr>
          <w:ilvl w:val="0"/>
          <w:numId w:val="2"/>
        </w:numPr>
        <w:spacing w:after="80"/>
      </w:pPr>
      <w:r>
        <w:rPr>
          <w:b/>
          <w:bCs/>
        </w:rPr>
        <w:t xml:space="preserve">Learning curve: </w:t>
      </w:r>
      <w:r>
        <w:t xml:space="preserve">teams must learn new architectural patterns (hosts, clients, servers, capability discovery) distinct from familiar REST API development.</w:t>
      </w:r>
    </w:p>
    <w:p>
      <w:pPr>
        <w:pStyle w:val="Heading1"/>
      </w:pPr>
      <w:r>
        <w:t xml:space="preserve">7. Usage and Real-World Applications</w:t>
      </w:r>
    </w:p>
    <w:p>
      <w:pPr>
        <w:pStyle w:val="Heading2"/>
      </w:pPr>
      <w:r>
        <w:t xml:space="preserve">7.1 Software Development</w:t>
      </w:r>
    </w:p>
    <w:p>
      <w:pPr>
        <w:pStyle w:val="ListParagraph"/>
        <w:numPr>
          <w:ilvl w:val="0"/>
          <w:numId w:val="2"/>
        </w:numPr>
        <w:spacing w:after="80"/>
      </w:pPr>
      <w:r>
        <w:rPr>
          <w:b/>
          <w:bCs/>
        </w:rPr>
        <w:t xml:space="preserve">Code assistants: </w:t>
      </w:r>
      <w:r>
        <w:t xml:space="preserve">tools like Claude Code, Cursor, and VS Code extensions use MCP to pull live repository data, run tests, read CI/CD logs, and draft pull requests grounded in the actual code diff.</w:t>
      </w:r>
    </w:p>
    <w:p>
      <w:pPr>
        <w:pStyle w:val="ListParagraph"/>
        <w:numPr>
          <w:ilvl w:val="0"/>
          <w:numId w:val="2"/>
        </w:numPr>
        <w:spacing w:after="80"/>
      </w:pPr>
      <w:r>
        <w:rPr>
          <w:b/>
          <w:bCs/>
        </w:rPr>
        <w:t xml:space="preserve">DevOps and observability: </w:t>
      </w:r>
      <w:r>
        <w:t xml:space="preserve">MCP servers for Datadog, Sentry, Docker, and Kubernetes let agents summarize error logs or investigate incidents directly.</w:t>
      </w:r>
    </w:p>
    <w:p>
      <w:pPr>
        <w:pStyle w:val="Heading2"/>
      </w:pPr>
      <w:r>
        <w:t xml:space="preserve">7.2 Enterprise Productivity</w:t>
      </w:r>
    </w:p>
    <w:p>
      <w:pPr>
        <w:pStyle w:val="ListParagraph"/>
        <w:numPr>
          <w:ilvl w:val="0"/>
          <w:numId w:val="2"/>
        </w:numPr>
        <w:spacing w:after="80"/>
      </w:pPr>
      <w:r>
        <w:rPr>
          <w:b/>
          <w:bCs/>
        </w:rPr>
        <w:t xml:space="preserve">Project and issue tracking: </w:t>
      </w:r>
      <w:r>
        <w:t xml:space="preserve">live access to Jira, Confluence, Slack, and similar tools so an agent can pull sprint data or summarize a thread without copy-pasting.</w:t>
      </w:r>
    </w:p>
    <w:p>
      <w:pPr>
        <w:pStyle w:val="ListParagraph"/>
        <w:numPr>
          <w:ilvl w:val="0"/>
          <w:numId w:val="2"/>
        </w:numPr>
        <w:spacing w:after="80"/>
      </w:pPr>
      <w:r>
        <w:rPr>
          <w:b/>
          <w:bCs/>
        </w:rPr>
        <w:t xml:space="preserve">CRM/ERP/HR systems: </w:t>
      </w:r>
      <w:r>
        <w:t xml:space="preserve">scoped, auditable read (and sometimes write) access to systems like Salesforce, without exposing raw API credentials to the model.</w:t>
      </w:r>
    </w:p>
    <w:p>
      <w:pPr>
        <w:pStyle w:val="Heading2"/>
      </w:pPr>
      <w:r>
        <w:t xml:space="preserve">7.3 Data and Analytics</w:t>
      </w:r>
    </w:p>
    <w:p>
      <w:pPr>
        <w:pStyle w:val="ListParagraph"/>
        <w:numPr>
          <w:ilvl w:val="0"/>
          <w:numId w:val="2"/>
        </w:numPr>
        <w:spacing w:after="80"/>
      </w:pPr>
      <w:r>
        <w:rPr>
          <w:b/>
          <w:bCs/>
        </w:rPr>
        <w:t xml:space="preserve">Natural-language database querying: </w:t>
      </w:r>
      <w:r>
        <w:t xml:space="preserve">MCP servers for PostgreSQL/SQLite expose schema-aware, read-only query tools so users can ask questions in plain language.</w:t>
      </w:r>
    </w:p>
    <w:p>
      <w:pPr>
        <w:pStyle w:val="ListParagraph"/>
        <w:numPr>
          <w:ilvl w:val="0"/>
          <w:numId w:val="2"/>
        </w:numPr>
        <w:spacing w:after="80"/>
      </w:pPr>
      <w:r>
        <w:rPr>
          <w:b/>
          <w:bCs/>
        </w:rPr>
        <w:t xml:space="preserve">Knowledge base + GraphRAG integration: </w:t>
      </w:r>
      <w:r>
        <w:t xml:space="preserve">MCP servers can expose retrieval tools backed by knowledge graphs, combining the strengths of MCP and RAG.</w:t>
      </w:r>
    </w:p>
    <w:p>
      <w:pPr>
        <w:pStyle w:val="Heading2"/>
      </w:pPr>
      <w:r>
        <w:t xml:space="preserve">7.4 Multi-Agent and Agentic Workflows</w:t>
      </w:r>
    </w:p>
    <w:p>
      <w:pPr>
        <w:spacing w:after="160"/>
      </w:pPr>
      <w:r>
        <w:t xml:space="preserve">In agentic architectures, specialized agents each connect to the MCP servers relevant to their role — for example, a data-analyst agent connected to a SQL server, a code-writing agent connected to a GitHub server, and a coordinator agent orchestrating both. This composability is central to building maintainable, production-grade agent systems.</w:t>
      </w:r>
    </w:p>
    <w:p>
      <w:pPr>
        <w:pStyle w:val="Heading2"/>
      </w:pPr>
      <w:r>
        <w:t xml:space="preserve">7.5 Consumer and Desktop Applications</w:t>
      </w:r>
    </w:p>
    <w:p>
      <w:pPr>
        <w:spacing w:after="160"/>
      </w:pPr>
      <w:r>
        <w:t xml:space="preserve">Desktop AI applications (e.g., Claude Desktop) use local MCP servers for filesystem access, calendar integration, and local automation, while remote MCP servers (via Streamable HTTP) connect the same applications to cloud services.</w:t>
      </w:r>
    </w:p>
    <w:p>
      <w:pPr>
        <w:pStyle w:val="Heading1"/>
      </w:pPr>
      <w:r>
        <w:t xml:space="preserve">8. Tools and Ecosystem</w:t>
      </w:r>
    </w:p>
    <w:p>
      <w:pPr>
        <w:pStyle w:val="Heading2"/>
      </w:pPr>
      <w:r>
        <w:t xml:space="preserve">8.1 Popular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Category</w:t>
            </w:r>
          </w:p>
        </w:tc>
        <w:tc>
          <w:tcPr>
            <w:tcW w:type="dxa" w:w="65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r>
              <w:rPr>
                <w:b/>
                <w:bCs/>
                <w:color w:val="FFFFFF"/>
                <w:sz w:val="21"/>
                <w:szCs w:val="21"/>
              </w:rPr>
              <w:t xml:space="preserve">Example Servers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GitHub — repository reads, issue/PR management, code search</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Databases</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PostgreSQL, SQLite — schema-aware, read-only queries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Filesystem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Local filesystem — controlled, permission-scoped file access</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Collaboration</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Slack, Notion, Confluence, Jira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Cloud / 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Google Drive, Cloudflare-hosted servers</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CRM / business</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20"/>
              <w:bottom w:type="dxa" w:w="100"/>
              <w:right w:type="dxa" w:w="120"/>
            </w:tcMar>
            <w:vAlign w:val="center"/>
          </w:tcPr>
          <w:p>
            <w:r>
              <w:rPr>
                <w:sz w:val="20"/>
                <w:szCs w:val="20"/>
              </w:rPr>
              <w:t xml:space="preserve">Salesforce, Stripe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Infrastructure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sz w:val="20"/>
                <w:szCs w:val="20"/>
              </w:rPr>
              <w:t xml:space="preserve">Docker, Kubernetes, Datadog, Sentry</w:t>
            </w:r>
          </w:p>
        </w:tc>
      </w:tr>
    </w:tbl>
    <w:p>
      <w:pPr>
        <w:pStyle w:val="Heading2"/>
      </w:pPr>
      <w:r>
        <w:t xml:space="preserve">8.2 SDKs and Frameworks</w:t>
      </w:r>
    </w:p>
    <w:p>
      <w:pPr>
        <w:pStyle w:val="ListParagraph"/>
        <w:numPr>
          <w:ilvl w:val="0"/>
          <w:numId w:val="2"/>
        </w:numPr>
        <w:spacing w:after="80"/>
      </w:pPr>
      <w:r>
        <w:rPr>
          <w:b/>
          <w:bCs/>
        </w:rPr>
        <w:t xml:space="preserve">Official SDKs: </w:t>
      </w:r>
      <w:r>
        <w:t xml:space="preserve">Python and TypeScript SDKs maintained under the MCP specification, used to build both servers and clients.</w:t>
      </w:r>
    </w:p>
    <w:p>
      <w:pPr>
        <w:pStyle w:val="ListParagraph"/>
        <w:numPr>
          <w:ilvl w:val="0"/>
          <w:numId w:val="2"/>
        </w:numPr>
        <w:spacing w:after="80"/>
      </w:pPr>
      <w:r>
        <w:rPr>
          <w:b/>
          <w:bCs/>
        </w:rPr>
        <w:t xml:space="preserve">FastMCP: </w:t>
      </w:r>
      <w:r>
        <w:t xml:space="preserve">a popular framework that simplifies Python-based MCP server development, generating schemas, validation, and documentation from simple decorators.</w:t>
      </w:r>
    </w:p>
    <w:p>
      <w:pPr>
        <w:pStyle w:val="ListParagraph"/>
        <w:numPr>
          <w:ilvl w:val="0"/>
          <w:numId w:val="2"/>
        </w:numPr>
        <w:spacing w:after="80"/>
      </w:pPr>
      <w:r>
        <w:rPr>
          <w:b/>
          <w:bCs/>
        </w:rPr>
        <w:t xml:space="preserve">Zod (TypeScript): </w:t>
      </w:r>
      <w:r>
        <w:t xml:space="preserve">commonly paired with the official TypeScript SDK for type-safe server construction.</w:t>
      </w:r>
    </w:p>
    <w:p>
      <w:pPr>
        <w:pStyle w:val="Heading2"/>
      </w:pPr>
      <w:r>
        <w:t xml:space="preserve">8.3 Host Applications Supporting MCP</w:t>
      </w:r>
    </w:p>
    <w:p>
      <w:pPr>
        <w:pStyle w:val="ListParagraph"/>
        <w:numPr>
          <w:ilvl w:val="0"/>
          <w:numId w:val="2"/>
        </w:numPr>
        <w:spacing w:after="80"/>
      </w:pPr>
      <w:r>
        <w:t xml:space="preserve">Claude Desktop and Claude Code (Anthropic)</w:t>
      </w:r>
    </w:p>
    <w:p>
      <w:pPr>
        <w:pStyle w:val="ListParagraph"/>
        <w:numPr>
          <w:ilvl w:val="0"/>
          <w:numId w:val="2"/>
        </w:numPr>
        <w:spacing w:after="80"/>
      </w:pPr>
      <w:r>
        <w:t xml:space="preserve">Cursor and various VS Code extensions with AI copilots</w:t>
      </w:r>
    </w:p>
    <w:p>
      <w:pPr>
        <w:pStyle w:val="ListParagraph"/>
        <w:numPr>
          <w:ilvl w:val="0"/>
          <w:numId w:val="2"/>
        </w:numPr>
        <w:spacing w:after="80"/>
      </w:pPr>
      <w:r>
        <w:t xml:space="preserve">Custom enterprise agent runtimes built on the official SDKs</w:t>
      </w:r>
    </w:p>
    <w:p>
      <w:pPr>
        <w:pStyle w:val="Heading2"/>
      </w:pPr>
      <w:r>
        <w:t xml:space="preserve">8.4 Integration With Other Platforms</w:t>
      </w:r>
    </w:p>
    <w:p>
      <w:pPr>
        <w:spacing w:after="160"/>
      </w:pPr>
      <w:r>
        <w:t xml:space="preserve">MCP can be integrated with frameworks such as Microsoft Semantic Kernel and Azure OpenAI, and MCP servers can be deployed on cloud platforms such as Cloudflare, reflecting broad cross-vendor support.</w:t>
      </w:r>
    </w:p>
    <w:p>
      <w:pPr>
        <w:pStyle w:val="Heading1"/>
      </w:pPr>
      <w:r>
        <w:t xml:space="preserve">9. Demo Implementation — How It Works</w:t>
      </w:r>
    </w:p>
    <w:p>
      <w:pPr>
        <w:spacing w:after="160"/>
      </w:pPr>
      <w:r>
        <w:t xml:space="preserve">This section walks through a minimal, conceptual MCP implementation: a simple "weather" MCP server and how a host/client would discover and call it. The goal is to illustrate the mechanics described in Section 3, not to provide a production-ready system.</w:t>
      </w:r>
    </w:p>
    <w:p>
      <w:pPr>
        <w:pStyle w:val="Heading2"/>
      </w:pPr>
      <w:r>
        <w:t xml:space="preserve">9.1 Step 1 — Define the MCP Server</w:t>
      </w:r>
    </w:p>
    <w:p>
      <w:pPr>
        <w:spacing w:after="160"/>
      </w:pPr>
      <w:r>
        <w:t xml:space="preserve">The server declares its available tools, each with a name, description, and input schema. Using a Python-based framework (such as FastMCP), a single decorator can expose a function as a callable MCP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5C8A" w:sz="4"/>
              <w:bottom w:val="single" w:color="DDDDDD" w:sz="1"/>
              <w:right w:val="single" w:color="DDDDDD" w:sz="1"/>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from fastmcp import FastMCP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mcp = FastMCP("weather-server")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@mcp.tool()</w:t>
            </w:r>
          </w:p>
          <w:p>
            <w:pPr>
              <w:spacing w:after="0"/>
            </w:pPr>
            <w:r>
              <w:rPr>
                <w:rFonts w:ascii="Consolas" w:cs="Consolas" w:eastAsia="Consolas" w:hAnsi="Consolas"/>
                <w:sz w:val="18"/>
                <w:szCs w:val="18"/>
              </w:rPr>
              <w:t xml:space="preserve">def get_weather(city: str) -&gt; dict:</w:t>
            </w:r>
          </w:p>
          <w:p>
            <w:pPr>
              <w:spacing w:after="0"/>
            </w:pPr>
            <w:r>
              <w:rPr>
                <w:rFonts w:ascii="Consolas" w:cs="Consolas" w:eastAsia="Consolas" w:hAnsi="Consolas"/>
                <w:sz w:val="18"/>
                <w:szCs w:val="18"/>
              </w:rPr>
              <w:t xml:space="preserve">    """Return current weather conditions for a given city."""</w:t>
            </w:r>
          </w:p>
          <w:p>
            <w:pPr>
              <w:spacing w:after="0"/>
            </w:pPr>
            <w:r>
              <w:rPr>
                <w:rFonts w:ascii="Consolas" w:cs="Consolas" w:eastAsia="Consolas" w:hAnsi="Consolas"/>
                <w:sz w:val="18"/>
                <w:szCs w:val="18"/>
              </w:rPr>
              <w:t xml:space="preserve">    # In a real server, this would call a live weather API</w:t>
            </w:r>
          </w:p>
          <w:p>
            <w:pPr>
              <w:spacing w:after="0"/>
            </w:pPr>
            <w:r>
              <w:rPr>
                <w:rFonts w:ascii="Consolas" w:cs="Consolas" w:eastAsia="Consolas" w:hAnsi="Consolas"/>
                <w:sz w:val="18"/>
                <w:szCs w:val="18"/>
              </w:rPr>
              <w:t xml:space="preserve">    return {"city": city, "temperature_c": 24, "condition": "Clear"}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__name__ == "__main__":</w:t>
            </w:r>
          </w:p>
          <w:p>
            <w:pPr>
              <w:spacing w:after="0"/>
            </w:pPr>
            <w:r>
              <w:rPr>
                <w:rFonts w:ascii="Consolas" w:cs="Consolas" w:eastAsia="Consolas" w:hAnsi="Consolas"/>
                <w:sz w:val="18"/>
                <w:szCs w:val="18"/>
              </w:rPr>
              <w:t xml:space="preserve">    mcp.run()  # starts the server over stdio (or HTTP for remote use)</w:t>
            </w:r>
          </w:p>
        </w:tc>
      </w:tr>
    </w:tbl>
    <w:p>
      <w:pPr>
        <w:pStyle w:val="Heading2"/>
      </w:pPr>
      <w:r>
        <w:t xml:space="preserve">9.2 Step 2 — Register the Server With a Host</w:t>
      </w:r>
    </w:p>
    <w:p>
      <w:pPr>
        <w:spacing w:after="160"/>
      </w:pPr>
      <w:r>
        <w:t xml:space="preserve">The host application is configured to launch (or connect to) the server. For a local server using stdio transport, a configuration file might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5C8A" w:sz="4"/>
              <w:bottom w:val="single" w:color="DDDDDD" w:sz="1"/>
              <w:right w:val="single" w:color="DDDDDD" w:sz="1"/>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"mcpServers": {</w:t>
            </w:r>
          </w:p>
          <w:p>
            <w:pPr>
              <w:spacing w:after="0"/>
            </w:pPr>
            <w:r>
              <w:rPr>
                <w:rFonts w:ascii="Consolas" w:cs="Consolas" w:eastAsia="Consolas" w:hAnsi="Consolas"/>
                <w:sz w:val="18"/>
                <w:szCs w:val="18"/>
              </w:rPr>
              <w:t xml:space="preserve">    "weather": {</w:t>
            </w:r>
          </w:p>
          <w:p>
            <w:pPr>
              <w:spacing w:after="0"/>
            </w:pPr>
            <w:r>
              <w:rPr>
                <w:rFonts w:ascii="Consolas" w:cs="Consolas" w:eastAsia="Consolas" w:hAnsi="Consolas"/>
                <w:sz w:val="18"/>
                <w:szCs w:val="18"/>
              </w:rPr>
              <w:t xml:space="preserve">      "command": "python",</w:t>
            </w:r>
          </w:p>
          <w:p>
            <w:pPr>
              <w:spacing w:after="0"/>
            </w:pPr>
            <w:r>
              <w:rPr>
                <w:rFonts w:ascii="Consolas" w:cs="Consolas" w:eastAsia="Consolas" w:hAnsi="Consolas"/>
                <w:sz w:val="18"/>
                <w:szCs w:val="18"/>
              </w:rPr>
              <w:t xml:space="preserve">      "args": ["-m", "weather_service"],</w:t>
            </w:r>
          </w:p>
          <w:p>
            <w:pPr>
              <w:spacing w:after="0"/>
            </w:pPr>
            <w:r>
              <w:rPr>
                <w:rFonts w:ascii="Consolas" w:cs="Consolas" w:eastAsia="Consolas" w:hAnsi="Consolas"/>
                <w:sz w:val="18"/>
                <w:szCs w:val="18"/>
              </w:rPr>
              <w:t xml:space="preserve">      "env": { "WEATHER_API_KEY": "your-api-key"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pPr>
      <w:r>
        <w:t xml:space="preserve">9.3 Step 3 — Capability Discovery</w:t>
      </w:r>
    </w:p>
    <w:p>
      <w:pPr>
        <w:spacing w:after="160"/>
      </w:pPr>
      <w:r>
        <w:t xml:space="preserve">On startup, the host's MCP client sends a request to the server asking for its available tools. The server responds with a structured list — this is what gets surfaced to the LLM as a callable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5C8A" w:sz="4"/>
              <w:bottom w:val="single" w:color="DDDDDD" w:sz="1"/>
              <w:right w:val="single" w:color="DDDDDD" w:sz="1"/>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Client  →  Server : tools/list</w:t>
            </w:r>
          </w:p>
          <w:p>
            <w:pPr>
              <w:spacing w:after="0"/>
            </w:pPr>
            <w:r>
              <w:rPr>
                <w:rFonts w:ascii="Consolas" w:cs="Consolas" w:eastAsia="Consolas" w:hAnsi="Consolas"/>
                <w:sz w:val="18"/>
                <w:szCs w:val="18"/>
              </w:rPr>
              <w:t xml:space="preserve">Server  →  Client : {</w:t>
            </w:r>
          </w:p>
          <w:p>
            <w:pPr>
              <w:spacing w:after="0"/>
            </w:pPr>
            <w:r>
              <w:rPr>
                <w:rFonts w:ascii="Consolas" w:cs="Consolas" w:eastAsia="Consolas" w:hAnsi="Consolas"/>
                <w:sz w:val="18"/>
                <w:szCs w:val="18"/>
              </w:rPr>
              <w:t xml:space="preserve">  "tools": [{</w:t>
            </w:r>
          </w:p>
          <w:p>
            <w:pPr>
              <w:spacing w:after="0"/>
            </w:pPr>
            <w:r>
              <w:rPr>
                <w:rFonts w:ascii="Consolas" w:cs="Consolas" w:eastAsia="Consolas" w:hAnsi="Consolas"/>
                <w:sz w:val="18"/>
                <w:szCs w:val="18"/>
              </w:rPr>
              <w:t xml:space="preserve">     "name": "get_weather",</w:t>
            </w:r>
          </w:p>
          <w:p>
            <w:pPr>
              <w:spacing w:after="0"/>
            </w:pPr>
            <w:r>
              <w:rPr>
                <w:rFonts w:ascii="Consolas" w:cs="Consolas" w:eastAsia="Consolas" w:hAnsi="Consolas"/>
                <w:sz w:val="18"/>
                <w:szCs w:val="18"/>
              </w:rPr>
              <w:t xml:space="preserve">     "description": "Return current weather conditions for a given city.",</w:t>
            </w:r>
          </w:p>
          <w:p>
            <w:pPr>
              <w:spacing w:after="0"/>
            </w:pPr>
            <w:r>
              <w:rPr>
                <w:rFonts w:ascii="Consolas" w:cs="Consolas" w:eastAsia="Consolas" w:hAnsi="Consolas"/>
                <w:sz w:val="18"/>
                <w:szCs w:val="18"/>
              </w:rPr>
              <w:t xml:space="preserve">     "inputSchema": { "type": "object",</w:t>
            </w:r>
          </w:p>
          <w:p>
            <w:pPr>
              <w:spacing w:after="0"/>
            </w:pPr>
            <w:r>
              <w:rPr>
                <w:rFonts w:ascii="Consolas" w:cs="Consolas" w:eastAsia="Consolas" w:hAnsi="Consolas"/>
                <w:sz w:val="18"/>
                <w:szCs w:val="18"/>
              </w:rPr>
              <w:t xml:space="preserve">                      "properties": { "city": { "type": "string" } },</w:t>
            </w:r>
          </w:p>
          <w:p>
            <w:pPr>
              <w:spacing w:after="0"/>
            </w:pPr>
            <w:r>
              <w:rPr>
                <w:rFonts w:ascii="Consolas" w:cs="Consolas" w:eastAsia="Consolas" w:hAnsi="Consolas"/>
                <w:sz w:val="18"/>
                <w:szCs w:val="18"/>
              </w:rPr>
              <w:t xml:space="preserve">                      "required": ["city"]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pPr>
      <w:r>
        <w:t xml:space="preserve">9.4 Step 4 — The LLM Decides to Call the Tool</w:t>
      </w:r>
    </w:p>
    <w:p>
      <w:pPr>
        <w:spacing w:after="160"/>
      </w:pPr>
      <w:r>
        <w:t xml:space="preserve">During conversation, the user asks: "What's the weather like in Tokyo right now?" The LLM, seeing get_weather in its available tools, generates a structured tool call instead of guessing an answer.</w:t>
      </w:r>
    </w:p>
    <w:p>
      <w:pPr>
        <w:pStyle w:val="Heading2"/>
      </w:pPr>
      <w:r>
        <w:t xml:space="preserve">9.5 Step 5 — The Host Executes the Tool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5C8A" w:sz="4"/>
              <w:bottom w:val="single" w:color="DDDDDD" w:sz="1"/>
              <w:right w:val="single" w:color="DDDDDD" w:sz="1"/>
            </w:tcBorders>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Client  →  Server : tools/call</w:t>
            </w:r>
          </w:p>
          <w:p>
            <w:pPr>
              <w:spacing w:after="0"/>
            </w:pPr>
            <w:r>
              <w:rPr>
                <w:rFonts w:ascii="Consolas" w:cs="Consolas" w:eastAsia="Consolas" w:hAnsi="Consolas"/>
                <w:sz w:val="18"/>
                <w:szCs w:val="18"/>
              </w:rPr>
              <w:t xml:space="preserve">                    { "name": "get_weather",</w:t>
            </w:r>
          </w:p>
          <w:p>
            <w:pPr>
              <w:spacing w:after="0"/>
            </w:pPr>
            <w:r>
              <w:rPr>
                <w:rFonts w:ascii="Consolas" w:cs="Consolas" w:eastAsia="Consolas" w:hAnsi="Consolas"/>
                <w:sz w:val="18"/>
                <w:szCs w:val="18"/>
              </w:rPr>
              <w:t xml:space="preserve">                      "arguments": { "city": "Tokyo"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Server  →  Client : { "content": [{</w:t>
            </w:r>
          </w:p>
          <w:p>
            <w:pPr>
              <w:spacing w:after="0"/>
            </w:pPr>
            <w:r>
              <w:rPr>
                <w:rFonts w:ascii="Consolas" w:cs="Consolas" w:eastAsia="Consolas" w:hAnsi="Consolas"/>
                <w:sz w:val="18"/>
                <w:szCs w:val="18"/>
              </w:rPr>
              <w:t xml:space="preserve">                        "type": "text",</w:t>
            </w:r>
          </w:p>
          <w:p>
            <w:pPr>
              <w:spacing w:after="0"/>
            </w:pPr>
            <w:r>
              <w:rPr>
                <w:rFonts w:ascii="Consolas" w:cs="Consolas" w:eastAsia="Consolas" w:hAnsi="Consolas"/>
                <w:sz w:val="18"/>
                <w:szCs w:val="18"/>
              </w:rPr>
              <w:t xml:space="preserve">                        "text": "{ \"city\": \"Tokyo\", \"temperature_c\": 24,</w:t>
            </w:r>
          </w:p>
          <w:p>
            <w:pPr>
              <w:spacing w:after="0"/>
            </w:pPr>
            <w:r>
              <w:rPr>
                <w:rFonts w:ascii="Consolas" w:cs="Consolas" w:eastAsia="Consolas" w:hAnsi="Consolas"/>
                <w:sz w:val="18"/>
                <w:szCs w:val="18"/>
              </w:rPr>
              <w:t xml:space="preserve">                                   \"condition\": \"Clear\" }" }] }</w:t>
            </w:r>
          </w:p>
        </w:tc>
      </w:tr>
    </w:tbl>
    <w:p>
      <w:pPr>
        <w:pStyle w:val="Heading2"/>
      </w:pPr>
      <w:r>
        <w:t xml:space="preserve">9.6 Step 6 — Result Returned to the Model</w:t>
      </w:r>
    </w:p>
    <w:p>
      <w:pPr>
        <w:spacing w:after="160"/>
      </w:pPr>
      <w:r>
        <w:t xml:space="preserve">The host injects the tool's structured result back into the model's context. The LLM then generates its final, natural-language reply to the user, e.g.: "It's currently 24°C and clear in Tokyo." From the user's perspective, the entire discovery-call-response cycle happens transparently within a single conversational turn.</w:t>
      </w:r>
    </w:p>
    <w:p>
      <w:pPr>
        <w:pStyle w:val="Heading2"/>
      </w:pPr>
      <w:r>
        <w:t xml:space="preserve">9.7 Summary of the Flow</w:t>
      </w:r>
    </w:p>
    <w:p>
      <w:pPr>
        <w:pStyle w:val="ListParagraph"/>
        <w:numPr>
          <w:ilvl w:val="0"/>
          <w:numId w:val="3"/>
        </w:numPr>
        <w:spacing w:after="80"/>
      </w:pPr>
      <w:r>
        <w:t xml:space="preserve">Define tools on the server (function + schema + description).</w:t>
      </w:r>
    </w:p>
    <w:p>
      <w:pPr>
        <w:pStyle w:val="ListParagraph"/>
        <w:numPr>
          <w:ilvl w:val="0"/>
          <w:numId w:val="3"/>
        </w:numPr>
        <w:spacing w:after="80"/>
      </w:pPr>
      <w:r>
        <w:t xml:space="preserve">Host launches/connects to the server and creates a client session.</w:t>
      </w:r>
    </w:p>
    <w:p>
      <w:pPr>
        <w:pStyle w:val="ListParagraph"/>
        <w:numPr>
          <w:ilvl w:val="0"/>
          <w:numId w:val="3"/>
        </w:numPr>
        <w:spacing w:after="80"/>
      </w:pPr>
      <w:r>
        <w:t xml:space="preserve">Client requests tools/list — server returns capability descriptions.</w:t>
      </w:r>
    </w:p>
    <w:p>
      <w:pPr>
        <w:pStyle w:val="ListParagraph"/>
        <w:numPr>
          <w:ilvl w:val="0"/>
          <w:numId w:val="3"/>
        </w:numPr>
        <w:spacing w:after="80"/>
      </w:pPr>
      <w:r>
        <w:t xml:space="preserve">LLM is given these descriptions as callable functions.</w:t>
      </w:r>
    </w:p>
    <w:p>
      <w:pPr>
        <w:pStyle w:val="ListParagraph"/>
        <w:numPr>
          <w:ilvl w:val="0"/>
          <w:numId w:val="3"/>
        </w:numPr>
        <w:spacing w:after="80"/>
      </w:pPr>
      <w:r>
        <w:t xml:space="preserve">LLM emits a tool call when needed; host routes it via tools/call.</w:t>
      </w:r>
    </w:p>
    <w:p>
      <w:pPr>
        <w:pStyle w:val="ListParagraph"/>
        <w:numPr>
          <w:ilvl w:val="0"/>
          <w:numId w:val="3"/>
        </w:numPr>
        <w:spacing w:after="80"/>
      </w:pPr>
      <w:r>
        <w:t xml:space="preserve">Server executes the real action/query and returns structured results.</w:t>
      </w:r>
    </w:p>
    <w:p>
      <w:pPr>
        <w:pStyle w:val="ListParagraph"/>
        <w:numPr>
          <w:ilvl w:val="0"/>
          <w:numId w:val="3"/>
        </w:numPr>
        <w:spacing w:after="80"/>
      </w:pPr>
      <w:r>
        <w:t xml:space="preserve">Host feeds results back into the model's context; LLM generates the final answer.</w:t>
      </w:r>
    </w:p>
    <w:p>
      <w:pPr>
        <w:pStyle w:val="Heading1"/>
      </w:pPr>
      <w:r>
        <w:t xml:space="preserve">10. Conclusion and Key Takeaways</w:t>
      </w:r>
    </w:p>
    <w:p>
      <w:pPr>
        <w:pStyle w:val="ListParagraph"/>
        <w:numPr>
          <w:ilvl w:val="0"/>
          <w:numId w:val="2"/>
        </w:numPr>
        <w:spacing w:after="80"/>
      </w:pPr>
      <w:r>
        <w:rPr>
          <w:b/>
          <w:bCs/>
        </w:rPr>
        <w:t xml:space="preserve">MCP standardizes tool access, not knowledge retrieval: </w:t>
      </w:r>
      <w:r>
        <w:t xml:space="preserve">it solves the N×M integration problem by letting any compatible host use any compatible server.</w:t>
      </w:r>
    </w:p>
    <w:p>
      <w:pPr>
        <w:pStyle w:val="ListParagraph"/>
        <w:numPr>
          <w:ilvl w:val="0"/>
          <w:numId w:val="2"/>
        </w:numPr>
        <w:spacing w:after="80"/>
      </w:pPr>
      <w:r>
        <w:rPr>
          <w:b/>
          <w:bCs/>
        </w:rPr>
        <w:t xml:space="preserve">RAG and MCP are complementary: </w:t>
      </w:r>
      <w:r>
        <w:t xml:space="preserve">RAG grounds models in static/semi-static knowledge; MCP gives models live access and the ability to act.</w:t>
      </w:r>
    </w:p>
    <w:p>
      <w:pPr>
        <w:pStyle w:val="ListParagraph"/>
        <w:numPr>
          <w:ilvl w:val="0"/>
          <w:numId w:val="2"/>
        </w:numPr>
        <w:spacing w:after="80"/>
      </w:pPr>
      <w:r>
        <w:rPr>
          <w:b/>
          <w:bCs/>
        </w:rPr>
        <w:t xml:space="preserve">Security must be designed in from day one: </w:t>
      </w:r>
      <w:r>
        <w:t xml:space="preserve">prompt injection and tool poisoning are real, documented risks in the current ecosystem.</w:t>
      </w:r>
    </w:p>
    <w:p>
      <w:pPr>
        <w:pStyle w:val="ListParagraph"/>
        <w:numPr>
          <w:ilvl w:val="0"/>
          <w:numId w:val="2"/>
        </w:numPr>
        <w:spacing w:after="80"/>
      </w:pPr>
      <w:r>
        <w:rPr>
          <w:b/>
          <w:bCs/>
        </w:rPr>
        <w:t xml:space="preserve">The ecosystem is large and growing fast: </w:t>
      </w:r>
      <w:r>
        <w:t xml:space="preserve">thousands of servers, broad cross-vendor support, and formal governance under the Linux Foundation's AAIF as of late 2025.</w:t>
      </w:r>
    </w:p>
    <w:p>
      <w:pPr>
        <w:pStyle w:val="ListParagraph"/>
        <w:numPr>
          <w:ilvl w:val="0"/>
          <w:numId w:val="2"/>
        </w:numPr>
        <w:spacing w:after="80"/>
      </w:pPr>
      <w:r>
        <w:rPr>
          <w:b/>
          <w:bCs/>
        </w:rPr>
        <w:t xml:space="preserve">MCP is becoming foundational infrastructure: </w:t>
      </w:r>
      <w:r>
        <w:t xml:space="preserve">the 2026 roadmap is evolving it toward stateless, horizontally scalable operation and richer agent-to-agent coordination patterns alongside A2A.</w:t>
      </w:r>
    </w:p>
    <w:p>
      <w:pPr>
        <w:pStyle w:val="Heading1"/>
      </w:pPr>
      <w:r>
        <w:t xml:space="preserve">11. Sources and Further Reading</w:t>
      </w:r>
    </w:p>
    <w:p>
      <w:pPr>
        <w:pStyle w:val="ListParagraph"/>
        <w:numPr>
          <w:ilvl w:val="0"/>
          <w:numId w:val="2"/>
        </w:numPr>
        <w:spacing w:after="80"/>
      </w:pPr>
      <w:r>
        <w:t xml:space="preserve">Model Context Protocol — Official Specification and Documentation (modelcontextprotocol.io)</w:t>
      </w:r>
    </w:p>
    <w:p>
      <w:pPr>
        <w:pStyle w:val="ListParagraph"/>
        <w:numPr>
          <w:ilvl w:val="0"/>
          <w:numId w:val="2"/>
        </w:numPr>
        <w:spacing w:after="80"/>
      </w:pPr>
      <w:r>
        <w:t xml:space="preserve">Model Context Protocol — Wikipedia</w:t>
      </w:r>
    </w:p>
    <w:p>
      <w:pPr>
        <w:pStyle w:val="ListParagraph"/>
        <w:numPr>
          <w:ilvl w:val="0"/>
          <w:numId w:val="2"/>
        </w:numPr>
        <w:spacing w:after="80"/>
      </w:pPr>
      <w:r>
        <w:t xml:space="preserve">The 2026 MCP Roadmap — Model Context Protocol Blog (March 2026)</w:t>
      </w:r>
    </w:p>
    <w:p>
      <w:pPr>
        <w:pStyle w:val="ListParagraph"/>
        <w:numPr>
          <w:ilvl w:val="0"/>
          <w:numId w:val="2"/>
        </w:numPr>
        <w:spacing w:after="80"/>
      </w:pPr>
      <w:r>
        <w:t xml:space="preserve">MCP 2026-07-28 Specification Release Candidate — Model Context Protocol Blog</w:t>
      </w:r>
    </w:p>
    <w:p>
      <w:pPr>
        <w:pStyle w:val="ListParagraph"/>
        <w:numPr>
          <w:ilvl w:val="0"/>
          <w:numId w:val="2"/>
        </w:numPr>
        <w:spacing w:after="80"/>
      </w:pPr>
      <w:r>
        <w:t xml:space="preserve">"MCP vs RAG vs AI Agents" — InfraNodus</w:t>
      </w:r>
    </w:p>
    <w:p>
      <w:pPr>
        <w:pStyle w:val="ListParagraph"/>
        <w:numPr>
          <w:ilvl w:val="0"/>
          <w:numId w:val="2"/>
        </w:numPr>
        <w:spacing w:after="80"/>
      </w:pPr>
      <w:r>
        <w:t xml:space="preserve">"RAG vs MCP: Understanding the Differences" — Celigo</w:t>
      </w:r>
    </w:p>
    <w:p>
      <w:pPr>
        <w:pStyle w:val="ListParagraph"/>
        <w:numPr>
          <w:ilvl w:val="0"/>
          <w:numId w:val="2"/>
        </w:numPr>
        <w:spacing w:after="80"/>
      </w:pPr>
      <w:r>
        <w:t xml:space="preserve">"MCP vs. RAG" — Contentful and TrueFoundry</w:t>
      </w:r>
    </w:p>
    <w:p>
      <w:pPr>
        <w:pStyle w:val="ListParagraph"/>
        <w:numPr>
          <w:ilvl w:val="0"/>
          <w:numId w:val="2"/>
        </w:numPr>
        <w:spacing w:after="80"/>
      </w:pPr>
      <w:r>
        <w:t xml:space="preserve">Agentic AI Foundation (AAIF) — Linux 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595959"/>
        <w:sz w:val="16"/>
        <w:szCs w:val="16"/>
      </w:rPr>
      <w:t xml:space="preserve">Model Context Protocol (MCP) — Research Report</w:t>
    </w:r>
    <w:r>
      <w:rPr>
        <w:color w:val="595959"/>
        <w:sz w:val="16"/>
        <w:szCs w:val="16"/>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20" w:before="420"/>
      <w:outlineLvl w:val="0"/>
    </w:pPr>
    <w:rPr>
      <w:rFonts w:ascii="Arial" w:cs="Arial" w:eastAsia="Arial" w:hAnsi="Arial"/>
      <w:b/>
      <w:bCs/>
      <w:color w:val="2E5C8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1F1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2026-06-30T10:15:34.203Z</dcterms:created>
  <dcterms:modified xsi:type="dcterms:W3CDTF">2026-06-30T10:15:34.203Z</dcterms:modified>
</cp:coreProperties>
</file>

<file path=docProps/custom.xml><?xml version="1.0" encoding="utf-8"?>
<Properties xmlns="http://schemas.openxmlformats.org/officeDocument/2006/custom-properties" xmlns:vt="http://schemas.openxmlformats.org/officeDocument/2006/docPropsVTypes"/>
</file>