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6FF4E" w14:textId="71D1C56A" w:rsidR="00781206" w:rsidRDefault="00781206" w:rsidP="00781206">
      <w:pPr>
        <w:tabs>
          <w:tab w:val="left" w:pos="7050"/>
          <w:tab w:val="left" w:pos="7560"/>
          <w:tab w:val="left" w:pos="7740"/>
          <w:tab w:val="right" w:pos="8280"/>
        </w:tabs>
        <w:spacing w:after="0" w:line="240" w:lineRule="auto"/>
        <w:ind w:firstLine="708"/>
        <w:jc w:val="right"/>
        <w:rPr>
          <w:rFonts w:ascii="Tahoma" w:eastAsia="Times New Roman" w:hAnsi="Tahoma" w:cs="Tahoma"/>
          <w:bCs/>
          <w:sz w:val="20"/>
          <w:szCs w:val="20"/>
          <w:lang w:eastAsia="ru-RU"/>
        </w:rPr>
      </w:pPr>
      <w:r>
        <w:rPr>
          <w:rFonts w:ascii="Tahoma" w:eastAsia="Times New Roman" w:hAnsi="Tahoma" w:cs="Tahoma"/>
          <w:bCs/>
          <w:sz w:val="20"/>
          <w:szCs w:val="20"/>
          <w:lang w:eastAsia="ru-RU"/>
        </w:rPr>
        <w:t>Приложение №1.</w:t>
      </w:r>
      <w:r w:rsidR="002B68AA">
        <w:rPr>
          <w:rFonts w:ascii="Tahoma" w:eastAsia="Times New Roman" w:hAnsi="Tahoma" w:cs="Tahoma"/>
          <w:bCs/>
          <w:sz w:val="20"/>
          <w:szCs w:val="20"/>
          <w:lang w:eastAsia="ru-RU"/>
        </w:rPr>
        <w:t>6</w:t>
      </w:r>
    </w:p>
    <w:p w14:paraId="189D392B" w14:textId="77777777" w:rsidR="00781206" w:rsidRDefault="00781206" w:rsidP="00781206">
      <w:pPr>
        <w:tabs>
          <w:tab w:val="left" w:pos="7050"/>
          <w:tab w:val="left" w:pos="7560"/>
          <w:tab w:val="left" w:pos="7740"/>
          <w:tab w:val="right" w:pos="8280"/>
        </w:tabs>
        <w:spacing w:after="0" w:line="240" w:lineRule="auto"/>
        <w:ind w:firstLine="708"/>
        <w:jc w:val="right"/>
        <w:rPr>
          <w:rFonts w:ascii="Tahoma" w:eastAsia="Times New Roman" w:hAnsi="Tahoma" w:cs="Tahoma"/>
          <w:bCs/>
          <w:sz w:val="20"/>
          <w:szCs w:val="20"/>
          <w:lang w:eastAsia="ru-RU"/>
        </w:rPr>
      </w:pPr>
      <w:r>
        <w:rPr>
          <w:rFonts w:ascii="Tahoma" w:eastAsia="Times New Roman" w:hAnsi="Tahoma" w:cs="Tahoma"/>
          <w:bCs/>
          <w:sz w:val="20"/>
          <w:szCs w:val="20"/>
          <w:lang w:eastAsia="ru-RU"/>
        </w:rPr>
        <w:t>к договору подряда №___________________________</w:t>
      </w:r>
    </w:p>
    <w:p w14:paraId="62A6D453" w14:textId="2E5421C8" w:rsidR="00781206" w:rsidRDefault="00781206" w:rsidP="00781206">
      <w:pPr>
        <w:tabs>
          <w:tab w:val="left" w:pos="7050"/>
          <w:tab w:val="left" w:pos="7560"/>
          <w:tab w:val="left" w:pos="7740"/>
          <w:tab w:val="right" w:pos="8280"/>
        </w:tabs>
        <w:spacing w:after="0" w:line="240" w:lineRule="auto"/>
        <w:ind w:firstLine="708"/>
        <w:jc w:val="right"/>
        <w:rPr>
          <w:rFonts w:ascii="Tahoma" w:eastAsia="Times New Roman" w:hAnsi="Tahoma" w:cs="Tahoma"/>
          <w:bCs/>
          <w:sz w:val="20"/>
          <w:szCs w:val="20"/>
          <w:lang w:eastAsia="ru-RU"/>
        </w:rPr>
      </w:pPr>
      <w:r>
        <w:rPr>
          <w:rFonts w:ascii="Tahoma" w:eastAsia="Times New Roman" w:hAnsi="Tahoma" w:cs="Tahoma"/>
          <w:bCs/>
          <w:sz w:val="20"/>
          <w:szCs w:val="20"/>
          <w:lang w:eastAsia="ru-RU"/>
        </w:rPr>
        <w:t xml:space="preserve">от «     </w:t>
      </w:r>
      <w:r w:rsidRPr="000E33A7">
        <w:rPr>
          <w:rFonts w:ascii="Tahoma" w:eastAsia="Times New Roman" w:hAnsi="Tahoma" w:cs="Tahoma"/>
          <w:bCs/>
          <w:sz w:val="20"/>
          <w:szCs w:val="20"/>
          <w:lang w:eastAsia="ru-RU"/>
        </w:rPr>
        <w:t>»____________20</w:t>
      </w:r>
      <w:r>
        <w:rPr>
          <w:rFonts w:ascii="Tahoma" w:eastAsia="Times New Roman" w:hAnsi="Tahoma" w:cs="Tahoma"/>
          <w:bCs/>
          <w:sz w:val="20"/>
          <w:szCs w:val="20"/>
          <w:lang w:eastAsia="ru-RU"/>
        </w:rPr>
        <w:t>2</w:t>
      </w:r>
      <w:r w:rsidR="001D54AD">
        <w:rPr>
          <w:rFonts w:ascii="Tahoma" w:eastAsia="Times New Roman" w:hAnsi="Tahoma" w:cs="Tahoma"/>
          <w:bCs/>
          <w:sz w:val="20"/>
          <w:szCs w:val="20"/>
          <w:lang w:eastAsia="ru-RU"/>
        </w:rPr>
        <w:t>3</w:t>
      </w:r>
      <w:r w:rsidRPr="000E33A7">
        <w:rPr>
          <w:rFonts w:ascii="Tahoma" w:eastAsia="Times New Roman" w:hAnsi="Tahoma" w:cs="Tahoma"/>
          <w:bCs/>
          <w:sz w:val="20"/>
          <w:szCs w:val="20"/>
          <w:lang w:eastAsia="ru-RU"/>
        </w:rPr>
        <w:t>г</w:t>
      </w:r>
      <w:r>
        <w:rPr>
          <w:rFonts w:ascii="Tahoma" w:eastAsia="Times New Roman" w:hAnsi="Tahoma" w:cs="Tahoma"/>
          <w:bCs/>
          <w:sz w:val="20"/>
          <w:szCs w:val="20"/>
          <w:lang w:eastAsia="ru-RU"/>
        </w:rPr>
        <w:t>.</w:t>
      </w:r>
    </w:p>
    <w:p w14:paraId="21AD2228" w14:textId="77777777" w:rsidR="006F6C3E" w:rsidRPr="00AC6BAE" w:rsidRDefault="006F6C3E" w:rsidP="00781206">
      <w:pPr>
        <w:rPr>
          <w:rFonts w:ascii="Tahoma" w:eastAsia="Calibri" w:hAnsi="Tahoma" w:cs="Tahoma"/>
          <w:b/>
          <w:sz w:val="20"/>
          <w:szCs w:val="20"/>
          <w:u w:val="single"/>
        </w:rPr>
      </w:pPr>
    </w:p>
    <w:p w14:paraId="0A042DF4" w14:textId="6B603F1C" w:rsidR="00DE73B5" w:rsidRPr="00AC6BAE" w:rsidRDefault="00DE73B5" w:rsidP="00A06B32">
      <w:pPr>
        <w:jc w:val="center"/>
        <w:rPr>
          <w:rFonts w:ascii="Tahoma" w:eastAsia="Calibri" w:hAnsi="Tahoma" w:cs="Tahoma"/>
          <w:b/>
          <w:sz w:val="20"/>
          <w:szCs w:val="20"/>
        </w:rPr>
      </w:pPr>
      <w:r w:rsidRPr="00AC6BAE">
        <w:rPr>
          <w:rFonts w:ascii="Tahoma" w:eastAsia="Calibri" w:hAnsi="Tahoma" w:cs="Tahoma"/>
          <w:b/>
          <w:sz w:val="20"/>
          <w:szCs w:val="20"/>
        </w:rPr>
        <w:t>Техническое задание</w:t>
      </w:r>
    </w:p>
    <w:p w14:paraId="200391A0" w14:textId="77777777" w:rsidR="00602363" w:rsidRDefault="00DE73B5" w:rsidP="00781206">
      <w:pPr>
        <w:jc w:val="center"/>
        <w:rPr>
          <w:rFonts w:ascii="Tahoma" w:hAnsi="Tahoma" w:cs="Tahoma"/>
          <w:sz w:val="20"/>
          <w:szCs w:val="20"/>
        </w:rPr>
      </w:pPr>
      <w:r w:rsidRPr="00AC6BAE">
        <w:rPr>
          <w:rFonts w:ascii="Tahoma" w:hAnsi="Tahoma" w:cs="Tahoma"/>
          <w:sz w:val="20"/>
          <w:szCs w:val="20"/>
        </w:rPr>
        <w:t>на выполнение строите</w:t>
      </w:r>
      <w:r w:rsidR="00781206">
        <w:rPr>
          <w:rFonts w:ascii="Tahoma" w:hAnsi="Tahoma" w:cs="Tahoma"/>
          <w:sz w:val="20"/>
          <w:szCs w:val="20"/>
        </w:rPr>
        <w:t>льно-монтажных работ</w:t>
      </w:r>
    </w:p>
    <w:p w14:paraId="51F6D4EA" w14:textId="5E563933" w:rsidR="00DE73B5" w:rsidRPr="00781206" w:rsidRDefault="00781206" w:rsidP="00781206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602363">
        <w:rPr>
          <w:rFonts w:ascii="Tahoma" w:hAnsi="Tahoma" w:cs="Tahoma"/>
          <w:sz w:val="20"/>
          <w:szCs w:val="20"/>
          <w:u w:val="single"/>
        </w:rPr>
        <w:t>по объекту «</w:t>
      </w:r>
      <w:r w:rsidR="00C15AD6" w:rsidRPr="00602363">
        <w:rPr>
          <w:rFonts w:ascii="Tahoma" w:hAnsi="Tahoma" w:cs="Tahoma"/>
          <w:sz w:val="20"/>
          <w:szCs w:val="20"/>
          <w:u w:val="single"/>
        </w:rPr>
        <w:t xml:space="preserve">Модернизация газопроводов котла ПТВМ-30М ст. № </w:t>
      </w:r>
      <w:r w:rsidR="009D09FD" w:rsidRPr="00602363">
        <w:rPr>
          <w:rFonts w:ascii="Tahoma" w:hAnsi="Tahoma" w:cs="Tahoma"/>
          <w:sz w:val="20"/>
          <w:szCs w:val="20"/>
          <w:u w:val="single"/>
        </w:rPr>
        <w:t>8</w:t>
      </w:r>
      <w:r w:rsidR="0073255D" w:rsidRPr="00602363">
        <w:rPr>
          <w:rFonts w:ascii="Tahoma" w:hAnsi="Tahoma" w:cs="Tahoma"/>
          <w:sz w:val="20"/>
          <w:szCs w:val="20"/>
          <w:u w:val="single"/>
        </w:rPr>
        <w:t xml:space="preserve"> котельной Академэнерго</w:t>
      </w:r>
      <w:r w:rsidR="00F436AC">
        <w:rPr>
          <w:rFonts w:ascii="Tahoma" w:hAnsi="Tahoma" w:cs="Tahoma"/>
          <w:sz w:val="20"/>
          <w:szCs w:val="20"/>
          <w:u w:val="single"/>
        </w:rPr>
        <w:t>»</w:t>
      </w:r>
      <w:r w:rsidR="0073255D" w:rsidRPr="00602363">
        <w:rPr>
          <w:rFonts w:ascii="Tahoma" w:hAnsi="Tahoma" w:cs="Tahoma"/>
          <w:sz w:val="20"/>
          <w:szCs w:val="20"/>
          <w:u w:val="single"/>
        </w:rPr>
        <w:t xml:space="preserve"> филиала "Свердловский" ПАО "Т Плюс"</w:t>
      </w:r>
      <w:r w:rsidR="0039049C">
        <w:rPr>
          <w:rFonts w:ascii="Tahoma" w:hAnsi="Tahoma" w:cs="Tahoma"/>
          <w:sz w:val="20"/>
          <w:szCs w:val="20"/>
        </w:rPr>
        <w:t xml:space="preserve">  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142"/>
        <w:gridCol w:w="567"/>
        <w:gridCol w:w="2502"/>
        <w:gridCol w:w="333"/>
        <w:gridCol w:w="6520"/>
        <w:gridCol w:w="137"/>
      </w:tblGrid>
      <w:tr w:rsidR="006F6C3E" w:rsidRPr="00AC6BAE" w14:paraId="10BBDA6A" w14:textId="77777777" w:rsidTr="002157C8">
        <w:tc>
          <w:tcPr>
            <w:tcW w:w="3211" w:type="dxa"/>
            <w:gridSpan w:val="3"/>
            <w:shd w:val="clear" w:color="auto" w:fill="auto"/>
            <w:vAlign w:val="center"/>
          </w:tcPr>
          <w:p w14:paraId="5A54047C" w14:textId="77777777" w:rsidR="006F6C3E" w:rsidRPr="00AC6BAE" w:rsidRDefault="006F6C3E" w:rsidP="006F6C3E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AC6BAE">
              <w:rPr>
                <w:rFonts w:ascii="Tahoma" w:hAnsi="Tahoma" w:cs="Tahoma"/>
                <w:b/>
                <w:sz w:val="20"/>
                <w:szCs w:val="20"/>
              </w:rPr>
              <w:t>Наименование работ:</w:t>
            </w:r>
          </w:p>
        </w:tc>
        <w:tc>
          <w:tcPr>
            <w:tcW w:w="6990" w:type="dxa"/>
            <w:gridSpan w:val="3"/>
            <w:shd w:val="clear" w:color="auto" w:fill="auto"/>
            <w:vAlign w:val="center"/>
          </w:tcPr>
          <w:p w14:paraId="643CEF79" w14:textId="1C7C1462" w:rsidR="006F6C3E" w:rsidRPr="0073255D" w:rsidRDefault="0073255D" w:rsidP="009D09FD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73255D">
              <w:rPr>
                <w:rFonts w:ascii="Tahoma" w:hAnsi="Tahoma" w:cs="Tahoma"/>
                <w:sz w:val="20"/>
                <w:szCs w:val="20"/>
                <w:u w:val="single"/>
              </w:rPr>
              <w:t>«Модернизация газопр</w:t>
            </w:r>
            <w:r w:rsidR="0073326D">
              <w:rPr>
                <w:rFonts w:ascii="Tahoma" w:hAnsi="Tahoma" w:cs="Tahoma"/>
                <w:sz w:val="20"/>
                <w:szCs w:val="20"/>
                <w:u w:val="single"/>
              </w:rPr>
              <w:t>оводов котл</w:t>
            </w:r>
            <w:r w:rsidR="00C15AD6">
              <w:rPr>
                <w:rFonts w:ascii="Tahoma" w:hAnsi="Tahoma" w:cs="Tahoma"/>
                <w:sz w:val="20"/>
                <w:szCs w:val="20"/>
                <w:u w:val="single"/>
              </w:rPr>
              <w:t>а</w:t>
            </w:r>
            <w:r w:rsidR="0073326D">
              <w:rPr>
                <w:rFonts w:ascii="Tahoma" w:hAnsi="Tahoma" w:cs="Tahoma"/>
                <w:sz w:val="20"/>
                <w:szCs w:val="20"/>
                <w:u w:val="single"/>
              </w:rPr>
              <w:t xml:space="preserve"> ПТВМ-30М ст. № </w:t>
            </w:r>
            <w:r w:rsidR="009D09FD">
              <w:rPr>
                <w:rFonts w:ascii="Tahoma" w:hAnsi="Tahoma" w:cs="Tahoma"/>
                <w:sz w:val="20"/>
                <w:szCs w:val="20"/>
                <w:u w:val="single"/>
              </w:rPr>
              <w:t>8</w:t>
            </w:r>
            <w:r w:rsidR="00F436AC">
              <w:rPr>
                <w:rFonts w:ascii="Tahoma" w:hAnsi="Tahoma" w:cs="Tahoma"/>
                <w:sz w:val="20"/>
                <w:szCs w:val="20"/>
                <w:u w:val="single"/>
              </w:rPr>
              <w:t xml:space="preserve"> </w:t>
            </w:r>
            <w:r w:rsidR="00F436AC" w:rsidRPr="00602363">
              <w:rPr>
                <w:rFonts w:ascii="Tahoma" w:hAnsi="Tahoma" w:cs="Tahoma"/>
                <w:sz w:val="20"/>
                <w:szCs w:val="20"/>
                <w:u w:val="single"/>
              </w:rPr>
              <w:t>котельной Академэнерго</w:t>
            </w:r>
            <w:r w:rsidRPr="0073255D">
              <w:rPr>
                <w:rFonts w:ascii="Tahoma" w:hAnsi="Tahoma" w:cs="Tahoma"/>
                <w:sz w:val="20"/>
                <w:szCs w:val="20"/>
                <w:u w:val="single"/>
              </w:rPr>
              <w:t>»</w:t>
            </w:r>
          </w:p>
        </w:tc>
      </w:tr>
      <w:tr w:rsidR="006F6C3E" w:rsidRPr="00AC6BAE" w14:paraId="64C03503" w14:textId="77777777" w:rsidTr="002157C8">
        <w:tc>
          <w:tcPr>
            <w:tcW w:w="3211" w:type="dxa"/>
            <w:gridSpan w:val="3"/>
            <w:shd w:val="clear" w:color="auto" w:fill="auto"/>
            <w:vAlign w:val="center"/>
          </w:tcPr>
          <w:p w14:paraId="11B6C5BD" w14:textId="77777777" w:rsidR="006F6C3E" w:rsidRPr="00AC6BAE" w:rsidRDefault="006F6C3E" w:rsidP="006F6C3E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6BAE">
              <w:rPr>
                <w:rFonts w:ascii="Tahoma" w:hAnsi="Tahoma" w:cs="Tahoma"/>
                <w:b/>
                <w:sz w:val="20"/>
                <w:szCs w:val="20"/>
              </w:rPr>
              <w:t>Заказчик работ:</w:t>
            </w:r>
          </w:p>
        </w:tc>
        <w:tc>
          <w:tcPr>
            <w:tcW w:w="6990" w:type="dxa"/>
            <w:gridSpan w:val="3"/>
            <w:shd w:val="clear" w:color="auto" w:fill="auto"/>
            <w:vAlign w:val="center"/>
          </w:tcPr>
          <w:p w14:paraId="2BCCA41A" w14:textId="78ADD396" w:rsidR="006F6C3E" w:rsidRPr="00A06B32" w:rsidRDefault="00781206" w:rsidP="00A06B32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eastAsia="Calibri" w:hAnsi="Tahoma" w:cs="Tahoma"/>
                <w:sz w:val="20"/>
                <w:szCs w:val="20"/>
                <w:u w:val="single"/>
              </w:rPr>
              <w:t>филиал</w:t>
            </w:r>
            <w:r w:rsidR="002F3727" w:rsidRPr="00A06B32">
              <w:rPr>
                <w:rFonts w:ascii="Tahoma" w:eastAsia="Calibri" w:hAnsi="Tahoma" w:cs="Tahoma"/>
                <w:sz w:val="20"/>
                <w:szCs w:val="20"/>
                <w:u w:val="single"/>
              </w:rPr>
              <w:t xml:space="preserve"> "Свердловский" ПАО "Т Плюс</w:t>
            </w:r>
            <w:r w:rsidR="002F3727" w:rsidRPr="00A06B32">
              <w:rPr>
                <w:rFonts w:ascii="Tahoma" w:hAnsi="Tahoma" w:cs="Tahoma"/>
                <w:sz w:val="20"/>
                <w:szCs w:val="20"/>
                <w:u w:val="single"/>
              </w:rPr>
              <w:t xml:space="preserve"> </w:t>
            </w:r>
          </w:p>
        </w:tc>
      </w:tr>
      <w:tr w:rsidR="006F6C3E" w:rsidRPr="00AC6BAE" w14:paraId="32A6CB39" w14:textId="77777777" w:rsidTr="002157C8">
        <w:trPr>
          <w:trHeight w:val="531"/>
        </w:trPr>
        <w:tc>
          <w:tcPr>
            <w:tcW w:w="3211" w:type="dxa"/>
            <w:gridSpan w:val="3"/>
            <w:shd w:val="clear" w:color="auto" w:fill="auto"/>
            <w:vAlign w:val="center"/>
          </w:tcPr>
          <w:p w14:paraId="3CBE9D71" w14:textId="77777777" w:rsidR="006F6C3E" w:rsidRPr="00AC6BAE" w:rsidRDefault="006F6C3E" w:rsidP="006F6C3E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AC6BAE">
              <w:rPr>
                <w:rFonts w:ascii="Tahoma" w:hAnsi="Tahoma" w:cs="Tahoma"/>
                <w:b/>
                <w:sz w:val="20"/>
                <w:szCs w:val="20"/>
              </w:rPr>
              <w:t>Адрес филиала, на котором выполняются работы:</w:t>
            </w:r>
          </w:p>
        </w:tc>
        <w:tc>
          <w:tcPr>
            <w:tcW w:w="6990" w:type="dxa"/>
            <w:gridSpan w:val="3"/>
            <w:shd w:val="clear" w:color="auto" w:fill="auto"/>
            <w:vAlign w:val="center"/>
          </w:tcPr>
          <w:p w14:paraId="6BBC521B" w14:textId="093B7863" w:rsidR="006F6C3E" w:rsidRPr="00A06B32" w:rsidRDefault="000A35FE" w:rsidP="006F6C3E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06B32">
              <w:rPr>
                <w:rFonts w:ascii="Tahoma" w:eastAsia="Calibri" w:hAnsi="Tahoma" w:cs="Tahoma"/>
                <w:sz w:val="20"/>
                <w:szCs w:val="20"/>
                <w:u w:val="single"/>
              </w:rPr>
              <w:t>620075, Россия, Свердловская область, город Екатеринбург, пр. Ленина,</w:t>
            </w:r>
            <w:r w:rsidRPr="000A35FE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Pr="00A06B32">
              <w:rPr>
                <w:rFonts w:ascii="Tahoma" w:eastAsia="Calibri" w:hAnsi="Tahoma" w:cs="Tahoma"/>
                <w:sz w:val="20"/>
                <w:szCs w:val="20"/>
                <w:u w:val="single"/>
              </w:rPr>
              <w:t>дом 38</w:t>
            </w:r>
          </w:p>
        </w:tc>
      </w:tr>
      <w:tr w:rsidR="006F6C3E" w:rsidRPr="00AC6BAE" w14:paraId="46740E5A" w14:textId="77777777" w:rsidTr="002157C8">
        <w:tc>
          <w:tcPr>
            <w:tcW w:w="3211" w:type="dxa"/>
            <w:gridSpan w:val="3"/>
            <w:shd w:val="clear" w:color="auto" w:fill="auto"/>
            <w:vAlign w:val="center"/>
          </w:tcPr>
          <w:p w14:paraId="43CF1576" w14:textId="77777777" w:rsidR="006F6C3E" w:rsidRPr="00AC6BAE" w:rsidRDefault="006F6C3E" w:rsidP="006F6C3E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AC6BAE">
              <w:rPr>
                <w:rFonts w:ascii="Tahoma" w:hAnsi="Tahoma" w:cs="Tahoma"/>
                <w:b/>
                <w:sz w:val="20"/>
                <w:szCs w:val="20"/>
              </w:rPr>
              <w:t>Адрес выполнения работ:</w:t>
            </w:r>
          </w:p>
        </w:tc>
        <w:tc>
          <w:tcPr>
            <w:tcW w:w="6990" w:type="dxa"/>
            <w:gridSpan w:val="3"/>
            <w:shd w:val="clear" w:color="auto" w:fill="auto"/>
            <w:vAlign w:val="center"/>
          </w:tcPr>
          <w:p w14:paraId="7A771BD7" w14:textId="22CD897F" w:rsidR="006F6C3E" w:rsidRPr="00AC6BAE" w:rsidRDefault="002F3727" w:rsidP="0073255D">
            <w:pPr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781206">
              <w:rPr>
                <w:rFonts w:ascii="Tahoma" w:eastAsia="Calibri" w:hAnsi="Tahoma" w:cs="Tahoma"/>
                <w:sz w:val="20"/>
                <w:szCs w:val="20"/>
                <w:u w:val="single"/>
              </w:rPr>
              <w:t>Свердловская область, г. Екатеринбург,</w:t>
            </w:r>
            <w:r w:rsidR="0073255D">
              <w:rPr>
                <w:rFonts w:ascii="Tahoma" w:eastAsia="Calibri" w:hAnsi="Tahoma" w:cs="Tahoma"/>
                <w:sz w:val="20"/>
                <w:szCs w:val="20"/>
                <w:u w:val="single"/>
              </w:rPr>
              <w:t xml:space="preserve"> ул. Складской проезд, 4</w:t>
            </w:r>
            <w:r w:rsidR="008D4D48">
              <w:rPr>
                <w:rFonts w:ascii="Tahoma" w:eastAsia="Calibri" w:hAnsi="Tahoma" w:cs="Tahoma"/>
                <w:sz w:val="20"/>
                <w:szCs w:val="20"/>
                <w:u w:val="single"/>
              </w:rPr>
              <w:t>, котельная «Академэнерго»</w:t>
            </w:r>
          </w:p>
        </w:tc>
      </w:tr>
      <w:tr w:rsidR="00DE73B5" w:rsidRPr="00AC6BAE" w14:paraId="6F0425B7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448"/>
        </w:trPr>
        <w:tc>
          <w:tcPr>
            <w:tcW w:w="567" w:type="dxa"/>
            <w:vAlign w:val="center"/>
          </w:tcPr>
          <w:p w14:paraId="4D225E7E" w14:textId="77777777" w:rsidR="00DE73B5" w:rsidRPr="00AC6BAE" w:rsidRDefault="00DE73B5" w:rsidP="00DE73B5">
            <w:pPr>
              <w:ind w:left="-108"/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2"/>
            <w:vAlign w:val="center"/>
          </w:tcPr>
          <w:p w14:paraId="3A8FF518" w14:textId="77777777" w:rsidR="00DE73B5" w:rsidRPr="00AC6BAE" w:rsidRDefault="00DE73B5" w:rsidP="00DE73B5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b/>
                <w:sz w:val="20"/>
                <w:szCs w:val="20"/>
              </w:rPr>
              <w:t>Показатель</w:t>
            </w:r>
          </w:p>
        </w:tc>
        <w:tc>
          <w:tcPr>
            <w:tcW w:w="6520" w:type="dxa"/>
            <w:vAlign w:val="center"/>
          </w:tcPr>
          <w:p w14:paraId="3FBA7415" w14:textId="77777777" w:rsidR="00DE73B5" w:rsidRPr="00AC6BAE" w:rsidRDefault="00DE73B5" w:rsidP="00DE73B5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b/>
                <w:sz w:val="20"/>
                <w:szCs w:val="20"/>
              </w:rPr>
              <w:t>Описание</w:t>
            </w:r>
          </w:p>
        </w:tc>
      </w:tr>
      <w:tr w:rsidR="00DE73B5" w:rsidRPr="00AC6BAE" w14:paraId="1ED3C8BD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</w:tcPr>
          <w:p w14:paraId="0D27C064" w14:textId="77777777" w:rsidR="00DE73B5" w:rsidRPr="00AC6BAE" w:rsidRDefault="00DE73B5" w:rsidP="00E03895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2"/>
          </w:tcPr>
          <w:p w14:paraId="490C66D0" w14:textId="77777777" w:rsidR="00DE73B5" w:rsidRPr="00AC6BAE" w:rsidRDefault="00DE73B5" w:rsidP="00E03895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</w:tcPr>
          <w:p w14:paraId="7BD11306" w14:textId="77777777" w:rsidR="00DE73B5" w:rsidRPr="00AC6BAE" w:rsidRDefault="00DE73B5" w:rsidP="00E03895">
            <w:pPr>
              <w:jc w:val="center"/>
              <w:rPr>
                <w:rFonts w:ascii="Tahoma" w:eastAsia="Calibri" w:hAnsi="Tahoma" w:cs="Tahoma"/>
                <w:b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b/>
                <w:sz w:val="20"/>
                <w:szCs w:val="20"/>
              </w:rPr>
              <w:t>3</w:t>
            </w:r>
          </w:p>
        </w:tc>
      </w:tr>
      <w:tr w:rsidR="00DE73B5" w:rsidRPr="00AC6BAE" w14:paraId="78799107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DC8C25E" w14:textId="77777777" w:rsidR="00DE73B5" w:rsidRPr="00AC6BAE" w:rsidRDefault="00DE73B5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9D56378" w14:textId="77777777" w:rsidR="00DE73B5" w:rsidRPr="00AC6BAE" w:rsidRDefault="00DE73B5" w:rsidP="0057794F">
            <w:pPr>
              <w:ind w:left="-50"/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Срок выполнения работ.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6A55CBD5" w14:textId="744DB022" w:rsidR="00DE73B5" w:rsidRPr="001B4C39" w:rsidRDefault="00602363" w:rsidP="00B825FB">
            <w:pPr>
              <w:tabs>
                <w:tab w:val="left" w:pos="550"/>
              </w:tabs>
              <w:ind w:left="19"/>
              <w:rPr>
                <w:rFonts w:ascii="Tahoma" w:eastAsia="Calibri" w:hAnsi="Tahoma" w:cs="Tahoma"/>
                <w:sz w:val="20"/>
                <w:szCs w:val="20"/>
              </w:rPr>
            </w:pPr>
            <w:r w:rsidRPr="00BF7784">
              <w:rPr>
                <w:rFonts w:eastAsia="Calibri" w:cs="Tahoma"/>
                <w:szCs w:val="20"/>
              </w:rPr>
              <w:t>В соответствии с  графиком по Договору</w:t>
            </w:r>
          </w:p>
        </w:tc>
      </w:tr>
      <w:tr w:rsidR="00FC0557" w:rsidRPr="00AC6BAE" w14:paraId="09B3B585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ABDB3E6" w14:textId="77777777" w:rsidR="00FC0557" w:rsidRPr="00AC6BAE" w:rsidRDefault="00FC0557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AAB7039" w14:textId="77777777" w:rsidR="00FC0557" w:rsidRPr="00AC6BAE" w:rsidRDefault="00FC0557" w:rsidP="0057794F">
            <w:pPr>
              <w:ind w:left="-50"/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Характеристика объекта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0B6CB181" w14:textId="77777777" w:rsidR="00A23441" w:rsidRPr="00175ED7" w:rsidRDefault="00A23441" w:rsidP="00A2344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75ED7">
              <w:rPr>
                <w:rFonts w:ascii="Tahoma" w:hAnsi="Tahoma" w:cs="Tahoma"/>
                <w:color w:val="000000"/>
                <w:sz w:val="20"/>
                <w:szCs w:val="20"/>
              </w:rPr>
              <w:t xml:space="preserve">Тип котла – </w:t>
            </w:r>
            <w:r w:rsidRPr="00175ED7">
              <w:rPr>
                <w:rFonts w:ascii="Tahoma" w:hAnsi="Tahoma" w:cs="Tahoma"/>
                <w:sz w:val="20"/>
                <w:szCs w:val="20"/>
              </w:rPr>
              <w:t>ПТВМ-30М</w:t>
            </w:r>
            <w:r w:rsidRPr="00175ED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63E249A6" w14:textId="77777777" w:rsidR="00A23441" w:rsidRPr="00EB269E" w:rsidRDefault="00A23441" w:rsidP="00A2344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269E">
              <w:rPr>
                <w:rFonts w:ascii="Tahoma" w:hAnsi="Tahoma" w:cs="Tahoma"/>
                <w:sz w:val="20"/>
                <w:szCs w:val="20"/>
              </w:rPr>
              <w:t>- Теплопроизводительность котла максимальная – 35 Гкал/ч.</w:t>
            </w:r>
          </w:p>
          <w:p w14:paraId="7B305073" w14:textId="77777777" w:rsidR="00A23441" w:rsidRPr="00EB269E" w:rsidRDefault="00A23441" w:rsidP="00A2344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269E">
              <w:rPr>
                <w:rFonts w:ascii="Tahoma" w:hAnsi="Tahoma" w:cs="Tahoma"/>
                <w:sz w:val="20"/>
                <w:szCs w:val="20"/>
              </w:rPr>
              <w:t>- Тепловая мощность котла номинальная – 30 Гкал/ч.</w:t>
            </w:r>
          </w:p>
          <w:p w14:paraId="078B423E" w14:textId="78D5285A" w:rsidR="00A23441" w:rsidRPr="00EB269E" w:rsidRDefault="00F8435E" w:rsidP="00A2344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Давление воды – 1,3 МП</w:t>
            </w:r>
            <w:r w:rsidR="00A23441" w:rsidRPr="00EB269E">
              <w:rPr>
                <w:rFonts w:ascii="Tahoma" w:hAnsi="Tahoma" w:cs="Tahoma"/>
                <w:sz w:val="20"/>
                <w:szCs w:val="20"/>
              </w:rPr>
              <w:t>а.</w:t>
            </w:r>
          </w:p>
          <w:p w14:paraId="0478FEBF" w14:textId="77777777" w:rsidR="00A23441" w:rsidRPr="00EB269E" w:rsidRDefault="00A23441" w:rsidP="00A2344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269E">
              <w:rPr>
                <w:rFonts w:ascii="Tahoma" w:hAnsi="Tahoma" w:cs="Tahoma"/>
                <w:sz w:val="20"/>
                <w:szCs w:val="20"/>
              </w:rPr>
              <w:t>- Расчетная температура воды на выходе - 150°</w:t>
            </w:r>
            <w:r w:rsidRPr="00EB269E">
              <w:rPr>
                <w:rFonts w:ascii="Tahoma" w:hAnsi="Tahoma" w:cs="Tahoma"/>
                <w:sz w:val="20"/>
                <w:szCs w:val="20"/>
                <w:lang w:val="en-US"/>
              </w:rPr>
              <w:t>C</w:t>
            </w:r>
            <w:r w:rsidRPr="00EB269E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30D19E09" w14:textId="3237BAE0" w:rsidR="00A23441" w:rsidRPr="00EB269E" w:rsidRDefault="00A23441" w:rsidP="00A2344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269E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 xml:space="preserve"> Завод-</w:t>
            </w:r>
            <w:r w:rsidRPr="00EB269E">
              <w:rPr>
                <w:rFonts w:ascii="Tahoma" w:hAnsi="Tahoma" w:cs="Tahoma"/>
                <w:sz w:val="20"/>
                <w:szCs w:val="20"/>
              </w:rPr>
              <w:t>изготовитель</w:t>
            </w:r>
            <w:r>
              <w:rPr>
                <w:rFonts w:ascii="Tahoma" w:hAnsi="Tahoma" w:cs="Tahoma"/>
                <w:sz w:val="20"/>
                <w:szCs w:val="20"/>
              </w:rPr>
              <w:t>:</w:t>
            </w:r>
            <w:r w:rsidRPr="00EB269E">
              <w:rPr>
                <w:rFonts w:ascii="Tahoma" w:hAnsi="Tahoma" w:cs="Tahoma"/>
                <w:sz w:val="20"/>
                <w:szCs w:val="20"/>
              </w:rPr>
              <w:t xml:space="preserve"> Дорогобужский котельный завод.</w:t>
            </w:r>
          </w:p>
          <w:p w14:paraId="74A87F08" w14:textId="77777777" w:rsidR="00A23441" w:rsidRPr="00EB269E" w:rsidRDefault="00A23441" w:rsidP="00A2344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269E">
              <w:rPr>
                <w:rFonts w:ascii="Tahoma" w:hAnsi="Tahoma" w:cs="Tahoma"/>
                <w:sz w:val="20"/>
                <w:szCs w:val="20"/>
              </w:rPr>
              <w:t>- Год ввода в эксплуатацию 1982. Газопровод смонтирован Берёзовским монтажным управлением треста «Уралэнергомонтаж».</w:t>
            </w:r>
          </w:p>
          <w:p w14:paraId="7F1E45D8" w14:textId="77777777" w:rsidR="00A23441" w:rsidRPr="00EB269E" w:rsidRDefault="00A23441" w:rsidP="00A23441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>- Количество вихревых газомазутных горелок – 6, расположенных по боковым стенкам топки: 2 внизу и 1 вверху.</w:t>
            </w:r>
          </w:p>
          <w:p w14:paraId="476A7E0F" w14:textId="77777777" w:rsidR="00A23441" w:rsidRPr="00EB269E" w:rsidRDefault="00A23441" w:rsidP="00A23441">
            <w:pPr>
              <w:pStyle w:val="3"/>
              <w:spacing w:after="0"/>
              <w:jc w:val="both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EB269E">
              <w:rPr>
                <w:rFonts w:ascii="Tahoma" w:hAnsi="Tahoma" w:cs="Tahoma"/>
                <w:sz w:val="20"/>
                <w:szCs w:val="20"/>
                <w:lang w:val="ru-RU"/>
              </w:rPr>
              <w:t xml:space="preserve">- </w:t>
            </w:r>
            <w:r w:rsidRPr="00EB269E">
              <w:rPr>
                <w:rFonts w:ascii="Tahoma" w:hAnsi="Tahoma" w:cs="Tahoma"/>
                <w:sz w:val="20"/>
                <w:szCs w:val="20"/>
              </w:rPr>
              <w:t>Растопочные горелки №№ 1,</w:t>
            </w:r>
            <w:r w:rsidRPr="00EB269E">
              <w:rPr>
                <w:rFonts w:ascii="Tahoma" w:hAnsi="Tahoma" w:cs="Tahoma"/>
                <w:sz w:val="20"/>
                <w:szCs w:val="20"/>
                <w:lang w:val="ru-RU"/>
              </w:rPr>
              <w:t xml:space="preserve"> 6</w:t>
            </w:r>
            <w:r w:rsidRPr="00EB269E">
              <w:rPr>
                <w:rFonts w:ascii="Tahoma" w:hAnsi="Tahoma" w:cs="Tahoma"/>
                <w:sz w:val="20"/>
                <w:szCs w:val="20"/>
              </w:rPr>
              <w:t xml:space="preserve"> нижнего яруса оснащены ЗЗУ, рабочие горелки №№ </w:t>
            </w:r>
            <w:r w:rsidRPr="00EB269E">
              <w:rPr>
                <w:rFonts w:ascii="Tahoma" w:hAnsi="Tahoma" w:cs="Tahoma"/>
                <w:sz w:val="20"/>
                <w:szCs w:val="20"/>
                <w:lang w:val="ru-RU"/>
              </w:rPr>
              <w:t>2,3,4,5</w:t>
            </w:r>
            <w:r w:rsidRPr="00EB269E">
              <w:rPr>
                <w:rFonts w:ascii="Tahoma" w:hAnsi="Tahoma" w:cs="Tahoma"/>
                <w:sz w:val="20"/>
                <w:szCs w:val="20"/>
              </w:rPr>
              <w:t xml:space="preserve"> оснащены только ЗУ.</w:t>
            </w:r>
          </w:p>
          <w:p w14:paraId="5B72D266" w14:textId="77777777" w:rsidR="00A23441" w:rsidRPr="00EB269E" w:rsidRDefault="00A23441" w:rsidP="00A234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B269E">
              <w:rPr>
                <w:rFonts w:ascii="Tahoma" w:hAnsi="Tahoma" w:cs="Tahoma"/>
                <w:sz w:val="20"/>
                <w:szCs w:val="20"/>
              </w:rPr>
              <w:t>- Топливо -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газ природный.</w:t>
            </w:r>
          </w:p>
          <w:p w14:paraId="5EFE81CC" w14:textId="77777777" w:rsidR="00A23441" w:rsidRPr="00EB269E" w:rsidRDefault="00A23441" w:rsidP="00A23441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val="ru-RU"/>
              </w:rPr>
            </w:pPr>
            <w:r w:rsidRPr="00EB269E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 xml:space="preserve">- 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>Номинальный расход газа на котел Вг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 xml:space="preserve"> 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>=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 xml:space="preserve"> 3880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нм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  <w:vertAlign w:val="superscript"/>
              </w:rPr>
              <w:t>3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>/час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.</w:t>
            </w:r>
          </w:p>
          <w:p w14:paraId="15FF3CBD" w14:textId="77777777" w:rsidR="00A23441" w:rsidRDefault="00A23441" w:rsidP="00A234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 xml:space="preserve">- Давление газа до ГРУ - Рг1 = 6 </w:t>
            </w:r>
            <w:r w:rsidRPr="00EB269E">
              <w:rPr>
                <w:rFonts w:ascii="Tahoma" w:hAnsi="Tahoma" w:cs="Tahoma"/>
                <w:sz w:val="20"/>
                <w:szCs w:val="20"/>
              </w:rPr>
              <w:t>кгс/см</w:t>
            </w:r>
            <w:r w:rsidRPr="00EB269E">
              <w:rPr>
                <w:rFonts w:ascii="Tahoma" w:hAnsi="Tahoma" w:cs="Tahoma"/>
                <w:sz w:val="20"/>
                <w:szCs w:val="20"/>
                <w:vertAlign w:val="superscript"/>
              </w:rPr>
              <w:t>2</w:t>
            </w:r>
            <w:r w:rsidRPr="00EB269E">
              <w:rPr>
                <w:rFonts w:ascii="Tahoma" w:hAnsi="Tahoma" w:cs="Tahoma"/>
                <w:sz w:val="20"/>
                <w:szCs w:val="20"/>
                <w:vertAlign w:val="subscript"/>
              </w:rPr>
              <w:t>.</w:t>
            </w:r>
          </w:p>
          <w:p w14:paraId="2895852C" w14:textId="4FA2049F" w:rsidR="00A23441" w:rsidRPr="00A23441" w:rsidRDefault="00A23441" w:rsidP="00A234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- 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>Давле</w:t>
            </w:r>
            <w:r w:rsidR="001E56F9">
              <w:rPr>
                <w:rFonts w:ascii="Tahoma" w:hAnsi="Tahoma" w:cs="Tahoma"/>
                <w:color w:val="000000"/>
                <w:sz w:val="20"/>
                <w:szCs w:val="20"/>
              </w:rPr>
              <w:t xml:space="preserve">ние газа после ГРУ - Рг2 = 0,4 </w:t>
            </w:r>
            <w:r w:rsidRPr="00EB269E">
              <w:rPr>
                <w:rFonts w:ascii="Tahoma" w:hAnsi="Tahoma" w:cs="Tahoma"/>
                <w:sz w:val="20"/>
                <w:szCs w:val="20"/>
              </w:rPr>
              <w:t>кгс/см</w:t>
            </w:r>
            <w:r w:rsidRPr="00EB269E">
              <w:rPr>
                <w:rFonts w:ascii="Tahoma" w:hAnsi="Tahoma" w:cs="Tahoma"/>
                <w:sz w:val="20"/>
                <w:szCs w:val="20"/>
                <w:vertAlign w:val="superscript"/>
              </w:rPr>
              <w:t>2</w:t>
            </w:r>
            <w:r w:rsidRPr="00EB269E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14:paraId="1D3A50D0" w14:textId="77777777" w:rsidR="00453F4D" w:rsidRPr="00940EC5" w:rsidRDefault="00453F4D" w:rsidP="002620D6">
            <w:pPr>
              <w:spacing w:after="0"/>
              <w:rPr>
                <w:rFonts w:ascii="Tahoma" w:eastAsia="Calibri" w:hAnsi="Tahoma" w:cs="Tahoma"/>
                <w:i/>
                <w:sz w:val="20"/>
                <w:szCs w:val="20"/>
              </w:rPr>
            </w:pPr>
          </w:p>
          <w:p w14:paraId="11872C1B" w14:textId="537CEB16" w:rsidR="00453F4D" w:rsidRPr="002620D6" w:rsidRDefault="00453F4D" w:rsidP="002620D6">
            <w:pPr>
              <w:tabs>
                <w:tab w:val="left" w:pos="63"/>
              </w:tabs>
              <w:ind w:right="57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D4471E" w:rsidRPr="00AC6BAE" w14:paraId="43A9CCE2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E475B26" w14:textId="77777777" w:rsidR="00D4471E" w:rsidRPr="00AC6BAE" w:rsidRDefault="00D4471E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2280A49C" w14:textId="77777777" w:rsidR="00D4471E" w:rsidRPr="00532419" w:rsidRDefault="00D4471E" w:rsidP="0057794F">
            <w:pPr>
              <w:ind w:left="-50"/>
              <w:rPr>
                <w:rFonts w:ascii="Tahoma" w:eastAsia="Calibri" w:hAnsi="Tahoma" w:cs="Tahoma"/>
                <w:sz w:val="20"/>
                <w:szCs w:val="20"/>
              </w:rPr>
            </w:pPr>
            <w:r w:rsidRPr="00532419">
              <w:rPr>
                <w:rFonts w:ascii="Tahoma" w:eastAsia="Calibri" w:hAnsi="Tahoma" w:cs="Tahoma"/>
                <w:sz w:val="20"/>
                <w:szCs w:val="20"/>
              </w:rPr>
              <w:t>Требования к результату работ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6598DD2D" w14:textId="3469F15F" w:rsidR="00453F4D" w:rsidRPr="00EB2D32" w:rsidRDefault="009C281A" w:rsidP="00532419">
            <w:pPr>
              <w:widowControl w:val="0"/>
              <w:spacing w:line="276" w:lineRule="auto"/>
              <w:jc w:val="both"/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</w:pPr>
            <w:r w:rsidRPr="00EB2D32"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  <w:t>Введенный в эксплуатацию объект капитального строительства/технического перевооружения с требуемыми характеристиками согласно</w:t>
            </w:r>
            <w:r w:rsidR="00532419" w:rsidRPr="00EB2D32"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  <w:t xml:space="preserve"> скорректированному проекту  </w:t>
            </w:r>
            <w:r w:rsidRPr="00EB2D32"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  <w:t xml:space="preserve">проекту </w:t>
            </w:r>
            <w:r w:rsidR="00532419" w:rsidRPr="00EB2D32"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  <w:t xml:space="preserve"> </w:t>
            </w:r>
            <w:r w:rsidRPr="00EB2D32"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  <w:t>№</w:t>
            </w:r>
            <w:r w:rsidR="00F8435E" w:rsidRPr="00EB2D32"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  <w:t xml:space="preserve"> ПР-14/18ИК</w:t>
            </w:r>
            <w:r w:rsidRPr="00EB2D32">
              <w:rPr>
                <w:rFonts w:ascii="Tahoma" w:eastAsia="Times New Roman" w:hAnsi="Tahoma" w:cs="Tahoma"/>
                <w:color w:val="000000" w:themeColor="text1"/>
                <w:kern w:val="24"/>
                <w:sz w:val="20"/>
                <w:szCs w:val="20"/>
                <w:lang w:eastAsia="ru-RU"/>
              </w:rPr>
              <w:t>, соответствующий действующим нормам и правилам.</w:t>
            </w:r>
          </w:p>
          <w:p w14:paraId="3C37CC6A" w14:textId="79A9223B" w:rsidR="00532419" w:rsidRPr="00532419" w:rsidRDefault="00532419" w:rsidP="00532419">
            <w:pPr>
              <w:spacing w:after="0"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32419">
              <w:rPr>
                <w:rFonts w:ascii="Tahoma" w:hAnsi="Tahoma" w:cs="Tahoma"/>
                <w:sz w:val="20"/>
                <w:szCs w:val="20"/>
              </w:rPr>
              <w:lastRenderedPageBreak/>
              <w:t>Проектная документация подвергается экспертизе промышленной безопасности, а при отрицательном заключении экспертизы – доработке с целью устранения выявленных нарушений и повторному направлению на экспертизу. В случае повторного отрицательного заключения Заказчик оставляет за собой право расторгнуть Договор с подрядной организацией без возмещения понесенных Подрядчиком издержек.</w:t>
            </w:r>
          </w:p>
        </w:tc>
      </w:tr>
      <w:tr w:rsidR="00DE73B5" w:rsidRPr="00595C20" w14:paraId="7C798365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6425D3CA" w14:textId="77777777" w:rsidR="00DE73B5" w:rsidRPr="001B4C39" w:rsidRDefault="00DE73B5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A3AD67C" w14:textId="5233D320" w:rsidR="00DE73B5" w:rsidRPr="001B4C39" w:rsidRDefault="00414CFF" w:rsidP="008D2747">
            <w:pPr>
              <w:ind w:left="-50"/>
              <w:rPr>
                <w:rFonts w:ascii="Tahoma" w:eastAsia="Calibri" w:hAnsi="Tahoma" w:cs="Tahoma"/>
                <w:sz w:val="20"/>
                <w:szCs w:val="20"/>
              </w:rPr>
            </w:pPr>
            <w:r w:rsidRPr="001B4C39">
              <w:rPr>
                <w:rFonts w:ascii="Tahoma" w:eastAsia="Calibri" w:hAnsi="Tahoma" w:cs="Tahoma"/>
                <w:sz w:val="20"/>
                <w:szCs w:val="20"/>
              </w:rPr>
              <w:t>Объем работ</w:t>
            </w:r>
            <w:r w:rsidR="00DE73B5" w:rsidRPr="001B4C39">
              <w:rPr>
                <w:rFonts w:ascii="Tahoma" w:eastAsia="Calibri" w:hAnsi="Tahoma" w:cs="Tahoma"/>
                <w:sz w:val="20"/>
                <w:szCs w:val="20"/>
              </w:rPr>
              <w:t>.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5FD7D02E" w14:textId="5BBAA7A1" w:rsidR="00E84C16" w:rsidRPr="00EB2D32" w:rsidRDefault="00D41A93" w:rsidP="00C15AD6">
            <w:pPr>
              <w:spacing w:line="276" w:lineRule="auto"/>
              <w:jc w:val="both"/>
              <w:rPr>
                <w:rFonts w:cs="Tahoma"/>
                <w:color w:val="000000" w:themeColor="text1"/>
                <w:kern w:val="24"/>
                <w:szCs w:val="20"/>
              </w:rPr>
            </w:pPr>
            <w:r w:rsidRPr="00EB2D32">
              <w:rPr>
                <w:rFonts w:cs="Tahoma"/>
                <w:color w:val="000000" w:themeColor="text1"/>
                <w:szCs w:val="20"/>
              </w:rPr>
              <w:t xml:space="preserve">Подрядчику поручается выполнить </w:t>
            </w:r>
            <w:r w:rsidR="00E84C16" w:rsidRPr="00EB2D32">
              <w:rPr>
                <w:rFonts w:cs="Tahoma"/>
                <w:color w:val="000000" w:themeColor="text1"/>
                <w:szCs w:val="20"/>
              </w:rPr>
              <w:t>м</w:t>
            </w:r>
            <w:r w:rsidR="00E84C16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одернизаци</w:t>
            </w:r>
            <w:r w:rsidR="00E84C16" w:rsidRPr="00EB2D32">
              <w:rPr>
                <w:rFonts w:cs="Tahoma"/>
                <w:color w:val="000000" w:themeColor="text1"/>
                <w:szCs w:val="20"/>
              </w:rPr>
              <w:t>ю</w:t>
            </w:r>
            <w:r w:rsidR="00E84C16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газопроводов котл</w:t>
            </w:r>
            <w:r w:rsidR="00E84C16" w:rsidRPr="00EB2D32">
              <w:rPr>
                <w:rFonts w:cs="Tahoma"/>
                <w:color w:val="000000" w:themeColor="text1"/>
                <w:szCs w:val="20"/>
              </w:rPr>
              <w:t>а</w:t>
            </w:r>
            <w:r w:rsidR="00E84C16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ПТВМ-30М ст. №</w:t>
            </w:r>
            <w:r w:rsidR="009D09FD" w:rsidRPr="00EB2D32">
              <w:rPr>
                <w:rFonts w:cs="Tahoma"/>
                <w:color w:val="000000" w:themeColor="text1"/>
                <w:szCs w:val="20"/>
              </w:rPr>
              <w:t>8</w:t>
            </w:r>
            <w:r w:rsidR="00E84C16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EB2D32">
              <w:rPr>
                <w:rFonts w:cs="Tahoma"/>
                <w:color w:val="000000" w:themeColor="text1"/>
                <w:szCs w:val="20"/>
              </w:rPr>
              <w:t>в объеме и в соответстви</w:t>
            </w:r>
            <w:r w:rsidR="00EB2D32" w:rsidRPr="00EB2D32">
              <w:rPr>
                <w:rFonts w:cs="Tahoma"/>
                <w:color w:val="000000" w:themeColor="text1"/>
                <w:szCs w:val="20"/>
              </w:rPr>
              <w:t xml:space="preserve">и со скорректированной </w:t>
            </w:r>
            <w:r w:rsidRPr="00EB2D32">
              <w:rPr>
                <w:rFonts w:cs="Tahoma"/>
                <w:color w:val="000000" w:themeColor="text1"/>
                <w:szCs w:val="20"/>
              </w:rPr>
              <w:t xml:space="preserve"> РД «</w:t>
            </w:r>
            <w:r w:rsidR="00E84C16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Модернизация газопроводов котлов ПТВМ-30М ст. №</w:t>
            </w:r>
            <w:r w:rsidR="0073326D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5-</w:t>
            </w:r>
            <w:r w:rsidR="00C15AD6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r w:rsidRPr="00EB2D32">
              <w:rPr>
                <w:rFonts w:cs="Tahoma"/>
                <w:color w:val="000000" w:themeColor="text1"/>
                <w:szCs w:val="20"/>
              </w:rPr>
              <w:t xml:space="preserve">, </w:t>
            </w: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разработанной </w:t>
            </w:r>
            <w:r w:rsidR="001B4C39" w:rsidRPr="00EB2D32">
              <w:rPr>
                <w:rFonts w:cs="Tahoma"/>
                <w:color w:val="000000" w:themeColor="text1"/>
                <w:kern w:val="24"/>
                <w:szCs w:val="20"/>
              </w:rPr>
              <w:t>ООО</w:t>
            </w:r>
            <w:r w:rsidR="00E84C16"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 Инжиниринговая компания</w:t>
            </w: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 «</w:t>
            </w:r>
            <w:r w:rsidR="00E84C16" w:rsidRPr="00EB2D32">
              <w:rPr>
                <w:rFonts w:cs="Tahoma"/>
                <w:color w:val="000000" w:themeColor="text1"/>
                <w:kern w:val="24"/>
                <w:szCs w:val="20"/>
              </w:rPr>
              <w:t>Амакс</w:t>
            </w:r>
            <w:r w:rsidR="003036B8" w:rsidRPr="00EB2D32">
              <w:rPr>
                <w:rFonts w:cs="Tahoma"/>
                <w:color w:val="000000" w:themeColor="text1"/>
                <w:kern w:val="24"/>
                <w:szCs w:val="20"/>
              </w:rPr>
              <w:t>».</w:t>
            </w:r>
            <w:r w:rsidR="001B4C39"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 </w:t>
            </w:r>
          </w:p>
          <w:p w14:paraId="5D4F6FAC" w14:textId="77777777" w:rsidR="00E84C16" w:rsidRPr="00EB2D32" w:rsidRDefault="00E84C16" w:rsidP="00E84C16">
            <w:pPr>
              <w:spacing w:line="276" w:lineRule="auto"/>
              <w:ind w:left="360"/>
              <w:jc w:val="both"/>
              <w:rPr>
                <w:rFonts w:cs="Tahoma"/>
                <w:color w:val="000000" w:themeColor="text1"/>
                <w:kern w:val="24"/>
                <w:szCs w:val="20"/>
              </w:rPr>
            </w:pP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>В результате модернизации:</w:t>
            </w:r>
          </w:p>
          <w:p w14:paraId="10812B7C" w14:textId="48E8A7E4" w:rsidR="00D41A93" w:rsidRPr="00EB2D32" w:rsidRDefault="004D7FD1" w:rsidP="003036B8">
            <w:pPr>
              <w:spacing w:line="276" w:lineRule="auto"/>
              <w:jc w:val="both"/>
              <w:rPr>
                <w:rFonts w:cs="Tahoma"/>
                <w:color w:val="000000" w:themeColor="text1"/>
                <w:kern w:val="24"/>
                <w:szCs w:val="20"/>
              </w:rPr>
            </w:pP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>-</w:t>
            </w:r>
            <w:r w:rsidR="001B4C39"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 </w:t>
            </w:r>
            <w:r w:rsidR="00E84C16" w:rsidRPr="00EB2D32">
              <w:rPr>
                <w:rFonts w:cs="Tahoma"/>
                <w:color w:val="000000" w:themeColor="text1"/>
                <w:kern w:val="24"/>
                <w:szCs w:val="20"/>
              </w:rPr>
              <w:t>повышается надежность и безопасность эксплуатации котл</w:t>
            </w:r>
            <w:r w:rsidR="00C15AD6" w:rsidRPr="00EB2D32">
              <w:rPr>
                <w:rFonts w:cs="Tahoma"/>
                <w:color w:val="000000" w:themeColor="text1"/>
                <w:kern w:val="24"/>
                <w:szCs w:val="20"/>
              </w:rPr>
              <w:t>ов</w:t>
            </w:r>
            <w:r w:rsidR="00E84C16"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 ПТВМ-30М;</w:t>
            </w:r>
          </w:p>
          <w:p w14:paraId="1106227E" w14:textId="2FCCE6A9" w:rsidR="007C519F" w:rsidRPr="00EB2D32" w:rsidRDefault="00E84C16" w:rsidP="003036B8">
            <w:pPr>
              <w:spacing w:line="276" w:lineRule="auto"/>
              <w:jc w:val="both"/>
              <w:rPr>
                <w:rFonts w:cs="Tahoma"/>
                <w:color w:val="000000" w:themeColor="text1"/>
                <w:kern w:val="24"/>
                <w:szCs w:val="20"/>
              </w:rPr>
            </w:pP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>-</w:t>
            </w:r>
            <w:r w:rsidR="003036B8"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 </w:t>
            </w: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>обеспечивается соответствие газового оборудования котлов требованиям технического регламента о безопасности сетей газораспределения, утвержденного Постановлением Прави</w:t>
            </w:r>
            <w:r w:rsidR="007C519F" w:rsidRPr="00EB2D32">
              <w:rPr>
                <w:rFonts w:cs="Tahoma"/>
                <w:color w:val="000000" w:themeColor="text1"/>
                <w:kern w:val="24"/>
                <w:szCs w:val="20"/>
              </w:rPr>
              <w:t>тельства РФ от 29.10.2010 № 870</w:t>
            </w:r>
          </w:p>
          <w:p w14:paraId="2CB20822" w14:textId="62B9B6E3" w:rsidR="00E84C16" w:rsidRPr="00EB2D32" w:rsidRDefault="00E84C16" w:rsidP="003036B8">
            <w:pPr>
              <w:spacing w:line="276" w:lineRule="auto"/>
              <w:jc w:val="both"/>
              <w:rPr>
                <w:rFonts w:cs="Tahoma"/>
                <w:color w:val="000000" w:themeColor="text1"/>
                <w:kern w:val="24"/>
                <w:szCs w:val="20"/>
              </w:rPr>
            </w:pP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>-</w:t>
            </w:r>
            <w:r w:rsidR="003036B8"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 </w:t>
            </w:r>
            <w:r w:rsidRPr="00EB2D32">
              <w:rPr>
                <w:rFonts w:cs="Tahoma"/>
                <w:color w:val="000000" w:themeColor="text1"/>
                <w:kern w:val="24"/>
                <w:szCs w:val="20"/>
              </w:rPr>
              <w:t xml:space="preserve">устраняются риски запрета эксплуатации котлов. </w:t>
            </w:r>
          </w:p>
          <w:p w14:paraId="466DE2BA" w14:textId="09AA1CFA" w:rsidR="00D41A93" w:rsidRPr="00EB2D32" w:rsidRDefault="003036B8" w:rsidP="002620D6">
            <w:pPr>
              <w:pStyle w:val="af1"/>
              <w:spacing w:line="276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eastAsia="ru-RU"/>
              </w:rPr>
            </w:pPr>
            <w:r w:rsidRPr="00EB2D32">
              <w:rPr>
                <w:rFonts w:ascii="Tahoma" w:hAnsi="Tahoma" w:cs="Tahoma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D41A93" w:rsidRPr="00EB2D32">
              <w:rPr>
                <w:rFonts w:ascii="Tahoma" w:hAnsi="Tahoma" w:cs="Tahoma"/>
                <w:color w:val="000000" w:themeColor="text1"/>
                <w:sz w:val="20"/>
                <w:szCs w:val="20"/>
                <w:lang w:eastAsia="ru-RU"/>
              </w:rPr>
              <w:t>Объемы работ приведены в Приложении №1 данного Технического задания</w:t>
            </w:r>
            <w:r w:rsidR="00C15AD6" w:rsidRPr="00EB2D32">
              <w:rPr>
                <w:rFonts w:ascii="Tahoma" w:hAnsi="Tahoma" w:cs="Tahoma"/>
                <w:color w:val="000000" w:themeColor="text1"/>
                <w:sz w:val="20"/>
                <w:szCs w:val="20"/>
                <w:lang w:eastAsia="ru-RU"/>
              </w:rPr>
              <w:t>,</w:t>
            </w:r>
            <w:r w:rsidR="00D41A93" w:rsidRPr="00EB2D32">
              <w:rPr>
                <w:rFonts w:ascii="Tahoma" w:hAnsi="Tahoma" w:cs="Tahoma"/>
                <w:color w:val="000000" w:themeColor="text1"/>
                <w:sz w:val="20"/>
                <w:szCs w:val="20"/>
                <w:lang w:eastAsia="ru-RU"/>
              </w:rPr>
              <w:t xml:space="preserve"> включая в том числе:</w:t>
            </w:r>
          </w:p>
          <w:p w14:paraId="1505040F" w14:textId="77F02533" w:rsidR="00453F4D" w:rsidRPr="00EB2D32" w:rsidRDefault="00D41A93" w:rsidP="002620D6">
            <w:pPr>
              <w:pStyle w:val="af1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B2D32">
              <w:rPr>
                <w:rFonts w:ascii="Tahoma" w:hAnsi="Tahoma" w:cs="Tahoma"/>
                <w:color w:val="000000" w:themeColor="text1"/>
                <w:sz w:val="20"/>
                <w:szCs w:val="20"/>
                <w:lang w:eastAsia="ru-RU"/>
              </w:rPr>
              <w:t>приобретение и изготовление оборудования, материалов и изделий необходимых для выполнения работ; выполнени</w:t>
            </w:r>
            <w:r w:rsidR="001B4C39" w:rsidRPr="00EB2D32">
              <w:rPr>
                <w:rFonts w:ascii="Tahoma" w:hAnsi="Tahoma" w:cs="Tahoma"/>
                <w:color w:val="000000" w:themeColor="text1"/>
                <w:sz w:val="20"/>
                <w:szCs w:val="20"/>
                <w:lang w:eastAsia="ru-RU"/>
              </w:rPr>
              <w:t>е строительных, монтажных работ.</w:t>
            </w:r>
            <w:r w:rsidR="00CE1219" w:rsidRPr="00EB2D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E73B5" w:rsidRPr="00AC6BAE" w14:paraId="562A14F6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CB2B2A0" w14:textId="038A35F2" w:rsidR="00DE73B5" w:rsidRPr="00AC6BAE" w:rsidRDefault="00DE73B5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E7B848F" w14:textId="29374679" w:rsidR="00DE73B5" w:rsidRPr="00AC6BAE" w:rsidRDefault="00DE73B5" w:rsidP="008D2747">
            <w:pPr>
              <w:ind w:left="-50"/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 xml:space="preserve">Применяемые </w:t>
            </w:r>
            <w:r w:rsidR="00C571B7">
              <w:rPr>
                <w:rFonts w:ascii="Tahoma" w:eastAsia="Calibri" w:hAnsi="Tahoma" w:cs="Tahoma"/>
                <w:sz w:val="20"/>
                <w:szCs w:val="20"/>
              </w:rPr>
              <w:t xml:space="preserve">стандарты, СНиПы и </w:t>
            </w:r>
            <w:r w:rsidRPr="00AC6BAE">
              <w:rPr>
                <w:rFonts w:ascii="Tahoma" w:eastAsia="Calibri" w:hAnsi="Tahoma" w:cs="Tahoma"/>
                <w:sz w:val="20"/>
                <w:szCs w:val="20"/>
              </w:rPr>
              <w:t>прочие правила.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</w:tcPr>
          <w:p w14:paraId="5E1EB326" w14:textId="77777777" w:rsidR="001E2BA4" w:rsidRPr="009610A4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Градостроительный Кодекс Российской Федерации;</w:t>
            </w:r>
          </w:p>
          <w:p w14:paraId="5ACBAC7E" w14:textId="77777777" w:rsidR="001E2BA4" w:rsidRPr="009610A4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СНиП 12-01-2004 «Организация строительства»;</w:t>
            </w:r>
          </w:p>
          <w:p w14:paraId="52A548FF" w14:textId="77777777" w:rsidR="001E2BA4" w:rsidRPr="009610A4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СНиП II-58-75 «Электростанции тепловые»;</w:t>
            </w:r>
          </w:p>
          <w:p w14:paraId="29EE35B4" w14:textId="4318A9BE" w:rsidR="001E2BA4" w:rsidRPr="009610A4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Федеральный закон от 21.12.94 г. № 69-ФЗ "О пожарной безопасности" (</w:t>
            </w:r>
            <w:r w:rsidR="00F436AC" w:rsidRPr="0047549A">
              <w:rPr>
                <w:rFonts w:ascii="Tahoma" w:eastAsia="Calibri" w:hAnsi="Tahoma" w:cs="Tahoma"/>
                <w:sz w:val="20"/>
                <w:szCs w:val="20"/>
              </w:rPr>
              <w:t xml:space="preserve">ред. от </w:t>
            </w:r>
            <w:r w:rsidR="00F436AC">
              <w:rPr>
                <w:rFonts w:ascii="Tahoma" w:eastAsia="Calibri" w:hAnsi="Tahoma" w:cs="Tahoma"/>
                <w:sz w:val="20"/>
                <w:szCs w:val="20"/>
              </w:rPr>
              <w:t>1</w:t>
            </w:r>
            <w:r w:rsidR="00F436AC" w:rsidRPr="0047549A">
              <w:rPr>
                <w:rFonts w:ascii="Tahoma" w:eastAsia="Calibri" w:hAnsi="Tahoma" w:cs="Tahoma"/>
                <w:sz w:val="20"/>
                <w:szCs w:val="20"/>
              </w:rPr>
              <w:t>1.</w:t>
            </w:r>
            <w:r w:rsidR="00F436AC">
              <w:rPr>
                <w:rFonts w:ascii="Tahoma" w:eastAsia="Calibri" w:hAnsi="Tahoma" w:cs="Tahoma"/>
                <w:sz w:val="20"/>
                <w:szCs w:val="20"/>
              </w:rPr>
              <w:t xml:space="preserve"> 06.</w:t>
            </w:r>
            <w:r w:rsidR="00F436AC" w:rsidRPr="0047549A">
              <w:rPr>
                <w:rFonts w:ascii="Tahoma" w:eastAsia="Calibri" w:hAnsi="Tahoma" w:cs="Tahoma"/>
                <w:sz w:val="20"/>
                <w:szCs w:val="20"/>
              </w:rPr>
              <w:t>20</w:t>
            </w:r>
            <w:r w:rsidR="00F436AC">
              <w:rPr>
                <w:rFonts w:ascii="Tahoma" w:eastAsia="Calibri" w:hAnsi="Tahoma" w:cs="Tahoma"/>
                <w:sz w:val="20"/>
                <w:szCs w:val="20"/>
              </w:rPr>
              <w:t>21</w:t>
            </w:r>
            <w:r w:rsidR="00F436AC" w:rsidRPr="0047549A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Pr="009610A4">
              <w:rPr>
                <w:rFonts w:ascii="Tahoma" w:eastAsia="Calibri" w:hAnsi="Tahoma" w:cs="Tahoma"/>
                <w:sz w:val="20"/>
                <w:szCs w:val="20"/>
              </w:rPr>
              <w:t>г.);</w:t>
            </w:r>
          </w:p>
          <w:p w14:paraId="328F16C7" w14:textId="77777777" w:rsidR="001E2BA4" w:rsidRPr="009610A4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Федеральные нормы и правила в области промышленной безопасности «Правила промышленной безопасности опасных производственных объектов, на которых используется оборудование, работающее под избыточным давлением». (утверждены приказом Ростехнадзора от 25.03.2014 № 116);</w:t>
            </w:r>
          </w:p>
          <w:p w14:paraId="3CDE976A" w14:textId="77777777" w:rsidR="00867D4B" w:rsidRPr="00BC0509" w:rsidRDefault="00867D4B" w:rsidP="00867D4B">
            <w:pPr>
              <w:pStyle w:val="af2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b w:val="0"/>
                <w:sz w:val="20"/>
              </w:rPr>
            </w:pPr>
            <w:r w:rsidRPr="00BC0509">
              <w:rPr>
                <w:rFonts w:ascii="Tahoma" w:hAnsi="Tahoma" w:cs="Tahoma"/>
                <w:b w:val="0"/>
                <w:color w:val="000000"/>
                <w:sz w:val="20"/>
                <w:lang w:eastAsia="en-US"/>
              </w:rPr>
              <w:t xml:space="preserve">Федеральными нормами и правилам </w:t>
            </w:r>
            <w:r w:rsidRPr="00BC0509">
              <w:rPr>
                <w:rFonts w:ascii="Tahoma" w:hAnsi="Tahoma" w:cs="Tahoma"/>
                <w:b w:val="0"/>
                <w:sz w:val="20"/>
              </w:rPr>
              <w:t>«Правила безопасности опасных производственных    объектов, на которых используются подъёмные сооружения» утвержденные приказом Ростехнадзора от 12.11.2013 №533;</w:t>
            </w:r>
          </w:p>
          <w:p w14:paraId="004C7AE7" w14:textId="77777777" w:rsidR="00867D4B" w:rsidRPr="009B6029" w:rsidRDefault="00867D4B" w:rsidP="00867D4B">
            <w:pPr>
              <w:pStyle w:val="af2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b w:val="0"/>
                <w:sz w:val="20"/>
              </w:rPr>
            </w:pPr>
            <w:r w:rsidRPr="009B6029">
              <w:rPr>
                <w:rFonts w:ascii="Tahoma" w:hAnsi="Tahoma" w:cs="Tahoma"/>
                <w:b w:val="0"/>
                <w:sz w:val="20"/>
              </w:rPr>
              <w:t>РД 03-615-03, «Порядок применения сварочных технологий при изготовлении, монтаже, ремон</w:t>
            </w:r>
            <w:r>
              <w:rPr>
                <w:rFonts w:ascii="Tahoma" w:hAnsi="Tahoma" w:cs="Tahoma"/>
                <w:b w:val="0"/>
                <w:sz w:val="20"/>
              </w:rPr>
              <w:t>те</w:t>
            </w:r>
            <w:r w:rsidRPr="009B6029">
              <w:rPr>
                <w:rFonts w:ascii="Tahoma" w:hAnsi="Tahoma" w:cs="Tahoma"/>
                <w:b w:val="0"/>
                <w:sz w:val="20"/>
              </w:rPr>
              <w:t xml:space="preserve"> и реконструкции технических устройств для опасных производственных объектов»;</w:t>
            </w:r>
          </w:p>
          <w:p w14:paraId="387336BF" w14:textId="77777777" w:rsidR="00867D4B" w:rsidRPr="009B6029" w:rsidRDefault="00867D4B" w:rsidP="00867D4B">
            <w:pPr>
              <w:pStyle w:val="af2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b w:val="0"/>
                <w:sz w:val="20"/>
              </w:rPr>
            </w:pPr>
            <w:r w:rsidRPr="009B6029">
              <w:rPr>
                <w:rFonts w:ascii="Tahoma" w:hAnsi="Tahoma" w:cs="Tahoma"/>
                <w:b w:val="0"/>
                <w:sz w:val="20"/>
              </w:rPr>
              <w:t xml:space="preserve">СО 153-34.17.302-97 Котлы паровые и водогрейные. Трубопроводы пара и горячей воды, сосуды. Сварные </w:t>
            </w:r>
            <w:r w:rsidRPr="009B6029">
              <w:rPr>
                <w:rFonts w:ascii="Tahoma" w:hAnsi="Tahoma" w:cs="Tahoma"/>
                <w:b w:val="0"/>
                <w:sz w:val="20"/>
              </w:rPr>
              <w:lastRenderedPageBreak/>
              <w:t>соединения, контроль качества. Ультразвуковой контроль. Основные положения</w:t>
            </w:r>
          </w:p>
          <w:p w14:paraId="3669A8B6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СНиП 41-03-2003 «Тепловая изоляция оборудования и трубопроводов»;</w:t>
            </w:r>
          </w:p>
          <w:p w14:paraId="0E7A0E7C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ГОСТ 12.2.003-91 «Оборудование производственное. Общие требования безопасности»;</w:t>
            </w:r>
          </w:p>
          <w:p w14:paraId="7B8A5FA5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РД 153-34.1-003-01"Сварка, термообработка и контроль трубных систем котлов и трубопроводов при монтаже и ремонте энергетического оборудования" РТМ-1с (утв. приказом Минэнерго РФ от 2 июля 2001 г. N 197);</w:t>
            </w:r>
          </w:p>
          <w:p w14:paraId="06842A6A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>СО 34.03.201-97 «Правила техники безопасности при эксплуатации тепломеханического оборудования электростанций и тепловых сетей»;</w:t>
            </w:r>
          </w:p>
          <w:p w14:paraId="175BE686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Правила по охране труда при эксплуатации электроустановок» Приказ Минтруда России от 24.07.2013 N 328н;</w:t>
            </w:r>
          </w:p>
          <w:p w14:paraId="3BA75721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Правила по охране труда при работе с инструментом и приспособлениями» (утверждены Приказом министерством труда и социальной защиты от 17.08.2015г №552н);</w:t>
            </w:r>
          </w:p>
          <w:p w14:paraId="1DC66C86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ПОТ РМ-020-2001 «Межотраслевые правила по охране труда при электро- и газосварочных работах»;</w:t>
            </w:r>
          </w:p>
          <w:p w14:paraId="603E1ADB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ПОТ РМ-012-2000 «Межотраслевые правила по охране труда при работе на высоте»;</w:t>
            </w:r>
          </w:p>
          <w:p w14:paraId="49993D04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СО 153-34.20.501-2003 «Правила технической эксплуатации электрических станций и сетей»;</w:t>
            </w:r>
          </w:p>
          <w:p w14:paraId="16C6AD27" w14:textId="77777777" w:rsidR="001E2BA4" w:rsidRPr="00331388" w:rsidRDefault="001E2BA4" w:rsidP="00867D4B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«Правилами организации технического обслуживания и ремонта объектов электроэнергетики» (утверждены Приказом Минэнерго от 25.10.2017 №1013);</w:t>
            </w:r>
          </w:p>
          <w:p w14:paraId="5800B429" w14:textId="7081E54B" w:rsidR="001E2BA4" w:rsidRDefault="001E2BA4" w:rsidP="009610A4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Pr="009610A4">
              <w:rPr>
                <w:rFonts w:ascii="Tahoma" w:eastAsia="Calibri" w:hAnsi="Tahoma" w:cs="Tahoma"/>
                <w:sz w:val="20"/>
                <w:szCs w:val="20"/>
              </w:rPr>
              <w:t>СО 3.03.384-96 «Инструкция по организации и производству работ повышенной опасности»;</w:t>
            </w:r>
          </w:p>
          <w:p w14:paraId="0004BEBF" w14:textId="77777777" w:rsidR="009610A4" w:rsidRDefault="009610A4" w:rsidP="009610A4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 xml:space="preserve">СНиП 12-03-2001 "Безопасность труда в строительстве. Часть 1. Общие требования"; </w:t>
            </w:r>
          </w:p>
          <w:p w14:paraId="42465366" w14:textId="10E3108C" w:rsidR="009610A4" w:rsidRDefault="009610A4" w:rsidP="009610A4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 xml:space="preserve"> СНиП 12-04-2002 "Безопасность труда в строительстве. Часть 2. Строительное производство";</w:t>
            </w:r>
          </w:p>
          <w:p w14:paraId="223BB47E" w14:textId="77777777" w:rsidR="009610A4" w:rsidRDefault="009610A4" w:rsidP="009610A4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 xml:space="preserve">РД 34.03.307-87 "Правила пожарной безопасности при производстве строительно-монтажных работ на объектах Минэнерго СССР"; </w:t>
            </w:r>
          </w:p>
          <w:p w14:paraId="31CCC976" w14:textId="36EC5BCA" w:rsidR="009610A4" w:rsidRDefault="009610A4" w:rsidP="009610A4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Постановление Правительства РФ от 25.04.2012 г. №390.                                      "О противопожарном режиме";</w:t>
            </w:r>
          </w:p>
          <w:p w14:paraId="248A2994" w14:textId="22D145C0" w:rsidR="009610A4" w:rsidRDefault="009610A4" w:rsidP="009610A4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МДС 12-46.2008 Методические рекомендации по разработке и оформлению проекта организации строительства, проекта по организации работ по сносу (демонтажу), проекта производства работ;</w:t>
            </w:r>
          </w:p>
          <w:p w14:paraId="7C67B662" w14:textId="564A89CC" w:rsidR="009610A4" w:rsidRPr="009610A4" w:rsidRDefault="009610A4" w:rsidP="009610A4">
            <w:pPr>
              <w:numPr>
                <w:ilvl w:val="0"/>
                <w:numId w:val="2"/>
              </w:numPr>
              <w:tabs>
                <w:tab w:val="left" w:pos="727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9610A4">
              <w:rPr>
                <w:rFonts w:ascii="Tahoma" w:eastAsia="Calibri" w:hAnsi="Tahoma" w:cs="Tahoma"/>
                <w:sz w:val="20"/>
                <w:szCs w:val="20"/>
              </w:rPr>
              <w:t>РД 03-613-03 "Порядок применения сварочных материалов при изготовлении, монтаже, ремонте и реконструкции технических устройств для опасных производственных объектов";</w:t>
            </w:r>
          </w:p>
          <w:p w14:paraId="7669DC01" w14:textId="2E0C5EB0" w:rsidR="00632F48" w:rsidRPr="00632F48" w:rsidRDefault="001E2BA4" w:rsidP="002620D6">
            <w:pPr>
              <w:tabs>
                <w:tab w:val="left" w:pos="0"/>
                <w:tab w:val="left" w:pos="114"/>
                <w:tab w:val="left" w:pos="539"/>
              </w:tabs>
              <w:spacing w:after="0" w:line="276" w:lineRule="auto"/>
              <w:ind w:left="130" w:hanging="130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 Заводские инструкции и ТУ на оборудование.</w:t>
            </w:r>
          </w:p>
        </w:tc>
      </w:tr>
      <w:tr w:rsidR="00E64D3C" w:rsidRPr="00AC6BAE" w14:paraId="79AD3CF3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7731249" w14:textId="7AF46AE0" w:rsidR="00E64D3C" w:rsidRPr="00AC6BAE" w:rsidRDefault="00E64D3C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4914A19" w14:textId="48974D40" w:rsidR="00E64D3C" w:rsidRPr="00AC6BAE" w:rsidRDefault="00E64D3C" w:rsidP="008D2747">
            <w:pPr>
              <w:ind w:left="-50"/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Требования к обеспечению техники безопасности при проведении работ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181DD0FC" w14:textId="77777777" w:rsidR="001E2BA4" w:rsidRPr="00331388" w:rsidRDefault="001E2BA4" w:rsidP="00EB2D32">
            <w:pPr>
              <w:numPr>
                <w:ilvl w:val="0"/>
                <w:numId w:val="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after="0" w:line="276" w:lineRule="auto"/>
              <w:ind w:right="1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31388">
              <w:rPr>
                <w:rFonts w:ascii="Tahoma" w:hAnsi="Tahoma" w:cs="Tahoma"/>
                <w:sz w:val="20"/>
                <w:szCs w:val="20"/>
              </w:rPr>
              <w:t>К работе на объектах заказчика допускается персонал Подрядчика не моложе 18 лет прошедший медицинский осмотр и не имеющий противопоказаний к выполнению указанных в ТЗ работ.</w:t>
            </w:r>
          </w:p>
          <w:p w14:paraId="4AE70393" w14:textId="77777777" w:rsidR="001E2BA4" w:rsidRPr="00331388" w:rsidRDefault="001E2BA4" w:rsidP="00EB2D32">
            <w:pPr>
              <w:numPr>
                <w:ilvl w:val="0"/>
                <w:numId w:val="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after="0" w:line="276" w:lineRule="auto"/>
              <w:ind w:right="1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31388">
              <w:rPr>
                <w:rFonts w:ascii="Tahoma" w:hAnsi="Tahoma" w:cs="Tahoma"/>
                <w:sz w:val="20"/>
                <w:szCs w:val="20"/>
              </w:rPr>
              <w:lastRenderedPageBreak/>
              <w:t xml:space="preserve">Персонал подрядчика должен быть аттестован (пройти проверку знаний) в своей организации по правилам промышленной и пожарной безопасности, правилам технической эксплуатации электрических станций и сетей РФ, охраны труда в соответствии с Правилами работы с персоналом в организациях энергетики Российской Федерации (утвержденными Минэнерго России от 19.02.2000 №49) и Положением об организации работы по подготовке и аттестации специалистов организаций, поднадзорных Федеральной службе по экологическому, технологическому и атомному надзору. (утвержденному приказом Ростехнадзора РФ от 29.01.2007 №37) РД-03-19-2007, в объеме требований, предъявляемых к выполняемым работам и в соответствии с Перечнем НТД (п. 5). </w:t>
            </w:r>
          </w:p>
          <w:p w14:paraId="1B8108CE" w14:textId="77777777" w:rsidR="001E2BA4" w:rsidRPr="00331388" w:rsidRDefault="001E2BA4" w:rsidP="00EB2D32">
            <w:pPr>
              <w:numPr>
                <w:ilvl w:val="0"/>
                <w:numId w:val="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after="0" w:line="276" w:lineRule="auto"/>
              <w:ind w:right="1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31388">
              <w:rPr>
                <w:rFonts w:ascii="Tahoma" w:hAnsi="Tahoma" w:cs="Tahoma"/>
                <w:sz w:val="20"/>
                <w:szCs w:val="20"/>
              </w:rPr>
              <w:t>Персонал подрядчика должен иметь соответствующие квалификационные допуски для выполнения указанных в техническом задании работ (электробезопасность, выполнение работ на опасных производственных объектах (аттестация по правилам Ростехнадзора), электрогазосварочных, верхолазных работ.</w:t>
            </w:r>
          </w:p>
          <w:p w14:paraId="4ED85850" w14:textId="2434A369" w:rsidR="001E2BA4" w:rsidRDefault="001E2BA4" w:rsidP="00EB2D32">
            <w:pPr>
              <w:numPr>
                <w:ilvl w:val="0"/>
                <w:numId w:val="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after="0" w:line="276" w:lineRule="auto"/>
              <w:ind w:right="1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31388">
              <w:rPr>
                <w:rFonts w:ascii="Tahoma" w:hAnsi="Tahoma" w:cs="Tahoma"/>
                <w:sz w:val="20"/>
                <w:szCs w:val="20"/>
              </w:rPr>
              <w:t>Допуск персонала подрядчика к выполнению работ энергетического оборудования на объекте осуществляется на правах командированного персонала в соответствии с требованиями Правилами по охране труда при эксплуатации электроустановок, утвержденных приказом Министерства труда и социальной защиты РФ от 24 июля 2013 г. № 328н, правил техники безопасности при эксплуатации тепломеханического оборудования электростанций и тепловых сетей РД 34.03.201-97, выполнение строительно-монтажных работ в соответствии с СНиП 12-03-2001 «Безопасность труда в строительстве</w:t>
            </w:r>
            <w:r w:rsidR="003036B8">
              <w:rPr>
                <w:rFonts w:ascii="Tahoma" w:hAnsi="Tahoma" w:cs="Tahoma"/>
                <w:sz w:val="20"/>
                <w:szCs w:val="20"/>
              </w:rPr>
              <w:t>.</w:t>
            </w:r>
            <w:r w:rsidR="00F436A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31388">
              <w:rPr>
                <w:rFonts w:ascii="Tahoma" w:hAnsi="Tahoma" w:cs="Tahoma"/>
                <w:sz w:val="20"/>
                <w:szCs w:val="20"/>
              </w:rPr>
              <w:t>Часть 1. Общие требования» Персонал подрядчика должен быть обеспечен сертифицированными спецодеждой, спец</w:t>
            </w:r>
            <w:r w:rsidR="003036B8">
              <w:rPr>
                <w:rFonts w:ascii="Tahoma" w:hAnsi="Tahoma" w:cs="Tahoma"/>
                <w:sz w:val="20"/>
                <w:szCs w:val="20"/>
              </w:rPr>
              <w:t>.</w:t>
            </w:r>
            <w:r w:rsidRPr="00331388">
              <w:rPr>
                <w:rFonts w:ascii="Tahoma" w:hAnsi="Tahoma" w:cs="Tahoma"/>
                <w:sz w:val="20"/>
                <w:szCs w:val="20"/>
              </w:rPr>
              <w:t xml:space="preserve"> обувью и средствами индивидуальной защиты, а также исправным слесарным и электроинструментом.</w:t>
            </w:r>
          </w:p>
          <w:p w14:paraId="44EE011B" w14:textId="5CC0C90E" w:rsidR="00453F4D" w:rsidRPr="001E2BA4" w:rsidRDefault="001E2BA4" w:rsidP="00EB2D32">
            <w:pPr>
              <w:numPr>
                <w:ilvl w:val="0"/>
                <w:numId w:val="3"/>
              </w:numPr>
              <w:tabs>
                <w:tab w:val="left" w:pos="400"/>
              </w:tabs>
              <w:autoSpaceDE w:val="0"/>
              <w:autoSpaceDN w:val="0"/>
              <w:adjustRightInd w:val="0"/>
              <w:spacing w:after="0" w:line="276" w:lineRule="auto"/>
              <w:ind w:right="1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2BA4">
              <w:rPr>
                <w:rFonts w:ascii="Tahoma" w:hAnsi="Tahoma" w:cs="Tahoma"/>
                <w:sz w:val="20"/>
                <w:szCs w:val="20"/>
              </w:rPr>
              <w:t>Подрядчик должен организовать и обеспечить функционирование внутренней системы контроля выполнения требований промышленной и пожарной безопасности, охраны труда.</w:t>
            </w:r>
          </w:p>
        </w:tc>
      </w:tr>
      <w:tr w:rsidR="00BE755D" w:rsidRPr="00AC6BAE" w14:paraId="050571ED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6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60835CF" w14:textId="77777777" w:rsidR="00BE755D" w:rsidRPr="00AC6BAE" w:rsidRDefault="00BE755D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404FFAC" w14:textId="77777777" w:rsidR="00BE755D" w:rsidRPr="00301275" w:rsidRDefault="00BE755D" w:rsidP="0057794F">
            <w:pPr>
              <w:rPr>
                <w:rFonts w:ascii="Tahoma" w:eastAsia="Calibri" w:hAnsi="Tahoma" w:cs="Tahoma"/>
                <w:sz w:val="20"/>
                <w:szCs w:val="20"/>
                <w:lang w:val="en-US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Требования к применяемым материалам</w:t>
            </w:r>
            <w:r w:rsidR="008D3667" w:rsidRPr="00AC6BAE">
              <w:rPr>
                <w:rFonts w:ascii="Tahoma" w:eastAsia="Calibri" w:hAnsi="Tahoma" w:cs="Tahoma"/>
                <w:sz w:val="20"/>
                <w:szCs w:val="20"/>
              </w:rPr>
              <w:t xml:space="preserve"> и оборудованию</w:t>
            </w:r>
            <w:r w:rsidR="00301275" w:rsidRPr="00301275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="00301275">
              <w:rPr>
                <w:rFonts w:ascii="Tahoma" w:eastAsia="Calibri" w:hAnsi="Tahoma" w:cs="Tahoma"/>
                <w:sz w:val="20"/>
                <w:szCs w:val="20"/>
                <w:lang w:val="en-US"/>
              </w:rPr>
              <w:t>(</w:t>
            </w:r>
            <w:r w:rsidR="00301275">
              <w:rPr>
                <w:rFonts w:ascii="Tahoma" w:eastAsia="Calibri" w:hAnsi="Tahoma" w:cs="Tahoma"/>
                <w:sz w:val="20"/>
                <w:szCs w:val="20"/>
              </w:rPr>
              <w:t>МТР</w:t>
            </w:r>
            <w:r w:rsidR="00301275">
              <w:rPr>
                <w:rFonts w:ascii="Tahoma" w:eastAsia="Calibri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</w:tcPr>
          <w:p w14:paraId="4ED1292C" w14:textId="2D71FBBD" w:rsidR="008D3667" w:rsidRPr="002E5607" w:rsidRDefault="008D3667" w:rsidP="002620D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 xml:space="preserve">МТР </w:t>
            </w:r>
            <w:r w:rsidR="0019344B" w:rsidRPr="002E5607">
              <w:rPr>
                <w:rFonts w:ascii="Tahoma" w:eastAsia="Calibri" w:hAnsi="Tahoma" w:cs="Tahoma"/>
                <w:sz w:val="20"/>
                <w:szCs w:val="20"/>
              </w:rPr>
              <w:t xml:space="preserve">и оборудование 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используемые для</w:t>
            </w:r>
            <w:r w:rsidR="00D44659" w:rsidRPr="002E5607">
              <w:rPr>
                <w:rFonts w:ascii="Tahoma" w:eastAsia="Calibri" w:hAnsi="Tahoma" w:cs="Tahoma"/>
                <w:sz w:val="20"/>
                <w:szCs w:val="20"/>
              </w:rPr>
              <w:t xml:space="preserve"> выполнения работ приобретаются Подрядчиком 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в соответствии со спецификацией приложение №</w:t>
            </w:r>
            <w:r w:rsidR="003036B8">
              <w:rPr>
                <w:rFonts w:ascii="Tahoma" w:eastAsia="Calibri" w:hAnsi="Tahoma" w:cs="Tahoma"/>
                <w:sz w:val="20"/>
                <w:szCs w:val="20"/>
              </w:rPr>
              <w:t xml:space="preserve"> 1.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2</w:t>
            </w:r>
            <w:r w:rsidR="00E57E26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к Техническому заданию.</w:t>
            </w:r>
          </w:p>
          <w:p w14:paraId="492565F5" w14:textId="77777777" w:rsidR="008D3667" w:rsidRPr="001E2BA4" w:rsidRDefault="0019344B" w:rsidP="002620D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i/>
                <w:sz w:val="20"/>
                <w:szCs w:val="20"/>
              </w:rPr>
            </w:pPr>
            <w:r w:rsidRPr="001E2BA4">
              <w:rPr>
                <w:rFonts w:ascii="Tahoma" w:eastAsia="Calibri" w:hAnsi="Tahoma" w:cs="Tahoma"/>
                <w:i/>
                <w:sz w:val="20"/>
                <w:szCs w:val="20"/>
              </w:rPr>
              <w:t>Требования к</w:t>
            </w:r>
            <w:r w:rsidR="008D3667" w:rsidRPr="001E2BA4">
              <w:rPr>
                <w:rFonts w:ascii="Tahoma" w:eastAsia="Calibri" w:hAnsi="Tahoma" w:cs="Tahoma"/>
                <w:i/>
                <w:sz w:val="20"/>
                <w:szCs w:val="20"/>
              </w:rPr>
              <w:t xml:space="preserve"> МТР</w:t>
            </w:r>
            <w:r w:rsidRPr="001E2BA4">
              <w:rPr>
                <w:rFonts w:ascii="Tahoma" w:eastAsia="Calibri" w:hAnsi="Tahoma" w:cs="Tahoma"/>
                <w:i/>
                <w:sz w:val="20"/>
                <w:szCs w:val="20"/>
              </w:rPr>
              <w:t xml:space="preserve"> и оборудованию</w:t>
            </w:r>
            <w:r w:rsidR="0028346B" w:rsidRPr="001E2BA4">
              <w:rPr>
                <w:rFonts w:ascii="Tahoma" w:eastAsia="Calibri" w:hAnsi="Tahoma" w:cs="Tahoma"/>
                <w:i/>
                <w:sz w:val="20"/>
                <w:szCs w:val="20"/>
              </w:rPr>
              <w:t>,</w:t>
            </w:r>
            <w:r w:rsidRPr="001E2BA4">
              <w:rPr>
                <w:rFonts w:ascii="Tahoma" w:eastAsia="Calibri" w:hAnsi="Tahoma" w:cs="Tahoma"/>
                <w:i/>
                <w:sz w:val="20"/>
                <w:szCs w:val="20"/>
              </w:rPr>
              <w:t xml:space="preserve"> приобретаемому</w:t>
            </w:r>
            <w:r w:rsidR="008D3667" w:rsidRPr="001E2BA4">
              <w:rPr>
                <w:rFonts w:ascii="Tahoma" w:eastAsia="Calibri" w:hAnsi="Tahoma" w:cs="Tahoma"/>
                <w:i/>
                <w:sz w:val="20"/>
                <w:szCs w:val="20"/>
              </w:rPr>
              <w:t xml:space="preserve"> Подрядчиком:</w:t>
            </w:r>
          </w:p>
          <w:p w14:paraId="3AC55433" w14:textId="1D9EF390" w:rsidR="0019344B" w:rsidRPr="002E5607" w:rsidRDefault="0019344B" w:rsidP="002620D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 xml:space="preserve">- </w:t>
            </w:r>
            <w:r w:rsidR="008D3667" w:rsidRPr="00154773">
              <w:rPr>
                <w:rFonts w:ascii="Tahoma" w:eastAsia="Calibri" w:hAnsi="Tahoma" w:cs="Tahoma"/>
                <w:sz w:val="20"/>
                <w:szCs w:val="20"/>
              </w:rPr>
              <w:t xml:space="preserve">срок изготовления </w:t>
            </w:r>
            <w:r w:rsidRPr="00154773">
              <w:rPr>
                <w:rFonts w:ascii="Tahoma" w:eastAsia="Calibri" w:hAnsi="Tahoma" w:cs="Tahoma"/>
                <w:sz w:val="20"/>
                <w:szCs w:val="20"/>
              </w:rPr>
              <w:t xml:space="preserve">МТР и оборудования должен быть </w:t>
            </w:r>
            <w:r w:rsidR="008D3667" w:rsidRPr="00154773">
              <w:rPr>
                <w:rFonts w:ascii="Tahoma" w:eastAsia="Calibri" w:hAnsi="Tahoma" w:cs="Tahoma"/>
                <w:sz w:val="20"/>
                <w:szCs w:val="20"/>
              </w:rPr>
              <w:t>не ранее</w:t>
            </w:r>
            <w:r w:rsidR="006B3235" w:rsidRPr="00154773">
              <w:rPr>
                <w:rFonts w:ascii="Tahoma" w:eastAsia="Calibri" w:hAnsi="Tahoma" w:cs="Tahoma"/>
                <w:sz w:val="20"/>
                <w:szCs w:val="20"/>
              </w:rPr>
              <w:t xml:space="preserve"> 202</w:t>
            </w:r>
            <w:r w:rsidR="00F436AC">
              <w:rPr>
                <w:rFonts w:ascii="Tahoma" w:eastAsia="Calibri" w:hAnsi="Tahoma" w:cs="Tahoma"/>
                <w:sz w:val="20"/>
                <w:szCs w:val="20"/>
              </w:rPr>
              <w:t>3</w:t>
            </w:r>
            <w:r w:rsidR="00D44659" w:rsidRPr="00154773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="007F72C5" w:rsidRPr="00154773">
              <w:rPr>
                <w:rFonts w:ascii="Tahoma" w:eastAsia="Calibri" w:hAnsi="Tahoma" w:cs="Tahoma"/>
                <w:sz w:val="20"/>
                <w:szCs w:val="20"/>
              </w:rPr>
              <w:t>года</w:t>
            </w:r>
            <w:r w:rsidR="008D3667" w:rsidRPr="00154773">
              <w:rPr>
                <w:rFonts w:ascii="Tahoma" w:eastAsia="Calibri" w:hAnsi="Tahoma" w:cs="Tahoma"/>
                <w:sz w:val="20"/>
                <w:szCs w:val="20"/>
              </w:rPr>
              <w:t>;</w:t>
            </w:r>
          </w:p>
          <w:p w14:paraId="3F3C0D75" w14:textId="77777777" w:rsidR="0019344B" w:rsidRPr="00AC6BAE" w:rsidRDefault="0019344B" w:rsidP="002620D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 xml:space="preserve">- Расходы на приобретение и транспортировку МТР и оборудования включены в договорную стоимость.  </w:t>
            </w:r>
            <w:r w:rsidR="008D3667" w:rsidRPr="00AC6BAE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</w:p>
          <w:p w14:paraId="7DDD0EAD" w14:textId="77777777" w:rsidR="006F6C3E" w:rsidRDefault="0019344B" w:rsidP="002620D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 xml:space="preserve">- </w:t>
            </w:r>
            <w:r w:rsidR="008D3667" w:rsidRPr="00AC6BAE">
              <w:rPr>
                <w:rFonts w:ascii="Tahoma" w:eastAsia="Calibri" w:hAnsi="Tahoma" w:cs="Tahoma"/>
                <w:sz w:val="20"/>
                <w:szCs w:val="20"/>
              </w:rPr>
              <w:t>Все материалы и изделия, поставляемые Подрядчиком, должны сопровождаться паспортами и сертификатами качества в соответствии с действующими нормами и стандартами.</w:t>
            </w:r>
            <w:r w:rsidRPr="00AC6BAE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  <w:r w:rsidR="008D3667" w:rsidRPr="00AC6BAE">
              <w:rPr>
                <w:rFonts w:ascii="Tahoma" w:eastAsia="Calibri" w:hAnsi="Tahoma" w:cs="Tahoma"/>
                <w:sz w:val="20"/>
                <w:szCs w:val="20"/>
              </w:rPr>
              <w:t xml:space="preserve">Для осуществления входного контроля до начала работ Заказчику должны быть переданы сертификаты, паспорта качества на материалы, используемые при работах. Документы необходимо передать под роспись. Предоставить сертификаты </w:t>
            </w:r>
            <w:r w:rsidR="008D3667" w:rsidRPr="00AC6BAE">
              <w:rPr>
                <w:rFonts w:ascii="Tahoma" w:eastAsia="Calibri" w:hAnsi="Tahoma" w:cs="Tahoma"/>
                <w:sz w:val="20"/>
                <w:szCs w:val="20"/>
              </w:rPr>
              <w:lastRenderedPageBreak/>
              <w:t>пожаробезопасности, подтверждающие соответствие применяемых материалов требованиям НПБ 244-97.</w:t>
            </w:r>
          </w:p>
          <w:p w14:paraId="2275D7FC" w14:textId="511C8FDB" w:rsidR="00AC46A6" w:rsidRPr="003036B8" w:rsidRDefault="00AC46A6" w:rsidP="00AC46A6">
            <w:pPr>
              <w:shd w:val="clear" w:color="auto" w:fill="FFFFFF"/>
              <w:tabs>
                <w:tab w:val="left" w:pos="284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-</w:t>
            </w:r>
            <w:r w:rsidRPr="003036B8">
              <w:rPr>
                <w:rFonts w:ascii="Tahoma" w:hAnsi="Tahoma" w:cs="Tahoma"/>
                <w:sz w:val="20"/>
                <w:szCs w:val="20"/>
              </w:rPr>
              <w:t xml:space="preserve">Паспорта и инструкции по эксплуатации на оборудование должны </w:t>
            </w:r>
            <w:r w:rsidR="003036B8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3036B8">
              <w:rPr>
                <w:rFonts w:ascii="Tahoma" w:hAnsi="Tahoma" w:cs="Tahoma"/>
                <w:sz w:val="20"/>
                <w:szCs w:val="20"/>
              </w:rPr>
              <w:t>быть на русском языке.</w:t>
            </w:r>
          </w:p>
          <w:p w14:paraId="1DEBA44F" w14:textId="0AE78A61" w:rsidR="00AC46A6" w:rsidRPr="002A47BE" w:rsidRDefault="00AC46A6" w:rsidP="00AC46A6">
            <w:pPr>
              <w:shd w:val="clear" w:color="auto" w:fill="FFFFFF"/>
              <w:tabs>
                <w:tab w:val="left" w:pos="284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 xml:space="preserve"> -Подрядчик гарантирует Заказчику качество материалов и оборудования и их работоспособность в течение гарантийного срока, который указан в Гарантийном талоне, выдаваемом на каждую единицу оборудования и материалов.</w:t>
            </w:r>
          </w:p>
          <w:p w14:paraId="79591F24" w14:textId="77777777" w:rsidR="00F436AC" w:rsidRDefault="00F436AC" w:rsidP="00AC46A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6B1F5828" w14:textId="77777777" w:rsidR="00F436AC" w:rsidRDefault="00AC46A6" w:rsidP="00F436AC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2A47BE">
              <w:rPr>
                <w:rFonts w:ascii="Tahoma" w:hAnsi="Tahoma" w:cs="Tahoma"/>
                <w:sz w:val="20"/>
                <w:szCs w:val="20"/>
              </w:rPr>
              <w:tab/>
              <w:t>Если в период гарантийной эксплуатации обнаружатся недостатки, возникающие по вине Подрядчика, препятствующие нормальной эксплуатации объекта, то Подрядчик обязан устранить за свой счет и в согласованные сроки</w:t>
            </w:r>
            <w:r w:rsidR="00F436AC">
              <w:rPr>
                <w:rFonts w:ascii="Tahoma" w:hAnsi="Tahoma" w:cs="Tahoma"/>
                <w:sz w:val="20"/>
                <w:szCs w:val="20"/>
              </w:rPr>
              <w:t>.</w:t>
            </w:r>
            <w:r w:rsidR="00F436AC" w:rsidRPr="00AD1B4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139861F" w14:textId="287471C6" w:rsidR="00F436AC" w:rsidRPr="00F436AC" w:rsidRDefault="00F436AC" w:rsidP="00F436AC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Замена МТР и оборудования в процессе выполнения работ возможна только с письменного согласования заказчиком и, при необходимости, проектировщиком.  </w:t>
            </w:r>
          </w:p>
          <w:p w14:paraId="5E76DFC3" w14:textId="08F67029" w:rsidR="00F436AC" w:rsidRPr="00AD1B44" w:rsidRDefault="00F436AC" w:rsidP="00F436AC">
            <w:pPr>
              <w:spacing w:line="276" w:lineRule="auto"/>
              <w:ind w:left="119"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D1B44">
              <w:rPr>
                <w:rFonts w:ascii="Tahoma" w:hAnsi="Tahoma" w:cs="Tahoma"/>
                <w:sz w:val="20"/>
                <w:szCs w:val="20"/>
              </w:rPr>
              <w:t>Изменение проектов и повторная экспертиза промышленной безопасности(ЭПБ) проектной документации, в таком случае обеспечивается Подрядчиком за свой счёт в течение 30-ти к/д с даты заключения договора.</w:t>
            </w:r>
            <w:r w:rsidRPr="00AD1B44">
              <w:rPr>
                <w:rFonts w:ascii="Tahoma" w:hAnsi="Tahoma" w:cs="Tahoma"/>
                <w:sz w:val="20"/>
                <w:szCs w:val="20"/>
                <w:lang w:eastAsia="ru-RU"/>
              </w:rPr>
              <w:t xml:space="preserve"> </w:t>
            </w:r>
            <w:r w:rsidRPr="00AD1B44">
              <w:rPr>
                <w:rFonts w:ascii="Tahoma" w:hAnsi="Tahoma" w:cs="Tahoma"/>
                <w:sz w:val="20"/>
                <w:szCs w:val="20"/>
              </w:rPr>
              <w:t> </w:t>
            </w:r>
          </w:p>
          <w:p w14:paraId="415985FB" w14:textId="50621971" w:rsidR="00AC46A6" w:rsidRPr="00AC6BAE" w:rsidRDefault="00AC46A6" w:rsidP="00AC46A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37CB1585" w14:textId="2DC50E65" w:rsidR="00453F4D" w:rsidRPr="00AC6BAE" w:rsidRDefault="009857AA" w:rsidP="002620D6">
            <w:pPr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31388">
              <w:rPr>
                <w:rFonts w:ascii="Tahoma" w:eastAsia="Calibri" w:hAnsi="Tahoma" w:cs="Tahoma"/>
                <w:sz w:val="20"/>
                <w:szCs w:val="20"/>
              </w:rPr>
              <w:t xml:space="preserve">На этапе закупочной процедуры участник может предложить эквивалент проектному МТР и оборудованию при необходимости внесения изменений в РД участник затраты на внесение изменений в РД либо разработку соответствующих разделов ПСД, а также прохождения ЭПБ проекта (в случае необходимости) выполняется в счет договорной цены, силами Подрядчика.  Изменение сроков выполнения работ не допускается. </w:t>
            </w:r>
          </w:p>
        </w:tc>
      </w:tr>
      <w:tr w:rsidR="00BE755D" w:rsidRPr="003036B8" w14:paraId="7B628B5A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541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CF04613" w14:textId="32D4B834" w:rsidR="00BE755D" w:rsidRPr="00AC6BAE" w:rsidRDefault="00BE755D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8BD0A7C" w14:textId="38E4D367" w:rsidR="00BE755D" w:rsidRPr="00AC6BAE" w:rsidRDefault="006B64F8" w:rsidP="00321A0A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 xml:space="preserve">Требования к </w:t>
            </w:r>
            <w:r w:rsidR="006F6C3E" w:rsidRPr="00AC6BAE">
              <w:rPr>
                <w:rFonts w:ascii="Tahoma" w:eastAsia="Calibri" w:hAnsi="Tahoma" w:cs="Tahoma"/>
                <w:sz w:val="20"/>
                <w:szCs w:val="20"/>
              </w:rPr>
              <w:t>подрядчику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748311B" w14:textId="30D6BB86" w:rsidR="004118E6" w:rsidRPr="003036B8" w:rsidRDefault="00CB5353" w:rsidP="002620D6">
            <w:pPr>
              <w:widowControl w:val="0"/>
              <w:tabs>
                <w:tab w:val="left" w:pos="119"/>
              </w:tabs>
              <w:spacing w:line="276" w:lineRule="auto"/>
              <w:ind w:left="119" w:right="114"/>
              <w:contextualSpacing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036B8">
              <w:rPr>
                <w:rFonts w:ascii="Tahoma" w:hAnsi="Tahoma" w:cs="Tahoma"/>
                <w:i/>
                <w:sz w:val="20"/>
                <w:szCs w:val="20"/>
              </w:rPr>
              <w:t xml:space="preserve">1. </w:t>
            </w:r>
            <w:r w:rsidR="004118E6" w:rsidRPr="003036B8">
              <w:rPr>
                <w:rFonts w:ascii="Tahoma" w:hAnsi="Tahoma" w:cs="Tahoma"/>
                <w:b/>
                <w:i/>
                <w:sz w:val="20"/>
                <w:szCs w:val="20"/>
              </w:rPr>
              <w:t>Требования к численно</w:t>
            </w:r>
            <w:r w:rsidR="00321A0A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сти и квалификации персонала </w:t>
            </w:r>
            <w:r w:rsidRPr="003036B8">
              <w:rPr>
                <w:rFonts w:ascii="Tahoma" w:hAnsi="Tahoma" w:cs="Tahoma"/>
                <w:b/>
                <w:i/>
                <w:sz w:val="20"/>
                <w:szCs w:val="20"/>
              </w:rPr>
              <w:t>Подрядчика</w:t>
            </w:r>
            <w:r w:rsidR="00416AC0" w:rsidRPr="003036B8">
              <w:rPr>
                <w:rFonts w:ascii="Tahoma" w:hAnsi="Tahoma" w:cs="Tahoma"/>
                <w:b/>
                <w:i/>
                <w:sz w:val="20"/>
                <w:szCs w:val="20"/>
              </w:rPr>
              <w:t>:</w:t>
            </w:r>
          </w:p>
          <w:p w14:paraId="6889A103" w14:textId="77777777" w:rsidR="0044666D" w:rsidRPr="003036B8" w:rsidRDefault="0044666D" w:rsidP="00EB2D32">
            <w:pPr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>Персонал, в том числе рабочие – члены бригады, руководитель работ, ответственный за безопасное производство работ должны быть аттестованы по охране труда.</w:t>
            </w:r>
          </w:p>
          <w:p w14:paraId="02F2E3B5" w14:textId="77777777" w:rsidR="0044666D" w:rsidRPr="003036B8" w:rsidRDefault="0044666D" w:rsidP="00EB2D32">
            <w:pPr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>Инженерно-технические работники должны иметь высшее образование в соответствии со спецификой выполняемых работ. Минимальное количество 1 человек;</w:t>
            </w:r>
          </w:p>
          <w:p w14:paraId="3B1654A5" w14:textId="77777777" w:rsidR="0044666D" w:rsidRPr="003036B8" w:rsidRDefault="0044666D" w:rsidP="00EB2D32">
            <w:pPr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Руководитель (производитель) работ должен иметь 3 группу по электробезопасности до и выше 1000В, высшее образование в соответствии со спецификой выполняемых работ. Минимальное количество специалистов – 1 человек. </w:t>
            </w:r>
          </w:p>
          <w:p w14:paraId="62BA1921" w14:textId="77777777" w:rsidR="0044666D" w:rsidRPr="003036B8" w:rsidRDefault="0044666D" w:rsidP="00EB2D32">
            <w:pPr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>Члены бригады должны иметь 2 группу по электробезопасности до и выше 1000В. Минимальное количество специалистов – 2 человека.</w:t>
            </w:r>
          </w:p>
          <w:p w14:paraId="1862FA02" w14:textId="312AD410" w:rsidR="0044666D" w:rsidRDefault="0044666D" w:rsidP="00EB2D32">
            <w:pPr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  <w:lang w:val="x-none"/>
              </w:rPr>
              <w:t>Электросварщики</w:t>
            </w: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 должны быть специалистами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val="x-none"/>
              </w:rPr>
              <w:t xml:space="preserve"> сварочного производства 1-го уровня, имеющие соответствующие аттестационные удостоверения</w:t>
            </w:r>
            <w:r w:rsidRPr="003036B8">
              <w:rPr>
                <w:rFonts w:ascii="Tahoma" w:eastAsia="Calibri" w:hAnsi="Tahoma" w:cs="Tahoma"/>
                <w:sz w:val="20"/>
                <w:szCs w:val="20"/>
              </w:rPr>
              <w:t>. Минимальное количество специалистов – 2 человека.</w:t>
            </w:r>
          </w:p>
          <w:p w14:paraId="53162BD3" w14:textId="72C9C4BD" w:rsidR="00321A0A" w:rsidRPr="00321A0A" w:rsidRDefault="00321A0A" w:rsidP="00EB2D32">
            <w:pPr>
              <w:numPr>
                <w:ilvl w:val="0"/>
                <w:numId w:val="4"/>
              </w:numPr>
              <w:shd w:val="clear" w:color="auto" w:fill="FFFFFF"/>
              <w:tabs>
                <w:tab w:val="num" w:pos="502"/>
              </w:tabs>
              <w:spacing w:after="0" w:line="240" w:lineRule="auto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F67870">
              <w:rPr>
                <w:rFonts w:ascii="Tahoma" w:eastAsia="Calibri" w:hAnsi="Tahoma" w:cs="Tahoma"/>
                <w:sz w:val="20"/>
                <w:szCs w:val="20"/>
              </w:rPr>
              <w:t>Ответственный за организацию и безопасное производство работ должен иметь 3 группу по безопасности работ на высоте; ответственный исполнитель работ – 2 группу; рабочие – члены бригады, иметь допуски при работе на высоте с применением средств подмащивания.</w:t>
            </w:r>
          </w:p>
          <w:p w14:paraId="6ACE520F" w14:textId="77777777" w:rsidR="00A401B6" w:rsidRPr="003036B8" w:rsidRDefault="00A401B6" w:rsidP="002620D6">
            <w:pPr>
              <w:tabs>
                <w:tab w:val="left" w:pos="119"/>
              </w:tabs>
              <w:spacing w:after="0" w:line="276" w:lineRule="auto"/>
              <w:ind w:right="114"/>
              <w:jc w:val="both"/>
              <w:rPr>
                <w:rFonts w:cs="Tahoma"/>
                <w:szCs w:val="20"/>
              </w:rPr>
            </w:pPr>
          </w:p>
          <w:p w14:paraId="79509759" w14:textId="418D860A" w:rsidR="0077185E" w:rsidRPr="003036B8" w:rsidRDefault="00BF7754" w:rsidP="002620D6">
            <w:pPr>
              <w:widowControl w:val="0"/>
              <w:tabs>
                <w:tab w:val="left" w:pos="260"/>
              </w:tabs>
              <w:spacing w:line="276" w:lineRule="auto"/>
              <w:ind w:right="114"/>
              <w:contextualSpacing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lastRenderedPageBreak/>
              <w:t xml:space="preserve">2. </w:t>
            </w:r>
            <w:r w:rsidR="00CF265F" w:rsidRPr="003036B8">
              <w:rPr>
                <w:rFonts w:ascii="Tahoma" w:hAnsi="Tahoma" w:cs="Tahoma"/>
                <w:b/>
                <w:sz w:val="20"/>
                <w:szCs w:val="20"/>
              </w:rPr>
              <w:t>Т</w:t>
            </w:r>
            <w:r w:rsidR="00131182" w:rsidRPr="003036B8">
              <w:rPr>
                <w:rFonts w:ascii="Tahoma" w:hAnsi="Tahoma" w:cs="Tahoma"/>
                <w:b/>
                <w:sz w:val="20"/>
                <w:szCs w:val="20"/>
              </w:rPr>
              <w:t>ребования к материально техническому обеспечению</w:t>
            </w:r>
            <w:r w:rsidR="00925F68" w:rsidRPr="003036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036B8">
              <w:rPr>
                <w:rFonts w:ascii="Tahoma" w:hAnsi="Tahoma" w:cs="Tahoma"/>
                <w:b/>
                <w:sz w:val="20"/>
                <w:szCs w:val="20"/>
              </w:rPr>
              <w:t>Подрядчика:</w:t>
            </w:r>
          </w:p>
          <w:p w14:paraId="5850CF22" w14:textId="0F2D13D7" w:rsidR="009857AA" w:rsidRPr="003036B8" w:rsidRDefault="009857AA" w:rsidP="002620D6">
            <w:pPr>
              <w:widowControl w:val="0"/>
              <w:tabs>
                <w:tab w:val="left" w:pos="260"/>
              </w:tabs>
              <w:spacing w:after="0" w:line="276" w:lineRule="auto"/>
              <w:ind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i/>
                <w:sz w:val="20"/>
                <w:szCs w:val="20"/>
              </w:rPr>
              <w:t xml:space="preserve">- </w:t>
            </w:r>
            <w:r w:rsidR="00321A0A">
              <w:rPr>
                <w:rFonts w:ascii="Tahoma" w:hAnsi="Tahoma" w:cs="Tahoma"/>
                <w:sz w:val="20"/>
                <w:szCs w:val="20"/>
              </w:rPr>
              <w:t>Подрядчик</w:t>
            </w:r>
            <w:r w:rsidRPr="003036B8">
              <w:rPr>
                <w:rFonts w:ascii="Tahoma" w:hAnsi="Tahoma" w:cs="Tahoma"/>
                <w:sz w:val="20"/>
                <w:szCs w:val="20"/>
              </w:rPr>
              <w:t xml:space="preserve"> должен представить подтверждение наличия в собственности либо на ином законном основании механизмов, рабочего инструмента и инвентаря, оснастки, лабораторий и прочих средств, необходимые для выполнения работ:</w:t>
            </w:r>
          </w:p>
          <w:p w14:paraId="1FF4C79D" w14:textId="77777777" w:rsidR="0044666D" w:rsidRPr="003036B8" w:rsidRDefault="0044666D" w:rsidP="00EB2D32">
            <w:pPr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Материалы и оборудование, необходимые для выполнения работ предоставляются Подрядчиком и Заказчиком.</w:t>
            </w:r>
          </w:p>
          <w:p w14:paraId="431B8AD2" w14:textId="1A369343" w:rsidR="00321A0A" w:rsidRPr="00321A0A" w:rsidRDefault="0044666D" w:rsidP="00EB2D32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</w:rPr>
              <w:t xml:space="preserve">Для выполнения данных работ </w:t>
            </w:r>
            <w:bookmarkStart w:id="0" w:name="OLE_LINK6"/>
            <w:bookmarkStart w:id="1" w:name="OLE_LINK7"/>
            <w:bookmarkStart w:id="2" w:name="OLE_LINK8"/>
            <w:r w:rsidRPr="003036B8">
              <w:rPr>
                <w:rFonts w:ascii="Tahoma" w:hAnsi="Tahoma" w:cs="Tahoma"/>
                <w:sz w:val="20"/>
              </w:rPr>
              <w:t>Подрядчик</w:t>
            </w:r>
            <w:bookmarkEnd w:id="0"/>
            <w:bookmarkEnd w:id="1"/>
            <w:bookmarkEnd w:id="2"/>
            <w:r w:rsidRPr="003036B8">
              <w:rPr>
                <w:rFonts w:ascii="Tahoma" w:hAnsi="Tahoma" w:cs="Tahoma"/>
                <w:sz w:val="20"/>
              </w:rPr>
              <w:t xml:space="preserve"> должен быть укомплектован </w:t>
            </w:r>
            <w:r w:rsidR="00321A0A" w:rsidRPr="00137C5C">
              <w:rPr>
                <w:rFonts w:ascii="Tahoma" w:eastAsia="Times New Roman" w:hAnsi="Tahoma" w:cs="Tahoma"/>
                <w:sz w:val="20"/>
                <w:szCs w:val="20"/>
              </w:rPr>
              <w:t>спецтехникой, автотранспортом, оборудованием, специальными приспособлениями, инструментами</w:t>
            </w:r>
            <w:r w:rsidR="00321A0A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270C5781" w14:textId="118C0153" w:rsidR="00ED4C7B" w:rsidRPr="003036B8" w:rsidRDefault="00ED4C7B" w:rsidP="00321A0A">
            <w:pPr>
              <w:shd w:val="clear" w:color="auto" w:fill="FFFFFF"/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Все используемые Подрядчиком в ходе выполнения работ материалы и оборудование должны иметь соответствующие сертификаты, технические паспорта и другие документы, удостоверяющие их качество, а также должны отвечать техническим требованиям, соответствующим ГОСТ, СНиП и прочим применяемым стандартам.</w:t>
            </w:r>
          </w:p>
          <w:p w14:paraId="1F85B2DA" w14:textId="3A614F66" w:rsidR="00ED4C7B" w:rsidRPr="003036B8" w:rsidRDefault="003036B8" w:rsidP="00ED4C7B">
            <w:pPr>
              <w:shd w:val="clear" w:color="auto" w:fill="FFFFFF"/>
              <w:tabs>
                <w:tab w:val="left" w:pos="284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D4C7B" w:rsidRPr="003036B8">
              <w:rPr>
                <w:rFonts w:ascii="Tahoma" w:hAnsi="Tahoma" w:cs="Tahoma"/>
                <w:sz w:val="20"/>
                <w:szCs w:val="20"/>
              </w:rPr>
              <w:tab/>
              <w:t>Паспорта и инструкции по эксплуатации на оборудование должны быть на русском языке.</w:t>
            </w:r>
          </w:p>
          <w:p w14:paraId="672B1781" w14:textId="3D08A813" w:rsidR="00ED4C7B" w:rsidRPr="003036B8" w:rsidRDefault="003036B8" w:rsidP="00ED4C7B">
            <w:pPr>
              <w:shd w:val="clear" w:color="auto" w:fill="FFFFFF"/>
              <w:tabs>
                <w:tab w:val="left" w:pos="284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D4C7B" w:rsidRPr="003036B8">
              <w:rPr>
                <w:rFonts w:ascii="Tahoma" w:hAnsi="Tahoma" w:cs="Tahoma"/>
                <w:sz w:val="20"/>
                <w:szCs w:val="20"/>
              </w:rPr>
              <w:tab/>
              <w:t>Подрядчик гарантирует Заказчику качество материалов и оборудования и их работоспособность в течение гарантийного срока, который указан в Гарантийном талоне, выдаваемом на каждую единицу оборудования и материалов.</w:t>
            </w:r>
          </w:p>
          <w:p w14:paraId="7B31A68C" w14:textId="6C7E984C" w:rsidR="00ED4C7B" w:rsidRPr="003036B8" w:rsidRDefault="003036B8" w:rsidP="00ED4C7B">
            <w:pPr>
              <w:shd w:val="clear" w:color="auto" w:fill="FFFFFF"/>
              <w:tabs>
                <w:tab w:val="left" w:pos="284"/>
              </w:tabs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ED4C7B" w:rsidRPr="003036B8">
              <w:rPr>
                <w:rFonts w:ascii="Tahoma" w:hAnsi="Tahoma" w:cs="Tahoma"/>
                <w:sz w:val="20"/>
                <w:szCs w:val="20"/>
              </w:rPr>
              <w:tab/>
              <w:t>Если в период гарантийной эксплуатации обнаружатся недостатки, возникающие по вине Подрядчика, препятствующие нормальной эксплуатации объекта, то Подрядчик обязан устранить за свой счет и в согласованные сроки.</w:t>
            </w:r>
          </w:p>
          <w:p w14:paraId="4CF57CF8" w14:textId="6375240C" w:rsidR="00837799" w:rsidRPr="003036B8" w:rsidRDefault="00837799" w:rsidP="0044666D">
            <w:pPr>
              <w:pStyle w:val="a4"/>
              <w:widowControl w:val="0"/>
              <w:tabs>
                <w:tab w:val="left" w:pos="260"/>
              </w:tabs>
              <w:spacing w:line="276" w:lineRule="auto"/>
              <w:ind w:right="114"/>
              <w:jc w:val="both"/>
              <w:rPr>
                <w:rFonts w:cs="Tahoma"/>
                <w:szCs w:val="20"/>
              </w:rPr>
            </w:pPr>
          </w:p>
          <w:p w14:paraId="00C81ACD" w14:textId="706947E7" w:rsidR="003E42FE" w:rsidRPr="003036B8" w:rsidRDefault="00D0454A" w:rsidP="002620D6">
            <w:pPr>
              <w:widowControl w:val="0"/>
              <w:tabs>
                <w:tab w:val="left" w:pos="260"/>
              </w:tabs>
              <w:spacing w:line="276" w:lineRule="auto"/>
              <w:ind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3E42FE" w:rsidRPr="003036B8">
              <w:rPr>
                <w:rFonts w:ascii="Tahoma" w:hAnsi="Tahoma" w:cs="Tahoma"/>
                <w:sz w:val="20"/>
                <w:szCs w:val="20"/>
              </w:rPr>
              <w:t xml:space="preserve">Для подтверждения наличия </w:t>
            </w:r>
            <w:r w:rsidR="00321A0A" w:rsidRPr="0047549A">
              <w:rPr>
                <w:rFonts w:ascii="Tahoma" w:hAnsi="Tahoma" w:cs="Tahoma"/>
                <w:sz w:val="20"/>
                <w:szCs w:val="20"/>
              </w:rPr>
              <w:t>Подрядчик</w:t>
            </w:r>
            <w:r w:rsidR="003E42FE" w:rsidRPr="003036B8">
              <w:rPr>
                <w:rFonts w:ascii="Tahoma" w:hAnsi="Tahoma" w:cs="Tahoma"/>
                <w:sz w:val="20"/>
                <w:szCs w:val="20"/>
              </w:rPr>
              <w:t xml:space="preserve"> должен предоставить к</w:t>
            </w:r>
            <w:r w:rsidR="006346CA" w:rsidRPr="003036B8">
              <w:rPr>
                <w:rFonts w:ascii="Tahoma" w:hAnsi="Tahoma" w:cs="Tahoma"/>
                <w:sz w:val="20"/>
                <w:szCs w:val="20"/>
              </w:rPr>
              <w:t>опии паспортов</w:t>
            </w:r>
            <w:r w:rsidR="00E20AFC" w:rsidRPr="003036B8">
              <w:rPr>
                <w:rFonts w:ascii="Tahoma" w:hAnsi="Tahoma" w:cs="Tahoma"/>
                <w:sz w:val="20"/>
                <w:szCs w:val="20"/>
              </w:rPr>
              <w:t>, сертификатов</w:t>
            </w:r>
            <w:r w:rsidR="003E42FE" w:rsidRPr="003036B8">
              <w:rPr>
                <w:rFonts w:ascii="Tahoma" w:hAnsi="Tahoma" w:cs="Tahoma"/>
                <w:sz w:val="20"/>
                <w:szCs w:val="20"/>
              </w:rPr>
              <w:t>, дог</w:t>
            </w:r>
            <w:r w:rsidR="00453F4D" w:rsidRPr="003036B8">
              <w:rPr>
                <w:rFonts w:ascii="Tahoma" w:hAnsi="Tahoma" w:cs="Tahoma"/>
                <w:sz w:val="20"/>
                <w:szCs w:val="20"/>
              </w:rPr>
              <w:t>оворов аренды (оказания услуг)</w:t>
            </w:r>
            <w:r w:rsidR="005020A6" w:rsidRPr="003036B8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7B8E2BF" w14:textId="77777777" w:rsidR="005020A6" w:rsidRPr="003036B8" w:rsidRDefault="005020A6" w:rsidP="002620D6">
            <w:pPr>
              <w:widowControl w:val="0"/>
              <w:tabs>
                <w:tab w:val="left" w:pos="260"/>
              </w:tabs>
              <w:spacing w:line="276" w:lineRule="auto"/>
              <w:ind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2ADF7CAD" w14:textId="629B07EC" w:rsidR="00F152C6" w:rsidRDefault="00CF265F" w:rsidP="002620D6">
            <w:pPr>
              <w:widowControl w:val="0"/>
              <w:tabs>
                <w:tab w:val="left" w:pos="260"/>
              </w:tabs>
              <w:spacing w:line="276" w:lineRule="auto"/>
              <w:ind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 xml:space="preserve">3. </w:t>
            </w:r>
            <w:r w:rsidRPr="003036B8">
              <w:rPr>
                <w:rFonts w:ascii="Tahoma" w:hAnsi="Tahoma" w:cs="Tahoma"/>
                <w:b/>
                <w:sz w:val="20"/>
                <w:szCs w:val="20"/>
              </w:rPr>
              <w:t xml:space="preserve">Требования к </w:t>
            </w:r>
            <w:r w:rsidR="00F152C6" w:rsidRPr="003036B8">
              <w:rPr>
                <w:rFonts w:ascii="Tahoma" w:hAnsi="Tahoma" w:cs="Tahoma"/>
                <w:b/>
                <w:sz w:val="20"/>
                <w:szCs w:val="20"/>
              </w:rPr>
              <w:t>Лицензированию и оформлению необходимых разрешений и документов:</w:t>
            </w:r>
            <w:r w:rsidR="00F152C6" w:rsidRPr="003036B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08BE3C4" w14:textId="31258A2B" w:rsidR="00321A0A" w:rsidRPr="00321A0A" w:rsidRDefault="00321A0A" w:rsidP="00321A0A">
            <w:pPr>
              <w:widowControl w:val="0"/>
              <w:tabs>
                <w:tab w:val="left" w:pos="260"/>
              </w:tabs>
              <w:spacing w:after="0" w:line="240" w:lineRule="auto"/>
              <w:ind w:firstLine="284"/>
              <w:contextualSpacing/>
              <w:jc w:val="both"/>
              <w:rPr>
                <w:rFonts w:ascii="Tahoma" w:hAnsi="Tahoma" w:cs="Tahoma"/>
                <w:b/>
                <w:i/>
                <w:sz w:val="20"/>
                <w:szCs w:val="20"/>
                <w:u w:val="single"/>
              </w:rPr>
            </w:pPr>
            <w:r w:rsidRPr="00A334B1">
              <w:rPr>
                <w:rFonts w:ascii="Tahoma" w:hAnsi="Tahoma" w:cs="Tahoma"/>
                <w:i/>
                <w:sz w:val="20"/>
                <w:szCs w:val="20"/>
              </w:rPr>
              <w:t>Требование к СРО:</w:t>
            </w:r>
          </w:p>
          <w:p w14:paraId="77B8954A" w14:textId="40C22F0B" w:rsidR="004631C6" w:rsidRPr="003036B8" w:rsidRDefault="009857AA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321A0A">
              <w:rPr>
                <w:rFonts w:ascii="Tahoma" w:eastAsia="Calibri" w:hAnsi="Tahoma" w:cs="Tahoma"/>
                <w:sz w:val="20"/>
                <w:szCs w:val="20"/>
              </w:rPr>
              <w:t>Подрядчик</w:t>
            </w: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 должен быть членом саморегулируемой организации (далее СРО) в области строительства, реконструкции, капитального ремонта, сноса объектов капитального строительства зарегистрированной в установленном по месту (в том же субъекте РФ) регистрации Участника (с учетом исключений, предусмотренных законодательством Российской Федерации)</w:t>
            </w:r>
          </w:p>
          <w:p w14:paraId="0088E94F" w14:textId="563F5D82" w:rsidR="009857AA" w:rsidRDefault="009857AA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>- СРО, в которой состоит Подрядчик, должна иметь сформированный компенсационный фонд обеспечения договорных обязательств</w:t>
            </w:r>
          </w:p>
          <w:p w14:paraId="57F335BE" w14:textId="23A01A02" w:rsidR="00E34742" w:rsidRPr="003036B8" w:rsidRDefault="00E34742" w:rsidP="002546F5">
            <w:pPr>
              <w:widowControl w:val="0"/>
              <w:spacing w:after="0" w:line="240" w:lineRule="auto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D7578F">
              <w:rPr>
                <w:rFonts w:ascii="Tahoma" w:eastAsia="Calibri" w:hAnsi="Tahoma" w:cs="Tahoma"/>
                <w:sz w:val="20"/>
                <w:szCs w:val="20"/>
              </w:rPr>
              <w:t>- СРО, в которой состоит Участник, должна иметь сформированный компенсационный фонд возмещения вреда.</w:t>
            </w:r>
          </w:p>
          <w:p w14:paraId="1F6B35D9" w14:textId="3546C4C3" w:rsidR="009857AA" w:rsidRPr="003036B8" w:rsidRDefault="004631C6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sz w:val="20"/>
                <w:szCs w:val="20"/>
              </w:rPr>
              <w:t>- Подрядчик</w:t>
            </w:r>
            <w:r w:rsidR="009857AA" w:rsidRPr="003036B8">
              <w:rPr>
                <w:rFonts w:ascii="Tahoma" w:eastAsia="Calibri" w:hAnsi="Tahoma" w:cs="Tahoma"/>
                <w:sz w:val="20"/>
                <w:szCs w:val="20"/>
              </w:rPr>
              <w:t xml:space="preserve"> должен иметь право выполнять строительно-монтажные работы по строительству (реконструкции, модернизации, техническому перевооружению), реконструкции, капитальному ремонту, сносу объектов капитального строительства по договору строительного подряда, договору подряда на осуществление сноса в отношении особо опасных, технически сложных и уникальных объектов капитального строительства (кроме объектов использования атомной энергии);</w:t>
            </w:r>
          </w:p>
          <w:p w14:paraId="6EFD7782" w14:textId="39EDDC45" w:rsidR="009857AA" w:rsidRPr="003036B8" w:rsidRDefault="009857AA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lastRenderedPageBreak/>
              <w:t>- Уровень ответственности Подрядчика - члена СРО по обязательствам по договору строительного подряда, договору подряда на осуществление сноса в соответствии с которым указанным членом внесен взнос в компенсационный фонд возмещения вреда, соответствует стоимости выполнения Работ по Договору</w:t>
            </w:r>
          </w:p>
          <w:p w14:paraId="0CDEABFB" w14:textId="47AFF7F7" w:rsidR="009857AA" w:rsidRPr="003036B8" w:rsidRDefault="009857AA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  <w:lang w:eastAsia="ru-RU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- Уровень ответственности Подрядчика – члена СРО по обязательствам по договорам строительного подряда, договорам подряда на осуществление сноса заключаемым с использованием конкурентных способов заключения договоров, в соответствии с которым указанным членом внесен взнос в компенсационный фонд обеспечения договорных обязательств, соответствует стоимости выполнения Работ по Договору.</w:t>
            </w:r>
          </w:p>
          <w:p w14:paraId="55786DB6" w14:textId="1CAAFED1" w:rsidR="009857AA" w:rsidRPr="003036B8" w:rsidRDefault="009857AA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- Совокупный размер обязательств Подрядчика по договорам, которые заключены с использованием конкурентных способов, не должен превышать предельный размер обязательств, исходя из которого таким лицом был внесен взнос в компенсационный фонд обеспечения </w:t>
            </w:r>
            <w:r w:rsidRPr="00E34742">
              <w:rPr>
                <w:rFonts w:ascii="Tahoma" w:eastAsia="Calibri" w:hAnsi="Tahoma" w:cs="Tahoma"/>
                <w:sz w:val="20"/>
                <w:szCs w:val="20"/>
              </w:rPr>
              <w:t>договорных обязательств</w:t>
            </w:r>
            <w:r w:rsidR="00E34742">
              <w:rPr>
                <w:rFonts w:ascii="Tahoma" w:eastAsia="Calibri" w:hAnsi="Tahoma" w:cs="Tahoma"/>
                <w:sz w:val="20"/>
                <w:szCs w:val="20"/>
              </w:rPr>
              <w:t>.</w:t>
            </w:r>
          </w:p>
          <w:p w14:paraId="4BBFEB19" w14:textId="77777777" w:rsidR="00E34742" w:rsidRDefault="009857AA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- Все перечисленные выше требования не распространяются на </w:t>
            </w:r>
            <w:r w:rsidR="004631C6" w:rsidRPr="003036B8">
              <w:rPr>
                <w:rFonts w:ascii="Tahoma" w:eastAsia="Calibri" w:hAnsi="Tahoma" w:cs="Tahoma"/>
                <w:sz w:val="20"/>
                <w:szCs w:val="20"/>
              </w:rPr>
              <w:t>Подрядчик</w:t>
            </w:r>
            <w:r w:rsidR="004631C6">
              <w:rPr>
                <w:rFonts w:ascii="Tahoma" w:eastAsia="Calibri" w:hAnsi="Tahoma" w:cs="Tahoma"/>
                <w:sz w:val="20"/>
                <w:szCs w:val="20"/>
              </w:rPr>
              <w:t>ов</w:t>
            </w: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, которые предложат цену договора в части СМР </w:t>
            </w:r>
            <w:r w:rsidR="00B56F85">
              <w:rPr>
                <w:rFonts w:ascii="Tahoma" w:eastAsia="Calibri" w:hAnsi="Tahoma" w:cs="Tahoma"/>
                <w:sz w:val="20"/>
                <w:szCs w:val="20"/>
              </w:rPr>
              <w:t>10</w:t>
            </w: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 000 000 рублей с НДС и менее. Такие </w:t>
            </w:r>
            <w:r w:rsidR="004631C6" w:rsidRPr="003036B8">
              <w:rPr>
                <w:rFonts w:ascii="Tahoma" w:eastAsia="Calibri" w:hAnsi="Tahoma" w:cs="Tahoma"/>
                <w:sz w:val="20"/>
                <w:szCs w:val="20"/>
              </w:rPr>
              <w:t>Подрядчик</w:t>
            </w:r>
            <w:r w:rsidR="004631C6">
              <w:rPr>
                <w:rFonts w:ascii="Tahoma" w:eastAsia="Calibri" w:hAnsi="Tahoma" w:cs="Tahoma"/>
                <w:sz w:val="20"/>
                <w:szCs w:val="20"/>
              </w:rPr>
              <w:t xml:space="preserve">и </w:t>
            </w: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не обязаны быть членами СРО в силу ч. 2.1 ст. 52 </w:t>
            </w:r>
            <w:r w:rsidR="00E34742" w:rsidRPr="00D7578F">
              <w:rPr>
                <w:rFonts w:ascii="Tahoma" w:eastAsia="Calibri" w:hAnsi="Tahoma" w:cs="Tahoma"/>
                <w:sz w:val="20"/>
                <w:szCs w:val="20"/>
              </w:rPr>
              <w:t>ГрК № 190-ФЗ</w:t>
            </w:r>
            <w:r w:rsidR="00E34742" w:rsidRPr="003036B8">
              <w:rPr>
                <w:rFonts w:ascii="Tahoma" w:eastAsia="Calibri" w:hAnsi="Tahoma" w:cs="Tahoma"/>
                <w:sz w:val="20"/>
                <w:szCs w:val="20"/>
              </w:rPr>
              <w:t xml:space="preserve"> </w:t>
            </w:r>
          </w:p>
          <w:p w14:paraId="374E4CA1" w14:textId="74E68D19" w:rsidR="009857AA" w:rsidRPr="003036B8" w:rsidRDefault="009857AA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>- В случае если размер уровня ответственности участника закупки по компенсационному фонду возмещения вреда не соответствует стоимости по строительству предложенной участником закупки в составе заявки, участник закупки обязан предоставить Заказчику гарантийное письмо об увеличении размера внесенного им взноса в компенсационный фонд возмещения вреда до следующего (необходимого) уровня ответственности члена саморегулируемой организации по обязательствам, до заключения договора по результатам конкурентной закупки.</w:t>
            </w:r>
          </w:p>
          <w:p w14:paraId="51DE9713" w14:textId="7A3AB5D8" w:rsidR="009857AA" w:rsidRPr="003036B8" w:rsidRDefault="009857AA" w:rsidP="002620D6">
            <w:pPr>
              <w:widowControl w:val="0"/>
              <w:spacing w:after="0" w:line="276" w:lineRule="auto"/>
              <w:ind w:right="59" w:firstLine="287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  <w:lang w:eastAsia="ru-RU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В случае если совокупный размер обязательств </w:t>
            </w:r>
            <w:r w:rsidR="004631C6" w:rsidRPr="003036B8">
              <w:rPr>
                <w:rFonts w:ascii="Tahoma" w:eastAsia="Calibri" w:hAnsi="Tahoma" w:cs="Tahoma"/>
                <w:sz w:val="20"/>
                <w:szCs w:val="20"/>
              </w:rPr>
              <w:t>Подрядчик</w:t>
            </w:r>
            <w:r w:rsidR="004631C6">
              <w:rPr>
                <w:rFonts w:ascii="Tahoma" w:eastAsia="Calibri" w:hAnsi="Tahoma" w:cs="Tahoma"/>
                <w:sz w:val="20"/>
                <w:szCs w:val="20"/>
              </w:rPr>
              <w:t xml:space="preserve">а 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по договорам строительного подряда, которые заключены с использованием конкурентных способов, превышает уровень ответственности участника закупки по компенсационному фонду обеспечения договорных обязательств с учетом стоимости работ по строительству предложенной участником закупки в составе заявки, либо отсутствия взносов в компенсационной фонд обеспечения договорных обязательств, участник закупки обязан предоставить Заказчику гарантийное письмо об увеличении размера внесенного им или внесения им взноса в компенсационный фонд обеспечения договорных обязательств до следующего (необходимого) уровня ответственности члена саморегулируемой организации по обязательствам, до заключения договора по результатам конкурентной закупки.</w:t>
            </w:r>
          </w:p>
          <w:p w14:paraId="0E00BBBD" w14:textId="023B80D0" w:rsidR="009857AA" w:rsidRPr="003036B8" w:rsidRDefault="009857AA" w:rsidP="002620D6">
            <w:pPr>
              <w:widowControl w:val="0"/>
              <w:tabs>
                <w:tab w:val="left" w:pos="260"/>
              </w:tabs>
              <w:spacing w:after="0" w:line="276" w:lineRule="auto"/>
              <w:ind w:right="114" w:firstLine="287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  <w:lang w:eastAsia="ru-RU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- Не увеличение размера внесенного взноса в компенсационный фонд возмещения вреда и (или) компенсационный фонд обеспечения договорных обязательств до следующего (необходимого) уровня ответственности члена саморегулируемой организации по обязательствам в сроки указанные в документации о конкурентной закупке, является основанием для признания лица, с которым заключается договор, уклонившимся от заключения 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lastRenderedPageBreak/>
              <w:t>договора в соответствии с подпунктом «д» пункта 5.9</w:t>
            </w:r>
            <w:r w:rsidR="004631C6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.11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. инструкции (приложение №2 к Положению о закупках ПАО «Т Плюс») и  направления в антимонопольный орган, уполномоченный на осуществление контроля в сфере закупок и осуществляющий ведение реестра недобросовестных поставщиков (исполнителей, подрядчиков), сведений об </w:t>
            </w:r>
            <w:r w:rsidR="004631C6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п</w:t>
            </w:r>
            <w:r w:rsidR="004631C6" w:rsidRPr="003036B8">
              <w:rPr>
                <w:rFonts w:ascii="Tahoma" w:eastAsia="Calibri" w:hAnsi="Tahoma" w:cs="Tahoma"/>
                <w:sz w:val="20"/>
                <w:szCs w:val="20"/>
              </w:rPr>
              <w:t>одрядчик</w:t>
            </w:r>
            <w:r w:rsidR="004631C6">
              <w:rPr>
                <w:rFonts w:ascii="Tahoma" w:eastAsia="Calibri" w:hAnsi="Tahoma" w:cs="Tahoma"/>
                <w:sz w:val="20"/>
                <w:szCs w:val="20"/>
              </w:rPr>
              <w:t>е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, уклонившимся от заключения договора.</w:t>
            </w:r>
          </w:p>
          <w:p w14:paraId="60E4E99F" w14:textId="77777777" w:rsidR="00D54527" w:rsidRPr="003036B8" w:rsidRDefault="00D54527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03480A12" w14:textId="21FB2322" w:rsidR="006E0843" w:rsidRPr="003036B8" w:rsidRDefault="00E66E7F" w:rsidP="002620D6">
            <w:pPr>
              <w:widowControl w:val="0"/>
              <w:tabs>
                <w:tab w:val="left" w:pos="260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trike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</w:rPr>
              <w:t xml:space="preserve">4. </w:t>
            </w:r>
            <w:r w:rsidR="0077185E" w:rsidRPr="004631C6">
              <w:rPr>
                <w:rFonts w:ascii="Tahoma" w:eastAsia="Calibri" w:hAnsi="Tahoma" w:cs="Tahoma"/>
                <w:sz w:val="20"/>
                <w:szCs w:val="20"/>
              </w:rPr>
              <w:t xml:space="preserve">Требования к наличию у </w:t>
            </w:r>
            <w:r w:rsidR="004631C6" w:rsidRPr="004631C6">
              <w:rPr>
                <w:rFonts w:ascii="Tahoma" w:eastAsia="Calibri" w:hAnsi="Tahoma" w:cs="Tahoma"/>
                <w:sz w:val="20"/>
                <w:szCs w:val="20"/>
              </w:rPr>
              <w:t>Подрядчика</w:t>
            </w:r>
            <w:r w:rsidR="0077185E" w:rsidRPr="004631C6">
              <w:rPr>
                <w:rFonts w:ascii="Tahoma" w:eastAsia="Calibri" w:hAnsi="Tahoma" w:cs="Tahoma"/>
                <w:sz w:val="20"/>
                <w:szCs w:val="20"/>
              </w:rPr>
              <w:t xml:space="preserve"> необходимых для выполнения работ лицензии и разрешения государственных надзорных органов</w:t>
            </w:r>
            <w:r w:rsidR="00F2255C" w:rsidRPr="003036B8">
              <w:rPr>
                <w:rFonts w:ascii="Tahoma" w:eastAsia="Calibri" w:hAnsi="Tahoma" w:cs="Tahoma"/>
                <w:sz w:val="20"/>
                <w:szCs w:val="20"/>
              </w:rPr>
              <w:t>.</w:t>
            </w:r>
          </w:p>
          <w:p w14:paraId="332FEE7D" w14:textId="77777777" w:rsidR="00A401B6" w:rsidRPr="003036B8" w:rsidRDefault="00A401B6" w:rsidP="002620D6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trike/>
                <w:sz w:val="20"/>
                <w:szCs w:val="20"/>
              </w:rPr>
            </w:pPr>
          </w:p>
          <w:p w14:paraId="27B999EA" w14:textId="77777777" w:rsidR="00A80109" w:rsidRPr="003036B8" w:rsidRDefault="00A80109" w:rsidP="00A80109">
            <w:pPr>
              <w:pStyle w:val="af5"/>
              <w:ind w:right="40" w:firstLine="0"/>
              <w:rPr>
                <w:rFonts w:ascii="Tahoma" w:hAnsi="Tahoma" w:cs="Tahoma"/>
                <w:sz w:val="20"/>
              </w:rPr>
            </w:pPr>
            <w:r w:rsidRPr="003036B8">
              <w:rPr>
                <w:rFonts w:ascii="Tahoma" w:hAnsi="Tahoma" w:cs="Tahoma"/>
                <w:sz w:val="20"/>
              </w:rPr>
              <w:t>Наличие Свидетельства об аттестации сварочного оборудования в соответствии с требованиями РД 03-614-04, выданное Национальным Агентством Контроля Сварки.</w:t>
            </w:r>
          </w:p>
          <w:p w14:paraId="23CDC2DF" w14:textId="719E6BF0" w:rsidR="00A80109" w:rsidRPr="003036B8" w:rsidRDefault="00A80109" w:rsidP="00A80109">
            <w:pPr>
              <w:widowControl w:val="0"/>
              <w:spacing w:after="0" w:line="276" w:lineRule="auto"/>
              <w:ind w:right="59"/>
              <w:contextualSpacing/>
              <w:jc w:val="both"/>
              <w:rPr>
                <w:rFonts w:ascii="Tahoma" w:eastAsia="Calibri" w:hAnsi="Tahoma" w:cs="Tahoma"/>
                <w:strike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Наличие свидетельства Национальной ассоциации контроля и сварки «О производственной аттестации технологии сварки, в соответствии с требованиями РД 03-615-03 «ПОРЯДОК ПРИМЕНЕНИЯ СВАРОЧНЫХ ТЕХНОЛОГИЙ ПРИ ИЗГОТОВЛЕНИИ, МОНТАЖЕ, РЕМОНТЕ И РЕКОНСТРУКЦИИ ТЕХНИЧЕСКИХ УСТРОЙСТВ ДЛЯ ОПАСНЫХ ПРОИЗВОДСТВЕННЫХ ОБЪЕКТОВ» для групп и технических устройств: КО (котельное оборудование).</w:t>
            </w:r>
          </w:p>
          <w:p w14:paraId="1C513EF8" w14:textId="208C32E2" w:rsidR="009857AA" w:rsidRPr="003036B8" w:rsidRDefault="009857AA" w:rsidP="002620D6">
            <w:pPr>
              <w:widowControl w:val="0"/>
              <w:tabs>
                <w:tab w:val="left" w:pos="260"/>
              </w:tabs>
              <w:spacing w:after="0" w:line="276" w:lineRule="auto"/>
              <w:ind w:right="114"/>
              <w:contextualSpacing/>
              <w:jc w:val="both"/>
              <w:rPr>
                <w:rFonts w:ascii="Tahoma" w:eastAsia="Calibri" w:hAnsi="Tahoma" w:cs="Tahoma"/>
                <w:sz w:val="20"/>
                <w:szCs w:val="20"/>
                <w:lang w:eastAsia="ru-RU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Скан-копии квалификационн</w:t>
            </w:r>
            <w:r w:rsidR="00A80109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ых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 удостоверени</w:t>
            </w:r>
            <w:r w:rsidR="00A80109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й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 </w:t>
            </w:r>
            <w:r w:rsidR="00A80109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специалистов сварочного производства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, выданное Национальным Агентством Контроля Сварки (НАКС)</w:t>
            </w:r>
            <w:r w:rsidR="00A80109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,</w:t>
            </w:r>
            <w:r w:rsidR="00A80109" w:rsidRPr="003036B8">
              <w:rPr>
                <w:rFonts w:ascii="Tahoma" w:eastAsia="Calibri" w:hAnsi="Tahoma" w:cs="Tahoma"/>
                <w:sz w:val="20"/>
                <w:szCs w:val="20"/>
              </w:rPr>
              <w:t xml:space="preserve"> в которых указан допуск к проведению сварочных работ на следующей группе технических устройств опасных производственных объектов - котельное оборудование.</w:t>
            </w:r>
          </w:p>
          <w:p w14:paraId="6EEA0BBC" w14:textId="77777777" w:rsidR="003054D9" w:rsidRPr="003036B8" w:rsidRDefault="003054D9" w:rsidP="002620D6">
            <w:pPr>
              <w:widowControl w:val="0"/>
              <w:tabs>
                <w:tab w:val="left" w:pos="260"/>
              </w:tabs>
              <w:spacing w:after="0" w:line="276" w:lineRule="auto"/>
              <w:ind w:right="114"/>
              <w:contextualSpacing/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</w:p>
          <w:p w14:paraId="23D12F2C" w14:textId="203924D6" w:rsidR="00614082" w:rsidRPr="004631C6" w:rsidRDefault="00793CAE" w:rsidP="002620D6">
            <w:pPr>
              <w:widowControl w:val="0"/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i/>
                <w:sz w:val="20"/>
                <w:szCs w:val="20"/>
              </w:rPr>
              <w:t>5.</w:t>
            </w:r>
            <w:r w:rsidR="0077185E" w:rsidRPr="003036B8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77185E" w:rsidRPr="004631C6">
              <w:rPr>
                <w:rFonts w:ascii="Tahoma" w:hAnsi="Tahoma" w:cs="Tahoma"/>
                <w:sz w:val="20"/>
                <w:szCs w:val="20"/>
              </w:rPr>
              <w:t xml:space="preserve">Для выполнения работ </w:t>
            </w:r>
            <w:r w:rsidR="003054D9" w:rsidRPr="004631C6">
              <w:rPr>
                <w:rFonts w:ascii="Tahoma" w:hAnsi="Tahoma" w:cs="Tahoma"/>
                <w:sz w:val="20"/>
                <w:szCs w:val="20"/>
              </w:rPr>
              <w:t>допускается</w:t>
            </w:r>
            <w:r w:rsidR="0077185E" w:rsidRPr="004631C6">
              <w:rPr>
                <w:rFonts w:ascii="Tahoma" w:hAnsi="Tahoma" w:cs="Tahoma"/>
                <w:sz w:val="20"/>
                <w:szCs w:val="20"/>
              </w:rPr>
              <w:t xml:space="preserve"> привлечение субподрядных </w:t>
            </w:r>
            <w:r w:rsidR="00E615E6" w:rsidRPr="004631C6">
              <w:rPr>
                <w:rFonts w:ascii="Tahoma" w:hAnsi="Tahoma" w:cs="Tahoma"/>
                <w:sz w:val="20"/>
                <w:szCs w:val="20"/>
              </w:rPr>
              <w:t>организации</w:t>
            </w:r>
            <w:r w:rsidR="000B6419" w:rsidRPr="004631C6">
              <w:rPr>
                <w:rFonts w:ascii="Tahoma" w:hAnsi="Tahoma" w:cs="Tahoma"/>
                <w:sz w:val="20"/>
                <w:szCs w:val="20"/>
              </w:rPr>
              <w:t xml:space="preserve"> по согласованию с Заказчиком.</w:t>
            </w:r>
          </w:p>
          <w:p w14:paraId="2B0B78D6" w14:textId="77777777" w:rsidR="00F86AB4" w:rsidRPr="003036B8" w:rsidRDefault="00F86AB4" w:rsidP="002620D6">
            <w:pPr>
              <w:widowControl w:val="0"/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</w:p>
          <w:p w14:paraId="6F5A6F08" w14:textId="77A87A08" w:rsidR="00F86AB4" w:rsidRPr="003036B8" w:rsidRDefault="00F86AB4" w:rsidP="002620D6">
            <w:pPr>
              <w:widowControl w:val="0"/>
              <w:tabs>
                <w:tab w:val="left" w:pos="260"/>
              </w:tabs>
              <w:spacing w:after="0" w:line="276" w:lineRule="auto"/>
              <w:ind w:left="119" w:right="114"/>
              <w:contextualSpacing/>
              <w:jc w:val="both"/>
              <w:rPr>
                <w:rFonts w:ascii="Tahoma" w:eastAsia="Calibri" w:hAnsi="Tahoma" w:cs="Tahoma"/>
                <w:b/>
                <w:iCs/>
                <w:sz w:val="20"/>
                <w:szCs w:val="20"/>
                <w:u w:val="single"/>
              </w:rPr>
            </w:pPr>
            <w:r w:rsidRPr="004631C6">
              <w:rPr>
                <w:rFonts w:ascii="Tahoma" w:hAnsi="Tahoma" w:cs="Tahoma"/>
                <w:sz w:val="20"/>
                <w:szCs w:val="20"/>
              </w:rPr>
              <w:t>Примечание:</w:t>
            </w:r>
            <w:r w:rsidR="009857AA" w:rsidRPr="003036B8">
              <w:t xml:space="preserve"> </w:t>
            </w:r>
            <w:r w:rsidR="004631C6" w:rsidRPr="004631C6">
              <w:rPr>
                <w:rFonts w:ascii="Tahoma" w:hAnsi="Tahoma" w:cs="Tahoma"/>
                <w:sz w:val="20"/>
                <w:szCs w:val="20"/>
              </w:rPr>
              <w:t>Предоставляемые документы (удостоверения, протоколы, сертификаты, аккредитации) должны быть действительны на дату предоставления.</w:t>
            </w:r>
          </w:p>
        </w:tc>
      </w:tr>
      <w:tr w:rsidR="00BE755D" w:rsidRPr="00AC6BAE" w14:paraId="38A88611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56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E88E8DF" w14:textId="7DB71892" w:rsidR="00BE755D" w:rsidRPr="007F176D" w:rsidRDefault="00BE755D" w:rsidP="007F176D">
            <w:p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  <w:vAlign w:val="center"/>
          </w:tcPr>
          <w:p w14:paraId="355A5927" w14:textId="62A2876A" w:rsidR="00BE755D" w:rsidRPr="00AC6BAE" w:rsidRDefault="00BE755D" w:rsidP="00F90187">
            <w:pPr>
              <w:rPr>
                <w:rFonts w:ascii="Tahoma" w:eastAsia="Calibri" w:hAnsi="Tahoma" w:cs="Tahoma"/>
                <w:sz w:val="20"/>
                <w:szCs w:val="20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661AF21A" w14:textId="5A3AB8BB" w:rsidR="00E12CF8" w:rsidRPr="00AC6BAE" w:rsidRDefault="007F176D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>
              <w:rPr>
                <w:rFonts w:eastAsia="Calibri" w:cs="Tahoma"/>
                <w:szCs w:val="20"/>
              </w:rPr>
              <w:t xml:space="preserve">6. </w:t>
            </w:r>
            <w:r w:rsidR="00E12CF8" w:rsidRPr="00AC6BAE">
              <w:rPr>
                <w:rFonts w:eastAsia="Calibri" w:cs="Tahoma"/>
                <w:szCs w:val="20"/>
              </w:rPr>
              <w:t>Персонал Подрядчика обязан соблюдать правила техники безопасности, пожарной безопасности, внутреннего трудового распорядка, требования промышленной безопасности и охраны труда, требования по охране окружающей среды и рациональному использованию природных ресурсов. Не допускать замусоривания территории и разливов горюче-смазочных материалов. Не допускать попадания вредных и ядовитых примесей бензина и других химических соединений в канализацию. Не сжигать мусор и другие материалы, вызывающие задымление атмосферного воздуха.</w:t>
            </w:r>
          </w:p>
          <w:p w14:paraId="32C6AD7B" w14:textId="053C613C" w:rsidR="00E12CF8" w:rsidRPr="00AC6BAE" w:rsidRDefault="007F176D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>
              <w:rPr>
                <w:rFonts w:eastAsia="Calibri" w:cs="Tahoma"/>
                <w:szCs w:val="20"/>
              </w:rPr>
              <w:t>7.</w:t>
            </w:r>
            <w:r w:rsidR="00E12CF8" w:rsidRPr="00AC6BAE">
              <w:rPr>
                <w:rFonts w:eastAsia="Calibri" w:cs="Tahoma"/>
                <w:szCs w:val="20"/>
              </w:rPr>
              <w:tab/>
              <w:t>Подрядчик должен информировать Заказчика о всех экологических происшествиях, чрезвычайных ситуациях, предпосылках к экологическим происшествиям и о нарушениях правил, относящихся к его трудовой деятельности и принимать неотложные меры по их ликвидации.</w:t>
            </w:r>
          </w:p>
          <w:p w14:paraId="5AFDDDA7" w14:textId="7DE0363D" w:rsidR="00BE755D" w:rsidRDefault="007F176D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>
              <w:rPr>
                <w:rFonts w:eastAsia="Calibri" w:cs="Tahoma"/>
                <w:szCs w:val="20"/>
              </w:rPr>
              <w:t>8.</w:t>
            </w:r>
            <w:r w:rsidR="00E12CF8" w:rsidRPr="00AC6BAE">
              <w:rPr>
                <w:rFonts w:eastAsia="Calibri" w:cs="Tahoma"/>
                <w:szCs w:val="20"/>
              </w:rPr>
              <w:tab/>
              <w:t xml:space="preserve">Подрядчик несёт полную ответственность за нарушение требований законодательства в сфере природопользования и охраны окружающей среды, допущенные при производстве работ </w:t>
            </w:r>
            <w:r w:rsidR="00E12CF8" w:rsidRPr="00AC6BAE">
              <w:rPr>
                <w:rFonts w:eastAsia="Calibri" w:cs="Tahoma"/>
                <w:szCs w:val="20"/>
              </w:rPr>
              <w:lastRenderedPageBreak/>
              <w:t>на территории Заказчика. Затраты Подрядчика по выплатам соответствующих штрафов, претензий, исков</w:t>
            </w:r>
            <w:r w:rsidR="00793CAE">
              <w:rPr>
                <w:rFonts w:eastAsia="Calibri" w:cs="Tahoma"/>
                <w:szCs w:val="20"/>
              </w:rPr>
              <w:t xml:space="preserve"> третьих лиц</w:t>
            </w:r>
            <w:r w:rsidR="00E12CF8" w:rsidRPr="00AC6BAE">
              <w:rPr>
                <w:rFonts w:eastAsia="Calibri" w:cs="Tahoma"/>
                <w:szCs w:val="20"/>
              </w:rPr>
              <w:t xml:space="preserve"> не</w:t>
            </w:r>
            <w:r w:rsidR="00E12CF8" w:rsidRPr="00DF7A3A">
              <w:rPr>
                <w:rFonts w:eastAsia="Calibri" w:cs="Tahoma"/>
                <w:szCs w:val="20"/>
              </w:rPr>
              <w:t xml:space="preserve"> подлежат возмещению Заказчиком.</w:t>
            </w:r>
            <w:r w:rsidR="00793CAE" w:rsidRPr="00DF7A3A">
              <w:rPr>
                <w:rFonts w:eastAsia="Calibri" w:cs="Tahoma"/>
                <w:szCs w:val="20"/>
              </w:rPr>
              <w:t xml:space="preserve"> Затраты Заказчика по выплате штрафов должны быть возмещены Подрядчиком в полном объеме</w:t>
            </w:r>
            <w:r w:rsidR="00DF5966" w:rsidRPr="00DF7A3A">
              <w:rPr>
                <w:rFonts w:eastAsia="Calibri" w:cs="Tahoma"/>
                <w:szCs w:val="20"/>
              </w:rPr>
              <w:t>.</w:t>
            </w:r>
          </w:p>
          <w:p w14:paraId="048AFE92" w14:textId="267D173F" w:rsidR="00DF7A3A" w:rsidRPr="00ED4C7B" w:rsidRDefault="007F176D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>
              <w:rPr>
                <w:rFonts w:eastAsia="Calibri" w:cs="Tahoma"/>
                <w:szCs w:val="20"/>
              </w:rPr>
              <w:t>9.</w:t>
            </w:r>
            <w:r w:rsidR="00DF7A3A" w:rsidRPr="00ED4C7B">
              <w:rPr>
                <w:rFonts w:eastAsia="Calibri" w:cs="Tahoma"/>
                <w:szCs w:val="20"/>
              </w:rPr>
              <w:t xml:space="preserve"> Подрядчик должен иметь удостоверение о проверке знаний; наличие списков ответственных лиц для оформления наряда-допуска к работам; копии приказа о назначении руководителя работ. Производство работ выполняется по актам-допускам, нарядам-допускам установленной формы. До начала работ персоналу субподрядных организаций необходимо получить вводный инструктаж в группе надежности, промышленной безопасности и охраны труда </w:t>
            </w:r>
            <w:r w:rsidR="003036B8">
              <w:rPr>
                <w:rFonts w:eastAsia="Calibri" w:cs="Tahoma"/>
                <w:szCs w:val="20"/>
              </w:rPr>
              <w:t>котельной</w:t>
            </w:r>
            <w:r w:rsidR="00AC46A6" w:rsidRPr="00ED4C7B">
              <w:rPr>
                <w:rFonts w:eastAsia="Calibri" w:cs="Tahoma"/>
                <w:szCs w:val="20"/>
              </w:rPr>
              <w:t xml:space="preserve"> Академэнерго</w:t>
            </w:r>
          </w:p>
          <w:p w14:paraId="490ACEBB" w14:textId="537AF269" w:rsidR="00DF7A3A" w:rsidRPr="00ED4C7B" w:rsidRDefault="007F176D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>
              <w:rPr>
                <w:rFonts w:eastAsia="Calibri" w:cs="Tahoma"/>
                <w:szCs w:val="20"/>
              </w:rPr>
              <w:t>10.</w:t>
            </w:r>
            <w:r w:rsidR="00DF7A3A" w:rsidRPr="00ED4C7B">
              <w:rPr>
                <w:rFonts w:eastAsia="Calibri" w:cs="Tahoma"/>
                <w:szCs w:val="20"/>
              </w:rPr>
              <w:t xml:space="preserve"> Персонал, в том числе рабочие – члены бригады, руководитель работ, ответственный за безопасное производство работ должны быть аттестованы в объеме, необходимом для выполнения строительно-монтажных работ на опасном производственном объекте (действующие удостоверения, протоколы о проверке знаний всех специалистов бригады (предоставить при подаче предложений).</w:t>
            </w:r>
          </w:p>
          <w:p w14:paraId="4F0861E5" w14:textId="514096EE" w:rsidR="00DF7A3A" w:rsidRPr="00ED4C7B" w:rsidRDefault="007F176D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>
              <w:rPr>
                <w:rFonts w:eastAsia="Calibri" w:cs="Tahoma"/>
                <w:szCs w:val="20"/>
              </w:rPr>
              <w:t>11</w:t>
            </w:r>
            <w:r w:rsidR="00DF7A3A" w:rsidRPr="00ED4C7B">
              <w:rPr>
                <w:rFonts w:eastAsia="Calibri" w:cs="Tahoma"/>
                <w:szCs w:val="20"/>
              </w:rPr>
              <w:t>. Работники должны пройти проверку знаний Правил по охране труда при эксплуатации электроустановок и других нормативно-технических документов (правил и инструкций по устройству электроустановок, по технической эксплуатации электроустановок, а также применения защитных средств) в пределах требований, предъявляемых к соответствующей должности или профессии.</w:t>
            </w:r>
          </w:p>
          <w:p w14:paraId="2FF19F9C" w14:textId="4C14A958" w:rsidR="00DF7A3A" w:rsidRPr="00ED4C7B" w:rsidRDefault="007F176D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>
              <w:rPr>
                <w:rFonts w:eastAsia="Calibri" w:cs="Tahoma"/>
                <w:szCs w:val="20"/>
              </w:rPr>
              <w:t>12</w:t>
            </w:r>
            <w:r w:rsidR="00DF7A3A" w:rsidRPr="00ED4C7B">
              <w:rPr>
                <w:rFonts w:eastAsia="Calibri" w:cs="Tahoma"/>
                <w:szCs w:val="20"/>
              </w:rPr>
              <w:t xml:space="preserve">.  Руководители, специалисты и работники должны пройти </w:t>
            </w:r>
          </w:p>
          <w:p w14:paraId="0AFA1FF4" w14:textId="6384EB74" w:rsidR="00DF7A3A" w:rsidRPr="00DF7A3A" w:rsidRDefault="00DF7A3A" w:rsidP="002620D6">
            <w:pPr>
              <w:pStyle w:val="a4"/>
              <w:spacing w:line="276" w:lineRule="auto"/>
              <w:ind w:left="109" w:right="114"/>
              <w:jc w:val="both"/>
              <w:rPr>
                <w:rFonts w:eastAsia="Calibri" w:cs="Tahoma"/>
                <w:szCs w:val="20"/>
              </w:rPr>
            </w:pPr>
            <w:r w:rsidRPr="00ED4C7B">
              <w:rPr>
                <w:rFonts w:eastAsia="Calibri" w:cs="Tahoma"/>
                <w:szCs w:val="20"/>
              </w:rPr>
              <w:t>проверку знаний «Правил по охране труда при эксплуатации электроустановок» Приказ Минтруда и социальной защиты РФ от 24.07.2013 № 328н, мерам пожарной безопасности в соответствии с Нормами пожарной безопасности «Обучение мерам пожарной безопасности работников организаций», утв. приказом МЧС РФ от 12.12. 2007 г. N 645, и иметь соответствующие удостоверения (копии подтверждающих документов), всех специалистов бригады подрядчика.</w:t>
            </w:r>
          </w:p>
        </w:tc>
      </w:tr>
      <w:tr w:rsidR="00BE755D" w:rsidRPr="00AC6BAE" w14:paraId="4BF9A8B7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553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42C1D62" w14:textId="77777777" w:rsidR="00BE755D" w:rsidRPr="00AC6BAE" w:rsidRDefault="00BE755D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B6FFEF6" w14:textId="453E1FB7" w:rsidR="00BE755D" w:rsidRPr="00AC6BAE" w:rsidRDefault="00835542" w:rsidP="00727FC1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Контроль и п</w:t>
            </w:r>
            <w:r w:rsidR="00BE755D" w:rsidRPr="00AC6BAE">
              <w:rPr>
                <w:rFonts w:ascii="Tahoma" w:eastAsia="Calibri" w:hAnsi="Tahoma" w:cs="Tahoma"/>
                <w:sz w:val="20"/>
                <w:szCs w:val="20"/>
              </w:rPr>
              <w:t>риемка выполненных работ.</w:t>
            </w:r>
            <w:r w:rsidR="001E184C" w:rsidRPr="00AC6BAE">
              <w:rPr>
                <w:rStyle w:val="a8"/>
                <w:rFonts w:ascii="Tahoma" w:hAnsi="Tahoma" w:cs="Tahoma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D23310" w14:textId="71DCC343" w:rsidR="00FD2995" w:rsidRPr="003036B8" w:rsidRDefault="003036B8" w:rsidP="003036B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1E184C" w:rsidRPr="003036B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D2995" w:rsidRPr="003036B8">
              <w:rPr>
                <w:rFonts w:ascii="Tahoma" w:hAnsi="Tahoma" w:cs="Tahoma"/>
                <w:sz w:val="20"/>
                <w:szCs w:val="20"/>
              </w:rPr>
              <w:t>Действующее круглосуточно работающее производство.</w:t>
            </w:r>
          </w:p>
          <w:p w14:paraId="6B091542" w14:textId="3E0915AA" w:rsidR="002E5607" w:rsidRPr="003036B8" w:rsidRDefault="003036B8" w:rsidP="00FD2995">
            <w:pPr>
              <w:spacing w:after="0"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FD2995" w:rsidRPr="003036B8">
              <w:rPr>
                <w:rFonts w:ascii="Tahoma" w:hAnsi="Tahoma" w:cs="Tahoma"/>
                <w:sz w:val="20"/>
                <w:szCs w:val="20"/>
              </w:rPr>
              <w:t>Производство работ осуществляется в помещениях эксплуатируемого объекта капитального строительства без остановки рабочего процесса предприятия, при этом: в зоне производства работ имеется один из перечисленных ниже факторов: движение транспорта по внутрицеховым путям; действующее технологическое или лабораторное оборудование, мебель и иные загромождающие помещения предметы.</w:t>
            </w:r>
          </w:p>
          <w:p w14:paraId="3934A235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Работы выполняются в соответствии с требованиями нормативных документов, действующими ПТБ, ППБ, с несением ответственности руководителями подрядных организаций за выполнение мероприятий по охране труда и технике безопасности на строящемся объекте, за соответствие персонала требуемой квалификации, соблюдение последним правил ТБ в условиях действующего предприятия.</w:t>
            </w:r>
          </w:p>
          <w:p w14:paraId="333FA193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Обеспечить качество выполнения работ в соответствии с требованиями РП и действующими СНиП, ГОСТами и другими нормативными документами, действующими в строительстве по региону и РФ.</w:t>
            </w:r>
          </w:p>
          <w:p w14:paraId="2B264178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lastRenderedPageBreak/>
              <w:t>Для подготовки и производства работ Подрядчик разрабатывает и предоставляет Заказчику для утверждения проект производства работ (ППР), составленный в соответствии с СО 34.20.608-2003 (РД 153-34.0-20.608-2003).</w:t>
            </w:r>
          </w:p>
          <w:p w14:paraId="75AA73DA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 xml:space="preserve">Обеспечить выполнение строительно-монтажных работ в соответствии с ППР, разработанным силами подрядной организации и согласованным до начала работ с Заказчиком в рамках стоимости договора. </w:t>
            </w:r>
          </w:p>
          <w:p w14:paraId="272B7B8A" w14:textId="77777777" w:rsidR="00ED4C7B" w:rsidRPr="003036B8" w:rsidRDefault="00ED4C7B" w:rsidP="00EB2D32">
            <w:pPr>
              <w:numPr>
                <w:ilvl w:val="0"/>
                <w:numId w:val="5"/>
              </w:numPr>
              <w:tabs>
                <w:tab w:val="right" w:pos="284"/>
              </w:tabs>
              <w:autoSpaceDE w:val="0"/>
              <w:autoSpaceDN w:val="0"/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При производстве работ составлять акты освидетельствования скрытых работ согласно                       СНиП 12-01-2004, вести журнал производства работ по форме КС-6.</w:t>
            </w:r>
          </w:p>
          <w:p w14:paraId="4A2F3506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iCs/>
                <w:sz w:val="20"/>
              </w:rPr>
              <w:t>Своевременно предоставлять исполнительно-техническую документацию по строящемуся объекту, вести журналы работ согласно действующим нормативным документам в строительстве;</w:t>
            </w:r>
          </w:p>
          <w:p w14:paraId="1012037F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Персонал подрядчика должен быть ознакомлен с порядком безопасного следования персонала подрядных организаций к месту выполнения работ (наличие маршрута следования с указанием опасных зон).</w:t>
            </w:r>
          </w:p>
          <w:p w14:paraId="1E1CCA39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Оформление Подрядчиком акта-допуска на объект.</w:t>
            </w:r>
          </w:p>
          <w:p w14:paraId="5186B131" w14:textId="77777777" w:rsidR="00ED4C7B" w:rsidRPr="003036B8" w:rsidRDefault="00ED4C7B" w:rsidP="00EB2D32">
            <w:pPr>
              <w:numPr>
                <w:ilvl w:val="0"/>
                <w:numId w:val="5"/>
              </w:numPr>
              <w:shd w:val="clear" w:color="auto" w:fill="FFFFFF"/>
              <w:tabs>
                <w:tab w:val="num" w:pos="284"/>
              </w:tabs>
              <w:spacing w:after="0" w:line="240" w:lineRule="auto"/>
              <w:ind w:left="284" w:hanging="284"/>
              <w:jc w:val="both"/>
              <w:rPr>
                <w:rFonts w:ascii="Tahoma" w:hAnsi="Tahoma" w:cs="Tahoma"/>
                <w:sz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Рабочие места должны соответствовать Правилам охраны труда при строительстве, Правилам техники безопасности при эксплуатации тепломеханического оборудования электростанций и тепловых сетей.</w:t>
            </w:r>
          </w:p>
          <w:p w14:paraId="37487F64" w14:textId="77777777" w:rsidR="00ED4C7B" w:rsidRPr="003036B8" w:rsidRDefault="00ED4C7B" w:rsidP="00EB2D32">
            <w:pPr>
              <w:pStyle w:val="a4"/>
              <w:widowControl w:val="0"/>
              <w:numPr>
                <w:ilvl w:val="0"/>
                <w:numId w:val="5"/>
              </w:numPr>
              <w:shd w:val="clear" w:color="auto" w:fill="FFFFFF"/>
              <w:tabs>
                <w:tab w:val="left" w:pos="0"/>
              </w:tabs>
              <w:adjustRightInd w:val="0"/>
              <w:ind w:left="284" w:hanging="284"/>
              <w:jc w:val="both"/>
              <w:rPr>
                <w:rFonts w:cs="Tahoma"/>
                <w:szCs w:val="20"/>
              </w:rPr>
            </w:pPr>
            <w:r w:rsidRPr="003036B8">
              <w:rPr>
                <w:rFonts w:cs="Tahoma"/>
              </w:rPr>
              <w:t>Подрядчик</w:t>
            </w:r>
            <w:r w:rsidRPr="003036B8">
              <w:rPr>
                <w:rFonts w:cs="Tahoma"/>
                <w:szCs w:val="20"/>
              </w:rPr>
              <w:t xml:space="preserve"> обязан совместно с Заказчиком, после окончания всех работ, согласно договору, сдать рабочей комиссии объект с оформлением соответствующего Акта.</w:t>
            </w:r>
          </w:p>
          <w:p w14:paraId="734BE9F4" w14:textId="77777777" w:rsidR="00ED4C7B" w:rsidRPr="003036B8" w:rsidRDefault="00ED4C7B" w:rsidP="00EB2D32">
            <w:pPr>
              <w:pStyle w:val="a4"/>
              <w:widowControl w:val="0"/>
              <w:numPr>
                <w:ilvl w:val="0"/>
                <w:numId w:val="5"/>
              </w:numPr>
              <w:shd w:val="clear" w:color="auto" w:fill="FFFFFF"/>
              <w:tabs>
                <w:tab w:val="left" w:pos="0"/>
              </w:tabs>
              <w:adjustRightInd w:val="0"/>
              <w:ind w:left="284" w:hanging="284"/>
              <w:jc w:val="both"/>
              <w:rPr>
                <w:rFonts w:cs="Tahoma"/>
                <w:szCs w:val="20"/>
              </w:rPr>
            </w:pPr>
            <w:r w:rsidRPr="003036B8">
              <w:rPr>
                <w:rFonts w:cs="Tahoma"/>
                <w:szCs w:val="20"/>
              </w:rPr>
              <w:t>Подрядчик обязан своевременно предоставлять исполнительно – техническую документацию по объекту, вести журналы работ согласно действующим нормативным документам.</w:t>
            </w:r>
          </w:p>
          <w:p w14:paraId="425B328C" w14:textId="77777777" w:rsidR="00ED4C7B" w:rsidRPr="003036B8" w:rsidRDefault="00ED4C7B" w:rsidP="00EB2D32">
            <w:pPr>
              <w:pStyle w:val="a4"/>
              <w:widowControl w:val="0"/>
              <w:numPr>
                <w:ilvl w:val="0"/>
                <w:numId w:val="5"/>
              </w:numPr>
              <w:shd w:val="clear" w:color="auto" w:fill="FFFFFF"/>
              <w:tabs>
                <w:tab w:val="left" w:pos="0"/>
              </w:tabs>
              <w:adjustRightInd w:val="0"/>
              <w:ind w:left="284" w:hanging="284"/>
              <w:jc w:val="both"/>
              <w:rPr>
                <w:rFonts w:cs="Tahoma"/>
                <w:szCs w:val="20"/>
              </w:rPr>
            </w:pPr>
            <w:r w:rsidRPr="003036B8">
              <w:rPr>
                <w:rFonts w:cs="Tahoma"/>
                <w:szCs w:val="20"/>
              </w:rPr>
              <w:t>Подрядчик должен своими силами, при необходимости, выполнить подготовительные работы.</w:t>
            </w:r>
          </w:p>
          <w:p w14:paraId="3FAEF6E8" w14:textId="77777777" w:rsidR="00ED4C7B" w:rsidRPr="003036B8" w:rsidRDefault="00ED4C7B" w:rsidP="00EB2D32">
            <w:pPr>
              <w:pStyle w:val="21"/>
              <w:numPr>
                <w:ilvl w:val="0"/>
                <w:numId w:val="5"/>
              </w:numPr>
              <w:ind w:left="284" w:hanging="284"/>
              <w:rPr>
                <w:rFonts w:ascii="Tahoma" w:hAnsi="Tahoma" w:cs="Tahoma"/>
                <w:iCs/>
                <w:sz w:val="20"/>
              </w:rPr>
            </w:pPr>
            <w:r w:rsidRPr="003036B8">
              <w:rPr>
                <w:rFonts w:ascii="Tahoma" w:hAnsi="Tahoma" w:cs="Tahoma"/>
                <w:iCs/>
                <w:sz w:val="20"/>
              </w:rPr>
              <w:t>Приемка законченного строительством Объекта осуществляется после выполнения Сторонами всех предусмотренных Договором подряда обязательств в соответствии с установленным порядком, действующим на дату его подписания по форме № КС-14;</w:t>
            </w:r>
          </w:p>
          <w:p w14:paraId="3642F826" w14:textId="77777777" w:rsidR="00ED4C7B" w:rsidRPr="003036B8" w:rsidRDefault="00ED4C7B" w:rsidP="00EB2D32">
            <w:pPr>
              <w:pStyle w:val="21"/>
              <w:numPr>
                <w:ilvl w:val="0"/>
                <w:numId w:val="5"/>
              </w:numPr>
              <w:ind w:left="284" w:hanging="284"/>
              <w:rPr>
                <w:rFonts w:ascii="Tahoma" w:hAnsi="Tahoma" w:cs="Tahoma"/>
                <w:iCs/>
                <w:sz w:val="20"/>
              </w:rPr>
            </w:pPr>
            <w:r w:rsidRPr="003036B8">
              <w:rPr>
                <w:rFonts w:ascii="Tahoma" w:hAnsi="Tahoma" w:cs="Tahoma"/>
                <w:iCs/>
                <w:sz w:val="20"/>
              </w:rPr>
              <w:t>Приемка законченного строительством Объекта осуществляется комиссией, создаваемой Заказчиком в порядке, установленном в соответствии с действующими территориальными строительными нормами Свердловской области.</w:t>
            </w:r>
          </w:p>
          <w:p w14:paraId="526AA0FB" w14:textId="77777777" w:rsidR="00FD2995" w:rsidRPr="003036B8" w:rsidRDefault="00FD2995" w:rsidP="00FD2995">
            <w:pPr>
              <w:spacing w:after="0"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10FAB426" w14:textId="18FE9A3A" w:rsidR="00E03895" w:rsidRPr="003036B8" w:rsidRDefault="009F46EA" w:rsidP="009F46EA">
            <w:pPr>
              <w:tabs>
                <w:tab w:val="left" w:pos="444"/>
              </w:tabs>
              <w:spacing w:after="0" w:line="276" w:lineRule="auto"/>
              <w:ind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-</w:t>
            </w:r>
            <w:r w:rsidR="009C1403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Деятельность Подрядчика</w:t>
            </w:r>
            <w:r w:rsidR="00E03895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 по выполнению работ по объекту</w:t>
            </w:r>
          </w:p>
          <w:p w14:paraId="7CDDDA96" w14:textId="0A88F204" w:rsidR="009C1403" w:rsidRPr="003036B8" w:rsidRDefault="00A63315" w:rsidP="002620D6">
            <w:pPr>
              <w:tabs>
                <w:tab w:val="left" w:pos="444"/>
              </w:tabs>
              <w:spacing w:after="0" w:line="276" w:lineRule="auto"/>
              <w:ind w:left="19"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«Модернизация</w:t>
            </w:r>
            <w:r w:rsidR="002B72EF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 </w:t>
            </w:r>
            <w:r w:rsidR="002B72EF" w:rsidRPr="003036B8">
              <w:rPr>
                <w:rFonts w:ascii="Tahoma" w:hAnsi="Tahoma" w:cs="Tahoma"/>
                <w:sz w:val="20"/>
                <w:szCs w:val="20"/>
              </w:rPr>
              <w:t xml:space="preserve">газопроводов котла ПТВМ-30М ст. № </w:t>
            </w:r>
            <w:r w:rsidR="00B825FB" w:rsidRPr="00B825FB">
              <w:rPr>
                <w:rFonts w:ascii="Tahoma" w:hAnsi="Tahoma" w:cs="Tahoma"/>
                <w:sz w:val="20"/>
                <w:szCs w:val="20"/>
              </w:rPr>
              <w:t>8</w:t>
            </w:r>
            <w:r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»</w:t>
            </w:r>
            <w:r w:rsidR="009C1403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 является деятельностью по образованию отходов. Подрядчик является как образователем, так и собственником данных отходов. Подрядчик за собственный счет осуществляет деяте</w:t>
            </w:r>
            <w:r w:rsidR="009857AA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льность по обращению с отходами </w:t>
            </w:r>
            <w:r w:rsidR="009C1403" w:rsidRP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(сбор/накопление/транспортирование/обработку/ утилизацию/обезвреживание/размещение) в соответствии с требованиями законодательства РФ, а также разработку и получение разрешительных документов, внесение платы за негативное воздействие на окружающую среду (при необходимости).</w:t>
            </w:r>
          </w:p>
          <w:p w14:paraId="69CD9D6F" w14:textId="709C76EB" w:rsidR="009C1403" w:rsidRPr="003036B8" w:rsidRDefault="009F46EA" w:rsidP="002620D6">
            <w:pPr>
              <w:tabs>
                <w:tab w:val="left" w:pos="444"/>
              </w:tabs>
              <w:spacing w:after="0" w:line="276" w:lineRule="auto"/>
              <w:ind w:left="19" w:right="114"/>
              <w:contextualSpacing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036B8">
              <w:rPr>
                <w:rFonts w:ascii="Tahoma" w:hAnsi="Tahoma" w:cs="Tahoma"/>
                <w:bCs/>
                <w:sz w:val="20"/>
                <w:szCs w:val="20"/>
              </w:rPr>
              <w:t>-</w:t>
            </w:r>
            <w:r w:rsidR="00F62BC5" w:rsidRPr="003036B8">
              <w:rPr>
                <w:rFonts w:ascii="Tahoma" w:hAnsi="Tahoma" w:cs="Tahoma"/>
                <w:bCs/>
                <w:sz w:val="20"/>
                <w:szCs w:val="20"/>
              </w:rPr>
              <w:t xml:space="preserve">Демонтированные </w:t>
            </w:r>
            <w:r w:rsidR="00A63315" w:rsidRPr="003036B8">
              <w:rPr>
                <w:rFonts w:ascii="Tahoma" w:hAnsi="Tahoma" w:cs="Tahoma"/>
                <w:bCs/>
                <w:sz w:val="20"/>
                <w:szCs w:val="20"/>
              </w:rPr>
              <w:t>металлические конструкции, трубопроводы, связи, арматура, каркасы и элементы (далее - Металлолом) являются собственностью Заказчика</w:t>
            </w:r>
            <w:r w:rsidR="00F62BC5" w:rsidRPr="003036B8">
              <w:rPr>
                <w:rFonts w:ascii="Tahoma" w:hAnsi="Tahoma" w:cs="Tahoma"/>
                <w:bCs/>
                <w:sz w:val="20"/>
                <w:szCs w:val="20"/>
              </w:rPr>
              <w:t xml:space="preserve"> и передаются материально-ответственному лицу Заказчика с оформлением приемо-сдаточного акта по форме № Вн-М-05 акт об оприходовании материальных ценностей, полученных при разборке, демонтаже и ремонте зданий, </w:t>
            </w:r>
            <w:r w:rsidR="00F62BC5" w:rsidRPr="003036B8">
              <w:rPr>
                <w:rFonts w:ascii="Tahoma" w:hAnsi="Tahoma" w:cs="Tahoma"/>
                <w:bCs/>
                <w:sz w:val="20"/>
                <w:szCs w:val="20"/>
              </w:rPr>
              <w:lastRenderedPageBreak/>
              <w:t>сооружений и оборудования. Подрядчик обеспечивает за свой счет перевозку Металлолома к месту его временного складирования.</w:t>
            </w:r>
          </w:p>
          <w:p w14:paraId="33D34B39" w14:textId="77777777" w:rsidR="00453F4D" w:rsidRPr="003036B8" w:rsidRDefault="00453F4D" w:rsidP="002620D6">
            <w:pPr>
              <w:tabs>
                <w:tab w:val="left" w:pos="444"/>
              </w:tabs>
              <w:spacing w:after="0" w:line="276" w:lineRule="auto"/>
              <w:ind w:left="19" w:right="114"/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E4ABE" w:rsidRPr="00AC6BAE" w14:paraId="2EA3500C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227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3CA5A9C" w14:textId="77777777" w:rsidR="009E4ABE" w:rsidRPr="00AC6BAE" w:rsidRDefault="009E4ABE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502DC40" w14:textId="77777777" w:rsidR="009E4ABE" w:rsidRPr="00AC6BAE" w:rsidRDefault="009E4ABE" w:rsidP="0057794F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Требования по формированию сметной стоимости.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</w:tcPr>
          <w:p w14:paraId="19C86B54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Сметная стоимость составляется базисно-индексным методом в нормативных базах:</w:t>
            </w:r>
          </w:p>
          <w:p w14:paraId="38CA3475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ТЕР Территориальные единичные расценки; </w:t>
            </w:r>
          </w:p>
          <w:p w14:paraId="404B3629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ФЕР Федеральные единичные расценки.</w:t>
            </w:r>
          </w:p>
          <w:p w14:paraId="20698B94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В актуальной редакции (с пересчетом базовых цен в текущие цены с помощью соответствующих индексов соответствующего периода).</w:t>
            </w:r>
          </w:p>
          <w:p w14:paraId="0C1C6796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2.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При составлении сметной документации для объектов конкретного региона на основании сборников ТЕР, ТЕРр, в случаях отсутствия прямой расценки в указанных нормативах следует применять расценки из сборников ФЕР, ФЕРр, разработанных в уровне цен 1-ого территориального района (Московская область), принятого за базисный район.</w:t>
            </w:r>
          </w:p>
          <w:p w14:paraId="38BEAF86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3.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Сметная документация должна быть составлена с соблюдением положений «Методических указаний определения стоимости строительной продукции на территории Российской Федерации» - актуальной редакции. </w:t>
            </w:r>
          </w:p>
          <w:p w14:paraId="06606CD8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4.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Монтируемое оборудование включать в смету ниже расценки отдельными позициями.</w:t>
            </w:r>
          </w:p>
          <w:p w14:paraId="3C3C40AF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5.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Стоимость оборудования определяется в текущем уровне цен - по фактической стоимости оборудования на предприятии-изготовителе по предоставленным данным (счета-фактуры, накладные) от производителей с учетом транспортных и заготовительно-складских расходов. </w:t>
            </w:r>
          </w:p>
          <w:p w14:paraId="6E8A4579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6.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Стоимость материальных ресурсов определяется:</w:t>
            </w:r>
          </w:p>
          <w:p w14:paraId="101D8D7C" w14:textId="3F901C83" w:rsidR="00453F4D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в базисном уровне цен;</w:t>
            </w:r>
          </w:p>
          <w:p w14:paraId="6EF25D6F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по «Сборникам сметных цен на материалы, изделия и конструкции»;</w:t>
            </w:r>
          </w:p>
          <w:p w14:paraId="62F766F4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федеральным, территориальным и отраслевым, с применением индексов соответствующего периода либо по предоставленным данным (счета-фактуры, накладные) от производителей (поставщиков). </w:t>
            </w:r>
          </w:p>
          <w:p w14:paraId="483593C1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Стоимость материалов и оборудования включается в сметы независимо от того, кто является поставщиком - Подрядчик или Заказчик. При заключении договоров подряда на выполнение строительно-монтажных работ с поставкой материалов и оборудования Заказчиком, стоимость договора определяется без учета стоимости материалов заказчика. Заменяемые материалы из расценок исключать отдельной позицией со знаком «Минус». При составлении смет в случаях замены материалов, учтенных в расценках на материалы, фактически использованные, требуемые по проекту, соблюдать нормы расхода примененных материалов, согласно нормам, указанным производителем данной продукции.</w:t>
            </w:r>
          </w:p>
          <w:p w14:paraId="4A722948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7.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Стоимость материальных ресурсов и оборудования поставки определять с учетом транспортных и заготовительно-складских расходов:</w:t>
            </w:r>
          </w:p>
          <w:p w14:paraId="18A684A7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для материалов - трансп</w:t>
            </w:r>
            <w:r w:rsidR="00313162" w:rsidRPr="002E5607">
              <w:rPr>
                <w:rFonts w:ascii="Tahoma" w:eastAsia="Calibri" w:hAnsi="Tahoma" w:cs="Tahoma"/>
                <w:sz w:val="20"/>
                <w:szCs w:val="20"/>
              </w:rPr>
              <w:t>ортные расходы в количестве - 1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 xml:space="preserve">%, заготовительно-складские расходы – 2%; </w:t>
            </w:r>
          </w:p>
          <w:p w14:paraId="473BB7CF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для оборудов</w:t>
            </w:r>
            <w:r w:rsidR="00313162" w:rsidRPr="002E5607">
              <w:rPr>
                <w:rFonts w:ascii="Tahoma" w:eastAsia="Calibri" w:hAnsi="Tahoma" w:cs="Tahoma"/>
                <w:sz w:val="20"/>
                <w:szCs w:val="20"/>
              </w:rPr>
              <w:t>ания - транспортные расходы – 3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%,</w:t>
            </w:r>
            <w:r w:rsidR="00313162" w:rsidRPr="002E5607">
              <w:rPr>
                <w:rFonts w:ascii="Tahoma" w:eastAsia="Calibri" w:hAnsi="Tahoma" w:cs="Tahoma"/>
                <w:sz w:val="20"/>
                <w:szCs w:val="20"/>
              </w:rPr>
              <w:t xml:space="preserve"> заготовительно-складские – 1,2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%;</w:t>
            </w:r>
          </w:p>
          <w:p w14:paraId="5907626E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lastRenderedPageBreak/>
              <w:t>•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для металлоконструкций – транспортные расходы – 1%, </w:t>
            </w:r>
            <w:r w:rsidR="00313162" w:rsidRPr="002E5607">
              <w:rPr>
                <w:rFonts w:ascii="Tahoma" w:eastAsia="Calibri" w:hAnsi="Tahoma" w:cs="Tahoma"/>
                <w:sz w:val="20"/>
                <w:szCs w:val="20"/>
              </w:rPr>
              <w:t>заготовительно-складские – 0,75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%.</w:t>
            </w:r>
          </w:p>
          <w:p w14:paraId="0B57F4D3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Заготовительно-складские расходы на материалы, используемые в дорожном строительстве и озеленении, а также на инертные материалы не применять. Заготовительно-складские расходы на материалы и оборудование заказчика не применять.</w:t>
            </w:r>
          </w:p>
          <w:p w14:paraId="4857F47B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8.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Транспортные затраты на доставку нестандартного оборудования определяются на основании калькуляций транспортных расходов.</w:t>
            </w:r>
          </w:p>
          <w:p w14:paraId="714AE481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9.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Накладные расходы в смете нормируются в процентах от фонда оплаты труда - ФОТ.</w:t>
            </w:r>
          </w:p>
          <w:p w14:paraId="612D1030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Нормативы накладных расходов в смете следует определять согласно «Методическим указаниям по определению величины накладных расходов в строительстве».</w:t>
            </w:r>
          </w:p>
          <w:p w14:paraId="18D2EDDD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10.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Сметная прибыль в смете нормируется в процентах от фонда оплаты труда - ФОТ.</w:t>
            </w:r>
          </w:p>
          <w:p w14:paraId="6EFBE464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 xml:space="preserve">Нормативы сметной прибыли определяются в соответствии с положениями «Методических указаний по определению величины сметной прибыли в строительстве».   </w:t>
            </w:r>
          </w:p>
          <w:p w14:paraId="5075B781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11.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Дополнительные затраты при производстве строительно-монтажных и ремонтных работ в зимнее время определять в соответствии со «Сборником сметных норм дополнительных затрат при производстве строительно-монтажных работ в зимнее время» - ГСН 81-05-02-2007 и «Сборником сметных норм дополнительных затрат при производстве ремонтно-строительных работ в зимнее время» - ГСНр 81-05-02-2001.</w:t>
            </w:r>
          </w:p>
          <w:p w14:paraId="4F0DAE59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Для работ, выполняемых только в летний период и выполняемых при положительной температуре в отапливаемых помещениях указанные дополнительные затраты не применяются.</w:t>
            </w:r>
          </w:p>
          <w:p w14:paraId="3139F698" w14:textId="589E9E3E" w:rsidR="003036B8" w:rsidRPr="002E5607" w:rsidRDefault="003036B8" w:rsidP="00026413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6A84B1DD" w14:textId="77777777" w:rsidR="00DF518A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12.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Согласно МДС 81-35.2004, резерв средств на непредвиденные</w:t>
            </w:r>
          </w:p>
          <w:p w14:paraId="5AE6680B" w14:textId="7FA853CE" w:rsidR="00CA3AE2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 xml:space="preserve"> работы и затраты для объектов промышленного назначения определяется в размере 2-3 % от итога глав 1-12 и включается в Сводный сметный расчет стоимости объекта. При расчетах за выполненные работы указанные расходы полностью расшифровываются с оформлением актов о приемке выполненных работ. Расчеты должны быть подтверждены соответствующими актами, утвержденными комиссией из состава представителей Заказчика, Подрядчика, Авторского надзора с обоснованием необходимости возникших дополнительных расходов. При оформлении актов указывается, что дополнительные работы и затраты оплачиваются в счет резерва средств на непредвиденные работы и затраты.</w:t>
            </w:r>
          </w:p>
          <w:p w14:paraId="17B5FF49" w14:textId="77777777" w:rsidR="003036B8" w:rsidRPr="002E5607" w:rsidRDefault="003036B8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5432546C" w14:textId="77777777" w:rsidR="00CA3AE2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13.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В случае отсутствия в действующих сборниках сметных норм и расценок отдельных нормативов по предусматриваемым в проекте технологиям работ допускается разработка соответствующих индивидуальных сметных норм или калькуляций.</w:t>
            </w:r>
          </w:p>
          <w:p w14:paraId="3C0F53BC" w14:textId="77777777" w:rsidR="003036B8" w:rsidRPr="002E5607" w:rsidRDefault="003036B8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</w:p>
          <w:p w14:paraId="29DD98B0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14.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При определении стоимости работ по капитальному ремонту и реконструкции наружных инженерных сетей, улиц и дорог общегородского, районного и местного значения, мостов и 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lastRenderedPageBreak/>
              <w:t>путепроводов, а также работ по монтажу и пуско-наладке оборудования в ремонтируемых зданиях и сооружениях коэффициенты 1,15 к оплате труда и трудозатратам и 1,25 к затратам на эксплуатацию машин, указанные в п. 4.7 МДС 81-35.2004 не применяются.</w:t>
            </w:r>
          </w:p>
          <w:p w14:paraId="35376F88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На демонтаж (разборку) отдельных конструктивных элементов или конструкций зданий и сооружений указанные коэффициенты не применяются.</w:t>
            </w:r>
          </w:p>
          <w:p w14:paraId="2ABE74D9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15.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В сметной документации предусматривать районный коэффициент к заработной плате.</w:t>
            </w:r>
          </w:p>
          <w:p w14:paraId="67956466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16.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При составлении смет в случаях замены материалов, учтенных в расценках на материалы, фактически использованные, требуемые по проекту, соблюдать нормы расхода примененных материалов, согласно нормам, указанным производителем данной продукции.</w:t>
            </w:r>
          </w:p>
          <w:p w14:paraId="69398667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17.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>Применять коэффициенты на усложняющие условия работ только при обосновании усложняющих факторов в ППР</w:t>
            </w:r>
          </w:p>
          <w:p w14:paraId="5EE60617" w14:textId="77777777" w:rsidR="00CA3AE2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18.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Сметную документацию и акты выполненных работ по форме КС-2 и </w:t>
            </w:r>
            <w:r w:rsidR="000E105F" w:rsidRPr="002E5607">
              <w:rPr>
                <w:rFonts w:ascii="Tahoma" w:eastAsia="Calibri" w:hAnsi="Tahoma" w:cs="Tahoma"/>
                <w:sz w:val="20"/>
                <w:szCs w:val="20"/>
              </w:rPr>
              <w:t xml:space="preserve">справки о стоимости работ и затрат по форме 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КС-3 предоставлять заказчику для проверки в бумажном виде и электронном виде в рекомендуемых форматах *.cxa, *.lof,*.arp и *.arps.</w:t>
            </w:r>
          </w:p>
          <w:p w14:paraId="3984970B" w14:textId="4978EFB0" w:rsidR="00DF518A" w:rsidRPr="002E5607" w:rsidRDefault="00CA3AE2" w:rsidP="002620D6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spacing w:after="0" w:line="276" w:lineRule="auto"/>
              <w:ind w:left="19" w:right="114"/>
              <w:jc w:val="both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19.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ab/>
              <w:t xml:space="preserve">Акты выполненных работ в форме КС-2 и </w:t>
            </w:r>
            <w:r w:rsidR="000E105F" w:rsidRPr="002E5607">
              <w:rPr>
                <w:rFonts w:ascii="Tahoma" w:eastAsia="Calibri" w:hAnsi="Tahoma" w:cs="Tahoma"/>
                <w:sz w:val="20"/>
                <w:szCs w:val="20"/>
              </w:rPr>
              <w:t xml:space="preserve">справки о стоимости работ и затрат по форме 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 xml:space="preserve">КС-3 предоставляются Заказчику равномерно, по мере выполнения работ </w:t>
            </w:r>
            <w:r w:rsidR="000E105F" w:rsidRPr="002E5607">
              <w:rPr>
                <w:rFonts w:ascii="Tahoma" w:eastAsia="Calibri" w:hAnsi="Tahoma" w:cs="Tahoma"/>
                <w:sz w:val="20"/>
                <w:szCs w:val="20"/>
              </w:rPr>
              <w:t>в соответствии с условиями договора</w:t>
            </w:r>
            <w:r w:rsidRPr="002E5607">
              <w:rPr>
                <w:rFonts w:ascii="Tahoma" w:eastAsia="Calibri" w:hAnsi="Tahoma" w:cs="Tahoma"/>
                <w:sz w:val="20"/>
                <w:szCs w:val="20"/>
              </w:rPr>
              <w:t>.</w:t>
            </w:r>
          </w:p>
        </w:tc>
      </w:tr>
      <w:tr w:rsidR="00BE755D" w:rsidRPr="00AC6BAE" w14:paraId="08846C47" w14:textId="77777777" w:rsidTr="00B16C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1058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A42A809" w14:textId="77777777" w:rsidR="00BE755D" w:rsidRPr="00AC6BAE" w:rsidRDefault="00BE755D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A354CA3" w14:textId="77777777" w:rsidR="00BE755D" w:rsidRPr="00AC6BAE" w:rsidRDefault="00BE755D" w:rsidP="00AC6BAE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Прочие требования.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69CA1494" w14:textId="56C34A05" w:rsidR="00DF518A" w:rsidRPr="002E5607" w:rsidRDefault="00BE755D" w:rsidP="00CE1219">
            <w:pPr>
              <w:widowControl w:val="0"/>
              <w:shd w:val="clear" w:color="auto" w:fill="FFFFFF"/>
              <w:tabs>
                <w:tab w:val="left" w:pos="398"/>
                <w:tab w:val="left" w:pos="444"/>
                <w:tab w:val="left" w:pos="550"/>
                <w:tab w:val="left" w:pos="681"/>
              </w:tabs>
              <w:ind w:left="19" w:right="114"/>
              <w:rPr>
                <w:rFonts w:ascii="Tahoma" w:eastAsia="Calibri" w:hAnsi="Tahoma" w:cs="Tahoma"/>
                <w:sz w:val="20"/>
                <w:szCs w:val="20"/>
              </w:rPr>
            </w:pPr>
            <w:r w:rsidRPr="002E5607">
              <w:rPr>
                <w:rFonts w:ascii="Tahoma" w:eastAsia="Calibri" w:hAnsi="Tahoma" w:cs="Tahoma"/>
                <w:sz w:val="20"/>
                <w:szCs w:val="20"/>
              </w:rPr>
              <w:t>Прочие требования указаны в договоре.</w:t>
            </w:r>
          </w:p>
        </w:tc>
      </w:tr>
      <w:tr w:rsidR="00BE755D" w:rsidRPr="00AC6BAE" w14:paraId="6190321F" w14:textId="77777777" w:rsidTr="00215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405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B3A9298" w14:textId="77777777" w:rsidR="00BE755D" w:rsidRPr="00AC6BAE" w:rsidRDefault="00BE755D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116B0E6" w14:textId="77777777" w:rsidR="00BE755D" w:rsidRPr="00AC6BAE" w:rsidRDefault="00BE755D" w:rsidP="00AC6BAE">
            <w:pPr>
              <w:ind w:right="-112"/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 xml:space="preserve">Гарантийные </w:t>
            </w:r>
            <w:r w:rsidR="00AC6BAE">
              <w:rPr>
                <w:rFonts w:ascii="Tahoma" w:eastAsia="Calibri" w:hAnsi="Tahoma" w:cs="Tahoma"/>
                <w:sz w:val="20"/>
                <w:szCs w:val="20"/>
              </w:rPr>
              <w:t>о</w:t>
            </w:r>
            <w:r w:rsidRPr="00AC6BAE">
              <w:rPr>
                <w:rFonts w:ascii="Tahoma" w:eastAsia="Calibri" w:hAnsi="Tahoma" w:cs="Tahoma"/>
                <w:sz w:val="20"/>
                <w:szCs w:val="20"/>
              </w:rPr>
              <w:t>бязательства.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0E8D6609" w14:textId="0AFAC94C" w:rsidR="00DF518A" w:rsidRPr="00AC46A6" w:rsidRDefault="00DF54C9" w:rsidP="00AC46A6">
            <w:pPr>
              <w:keepNext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C50A8D">
              <w:rPr>
                <w:rFonts w:ascii="Tahoma" w:hAnsi="Tahoma" w:cs="Tahoma"/>
                <w:sz w:val="20"/>
                <w:szCs w:val="20"/>
              </w:rPr>
              <w:t xml:space="preserve">В соответствии с </w:t>
            </w:r>
            <w:r>
              <w:rPr>
                <w:rFonts w:ascii="Tahoma" w:hAnsi="Tahoma" w:cs="Tahoma"/>
                <w:sz w:val="20"/>
                <w:szCs w:val="20"/>
              </w:rPr>
              <w:t xml:space="preserve"> условиями по договору</w:t>
            </w:r>
          </w:p>
        </w:tc>
      </w:tr>
      <w:tr w:rsidR="00BE755D" w:rsidRPr="00AC6BAE" w14:paraId="6672555D" w14:textId="77777777" w:rsidTr="00B16C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42" w:type="dxa"/>
          <w:wAfter w:w="137" w:type="dxa"/>
          <w:trHeight w:val="1690"/>
        </w:trPr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73DFBAB5" w14:textId="77777777" w:rsidR="00BE755D" w:rsidRPr="00AC6BAE" w:rsidRDefault="00BE755D" w:rsidP="0057794F">
            <w:pPr>
              <w:pStyle w:val="a4"/>
              <w:numPr>
                <w:ilvl w:val="0"/>
                <w:numId w:val="1"/>
              </w:numPr>
              <w:jc w:val="center"/>
              <w:rPr>
                <w:rFonts w:eastAsia="Calibri" w:cs="Tahoma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90A9DB9" w14:textId="77777777" w:rsidR="00BE755D" w:rsidRPr="00AC6BAE" w:rsidRDefault="00BE755D" w:rsidP="0057794F">
            <w:pPr>
              <w:rPr>
                <w:rFonts w:ascii="Tahoma" w:eastAsia="Calibri" w:hAnsi="Tahoma" w:cs="Tahoma"/>
                <w:sz w:val="20"/>
                <w:szCs w:val="20"/>
              </w:rPr>
            </w:pPr>
            <w:r w:rsidRPr="00AC6BAE">
              <w:rPr>
                <w:rFonts w:ascii="Tahoma" w:eastAsia="Calibri" w:hAnsi="Tahoma" w:cs="Tahoma"/>
                <w:sz w:val="20"/>
                <w:szCs w:val="20"/>
              </w:rPr>
              <w:t>Приложения.</w:t>
            </w:r>
          </w:p>
        </w:tc>
        <w:tc>
          <w:tcPr>
            <w:tcW w:w="6520" w:type="dxa"/>
            <w:tcMar>
              <w:left w:w="28" w:type="dxa"/>
              <w:right w:w="28" w:type="dxa"/>
            </w:tcMar>
            <w:vAlign w:val="center"/>
          </w:tcPr>
          <w:p w14:paraId="5751B8AB" w14:textId="649B1A43" w:rsidR="00B17DA4" w:rsidRPr="00B17DA4" w:rsidRDefault="00B17DA4" w:rsidP="00B17DA4">
            <w:pPr>
              <w:tabs>
                <w:tab w:val="left" w:pos="271"/>
              </w:tabs>
              <w:spacing w:after="0" w:line="240" w:lineRule="auto"/>
              <w:ind w:left="360" w:right="114"/>
              <w:contextualSpacing/>
              <w:rPr>
                <w:rFonts w:ascii="Tahoma" w:eastAsia="Calibri" w:hAnsi="Tahoma" w:cs="Tahoma"/>
                <w:sz w:val="20"/>
                <w:szCs w:val="20"/>
                <w:lang w:eastAsia="ru-RU"/>
              </w:rPr>
            </w:pPr>
            <w:r w:rsidRPr="00B17DA4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1.</w:t>
            </w:r>
            <w:r w:rsidR="007C31BF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1</w:t>
            </w:r>
            <w:r w:rsidRPr="00B17DA4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 Ведомость объемов работ</w:t>
            </w:r>
          </w:p>
          <w:p w14:paraId="21B37502" w14:textId="39120B5B" w:rsidR="00C90E04" w:rsidRDefault="007C31BF" w:rsidP="00CE1219">
            <w:pPr>
              <w:tabs>
                <w:tab w:val="left" w:pos="271"/>
              </w:tabs>
              <w:spacing w:after="0" w:line="240" w:lineRule="auto"/>
              <w:ind w:left="360" w:right="114"/>
              <w:contextualSpacing/>
              <w:rPr>
                <w:rFonts w:ascii="Tahoma" w:eastAsia="Calibri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1.</w:t>
            </w:r>
            <w:r w:rsidR="00B17DA4" w:rsidRPr="00B17DA4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2 Ведомость материалов </w:t>
            </w:r>
            <w:r w:rsidR="003036B8" w:rsidRPr="00B17DA4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>Подрядчика</w:t>
            </w:r>
            <w:r w:rsidR="003036B8">
              <w:rPr>
                <w:rFonts w:ascii="Tahoma" w:eastAsia="Calibri" w:hAnsi="Tahoma" w:cs="Tahoma"/>
                <w:sz w:val="20"/>
                <w:szCs w:val="20"/>
                <w:lang w:eastAsia="ru-RU"/>
              </w:rPr>
              <w:t xml:space="preserve"> </w:t>
            </w:r>
          </w:p>
          <w:p w14:paraId="5B22F087" w14:textId="1C8B28C1" w:rsidR="00A23441" w:rsidRPr="00AC6BAE" w:rsidRDefault="00A23441" w:rsidP="009D09FD">
            <w:pPr>
              <w:tabs>
                <w:tab w:val="left" w:pos="271"/>
              </w:tabs>
              <w:spacing w:after="0" w:line="240" w:lineRule="auto"/>
              <w:ind w:left="360" w:right="114"/>
              <w:contextualSpacing/>
            </w:pPr>
          </w:p>
        </w:tc>
      </w:tr>
    </w:tbl>
    <w:p w14:paraId="35887C44" w14:textId="77777777" w:rsidR="007D140E" w:rsidRDefault="007D140E" w:rsidP="007D140E">
      <w:pPr>
        <w:ind w:left="284"/>
        <w:jc w:val="both"/>
        <w:rPr>
          <w:rFonts w:ascii="Tahoma" w:hAnsi="Tahoma" w:cs="Tahoma"/>
          <w:sz w:val="20"/>
          <w:szCs w:val="20"/>
        </w:rPr>
      </w:pPr>
    </w:p>
    <w:p w14:paraId="254A6839" w14:textId="77777777" w:rsidR="003036B8" w:rsidRDefault="003036B8" w:rsidP="007D140E">
      <w:pPr>
        <w:ind w:left="284"/>
        <w:jc w:val="both"/>
        <w:rPr>
          <w:rFonts w:ascii="Tahoma" w:hAnsi="Tahoma" w:cs="Tahoma"/>
          <w:sz w:val="20"/>
          <w:szCs w:val="20"/>
        </w:rPr>
      </w:pPr>
    </w:p>
    <w:p w14:paraId="328D0E6D" w14:textId="77777777" w:rsidR="003036B8" w:rsidRPr="00AC6BAE" w:rsidRDefault="003036B8" w:rsidP="007D140E">
      <w:pPr>
        <w:ind w:left="284"/>
        <w:jc w:val="both"/>
        <w:rPr>
          <w:rFonts w:ascii="Tahoma" w:hAnsi="Tahoma" w:cs="Tahoma"/>
          <w:sz w:val="20"/>
          <w:szCs w:val="20"/>
        </w:rPr>
      </w:pPr>
    </w:p>
    <w:p w14:paraId="3A739297" w14:textId="77777777" w:rsidR="00821DEB" w:rsidRDefault="00821DEB" w:rsidP="002157C8">
      <w:pPr>
        <w:spacing w:after="200" w:line="276" w:lineRule="auto"/>
        <w:ind w:left="142"/>
        <w:rPr>
          <w:rFonts w:ascii="Tahoma" w:hAnsi="Tahoma" w:cs="Tahoma"/>
          <w:sz w:val="20"/>
          <w:szCs w:val="20"/>
        </w:rPr>
      </w:pPr>
    </w:p>
    <w:p w14:paraId="66EBA6C8" w14:textId="77777777" w:rsidR="00821DEB" w:rsidRDefault="00821DEB" w:rsidP="002822EE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4274582A" w14:textId="77777777" w:rsidR="002822EE" w:rsidRDefault="002822EE" w:rsidP="002822EE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74740EC4" w14:textId="77777777" w:rsidR="00C15AD6" w:rsidRDefault="00C15AD6" w:rsidP="002822EE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2367618D" w14:textId="77777777" w:rsidR="00C15AD6" w:rsidRDefault="00C15AD6" w:rsidP="002822EE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50162AE0" w14:textId="77777777" w:rsidR="00C15AD6" w:rsidRDefault="00C15AD6" w:rsidP="002822EE">
      <w:pPr>
        <w:spacing w:after="200" w:line="276" w:lineRule="auto"/>
        <w:rPr>
          <w:rFonts w:ascii="Tahoma" w:hAnsi="Tahoma" w:cs="Tahoma"/>
          <w:sz w:val="20"/>
          <w:szCs w:val="20"/>
        </w:rPr>
      </w:pPr>
    </w:p>
    <w:p w14:paraId="4E8148CA" w14:textId="12E13ED9" w:rsidR="0039049C" w:rsidRDefault="0039049C" w:rsidP="00026413">
      <w:pPr>
        <w:spacing w:after="200" w:line="276" w:lineRule="auto"/>
        <w:rPr>
          <w:rFonts w:ascii="Tahoma" w:hAnsi="Tahoma" w:cs="Tahoma"/>
          <w:sz w:val="20"/>
          <w:szCs w:val="20"/>
        </w:rPr>
      </w:pPr>
      <w:bookmarkStart w:id="3" w:name="_GoBack"/>
      <w:bookmarkEnd w:id="3"/>
    </w:p>
    <w:p w14:paraId="78E8E8BC" w14:textId="538450E3" w:rsidR="00821DEB" w:rsidRPr="000E4A93" w:rsidRDefault="00CE4E48" w:rsidP="00821DEB">
      <w:pPr>
        <w:spacing w:after="0" w:line="240" w:lineRule="auto"/>
        <w:jc w:val="right"/>
        <w:rPr>
          <w:rFonts w:ascii="Tahoma" w:eastAsia="Times New Roman" w:hAnsi="Tahoma" w:cs="Tahoma"/>
          <w:sz w:val="20"/>
          <w:szCs w:val="20"/>
          <w:lang w:eastAsia="ru-RU"/>
        </w:rPr>
      </w:pPr>
      <w:r>
        <w:rPr>
          <w:rFonts w:ascii="Tahoma" w:eastAsia="Times New Roman" w:hAnsi="Tahoma" w:cs="Tahoma"/>
          <w:sz w:val="20"/>
          <w:szCs w:val="20"/>
          <w:lang w:eastAsia="ru-RU"/>
        </w:rPr>
        <w:lastRenderedPageBreak/>
        <w:t>Приложение №1.1</w:t>
      </w:r>
    </w:p>
    <w:p w14:paraId="1A356D4F" w14:textId="77777777" w:rsidR="00821DEB" w:rsidRPr="000E4A93" w:rsidRDefault="00821DEB" w:rsidP="00821DEB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ru-RU"/>
        </w:rPr>
      </w:pPr>
    </w:p>
    <w:p w14:paraId="78757A60" w14:textId="77777777" w:rsidR="0039049C" w:rsidRDefault="0039049C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0EAF30AA" w14:textId="23FB3D90" w:rsidR="00821DEB" w:rsidRPr="000E4A93" w:rsidRDefault="00821DEB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  <w:r w:rsidRPr="000E4A93">
        <w:rPr>
          <w:rFonts w:ascii="Tahoma" w:eastAsia="Times New Roman" w:hAnsi="Tahoma" w:cs="Tahoma"/>
          <w:b/>
          <w:sz w:val="20"/>
          <w:szCs w:val="20"/>
          <w:lang w:eastAsia="ru-RU"/>
        </w:rPr>
        <w:t>Ведомость объемов работ</w:t>
      </w:r>
    </w:p>
    <w:p w14:paraId="71EAAFBD" w14:textId="77777777" w:rsidR="00821DEB" w:rsidRDefault="00821DEB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7537A235" w14:textId="09AFE5CB" w:rsidR="00812DFD" w:rsidRPr="00983A0D" w:rsidRDefault="00983A0D" w:rsidP="00983A0D">
      <w:pPr>
        <w:tabs>
          <w:tab w:val="num" w:pos="0"/>
        </w:tabs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0"/>
          <w:szCs w:val="20"/>
          <w:lang w:eastAsia="x-none"/>
        </w:rPr>
      </w:pPr>
      <w:r>
        <w:rPr>
          <w:rFonts w:ascii="Tahoma" w:eastAsia="Times New Roman" w:hAnsi="Tahoma" w:cs="Tahoma"/>
          <w:b/>
          <w:color w:val="000000"/>
          <w:sz w:val="20"/>
          <w:szCs w:val="20"/>
          <w:lang w:eastAsia="x-none"/>
        </w:rPr>
        <w:t>РАЗДЕЛ КМ</w:t>
      </w:r>
    </w:p>
    <w:p w14:paraId="05C564E5" w14:textId="00BC5287" w:rsidR="00812DFD" w:rsidRDefault="00812DFD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650"/>
        <w:gridCol w:w="1573"/>
        <w:gridCol w:w="1126"/>
      </w:tblGrid>
      <w:tr w:rsidR="00346350" w14:paraId="1BA2DD06" w14:textId="77777777" w:rsidTr="00532419">
        <w:tc>
          <w:tcPr>
            <w:tcW w:w="704" w:type="dxa"/>
            <w:vAlign w:val="center"/>
          </w:tcPr>
          <w:p w14:paraId="11CF0990" w14:textId="77777777" w:rsidR="00346350" w:rsidRPr="008518BC" w:rsidRDefault="00346350" w:rsidP="00346350">
            <w:pPr>
              <w:tabs>
                <w:tab w:val="left" w:pos="1980"/>
              </w:tabs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№</w:t>
            </w:r>
          </w:p>
          <w:p w14:paraId="2DBC8177" w14:textId="4EAE8B24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п./п.</w:t>
            </w:r>
          </w:p>
        </w:tc>
        <w:tc>
          <w:tcPr>
            <w:tcW w:w="6662" w:type="dxa"/>
            <w:vAlign w:val="center"/>
          </w:tcPr>
          <w:p w14:paraId="33BF8DF2" w14:textId="191CB5E7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941FCB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Наименование работ</w:t>
            </w:r>
          </w:p>
        </w:tc>
        <w:tc>
          <w:tcPr>
            <w:tcW w:w="1560" w:type="dxa"/>
            <w:vAlign w:val="center"/>
          </w:tcPr>
          <w:p w14:paraId="56B53CFA" w14:textId="7D7B1FE1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127" w:type="dxa"/>
            <w:vAlign w:val="center"/>
          </w:tcPr>
          <w:p w14:paraId="01F12847" w14:textId="7782E715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</w:tr>
      <w:tr w:rsidR="00346350" w14:paraId="4D89AAF1" w14:textId="77777777" w:rsidTr="00346350">
        <w:tc>
          <w:tcPr>
            <w:tcW w:w="704" w:type="dxa"/>
          </w:tcPr>
          <w:p w14:paraId="5205EF9F" w14:textId="0836FCAC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62" w:type="dxa"/>
          </w:tcPr>
          <w:p w14:paraId="48C67955" w14:textId="408801D7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941FCB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0" w:type="dxa"/>
          </w:tcPr>
          <w:p w14:paraId="0129922A" w14:textId="3CBB6727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27" w:type="dxa"/>
          </w:tcPr>
          <w:p w14:paraId="32D91865" w14:textId="7C711908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46350" w14:paraId="07857DEE" w14:textId="77777777" w:rsidTr="00346350">
        <w:tc>
          <w:tcPr>
            <w:tcW w:w="704" w:type="dxa"/>
          </w:tcPr>
          <w:p w14:paraId="356FB322" w14:textId="77777777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</w:tcPr>
          <w:p w14:paraId="1937FDC4" w14:textId="51804CEA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346350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Раздел № 1 Работы ПР-14/18ИК-КМ.4.С</w:t>
            </w:r>
          </w:p>
        </w:tc>
        <w:tc>
          <w:tcPr>
            <w:tcW w:w="1560" w:type="dxa"/>
          </w:tcPr>
          <w:p w14:paraId="140EF696" w14:textId="77777777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127" w:type="dxa"/>
          </w:tcPr>
          <w:p w14:paraId="1D169CAE" w14:textId="77777777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</w:tr>
      <w:tr w:rsidR="00346350" w14:paraId="63AB95FB" w14:textId="77777777" w:rsidTr="00346350">
        <w:tc>
          <w:tcPr>
            <w:tcW w:w="704" w:type="dxa"/>
          </w:tcPr>
          <w:p w14:paraId="273CC836" w14:textId="01DCA0AD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662" w:type="dxa"/>
          </w:tcPr>
          <w:p w14:paraId="61D994A9" w14:textId="0C48CAE1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34635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Сборка с помощью крана мостового площадки для обслуживания оборудования и трубопроводов</w:t>
            </w:r>
          </w:p>
        </w:tc>
        <w:tc>
          <w:tcPr>
            <w:tcW w:w="1560" w:type="dxa"/>
          </w:tcPr>
          <w:p w14:paraId="7328F773" w14:textId="5F9BD24F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34635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1 т конструкций</w:t>
            </w:r>
          </w:p>
        </w:tc>
        <w:tc>
          <w:tcPr>
            <w:tcW w:w="1127" w:type="dxa"/>
          </w:tcPr>
          <w:p w14:paraId="05A9F1BD" w14:textId="77DFFFDB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34635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0,794</w:t>
            </w:r>
          </w:p>
        </w:tc>
      </w:tr>
      <w:tr w:rsidR="00346350" w14:paraId="4738CEDA" w14:textId="77777777" w:rsidTr="00346350">
        <w:tc>
          <w:tcPr>
            <w:tcW w:w="704" w:type="dxa"/>
          </w:tcPr>
          <w:p w14:paraId="48A5B279" w14:textId="0B690438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662" w:type="dxa"/>
          </w:tcPr>
          <w:p w14:paraId="17BCA234" w14:textId="6767689F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34635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Монтаж площадок с настилом и ограждением из листовой, рифленой, просечной и круглой стали</w:t>
            </w:r>
          </w:p>
        </w:tc>
        <w:tc>
          <w:tcPr>
            <w:tcW w:w="1560" w:type="dxa"/>
          </w:tcPr>
          <w:p w14:paraId="3AA75AFD" w14:textId="0525838B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34635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1 т конструкций</w:t>
            </w:r>
          </w:p>
        </w:tc>
        <w:tc>
          <w:tcPr>
            <w:tcW w:w="1127" w:type="dxa"/>
          </w:tcPr>
          <w:p w14:paraId="415A7B4B" w14:textId="0B340E91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34635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0,794</w:t>
            </w:r>
          </w:p>
        </w:tc>
      </w:tr>
      <w:tr w:rsidR="00346350" w14:paraId="07D07831" w14:textId="77777777" w:rsidTr="00346350">
        <w:tc>
          <w:tcPr>
            <w:tcW w:w="704" w:type="dxa"/>
          </w:tcPr>
          <w:p w14:paraId="3B963E52" w14:textId="77777777" w:rsidR="00346350" w:rsidRDefault="00346350" w:rsidP="00346350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</w:tcPr>
          <w:p w14:paraId="0DE1A55C" w14:textId="035A6DB6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346350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Раздел № 2 Антикоррозийная защита Приложение 5, ПЗ ПР-14/18ИКПЗ</w:t>
            </w:r>
          </w:p>
        </w:tc>
        <w:tc>
          <w:tcPr>
            <w:tcW w:w="1560" w:type="dxa"/>
          </w:tcPr>
          <w:p w14:paraId="24917E89" w14:textId="77777777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</w:p>
        </w:tc>
        <w:tc>
          <w:tcPr>
            <w:tcW w:w="1127" w:type="dxa"/>
          </w:tcPr>
          <w:p w14:paraId="7CB00583" w14:textId="77777777" w:rsidR="00346350" w:rsidRPr="00346350" w:rsidRDefault="00346350" w:rsidP="00346350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</w:p>
        </w:tc>
      </w:tr>
      <w:tr w:rsidR="00983A0D" w14:paraId="2203D772" w14:textId="77777777" w:rsidTr="00346350">
        <w:tc>
          <w:tcPr>
            <w:tcW w:w="704" w:type="dxa"/>
          </w:tcPr>
          <w:p w14:paraId="639F9E2E" w14:textId="31577E0B" w:rsidR="00983A0D" w:rsidRDefault="00983A0D" w:rsidP="00983A0D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662" w:type="dxa"/>
          </w:tcPr>
          <w:p w14:paraId="7D843541" w14:textId="580E534F" w:rsidR="00983A0D" w:rsidRPr="00346350" w:rsidRDefault="00983A0D" w:rsidP="00983A0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983A0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Огрунтовка металлических поверхностей за один раз: грунтовкой ГФ-021</w:t>
            </w:r>
          </w:p>
        </w:tc>
        <w:tc>
          <w:tcPr>
            <w:tcW w:w="1560" w:type="dxa"/>
          </w:tcPr>
          <w:p w14:paraId="53FC0A0E" w14:textId="389EEE9E" w:rsidR="00983A0D" w:rsidRPr="00346350" w:rsidRDefault="00983A0D" w:rsidP="00983A0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983A0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1 м2 окрашиваемой поверхности</w:t>
            </w:r>
          </w:p>
        </w:tc>
        <w:tc>
          <w:tcPr>
            <w:tcW w:w="1127" w:type="dxa"/>
          </w:tcPr>
          <w:p w14:paraId="071A9647" w14:textId="4434F2F9" w:rsidR="00983A0D" w:rsidRPr="00346350" w:rsidRDefault="00983A0D" w:rsidP="00983A0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983A0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37,5</w:t>
            </w:r>
          </w:p>
        </w:tc>
      </w:tr>
      <w:tr w:rsidR="00983A0D" w14:paraId="5902A62B" w14:textId="77777777" w:rsidTr="00346350">
        <w:tc>
          <w:tcPr>
            <w:tcW w:w="704" w:type="dxa"/>
          </w:tcPr>
          <w:p w14:paraId="2618C655" w14:textId="77777777" w:rsidR="00983A0D" w:rsidRDefault="00983A0D" w:rsidP="00983A0D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4</w:t>
            </w:r>
          </w:p>
          <w:p w14:paraId="086CE5FE" w14:textId="6C87857C" w:rsidR="00983A0D" w:rsidRDefault="00983A0D" w:rsidP="00983A0D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662" w:type="dxa"/>
          </w:tcPr>
          <w:p w14:paraId="54BFEFE1" w14:textId="3E5A108D" w:rsidR="00983A0D" w:rsidRPr="00346350" w:rsidRDefault="00983A0D" w:rsidP="00983A0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983A0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Окраска металлических огрунтованных поверхностей: эмалью ПФ-115</w:t>
            </w:r>
          </w:p>
        </w:tc>
        <w:tc>
          <w:tcPr>
            <w:tcW w:w="1560" w:type="dxa"/>
          </w:tcPr>
          <w:p w14:paraId="626263D4" w14:textId="2039BFC0" w:rsidR="00983A0D" w:rsidRPr="00346350" w:rsidRDefault="00983A0D" w:rsidP="00983A0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983A0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1 м2 окрашиваемой поверхности</w:t>
            </w:r>
          </w:p>
        </w:tc>
        <w:tc>
          <w:tcPr>
            <w:tcW w:w="1127" w:type="dxa"/>
          </w:tcPr>
          <w:p w14:paraId="739C94BA" w14:textId="627DEA03" w:rsidR="00983A0D" w:rsidRPr="00346350" w:rsidRDefault="00983A0D" w:rsidP="00983A0D">
            <w:pP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</w:pPr>
            <w:r w:rsidRPr="00983A0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x-none"/>
              </w:rPr>
              <w:t>37,5</w:t>
            </w:r>
          </w:p>
        </w:tc>
      </w:tr>
    </w:tbl>
    <w:p w14:paraId="53B6B466" w14:textId="23337F1B" w:rsidR="00812DFD" w:rsidRDefault="00812DFD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3090AE1C" w14:textId="02C94253" w:rsidR="00812DFD" w:rsidRDefault="00812DFD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3CEFB4EF" w14:textId="52FD07EB" w:rsidR="00812DFD" w:rsidRDefault="00812DFD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5025AD11" w14:textId="506D5831" w:rsidR="00812DFD" w:rsidRDefault="00812DFD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0DDD22AD" w14:textId="77777777" w:rsidR="00812DFD" w:rsidRDefault="00812DFD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58D27431" w14:textId="53DB3FEE" w:rsidR="008166A2" w:rsidRPr="008166A2" w:rsidRDefault="008166A2" w:rsidP="008166A2">
      <w:pPr>
        <w:jc w:val="center"/>
        <w:rPr>
          <w:rFonts w:ascii="Tahoma" w:hAnsi="Tahoma" w:cs="Tahoma"/>
          <w:b/>
          <w:sz w:val="20"/>
          <w:szCs w:val="20"/>
        </w:rPr>
      </w:pPr>
      <w:r w:rsidRPr="00941FCB">
        <w:rPr>
          <w:rFonts w:ascii="Tahoma" w:hAnsi="Tahoma" w:cs="Tahoma"/>
          <w:b/>
          <w:sz w:val="20"/>
          <w:szCs w:val="20"/>
        </w:rPr>
        <w:t>РАЗДЕЛ ГСВ</w:t>
      </w:r>
    </w:p>
    <w:p w14:paraId="1CC070EB" w14:textId="77777777" w:rsidR="008166A2" w:rsidRPr="000E4A93" w:rsidRDefault="008166A2" w:rsidP="00821DEB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tbl>
      <w:tblPr>
        <w:tblW w:w="1034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7"/>
        <w:gridCol w:w="66"/>
        <w:gridCol w:w="6447"/>
        <w:gridCol w:w="1633"/>
        <w:gridCol w:w="1275"/>
      </w:tblGrid>
      <w:tr w:rsidR="00821DEB" w:rsidRPr="008518BC" w14:paraId="3352407F" w14:textId="77777777" w:rsidTr="00E909D0">
        <w:trPr>
          <w:trHeight w:val="699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4D886" w14:textId="77777777" w:rsidR="00821DEB" w:rsidRPr="008518BC" w:rsidRDefault="00821DEB" w:rsidP="0073255D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№</w:t>
            </w:r>
          </w:p>
          <w:p w14:paraId="5ED3780D" w14:textId="77777777" w:rsidR="00821DEB" w:rsidRPr="008518BC" w:rsidRDefault="00821DEB" w:rsidP="0073255D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п./п.</w:t>
            </w:r>
          </w:p>
        </w:tc>
        <w:tc>
          <w:tcPr>
            <w:tcW w:w="6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16FB9" w14:textId="77777777" w:rsidR="00821DEB" w:rsidRPr="00941FCB" w:rsidRDefault="00821DEB" w:rsidP="0073255D">
            <w:pPr>
              <w:tabs>
                <w:tab w:val="left" w:pos="1980"/>
              </w:tabs>
              <w:spacing w:after="0" w:line="240" w:lineRule="auto"/>
              <w:ind w:left="113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Наименование работ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806B7" w14:textId="77777777" w:rsidR="00821DEB" w:rsidRPr="008518BC" w:rsidRDefault="00821DEB" w:rsidP="0073255D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673B9" w14:textId="77777777" w:rsidR="00821DEB" w:rsidRPr="008518BC" w:rsidRDefault="00821DEB" w:rsidP="0073255D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</w:tr>
      <w:tr w:rsidR="00821DEB" w:rsidRPr="008518BC" w14:paraId="2AADE2E4" w14:textId="77777777" w:rsidTr="00E909D0">
        <w:trPr>
          <w:trHeight w:val="247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11C21" w14:textId="77777777" w:rsidR="00821DEB" w:rsidRPr="008518BC" w:rsidRDefault="00821DEB" w:rsidP="0073255D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210F94" w14:textId="77777777" w:rsidR="00821DEB" w:rsidRPr="00941FCB" w:rsidRDefault="00821DEB" w:rsidP="0073255D">
            <w:pPr>
              <w:tabs>
                <w:tab w:val="left" w:pos="1980"/>
              </w:tabs>
              <w:spacing w:after="0" w:line="240" w:lineRule="auto"/>
              <w:ind w:left="113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5F88B2" w14:textId="77777777" w:rsidR="00821DEB" w:rsidRPr="008518BC" w:rsidRDefault="00821DEB" w:rsidP="0073255D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BC5BE" w14:textId="77777777" w:rsidR="00821DEB" w:rsidRPr="008518BC" w:rsidRDefault="00821DEB" w:rsidP="0073255D">
            <w:pPr>
              <w:tabs>
                <w:tab w:val="left" w:pos="198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518BC">
              <w:rPr>
                <w:rFonts w:ascii="Tahoma" w:eastAsia="Times New Roman" w:hAnsi="Tahoma" w:cs="Tahoma"/>
                <w:snapToGrid w:val="0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EA464A" w:rsidRPr="00AB351F" w14:paraId="405FC431" w14:textId="77777777" w:rsidTr="0007211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0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EB42797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  <w:t>Раздел №1 Демонтажные работы п.п.133-150, л.7 ГСВ.1</w:t>
            </w:r>
          </w:p>
        </w:tc>
      </w:tr>
      <w:tr w:rsidR="00EA464A" w:rsidRPr="00AB351F" w14:paraId="1F2771DE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F65AB4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26921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Арматура фланцевая с электрическим приводом на условное давление до 4 МПа, диаметр условного прохода: 200 мм (Клапан отсечной)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880A99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0B9A32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EA464A" w:rsidRPr="00AB351F" w14:paraId="17E61587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48154F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66525D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Арматура фланцевая с ручным приводом или без привода водопроводная на условное давление до 4 МПа, диаметр условного прохода: 200 мм (Заглушка-кольцо поворотная)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728B61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5A0107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EA464A" w:rsidRPr="00AB351F" w14:paraId="25230958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D4A76B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27B81A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Арматура фланцевая с электрическим приводом на условное давление до 4 МПа, диаметр условного прохода: 200 мм (Заслонка дроссельная)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CE8FA4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96A62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EA464A" w:rsidRPr="00AB351F" w14:paraId="07D3373E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2A4358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6660A9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Арматура фланцевая с электрическим приводом на условное давление до 4 МПа, диаметр условного прохода: 200 мм (Задвижка клиновая)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96F721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938EA0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</w:t>
            </w:r>
          </w:p>
        </w:tc>
      </w:tr>
      <w:tr w:rsidR="00EA464A" w:rsidRPr="00AB351F" w14:paraId="24598304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FAF1F5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2112D4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Разборка трубопроводов из водогазопроводных труб диаметром до 32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DC2C26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96A58A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30</w:t>
            </w:r>
          </w:p>
        </w:tc>
      </w:tr>
      <w:tr w:rsidR="00EA464A" w:rsidRPr="00AB351F" w14:paraId="176DAC82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03E8E0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09AA99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Разборка трубопроводов из водогазопроводных труб диаметром до 63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28585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294CA2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60</w:t>
            </w:r>
          </w:p>
        </w:tc>
      </w:tr>
      <w:tr w:rsidR="00EA464A" w:rsidRPr="00AB351F" w14:paraId="3F8B2D14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7FBFE8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F20876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Разборка трубопроводов из водогазопроводных труб диаметром до 63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3B8743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C0DA7F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60</w:t>
            </w:r>
          </w:p>
        </w:tc>
      </w:tr>
      <w:tr w:rsidR="00EA464A" w:rsidRPr="00AB351F" w14:paraId="1F8978FB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4D242B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715F88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Разборка трубопроводов из водогазопроводных труб в зданиях и сооружениях: на сварке диаметром до 100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6AE369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A3087E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22</w:t>
            </w:r>
          </w:p>
        </w:tc>
      </w:tr>
      <w:tr w:rsidR="00EA464A" w:rsidRPr="00AB351F" w14:paraId="5428D8B7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B7167B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E6453F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Разборка трубопроводов из водогазопроводных труб в зданиях и сооружениях: на сварке диаметром до 100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FB768C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FFD205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10</w:t>
            </w:r>
          </w:p>
        </w:tc>
      </w:tr>
      <w:tr w:rsidR="00EA464A" w:rsidRPr="00AB351F" w14:paraId="6843EF32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0EC896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lastRenderedPageBreak/>
              <w:t>10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31EFBE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Разборка трубопроводов из водогазопроводных труб в зданиях и сооружениях: на сварке диаметром до 150 мм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C73048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м трубопровода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3EEFC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18</w:t>
            </w:r>
          </w:p>
        </w:tc>
      </w:tr>
      <w:tr w:rsidR="00EA464A" w:rsidRPr="00AB351F" w14:paraId="19F85FD9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3C2D1B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9B136A" w14:textId="77777777" w:rsidR="00EA464A" w:rsidRPr="00941FCB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Прокладка трубопроводов отопления и газоснабжения из стальных бесшовных труб диаметром 200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44A298" w14:textId="77777777" w:rsidR="00EA464A" w:rsidRPr="00AB351F" w:rsidRDefault="00EA464A" w:rsidP="008166A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1EA04D" w14:textId="77777777" w:rsidR="00EA464A" w:rsidRPr="00AB351F" w:rsidRDefault="00EA464A" w:rsidP="001010F3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18</w:t>
            </w:r>
          </w:p>
        </w:tc>
      </w:tr>
      <w:tr w:rsidR="00EA464A" w:rsidRPr="008518BC" w14:paraId="24B0ADE1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AC07B6" w14:textId="690E1791" w:rsidR="00EA464A" w:rsidRPr="00941FCB" w:rsidRDefault="00EA464A" w:rsidP="00983A0D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№2 Монтаж запорной арматуры п.п.1,2,4,5,7,9,11,12,15,16,19,20,21,23,24. л.л.1,2 ГСВ.</w:t>
            </w:r>
            <w:r w:rsidR="00983A0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0190575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90B65A2" w14:textId="12932E7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546C9F9" w14:textId="4E670625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Арматура приварная с электрическим приводом на условное давление до 4 МПа, диаметр условного прохода 32 мм (Клапан электромагнитный «НО» Ду20 в составе блоков БГ)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7BF324A" w14:textId="61638EB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CF9431B" w14:textId="4366AAB8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6F51D2E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972D004" w14:textId="5165D55C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4A2DA28" w14:textId="54B01D13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Арматура приварная с электрическим приводом на условное давление до 4 МПа, диаметр условного прохода 32 мм (Клапан электромагнитный «НЗ» Ду15 в составе блоков БГ)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98186B" w14:textId="03583FA4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3EDA7F9" w14:textId="6B8E32F8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2A0CEB" w:rsidRPr="008518BC" w14:paraId="44403F8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149A6C" w14:textId="186A86F0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74E531" w14:textId="49463D5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Арматура муфтовая с ручным приводом или без привода водопроводная на условное давление до 10 МПа, диаметр условного прохода: 10 мм (Клапан для манометра (КМ 1.00) в составе блоков БГ)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5897F56" w14:textId="26AD20EF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6E6EDDE" w14:textId="5AD525DF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6C4316B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FD11A3E" w14:textId="54A6DADB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E8A952" w14:textId="74F87443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Арматура приварная с ручным приводом или без привода водопроводная на условное давление до 4 МПа, диаметр условного прохода 15 мм (Кран шаровой в составе блоков БГ)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FB47EBD" w14:textId="7A911B82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A6EEB3B" w14:textId="2BD93D18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</w:tr>
      <w:tr w:rsidR="002A0CEB" w:rsidRPr="008518BC" w14:paraId="7F53E7C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4CB53FA" w14:textId="3F337FA2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61946E" w14:textId="480986BA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Арматура фланцевая с электрическим приводом на условное давление до 4 МПа, диаметр условного прохода: 150 мм (Клапан отсечной в составе блоков БГ)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5882E68" w14:textId="3082729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4691B94" w14:textId="1772458D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4EB9601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0EF0C5D" w14:textId="20834E7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DBA349B" w14:textId="15E2E50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Закладное устройство с фланцем на металлической стенке (аппаратов, трубопроводов)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8122EE" w14:textId="3C78F6DD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425F1C8" w14:textId="07A35468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4B9EB8E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8A85BC6" w14:textId="6B2591C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D599B7" w14:textId="1FE9BE46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Арматура фланцевая с электрическим приводом на условное давление до 4 МПа, диаметр условного прохода: 100 мм (Клапан отсечной в составе блоков БГ)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76D2B3" w14:textId="6535488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7E1955" w14:textId="482BB590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</w:tr>
      <w:tr w:rsidR="002A0CEB" w:rsidRPr="008518BC" w14:paraId="1ABA0DE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3286CC2" w14:textId="321140F2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0E10519" w14:textId="4FE12556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Закладное устройство с фланцем на металлической стенке (аппаратов, трубопроводов)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38D79E2" w14:textId="0B622DC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58998DC" w14:textId="50832DD1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</w:tr>
      <w:tr w:rsidR="002A0CEB" w:rsidRPr="008518BC" w14:paraId="6E47724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EB36865" w14:textId="61F9E62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3B8EDF7" w14:textId="6680889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Прибор, устанавливаемый на резьбовых соединениях, масса до 5 кг (Устройство пробоотборное УПО 1.00)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88DFF90" w14:textId="6C047991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F7022">
              <w:t>1 шт.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A920145" w14:textId="02B8ADC9" w:rsidR="002A0CEB" w:rsidRPr="007C0CA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t>3</w:t>
            </w:r>
          </w:p>
        </w:tc>
      </w:tr>
      <w:tr w:rsidR="00D14EEF" w:rsidRPr="008518BC" w14:paraId="0566949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5F71EAD" w14:textId="66008BA5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609E74" w14:textId="3D0F8E58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Прибор, устанавливаемый на резьбовых соединениях, масса до 5 кг (Устройство для подключения продувочного агента DN 25 мм УГ 3.00-02)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9AB862E" w14:textId="18D4AD5F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32E96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4477BD6" w14:textId="320BE277" w:rsidR="00D14EEF" w:rsidRPr="007C0CA1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t>1</w:t>
            </w:r>
          </w:p>
        </w:tc>
      </w:tr>
      <w:tr w:rsidR="00D14EEF" w:rsidRPr="008518BC" w14:paraId="7D2F948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5F2225" w14:textId="68978EA4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BADD59D" w14:textId="7AB90F8E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Арматура приварная с ручным приводом или без привода водопроводная на условное давление до 4 МПа, диаметр условного прохода: 15 мм (Кран шаровой КШ.Ш-15)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E89849" w14:textId="2896C3EE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D132A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42727D2" w14:textId="3AE7595A" w:rsidR="00D14EEF" w:rsidRPr="007C0CA1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t>9</w:t>
            </w:r>
          </w:p>
        </w:tc>
      </w:tr>
      <w:tr w:rsidR="00D14EEF" w:rsidRPr="008518BC" w14:paraId="52DF33C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5610450" w14:textId="10BF2387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EF36D3" w14:textId="1AFD110B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Арматура муфтовая с ручным приводом или без привода водопроводная на условное давление до 10 МПа, диаметр условного прохода: 10 мм (Клапан для манометра КМ 1.00)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16F441" w14:textId="79838905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B7B3E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CA50C8C" w14:textId="462C743C" w:rsidR="00D14EEF" w:rsidRPr="007C0CA1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t>4</w:t>
            </w:r>
          </w:p>
        </w:tc>
      </w:tr>
      <w:tr w:rsidR="00D14EEF" w:rsidRPr="008518BC" w14:paraId="22CA35E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7D1EF65" w14:textId="63583345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BD9E5EF" w14:textId="71FF01BE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</w:pPr>
            <w:r w:rsidRPr="00941FCB">
              <w:t>Бобышки, штуцеры на условное давление: до 10 МПа (Бобышка прямая)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156DF68" w14:textId="5EF2CF68" w:rsidR="00D14EEF" w:rsidRPr="008518BC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C593F6" w14:textId="240BAC83" w:rsidR="00D14EEF" w:rsidRPr="007C0CA1" w:rsidRDefault="00D14EEF" w:rsidP="00D14EEF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7C0CA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2A0CEB" w:rsidRPr="00AB351F" w14:paraId="75627618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8EBB3EE" w14:textId="29CC71EA" w:rsidR="002A0CEB" w:rsidRPr="00941FCB" w:rsidRDefault="002A0CEB" w:rsidP="00983A0D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>Раздел №3 Монтаж трубопроводов и фасонных частей п.п.48,49,53-57,60,61,63-68,73-75,82,83 л.л.4,5 ГСВ.</w:t>
            </w:r>
            <w:r w:rsidR="00983A0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>4</w:t>
            </w:r>
            <w:r w:rsidRPr="00941FC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ru-RU"/>
              </w:rPr>
              <w:t>.С</w:t>
            </w:r>
          </w:p>
        </w:tc>
      </w:tr>
      <w:tr w:rsidR="00D14EEF" w:rsidRPr="00AB351F" w14:paraId="1D79D0F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595F3E" w14:textId="25249366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8A7B659" w14:textId="36C3B055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Трубопровод в дизельных, насосно-компрессорных, парокотельных и т.п., монтируемый из труб и готовых деталей, на условное давление не более 2,5 МПа, диаметр труб наружный 18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50B5297" w14:textId="0C507856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6C5806" w14:textId="06252B5A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36,1</w:t>
            </w:r>
          </w:p>
        </w:tc>
      </w:tr>
      <w:tr w:rsidR="00D14EEF" w:rsidRPr="00AB351F" w14:paraId="0F9A057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5529E6C" w14:textId="56A63692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947764" w14:textId="2F17BEA2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 xml:space="preserve">Изготовление узла трубопроводов из труб углеродистых и качественных сталей, монтируемого в дизельных, насосно-компрессорных, парокотельных и т.п., диаметр трубопровода </w:t>
            </w:r>
            <w:r w:rsidRPr="00941FCB">
              <w:lastRenderedPageBreak/>
              <w:t>наружный 25 мм (Труба 20х2,8 - 30м; отвод П90-1-33,7х3,2 длиной 0,08м- 4шт, кран КШ.Ш-20-1,6 - 0,195 мм (2шт))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3B50F38" w14:textId="3CF918D4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lastRenderedPageBreak/>
              <w:t>1 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415B3A8" w14:textId="3B3A5DE6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29,2</w:t>
            </w:r>
          </w:p>
        </w:tc>
      </w:tr>
      <w:tr w:rsidR="00D14EEF" w:rsidRPr="00CB41FF" w14:paraId="50FF4B0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D1042C" w14:textId="282AF160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99C036" w14:textId="49311513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Трубопровод в дизельных, насосно-компрессорных, парокотельных и т.п., монтируемый из готовых узлов, на условное давление не более 2,5 МПа, диаметр труб наружный 25 мм (Труба 20х2,8 - 30м; отвод П90-1-33,7х3,2 длиной 0,08м- 4шт, кран КШ.Ш-20-1,6 - 0,195 мм (2шт))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06FA23E" w14:textId="7B024F8B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5B0216F" w14:textId="22B278F1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29,2</w:t>
            </w:r>
          </w:p>
        </w:tc>
      </w:tr>
      <w:tr w:rsidR="00D14EEF" w:rsidRPr="00CB41FF" w14:paraId="339B646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ED6198" w14:textId="09B09924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9C5E433" w14:textId="3AD750C1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Изготовление узла трубопроводов из труб углеродистых и качественных сталей, монтируемого в дизельных, насосно-компрессорных, парокотельных и т.п., диаметр трубопровода наружный 57 мм (труба 57х3 - 158 м; отвод П90-57х3,5 длиной 0,137 м -18шт; тройник П57х3 - длиной 0,1м -2шт), кран шаровый КН.Ф.050.016 - 0,18 м(1шт), кран шаровый КШФЭ-50-1,6 - 0,18 м (2 шт)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D06C97" w14:textId="7141C803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1E2C48E" w14:textId="03A31B5F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153,5</w:t>
            </w:r>
          </w:p>
        </w:tc>
      </w:tr>
      <w:tr w:rsidR="00D14EEF" w:rsidRPr="00CB41FF" w14:paraId="7226C61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67EE67" w14:textId="4551E1B4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31D298" w14:textId="235DBDCA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Трубопровод в дизельных, насосно-компрессорных, парокотельных и т.п., монтируемый из готовых узлов, на условное давление не более 2,5 МПа, диаметр труб наружный 57 мм (труба 57х3 - 158 м; отвод П90-57х3,5 длиной 0,137 м -18шт; тройник П57х3 - длиной 0,1м -2шт), кран шаровый КН.Ф.050.016 - 0,18 м(1шт), кран шаровый КШФЭ-50-1,6 - 0,18 м (2 шт)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68B75B" w14:textId="5E46C3A6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B4F095C" w14:textId="5BCCAC44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153,5</w:t>
            </w:r>
          </w:p>
        </w:tc>
      </w:tr>
      <w:tr w:rsidR="00D14EEF" w:rsidRPr="00AB351F" w14:paraId="0EEDA21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BF2EFE" w14:textId="77777777" w:rsidR="00D14EEF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30</w:t>
            </w:r>
          </w:p>
          <w:p w14:paraId="548A5EFC" w14:textId="7CF2A55F" w:rsidR="00871920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B6AC27C" w14:textId="0CFA43A1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Трубопровод в дизельных, насосно-компрессорных, парокотельных и т.п., монтируемый из труб и готовых деталей, на условное давление не более 2,5 МПа, диаметр труб наружный: 76 мм (труба 76х3,5 - 3 м)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9B40031" w14:textId="780131C8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 трубопровода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97815EA" w14:textId="60DFABA2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2,85</w:t>
            </w:r>
          </w:p>
        </w:tc>
      </w:tr>
      <w:tr w:rsidR="00D14EEF" w:rsidRPr="00AB351F" w14:paraId="471E480F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1AFCB5" w14:textId="77777777" w:rsidR="00D14EEF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31</w:t>
            </w:r>
          </w:p>
          <w:p w14:paraId="4D708F18" w14:textId="45DB8F73" w:rsidR="00871920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22E68C7" w14:textId="00333C5D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Изготовление узла трубопроводов из труб углеродистых и качественных сталей, монтируемого в дизельных, насосно-компрессорных, парокотельных и т.п., диаметр трубопровода наружный 89 мм ((труба 89х3-32 м; отвод П90-89х3 длиной 0,2 м -36шт; отвод П45-89х3 длиной 0,1 м - 6 шт; переход 89х3,5х76х3,5- 6шт; переход 108х6х89х6- 6шт, Заслонка дроссельная ЗДЭ-80-1,6-0,1 - 0,26 м - 1 шт)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9768B0F" w14:textId="489F7B7A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C1A686" w14:textId="2950D0EE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39,5</w:t>
            </w:r>
          </w:p>
        </w:tc>
      </w:tr>
      <w:tr w:rsidR="00D14EEF" w:rsidRPr="00AB351F" w14:paraId="4BFC51C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0A9E71D" w14:textId="77777777" w:rsidR="00D14EEF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32</w:t>
            </w:r>
          </w:p>
          <w:p w14:paraId="6FBF3812" w14:textId="69976927" w:rsidR="00871920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D6F577" w14:textId="1C6C0D56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Трубопровод в дизельных, насосно-компрессорных, парокотельных и т.п., монтируемый из готовых узлов, на условное давление не более 2,5 МПа, диаметр труб наружный 89 мм Изготовление узла трубопроводов из труб углеродистых и качественных сталей, монтируемого в дизельных, насосно-компрессорных, парокотельных и т.п., диаметр трубопровода наружный 89 мм (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293917F" w14:textId="78484BAB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 трубопровода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41A8FA" w14:textId="088BDE81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39,5</w:t>
            </w:r>
          </w:p>
        </w:tc>
      </w:tr>
      <w:tr w:rsidR="00D14EEF" w:rsidRPr="00AB351F" w14:paraId="2E341A1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9D9A8F7" w14:textId="26C8F769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E33E0A0" w14:textId="6825BD15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Изготовление узла трубопроводов из труб углеродистых и качественных сталей, монтируемого в дизельных, насосно-компрессорных, парокотельных и т.п., диаметр трубопровода наружный 159 мм (ТРУБА 159х4,5 - 18 м; Отвод 90 159х5-8 шт, Заслонка дроссельная - 0,16 м - 1 шт)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3D2C3F" w14:textId="0AD3BF1A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D749BA" w14:textId="7856EE35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20,1</w:t>
            </w:r>
          </w:p>
        </w:tc>
      </w:tr>
      <w:tr w:rsidR="00D14EEF" w:rsidRPr="00AB351F" w14:paraId="6C301696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FD8F28B" w14:textId="4A09310F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EA464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  <w:r w:rsidR="00871920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0DD7558" w14:textId="39FD5613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Трубопровод в дизельных, насосно-компрессорных, парокотельных и т.п., монтируемый из готовых узлов, на условное давление не более 2,5 МПа, диаметр труб наружный 159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EB8950" w14:textId="46DBE341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8FF7B76" w14:textId="7CAA11F8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20,1</w:t>
            </w:r>
          </w:p>
        </w:tc>
      </w:tr>
      <w:tr w:rsidR="00D14EEF" w:rsidRPr="00AB351F" w14:paraId="405EEEE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BDF6597" w14:textId="29017BC9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4491751" w14:textId="52CCA242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Изготовление узла трубопроводов из труб углеродистых и качественных сталей, монтируемого в дизельных, насосно-компрессорных, парокотельных и т.п., диаметр трубопровода наружный 219 мм (труба 219х5 - 18 м; отвод П90-219х5 длиной 0,47 м - 6 шт, задвижка клиновая сущ - 0,33 м, кран шаров - 0,33 м, клапан отсечной - 0,7м, ДКС - 0,09м)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104083" w14:textId="0F79AF7F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87C35F" w14:textId="4A4E55BB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22,4</w:t>
            </w:r>
          </w:p>
        </w:tc>
      </w:tr>
      <w:tr w:rsidR="00D14EEF" w:rsidRPr="00AB351F" w14:paraId="491B465C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00C4A7" w14:textId="68256504" w:rsidR="00D14EEF" w:rsidRPr="00871920" w:rsidRDefault="00871920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9850A3E" w14:textId="3A3BC26C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Трубопровод в дизельных, насосно-компрессорных, парокотельных и т.п., монтируемый из готовых узлов, на условное давление не более 2,5 МПа, диаметр труб наружный 219 мм (труба 219х5 - 18 м; отвод П90-219х5 длиной 0,47 м - 6 шт, задвижка клиновая сущ - 0,33 м, кран шаров - 0,33 м, клапан отсечной - 0,7м, ДКС - 0,09м)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FE6C29D" w14:textId="219E7AC2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2C4F5ED" w14:textId="57D82FEE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22,4</w:t>
            </w:r>
          </w:p>
        </w:tc>
      </w:tr>
      <w:tr w:rsidR="00D14EEF" w:rsidRPr="00AB351F" w14:paraId="59855FF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6671947" w14:textId="525F9072" w:rsidR="00D14EEF" w:rsidRPr="00871920" w:rsidRDefault="00871920" w:rsidP="007C0CA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C419B2D" w14:textId="0CAF1F5B" w:rsidR="00D14EEF" w:rsidRPr="00941FCB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</w:pPr>
            <w:r w:rsidRPr="00941FCB">
              <w:t>Монтаж опорных конструкций: для крепления трубопроводов внутри зданий и сооружений массой до 0,1 т (монтаж опоры под ПЗК Ду250)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EAD3C7" w14:textId="3552AA9E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1 т конструкций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CB6F9B" w14:textId="3F6850F5" w:rsidR="00D14EEF" w:rsidRPr="00871920" w:rsidRDefault="00D14EEF" w:rsidP="00D14EEF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</w:pPr>
            <w:r w:rsidRPr="00871920">
              <w:t>0,012</w:t>
            </w:r>
          </w:p>
        </w:tc>
      </w:tr>
      <w:tr w:rsidR="00995681" w:rsidRPr="00AB351F" w14:paraId="3F608DE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BEFAE4" w14:textId="2C394A0E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38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5ABE234" w14:textId="3AFCB4BE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Демонтаж: Арматура фланцевая с электрическим приводом на условное давление до 4 МПа, диаметр условного прохода: 100 мм (снятие клапанов перед продувкой в составе БГ)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E11DBF3" w14:textId="0BAEBF68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131D8"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E2FEB3E" w14:textId="49F1BF37" w:rsidR="00995681" w:rsidRPr="00995681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871920">
              <w:t>6</w:t>
            </w:r>
          </w:p>
        </w:tc>
      </w:tr>
      <w:tr w:rsidR="00995681" w:rsidRPr="00AB351F" w14:paraId="0D438BD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31A638" w14:textId="6107E6B3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9C2AC7A" w14:textId="5A4170ED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Арматура фланцевая с электрическим приводом на условное давление до 4 МПа, диаметр условного прохода: 100 мм (обратная установка клапанов после продувки в составе БГ)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5FA127" w14:textId="1B962D09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131D8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BB65765" w14:textId="6B4A6C30" w:rsidR="00995681" w:rsidRPr="00871920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t>6</w:t>
            </w:r>
          </w:p>
        </w:tc>
      </w:tr>
      <w:tr w:rsidR="00995681" w:rsidRPr="00AB351F" w14:paraId="1E9CC266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358A240" w14:textId="7E5437F3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5567B7" w14:textId="212556F0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Демонтаж: Арматура фланцевая с электрическим приводом на условное давление до 4 МПа, диаметр условного прохода: 150 мм (снятие клапанов перед продувкой в составе БГ)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97891B4" w14:textId="30850570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131D8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17A5F0A" w14:textId="7A2E61C4" w:rsidR="00995681" w:rsidRPr="00871920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t>2</w:t>
            </w:r>
          </w:p>
        </w:tc>
      </w:tr>
      <w:tr w:rsidR="00995681" w:rsidRPr="00AB351F" w14:paraId="7CFE637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DA8CA1" w14:textId="3674FDD9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1520AEE" w14:textId="6069925D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Арматура фланцевая с электрическим приводом на условное давление до 4 МПа, диаметр условного прохода: 150 мм (обратная установка клапанов после продувки в составе БГ)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37A0B79" w14:textId="4D20E4DB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131D8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1717F1" w14:textId="01F8950E" w:rsidR="00995681" w:rsidRPr="00871920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t>2</w:t>
            </w:r>
          </w:p>
        </w:tc>
      </w:tr>
      <w:tr w:rsidR="00995681" w:rsidRPr="00AB351F" w14:paraId="3EF3E2B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63AFA83" w14:textId="413B33E4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FA9609C" w14:textId="387AF85A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Демонтаж: Арматура фланцевая с электрическим приводом на условное давление до 4 МПа, диаметр условного прохода: 80 мм (снятие клапана перед продувкой)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FEC2586" w14:textId="60966C5D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131D8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1687241" w14:textId="05C80A33" w:rsidR="00995681" w:rsidRPr="00871920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t>2</w:t>
            </w:r>
          </w:p>
        </w:tc>
      </w:tr>
      <w:tr w:rsidR="00995681" w:rsidRPr="00AB351F" w14:paraId="536355C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4E05D6" w14:textId="6E009BC8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542BDC8" w14:textId="49EF48D8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Арматура фланцевая с электрическим приводом на условное давление до 4 МПа, диаметр условного прохода: 80 мм (обратная установка клапана после продувки)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776FBC" w14:textId="7BCA664C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43025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063D1C" w14:textId="1EC37E07" w:rsidR="00995681" w:rsidRPr="00871920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t>2</w:t>
            </w:r>
          </w:p>
        </w:tc>
      </w:tr>
      <w:tr w:rsidR="00995681" w:rsidRPr="00AB351F" w14:paraId="4CBC72E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4DDAD40" w14:textId="5131ECB4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4C2572" w14:textId="4CC6954E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Демонтаж: Арматура фланцевая с электрическим приводом на условное давление до 4 МПа, диаметр условного прохода: 150 мм (снятие клапана перед продувкой)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F458544" w14:textId="795AA51A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43025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9166F66" w14:textId="257CD97F" w:rsidR="00995681" w:rsidRPr="00871920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t>1</w:t>
            </w:r>
          </w:p>
        </w:tc>
      </w:tr>
      <w:tr w:rsidR="00995681" w:rsidRPr="00AB351F" w14:paraId="335E1B9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968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490A909" w14:textId="13CE9F45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lastRenderedPageBreak/>
              <w:t>45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B1A30C" w14:textId="41B0AB23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Арматура фланцевая с электрическим приводом на условное давление до 4 МПа, диаметр условного прохода: 150 мм (обратная установка клапана после продувки)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5C8E909" w14:textId="31A23AED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D43025"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7A0EAD7" w14:textId="37BB6E70" w:rsidR="00995681" w:rsidRPr="00871920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t>1</w:t>
            </w:r>
          </w:p>
        </w:tc>
      </w:tr>
      <w:tr w:rsidR="00995681" w:rsidRPr="00AB351F" w14:paraId="55FBAFAC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729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4B79D8" w14:textId="17CB13FA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68E0F1D" w14:textId="129B557F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Очистка полости трубопровода продувкой воздухом, условный диаметр газопровода: до 50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2E6AC7B" w14:textId="6C2BAE5E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15666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73DD3F" w14:textId="62CD460E" w:rsidR="00995681" w:rsidRPr="00CB41FF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15666">
              <w:t>217,9</w:t>
            </w:r>
          </w:p>
        </w:tc>
      </w:tr>
      <w:tr w:rsidR="00995681" w:rsidRPr="00AB351F" w14:paraId="572BCC4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627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38F4801" w14:textId="369EE6F0" w:rsidR="00995681" w:rsidRPr="00871920" w:rsidRDefault="00871920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ACA2522" w14:textId="7805754D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Очистка полости трубопровода продувкой воздухом, условный диаметр газопровода: до 100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7FF49DD" w14:textId="04721299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15666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7C18C2F" w14:textId="2740225E" w:rsidR="00995681" w:rsidRPr="00CB41FF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15666">
              <w:t>42,1</w:t>
            </w:r>
          </w:p>
        </w:tc>
      </w:tr>
      <w:tr w:rsidR="00995681" w:rsidRPr="00AB351F" w14:paraId="3EEDF6C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667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6498F19" w14:textId="3DA5BB7C" w:rsidR="00871920" w:rsidRPr="00871920" w:rsidRDefault="00871920" w:rsidP="00871920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48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F0385DB" w14:textId="62733F1F" w:rsidR="00995681" w:rsidRPr="00941FCB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t>Очистка полости трубопровода продувкой воздухом, условный диаметр газопровода: до 200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32D8E2" w14:textId="7A497355" w:rsidR="00995681" w:rsidRPr="00EA464A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15666">
              <w:t>1 м трубопровода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AB72407" w14:textId="6EDA735F" w:rsidR="00995681" w:rsidRPr="00CB41FF" w:rsidRDefault="00995681" w:rsidP="00995681">
            <w:pPr>
              <w:widowControl w:val="0"/>
              <w:autoSpaceDE w:val="0"/>
              <w:autoSpaceDN w:val="0"/>
              <w:adjustRightInd w:val="0"/>
              <w:spacing w:before="58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E15666">
              <w:t>40,9</w:t>
            </w:r>
          </w:p>
        </w:tc>
      </w:tr>
      <w:tr w:rsidR="002A0CEB" w:rsidRPr="00AB351F" w14:paraId="2B0810BB" w14:textId="77777777" w:rsidTr="0007211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52F65" w14:textId="48F542D7" w:rsidR="002A0CEB" w:rsidRPr="00941FCB" w:rsidRDefault="002A0CEB" w:rsidP="00F6577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  <w:t>Раздел №4 Неразрушающий контроль сварных соединений п.9 ОУ л.1 ГСВ.</w:t>
            </w:r>
            <w:r w:rsidR="00F65772"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  <w:t>4</w:t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  <w:t>, Прил.6, ПР-14/18ИК ПЗ</w:t>
            </w:r>
          </w:p>
        </w:tc>
      </w:tr>
      <w:tr w:rsidR="002A0CEB" w:rsidRPr="00AB351F" w14:paraId="2A54CE4E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6A402" w14:textId="05258425" w:rsidR="002A0CEB" w:rsidRPr="00871920" w:rsidRDefault="00871920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EC4E8" w14:textId="77777777" w:rsidR="002A0CEB" w:rsidRPr="00941FCB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Рентгенографический контроль трубопровода через две стенки, диаметр трубопровода: 60 мм, толщина стенки до 5 мм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4CC93" w14:textId="77777777" w:rsidR="002A0CEB" w:rsidRPr="00AB351F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снимок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90A81" w14:textId="77777777" w:rsidR="002A0CEB" w:rsidRPr="00F11341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highlight w:val="yellow"/>
                <w:lang w:val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30</w:t>
            </w:r>
          </w:p>
        </w:tc>
      </w:tr>
      <w:tr w:rsidR="002A0CEB" w:rsidRPr="00AB351F" w14:paraId="58B4FEB7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B5F34" w14:textId="5C0A7447" w:rsidR="002A0CEB" w:rsidRPr="00871920" w:rsidRDefault="00871920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011B4" w14:textId="77777777" w:rsidR="002A0CEB" w:rsidRPr="00941FCB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Рентгенографический контроль трубопровода через две стенки, диаметр трубопровода: 114 мм, толщина стенки до 5 мм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3E8A0" w14:textId="77777777" w:rsidR="002A0CEB" w:rsidRPr="00AB351F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снимок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031D8" w14:textId="77777777" w:rsidR="002A0CEB" w:rsidRPr="00CB41FF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34</w:t>
            </w:r>
          </w:p>
        </w:tc>
      </w:tr>
      <w:tr w:rsidR="002A0CEB" w:rsidRPr="00AB351F" w14:paraId="3462E373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C84C1" w14:textId="16221A3B" w:rsidR="002A0CEB" w:rsidRPr="00871920" w:rsidRDefault="00871920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DA486" w14:textId="77777777" w:rsidR="002A0CEB" w:rsidRPr="00941FCB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Рентгенографический контроль трубопровода через две стенки, диаметр трубопровода: 159 мм, толщина стенки до 10 мм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D7C4C" w14:textId="77777777" w:rsidR="002A0CEB" w:rsidRPr="00AB351F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снимок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664B9" w14:textId="77777777" w:rsidR="002A0CEB" w:rsidRPr="00CB41FF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2A0CEB" w:rsidRPr="00AB351F" w14:paraId="01941F9C" w14:textId="77777777" w:rsidTr="00E909D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8F3D" w14:textId="190421FB" w:rsidR="002A0CEB" w:rsidRPr="00871920" w:rsidRDefault="00871920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FF68B" w14:textId="77777777" w:rsidR="002A0CEB" w:rsidRPr="00941FCB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Рентгенографический контроль трубопровода через две стенки, диаметр трубопровода: 273 мм, толщина стенки до 10 мм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151B" w14:textId="77777777" w:rsidR="002A0CEB" w:rsidRPr="00AB351F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1 снимок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061C8" w14:textId="77777777" w:rsidR="002A0CEB" w:rsidRPr="00CB41FF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2A0CEB" w:rsidRPr="008518BC" w14:paraId="160062B6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4D7CDD5" w14:textId="4C044F8C" w:rsidR="002A0CEB" w:rsidRPr="00941FCB" w:rsidRDefault="002A0CEB" w:rsidP="00F65772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№5 Строительные работы ГСВ.</w:t>
            </w:r>
            <w:r w:rsidR="00F6577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.Н1</w:t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ab/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ab/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ab/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ab/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ab/>
            </w:r>
          </w:p>
        </w:tc>
      </w:tr>
      <w:tr w:rsidR="002A0CEB" w:rsidRPr="008518BC" w14:paraId="7812BA1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CC4ACD3" w14:textId="799D4DBD" w:rsidR="002A0CEB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53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26E5BC" w14:textId="3FD3DB2D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Пробивка в бетонных потолках толщиной 100 мм отверстий площадью: до 100 см2 (пробивка отверстия под трубу Ду 89 (L=200 мм)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F4810EC" w14:textId="3D8C2444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отверстий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ABE0D58" w14:textId="44581327" w:rsidR="002A0CEB" w:rsidRPr="00CB41F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7F766E1C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17ADFE1" w14:textId="4527E32D" w:rsidR="002A0CEB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54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1EB593B" w14:textId="147747A2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Установка закладных деталей весом: до 4 кг /Футляр/ =1,8*4=7,2кг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CCB29DE" w14:textId="3F03CD7F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т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911EB23" w14:textId="0FEF6219" w:rsidR="002A0CEB" w:rsidRPr="00CB41F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</w:rPr>
              <w:t>0,0072</w:t>
            </w:r>
          </w:p>
        </w:tc>
      </w:tr>
      <w:tr w:rsidR="002A0CEB" w:rsidRPr="008518BC" w14:paraId="7A4A674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49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D6B248D" w14:textId="7628F06B" w:rsidR="002A0CEB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2662325" w14:textId="3D94D8C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Протаскивание в футляр стальных труб диаметром: 50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35F07E6" w14:textId="124D15C0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71920">
              <w:rPr>
                <w:rFonts w:ascii="Tahoma" w:hAnsi="Tahoma" w:cs="Tahoma"/>
                <w:color w:val="000000"/>
                <w:sz w:val="16"/>
                <w:szCs w:val="20"/>
              </w:rPr>
              <w:t>1 м трубы, уложенной в футляр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FBEEB02" w14:textId="324816DB" w:rsidR="002A0CEB" w:rsidRPr="00CB41F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</w:rPr>
              <w:t>4,8</w:t>
            </w:r>
          </w:p>
        </w:tc>
      </w:tr>
      <w:tr w:rsidR="002A0CEB" w:rsidRPr="008518BC" w14:paraId="2D35227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699199" w14:textId="4F07D089" w:rsidR="002A0CEB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56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4035D0B" w14:textId="5CB35955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Заделка сальников при проходе труб через фундаменты или стены подвала диаметром: до 100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0154D42" w14:textId="6776F59B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сальник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41A3C8" w14:textId="59B93271" w:rsidR="002A0CEB" w:rsidRPr="00CB41F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0AC8EB4C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475AC46" w14:textId="77777777" w:rsidR="002A0CEB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57</w:t>
            </w:r>
          </w:p>
          <w:p w14:paraId="6A7753BE" w14:textId="3383DB02" w:rsidR="00871920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D4822D" w14:textId="5FA8F0F5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Устройство мелких покрытий (брандмауэры, парапеты, свесы и т.п.) из листовой оцинкованной стали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992F69A" w14:textId="6F30D49F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м2 покрытия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0B4E55" w14:textId="3F59CE00" w:rsidR="002A0CEB" w:rsidRPr="00CB41F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</w:rPr>
              <w:t>0,2</w:t>
            </w:r>
          </w:p>
        </w:tc>
      </w:tr>
      <w:tr w:rsidR="002A0CEB" w:rsidRPr="008518BC" w14:paraId="2111CC7A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7E32BBD" w14:textId="23C5453C" w:rsidR="002A0CEB" w:rsidRPr="00941FCB" w:rsidRDefault="002A0CEB" w:rsidP="00983A0D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 Раздел №6 Электромонтажные работы ГСВ.</w:t>
            </w:r>
            <w:r w:rsidR="00983A0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л. 5</w:t>
            </w:r>
          </w:p>
        </w:tc>
      </w:tr>
      <w:tr w:rsidR="002A0CEB" w:rsidRPr="008518BC" w14:paraId="1085021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93012F8" w14:textId="4929BA9D" w:rsidR="002A0CEB" w:rsidRPr="00871920" w:rsidRDefault="00871920" w:rsidP="0087192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58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546DB7" w14:textId="2D19CF80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Кабель до 35 кВ с креплением накладными скобами, масса 1 м кабеля: до 0,5 кг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601D31C" w14:textId="523A26F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 кабеля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F0C938B" w14:textId="1BF56D75" w:rsidR="002A0CEB" w:rsidRPr="00CB41F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CB41FF"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</w:p>
        </w:tc>
      </w:tr>
      <w:tr w:rsidR="002A0CEB" w:rsidRPr="008518BC" w14:paraId="0C09929E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6D81E26" w14:textId="649349BB" w:rsidR="002A0CEB" w:rsidRPr="00941FCB" w:rsidRDefault="002A0CEB" w:rsidP="00983A0D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№7 Антикоррозийная защита п.п.95-97 л.7 ГСВ.</w:t>
            </w:r>
            <w:r w:rsidR="00983A0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4</w:t>
            </w: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.С</w:t>
            </w:r>
          </w:p>
        </w:tc>
      </w:tr>
      <w:tr w:rsidR="002A0CEB" w:rsidRPr="008518BC" w14:paraId="0478559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64A5FB5" w14:textId="5DA457C3" w:rsidR="002A0CEB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59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E469851" w14:textId="6339ED5B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Огрунтовка металлических поверхностей за один раз: грунтовкой ГФ-021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54E350B" w14:textId="4053B212" w:rsidR="002A0CEB" w:rsidRPr="00871920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16"/>
                <w:szCs w:val="20"/>
                <w:lang w:eastAsia="ru-RU"/>
              </w:rPr>
            </w:pPr>
            <w:r w:rsidRPr="00871920">
              <w:rPr>
                <w:rFonts w:ascii="Tahoma" w:hAnsi="Tahoma" w:cs="Tahoma"/>
                <w:color w:val="000000"/>
                <w:sz w:val="16"/>
                <w:szCs w:val="20"/>
              </w:rPr>
              <w:t>1 м2 окрашиваемой поверхности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455A3C4" w14:textId="65E33999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61,2</w:t>
            </w:r>
          </w:p>
        </w:tc>
      </w:tr>
      <w:tr w:rsidR="002A0CEB" w:rsidRPr="008518BC" w14:paraId="109B983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7787553" w14:textId="238F2DF6" w:rsidR="002A0CEB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60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39A11C" w14:textId="1192A556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Окраска металлических огрунтованных поверхностей: эмалью ПФ-115 (желтая)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4E66C3D" w14:textId="41DD8C37" w:rsidR="002A0CEB" w:rsidRPr="00871920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16"/>
                <w:szCs w:val="20"/>
                <w:lang w:eastAsia="ru-RU"/>
              </w:rPr>
            </w:pPr>
            <w:r w:rsidRPr="00871920">
              <w:rPr>
                <w:rFonts w:ascii="Tahoma" w:hAnsi="Tahoma" w:cs="Tahoma"/>
                <w:color w:val="000000"/>
                <w:sz w:val="16"/>
                <w:szCs w:val="20"/>
              </w:rPr>
              <w:t>1 м2 окрашиваемой поверхности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6D33B6D" w14:textId="6B58E7C1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61,2</w:t>
            </w:r>
          </w:p>
        </w:tc>
      </w:tr>
      <w:tr w:rsidR="002A0CEB" w:rsidRPr="008518BC" w14:paraId="2CC03176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EEEC7C" w14:textId="376CE257" w:rsidR="00871920" w:rsidRDefault="00871920" w:rsidP="0087192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  <w:t>61</w:t>
            </w:r>
          </w:p>
          <w:p w14:paraId="3C2B6B18" w14:textId="6B2F91F1" w:rsidR="00871920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8B84DE2" w14:textId="74136E6F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Окраска металлических огрунтованных поверхностей: эмалью ПФ-115 (красная)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190D2F6" w14:textId="28807DEE" w:rsidR="002A0CEB" w:rsidRPr="00871920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16"/>
                <w:szCs w:val="20"/>
                <w:lang w:eastAsia="ru-RU"/>
              </w:rPr>
            </w:pPr>
            <w:r w:rsidRPr="00871920">
              <w:rPr>
                <w:rFonts w:ascii="Tahoma" w:hAnsi="Tahoma" w:cs="Tahoma"/>
                <w:color w:val="000000"/>
                <w:sz w:val="16"/>
                <w:szCs w:val="20"/>
              </w:rPr>
              <w:t>1 м2 окрашиваемой поверхности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BF9E483" w14:textId="646BD2A0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7,9</w:t>
            </w:r>
          </w:p>
        </w:tc>
      </w:tr>
      <w:tr w:rsidR="002A0CEB" w:rsidRPr="008518BC" w14:paraId="130B1617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4F05575" w14:textId="608A21CA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№8 Приварка фланцев для подведения газопровода к горелкам котла п.п.109,110,113-115,117,118</w:t>
            </w:r>
          </w:p>
        </w:tc>
      </w:tr>
      <w:tr w:rsidR="002A0CEB" w:rsidRPr="00F11341" w14:paraId="10C811F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8CB11AF" w14:textId="4C89BE62" w:rsidR="002A0CEB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62</w:t>
            </w:r>
          </w:p>
          <w:p w14:paraId="2B5B26C1" w14:textId="65368CF9" w:rsidR="00871920" w:rsidRPr="00871920" w:rsidRDefault="00871920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EA8F01" w14:textId="0332558F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Закладное устройство с фланцем на металлической стенке (аппаратов, трубопроводов)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B7D11D9" w14:textId="3D09105D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8228EAB" w14:textId="1FC58938" w:rsidR="002A0CEB" w:rsidRPr="00F11341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</w:tr>
      <w:tr w:rsidR="002A0CEB" w:rsidRPr="008518BC" w14:paraId="4448725F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CDA00C7" w14:textId="77777777" w:rsidR="002A0CEB" w:rsidRPr="00941FCB" w:rsidRDefault="002A0CEB" w:rsidP="002A0CEB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x-none"/>
              </w:rPr>
            </w:pPr>
          </w:p>
          <w:p w14:paraId="0ECC0780" w14:textId="77777777" w:rsidR="002A0CEB" w:rsidRPr="00941FCB" w:rsidRDefault="002A0CEB" w:rsidP="00812DFD">
            <w:pPr>
              <w:tabs>
                <w:tab w:val="num" w:pos="0"/>
              </w:tabs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2A0CEB" w:rsidRPr="008518BC" w14:paraId="6FF7C1DF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98FDF59" w14:textId="7BD6E45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№ пп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F784753" w14:textId="7E024D1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Наименование работ и затрат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4552DDE" w14:textId="3955799A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2CD7B16" w14:textId="1F26CC9C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Объем</w:t>
            </w:r>
          </w:p>
        </w:tc>
      </w:tr>
      <w:tr w:rsidR="002A0CEB" w:rsidRPr="008518BC" w14:paraId="3A1A9B1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3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ED581C6" w14:textId="2E8430F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FE042DA" w14:textId="2057920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9716855" w14:textId="5A8AF581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EBC5521" w14:textId="1FF94E9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0465B473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3D5154" w14:textId="4486729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№1 Работы ПР-14/18ИК-КМ.2.С</w:t>
            </w:r>
          </w:p>
        </w:tc>
      </w:tr>
      <w:tr w:rsidR="002A0CEB" w:rsidRPr="008518BC" w14:paraId="62F8035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CC84458" w14:textId="7D51502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9F2B006" w14:textId="337CDDA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Сборка с помощью крана мостового площадки для обслуживания оборудования и трубопроводов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E5797AB" w14:textId="585048AD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т конструкций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3C94C5C" w14:textId="77777777" w:rsidR="002A0CE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</w:pPr>
            <w:r>
              <w:t>0.794</w:t>
            </w:r>
          </w:p>
          <w:p w14:paraId="71624B84" w14:textId="6F1DC2DB" w:rsidR="002A0CEB" w:rsidRPr="0073326D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</w:pPr>
          </w:p>
        </w:tc>
      </w:tr>
      <w:tr w:rsidR="002A0CEB" w:rsidRPr="008518BC" w14:paraId="3B0CA0CF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FA4C1CC" w14:textId="626176DE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EAB9ADB" w14:textId="5A53EF7D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Монтаж площадок с настилом и ограждением из листовой, рифленой, просечной и круглой стали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860A50B" w14:textId="6117795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т конструкций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F59A90D" w14:textId="77777777" w:rsidR="002A0CE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</w:pPr>
            <w:r>
              <w:t>0.794</w:t>
            </w:r>
          </w:p>
          <w:p w14:paraId="1EA8568A" w14:textId="2AADF9EC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2A0CEB" w:rsidRPr="008518BC" w14:paraId="59F4E0D2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56AB6D5" w14:textId="3DB39C8B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№2 Антикоррозийная защита Приложение 5, ПЗ ПР-14/18ИКПЗ</w:t>
            </w:r>
          </w:p>
        </w:tc>
      </w:tr>
      <w:tr w:rsidR="002A0CEB" w:rsidRPr="008518BC" w14:paraId="173712D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61B128" w14:textId="1461C64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8D60F58" w14:textId="5EA1FB1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Огрунтовка металлических поверхностей за один раз: грунтовкой ГФ-021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176534" w14:textId="072A0EED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м2 окрашиваемой поверхности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7926B9D" w14:textId="17E998D1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460396">
              <w:rPr>
                <w:rFonts w:ascii="Tahoma" w:hAnsi="Tahoma" w:cs="Tahoma"/>
                <w:color w:val="000000"/>
                <w:sz w:val="20"/>
                <w:szCs w:val="20"/>
              </w:rPr>
              <w:t>37,5</w:t>
            </w:r>
          </w:p>
        </w:tc>
      </w:tr>
      <w:tr w:rsidR="002A0CEB" w:rsidRPr="008518BC" w14:paraId="3D105436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EDB12BD" w14:textId="3B1EF1BB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56AA1D1" w14:textId="6EB5FE9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Окраска металлических огрунтованных поверхностей: эмалью ПФ-115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CEC1DD" w14:textId="56F45851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м2 окрашиваемой поверхности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4F02D8C" w14:textId="7D9235FB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460396">
              <w:rPr>
                <w:rFonts w:ascii="Tahoma" w:hAnsi="Tahoma" w:cs="Tahoma"/>
                <w:color w:val="000000"/>
                <w:sz w:val="20"/>
                <w:szCs w:val="20"/>
              </w:rPr>
              <w:t>37,5</w:t>
            </w:r>
          </w:p>
        </w:tc>
      </w:tr>
      <w:tr w:rsidR="002A0CEB" w:rsidRPr="008518BC" w14:paraId="2D82E500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67B7B4D" w14:textId="7777777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839A1C" w14:textId="77777777" w:rsidR="002A0CEB" w:rsidRPr="00941FCB" w:rsidRDefault="002A0CEB" w:rsidP="002A0CEB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</w:pPr>
          </w:p>
          <w:p w14:paraId="6807B3A4" w14:textId="1C129599" w:rsidR="002A0CEB" w:rsidRPr="00941FCB" w:rsidRDefault="002A0CEB" w:rsidP="00F65772">
            <w:pPr>
              <w:pStyle w:val="2"/>
              <w:tabs>
                <w:tab w:val="num" w:pos="0"/>
              </w:tabs>
              <w:spacing w:after="0" w:line="240" w:lineRule="auto"/>
              <w:ind w:left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  <w:lang w:val="ru-RU"/>
              </w:rPr>
              <w:t>Раздел АГСВ</w:t>
            </w:r>
          </w:p>
          <w:p w14:paraId="3A361117" w14:textId="7777777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3A6A35" w14:textId="7777777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7095EB4" w14:textId="7777777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2A0CEB" w:rsidRPr="008518BC" w14:paraId="29CEA56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7E1A54E" w14:textId="578C91F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№ пп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68F7301" w14:textId="46C855F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Наименование работ и затрат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83BED1E" w14:textId="0E96EF80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E046620" w14:textId="4F6EC44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Объем</w:t>
            </w:r>
          </w:p>
        </w:tc>
      </w:tr>
      <w:tr w:rsidR="002A0CEB" w:rsidRPr="008518BC" w14:paraId="5292D11E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7AB4636" w14:textId="676C121C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0B18CDE" w14:textId="37FF98DC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675CEE1" w14:textId="6397FDD8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608E6A59" w14:textId="58F2441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75E4BA6B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8065482" w14:textId="22BC2A9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№1 Демонтажные работы п.п.1-18 лист 6 АГСВ.1</w:t>
            </w:r>
          </w:p>
        </w:tc>
      </w:tr>
      <w:tr w:rsidR="002A0CEB" w:rsidRPr="008518BC" w14:paraId="441AD136" w14:textId="77777777" w:rsidTr="00E267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D087BD" w14:textId="53F83A3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4F45B03" w14:textId="74DE8DD9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Демонтаж: Щиты и пульты, масса до 50 кг (шкаф горелок, шкаф управления)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547DDF" w14:textId="0B5691BF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6DB08D" w14:textId="645967D4" w:rsidR="002A0CEB" w:rsidRPr="008518BC" w:rsidRDefault="00E26779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2A0CEB" w:rsidRPr="008518BC" w14:paraId="71F7281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D8E31A" w14:textId="7C03A0DD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28D3828" w14:textId="323F3B4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Съемные и выдвижные блоки (модули, ячейки, ТЭЗ), масса: до 10 кг (Панель управления)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EB03CF5" w14:textId="0DFB0116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1F6876" w14:textId="763B2374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A0CEB" w:rsidRPr="008518BC" w14:paraId="061AF14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CA0786" w14:textId="050E1CB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E8F5B40" w14:textId="0970A35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Демонтаж стенда (стенд напоромеров,стенд датчиков)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CAC693C" w14:textId="2D5B51B2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стеллаж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4E0B7A" w14:textId="55CC056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2A0CEB" w:rsidRPr="008518BC" w14:paraId="2C73A29E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2A72634" w14:textId="60955DC0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718AEE" w14:textId="5D3A6BCF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Демонтаж: Запальник запально-защитного устройства, длина: 1000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BEBB7D6" w14:textId="60F27CC8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F84B76" w14:textId="6D4B43EB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34498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0,008</w:t>
            </w:r>
          </w:p>
        </w:tc>
      </w:tr>
      <w:tr w:rsidR="002A0CEB" w:rsidRPr="008518BC" w14:paraId="71B319D8" w14:textId="77777777" w:rsidTr="006C53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92E3875" w14:textId="2964EFBC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38CA01" w14:textId="204DB745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Демонтаж: Трансформатор напряжением: до 10 кВ, однофазный (Трансформатор розжига)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AA589C" w14:textId="7142D6D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016471F" w14:textId="7B798E4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2A0CEB" w:rsidRPr="008518BC" w14:paraId="6E4E6686" w14:textId="77777777" w:rsidTr="006C53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F36C67" w14:textId="280CE9C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B92997C" w14:textId="127135A3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Механизм исполнительный, масса до 20 кг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1723CF" w14:textId="173CEB0E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C5760B" w14:textId="0153EFAC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2A0CEB" w:rsidRPr="008518BC" w14:paraId="7E8F3495" w14:textId="77777777" w:rsidTr="006C53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0C01D7D" w14:textId="151F8CB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5381328" w14:textId="766566D9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Демонтаж: Демонтаж : Трубная проводка из бесшовных труб легированных и коррозионно-стойких сталей на условное давление до 10 МПа на соединениях: сварных, диаметр наружный 22 мм (Импульсные трубки)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43E211" w14:textId="0F3DF958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E445574" w14:textId="0C1E3DAE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60</w:t>
            </w:r>
          </w:p>
        </w:tc>
      </w:tr>
      <w:tr w:rsidR="002A0CEB" w:rsidRPr="008518BC" w14:paraId="1772B730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E1291F" w14:textId="245B1ED2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6F360CF" w14:textId="56BA1BE1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резьбовых соединениях, масса: до 1,5 кг (Датчики)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1D590D0" w14:textId="70594F9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9212419" w14:textId="7F30E56B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2A0CEB" w:rsidRPr="008518BC" w14:paraId="7CA529A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6EA79B1" w14:textId="09680B02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4B3932" w14:textId="777AFFCC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Демонтаж кабеля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CDDE7FD" w14:textId="2D4EF5F3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819B0ED" w14:textId="11DE41D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100</w:t>
            </w:r>
          </w:p>
        </w:tc>
      </w:tr>
      <w:tr w:rsidR="002A0CEB" w:rsidRPr="008518BC" w14:paraId="36037DE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3C8073" w14:textId="51CF9FFA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718BB62" w14:textId="253918FB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Демонтаж: Коробка ответвительная на стене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D95EE4" w14:textId="493E37A1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01A24D2" w14:textId="16903F4E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2A0CEB" w:rsidRPr="008518BC" w14:paraId="4F9096E6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F0108AA" w14:textId="40C71FCD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5B63920" w14:textId="5E46A20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 xml:space="preserve">Демонтаж: </w:t>
            </w:r>
            <w:r w:rsidR="00E26779"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Короб металлический на конструкциях, кронштейнах, по фермам и колоннам, длина 3 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ABA5285" w14:textId="0ED1E8EA" w:rsidR="002A0CEB" w:rsidRPr="008518BC" w:rsidRDefault="00E26779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 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8FCA69D" w14:textId="474F4FB5" w:rsidR="002A0CEB" w:rsidRPr="008518BC" w:rsidRDefault="00E26779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2A0CEB" w:rsidRPr="008518BC" w14:paraId="716D2235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EC4DD5D" w14:textId="59912401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№2 Монтаж приборов проект АГСВ.1</w:t>
            </w:r>
          </w:p>
        </w:tc>
      </w:tr>
      <w:tr w:rsidR="002A0CEB" w:rsidRPr="008518BC" w14:paraId="1EE4CC5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2C63AE7" w14:textId="7777777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9CE55E9" w14:textId="33ED8ECB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КИПиА систем газоснабжения и горелочно-дымового тракта п.п.1-37 л.л. 3.1-3.8, л.л.38,40,41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C282A5" w14:textId="7777777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01ACADA" w14:textId="7777777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2A0CEB" w:rsidRPr="008518BC" w14:paraId="2D15909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A80C3FC" w14:textId="3B8BC6AE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8EB6540" w14:textId="7C51DF3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Установка манометров с трехходовым краном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99825C4" w14:textId="6BEE4C26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компл.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CED77B1" w14:textId="2FEC4D1C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2E702B8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5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F5837FC" w14:textId="19C936F6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6689D8E" w14:textId="7E292FA0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Прибор, устанавливаемый на резьбовых соединениях, масса: до 1,5 кг (напоромер НМП-100)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7136B6" w14:textId="0D14F91A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04CD40F" w14:textId="78A5042D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2A0CEB" w:rsidRPr="008518BC" w14:paraId="2DEC087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959E71" w14:textId="0C7DCD96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EC2FCA" w14:textId="6A05F162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Приборы, устанавливаемые на металлоконструкциях, щитах и пультах, масса: до 5 кг (напоромер НМП-52)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8F230F3" w14:textId="010A26EE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E4CA895" w14:textId="7D842244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</w:tr>
      <w:tr w:rsidR="002A0CEB" w:rsidRPr="008518BC" w14:paraId="54C6474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0E6B44" w14:textId="542F969B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35F0F5" w14:textId="5D9FEC0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Прибор, устанавливаемый на резьбовых соединениях, масса: до 1,5 кг (Датчики ДДМ-03МИ-2шт в комплекте с БГ (доп.устанваливается)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F69DE5E" w14:textId="5B2EB915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847D42" w14:textId="2A7F5417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2A0CEB" w:rsidRPr="008518BC" w14:paraId="45548AF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5A89999" w14:textId="40B194D8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0196EA1" w14:textId="630BE4F3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Прибор, устанавливаемый на резьбовых соединениях, масса: до 1,5 кг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B5ED7B" w14:textId="5A5B3796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0645D1B" w14:textId="78705240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2A0CEB" w:rsidRPr="008518BC" w14:paraId="79B3254A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764A589" w14:textId="77A808D1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2F5741" w14:textId="76B9B96B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Прибор, устанавливаемый на резьбовых соединениях, масса: до 1,5 кг (Датчики DG,DL 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2333453" w14:textId="4E0B480A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6B3A95" w14:textId="21D77F60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2A0CEB" w:rsidRPr="008518BC" w14:paraId="7641A30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8AA8CCE" w14:textId="04673EC7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E89DAA" w14:textId="6932F4F0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Прибор, устанавливаемый на резьбовых соединениях, масса: до 1,5 кг (Вентильный блок)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F57301" w14:textId="62EB8549" w:rsidR="002A0CEB" w:rsidRPr="008518BC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A49A4BB" w14:textId="00652328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27679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2A0CEB" w:rsidRPr="008518BC" w14:paraId="768A7FC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F07275" w14:textId="07E00DB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63AB39" w14:textId="5957A7D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Прибор, устанавливаемый на резьбовых соединениях, масса: до 1,5 кг (Гильза защитная)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AC96CD" w14:textId="12CFC88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22224B" w14:textId="484C33C3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7679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2A0CEB" w:rsidRPr="008518BC" w14:paraId="4FC0D0C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FB68371" w14:textId="397B12E0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7DD7FA8" w14:textId="68A89BD1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Приборы, устанавливаемые на металлоконструкциях, щитах и пультах, масса: до 5 кг (Гаситель пульсаций)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77748AB" w14:textId="276E95B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62B8CAF" w14:textId="58735451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</w:tr>
      <w:tr w:rsidR="002A0CEB" w:rsidRPr="008518BC" w14:paraId="50771E5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6615CDC" w14:textId="418FFCB5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03451B0" w14:textId="52E59B63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резьбовых соединениях, масса: до 1,5 кг (Термопреобразователь)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2ED11D" w14:textId="4D86FD2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91908E4" w14:textId="4EAAB95A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2A0CEB" w:rsidRPr="008518BC" w14:paraId="7AC5B13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46C6F7" w14:textId="4BDE83B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04BC9FF" w14:textId="5BDF264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Бобышки, штуцеры на условное давление: до 10 МПа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691146E" w14:textId="1ACC8601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6C97CCE" w14:textId="333D92C8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567573E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28E8321" w14:textId="32700D20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0496693" w14:textId="49F1349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резьбовых соединениях, масса: до 1,5 кг (Тягонапоромер ТНМП, тягомер ТмМП)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AF0EA39" w14:textId="457B76A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5657DC" w14:textId="2C847AF4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6EFF59CF" w14:textId="77777777" w:rsidTr="006C53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63A190F" w14:textId="630E60B2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DE00766" w14:textId="55253E9A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КИПиА системы водоснабжения п.п.38-59 л.л.3.8-3.11, л.38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688C1AD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7AD9B8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2A0CEB" w:rsidRPr="008518BC" w14:paraId="162C639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C235412" w14:textId="65DC13B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25D1301" w14:textId="4CE57CF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Установка термометров в оправе прямых и угловых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AEC662" w14:textId="1AF7E560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компл.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6FD8036" w14:textId="33275EF4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3442D95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8AC6FB" w14:textId="46ED3809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10054FD" w14:textId="7F87B552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резьбовых соединениях, масса: до 1,5 кг (Термопреобразователь ТМТ)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4C94487" w14:textId="1443F890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856C7FB" w14:textId="0EA363D6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2A0CEB" w:rsidRPr="008518BC" w14:paraId="544F2BF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FD217F7" w14:textId="158B81F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9EE0B51" w14:textId="3467B0A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резьбовых соединениях, масса: до 1,5 кг (Гильза защитная)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34D8D4" w14:textId="08F1D15D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6EEB8B" w14:textId="3FF9A192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2A0CEB" w:rsidRPr="008518BC" w14:paraId="44180F36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228166C" w14:textId="2405D2A0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6F0F279" w14:textId="77C47631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Бобышки, штуцеры на условное давление: до 10 МПа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92B924" w14:textId="46F7288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BD561DB" w14:textId="12DA2D64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</w:tr>
      <w:tr w:rsidR="002A0CEB" w:rsidRPr="008518BC" w14:paraId="7BA49B9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E2C4573" w14:textId="0E6DFB33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71147C" w14:textId="22317DFF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Установка манометров с трехходовым краном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2BAC5E" w14:textId="5FBB683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компл.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806B64" w14:textId="339AECBD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0CEB" w:rsidRPr="008518BC" w14:paraId="3324F47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79261A3" w14:textId="2C4A9A69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5B86E19" w14:textId="7CA20161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резьбовых соединениях, масса: до 1,5 кг (Датчик Метран)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F64A4A6" w14:textId="6E1BD8A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0D5FE8" w14:textId="3D536698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2A0CEB" w:rsidRPr="008518BC" w14:paraId="2B3ACB5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9A5723" w14:textId="4512818A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00DACE3" w14:textId="06DE34CC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Установка манометров с трехходовым краном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AE4BC5" w14:textId="159C235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компл.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49D8D1A" w14:textId="22059BE6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0CEB" w:rsidRPr="008518BC" w14:paraId="267C1F1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510AB13" w14:textId="5CA63D91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7FDBA2" w14:textId="460945E0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резьбовых соединениях, масса: до 1,5 кг (Вентильный блок)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19A6A1" w14:textId="6CCA835F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1A1AA0" w14:textId="301EB645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0CEB" w:rsidRPr="008518BC" w14:paraId="404A41CA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0751EE" w14:textId="04D9BB7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ADEEE3A" w14:textId="7BCACB6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Дистанционное управление шиберами воздуха и заслонками газа горелок. Исполнительные механизмы п.п.60-67 л.л.3.11-3.12, л.23,40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5660DF3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731E5D1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2A0CEB" w:rsidRPr="008518BC" w14:paraId="3304865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E676FFC" w14:textId="19649285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13FF0AF" w14:textId="31F94049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Механизм исполнительный, масса: до 50 кг (МЭО-100/25, МЭО-250/63)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D01571F" w14:textId="4223F28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778092A" w14:textId="781C2637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2A0CEB" w:rsidRPr="008518BC" w14:paraId="42CABAA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95AD45C" w14:textId="4255ACF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C9184CC" w14:textId="61D2C911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Механизм исполнительный, масса: до 100 кг (МЭО-630/63)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A04281" w14:textId="6E7886E3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02411C6" w14:textId="20DB9A05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0CEB" w:rsidRPr="008518BC" w14:paraId="63DFF12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D05A3D4" w14:textId="6BDA5A59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C6AFDF1" w14:textId="32224670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Узел сочленения для исполнительных механизмов, масса исполнительных механизмов: до 20 кг (Тяга)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F9CDF32" w14:textId="67F4F31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2B3013" w14:textId="3B1E2F8A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</w:tr>
      <w:tr w:rsidR="002A0CEB" w:rsidRPr="008518BC" w14:paraId="422B93C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77758BB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893BAB4" w14:textId="1CD1B62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Запально-защитные устройства и контроль пламени горелок п.п.68-74 л.3.13, л.40,41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66E4AC8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37A7C3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2A0CEB" w:rsidRPr="008518BC" w14:paraId="6DD0E6C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D4C57E6" w14:textId="0BAC7695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4D4D6AB" w14:textId="51E32FB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Прибор, устанавливаемый на фланцевых соединениях, масса до 5 кг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43C15DE" w14:textId="13AA6131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01FC4E2" w14:textId="0A5F59E3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</w:tr>
      <w:tr w:rsidR="002A0CEB" w:rsidRPr="008518BC" w14:paraId="5BA07B10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DC76DC1" w14:textId="724DFA35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6CA2B7A" w14:textId="67DE600A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Конструкции для установки приборов, масса: до 3 кг (Узел сочленения)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4F2C12A" w14:textId="59174DDA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FE91390" w14:textId="51AC5F81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2A0CEB" w:rsidRPr="008518BC" w14:paraId="7DEE339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EFF6F47" w14:textId="3484B96B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85CE4C7" w14:textId="6C8747AF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Конструкции для установки приборов, масса до 1 кг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EC189B9" w14:textId="1CD60082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1CD5978" w14:textId="018A8808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2A0CEB" w:rsidRPr="008518BC" w14:paraId="055214B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92BECC4" w14:textId="62CA029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526DA5E" w14:textId="16EC436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Запальник запально-защитного устройства, длина: 1000 мм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9426B4" w14:textId="00E1FF8A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49DD070" w14:textId="79150B0D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0,054</w:t>
            </w:r>
          </w:p>
        </w:tc>
      </w:tr>
      <w:tr w:rsidR="002A0CEB" w:rsidRPr="008518BC" w14:paraId="23B908F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7E829B" w14:textId="7AD1D741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D655798" w14:textId="63148A9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Трансформатор напряжением: до 10 кВ, однофазный (ИВН-ТР)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DE14CB" w14:textId="26159FEB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9D0A0E4" w14:textId="26A4C4C7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</w:tr>
      <w:tr w:rsidR="002A0CEB" w:rsidRPr="008518BC" w14:paraId="5C8D791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0363C45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BB301B4" w14:textId="3A6BF7B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Щиты, шкафы КИПиА п.п.1-13 л.л.4.1-4.2, л.л. 45,60,61,62,64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D5519AD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4C6E009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2A0CEB" w:rsidRPr="008518BC" w14:paraId="75FCF05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598B063" w14:textId="4D7C5DC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DB37E89" w14:textId="3742C4BD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Блок управления шкафного исполнения или распределительный пункт (шкаф), устанавливаемый на полу, высота и ширина до 2000х1000 мм (п.п. 1-2)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A0A2CEE" w14:textId="17824D65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6A7451" w14:textId="7CDFE126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2A0CEB" w:rsidRPr="008518BC" w14:paraId="1F50E82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563ADD6" w14:textId="37277AA2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10E720" w14:textId="0838AE9A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Шкаф (пульт) управления навесной, высота, ширина и глубина: до 600х600х350 мм (Шкаф датчиков контроля пламени и реле давления п.п. 11))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F7F7E2E" w14:textId="018EF27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9189675" w14:textId="63F93CC9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632116A0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EDA4A27" w14:textId="009867A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75BB427" w14:textId="1C8F91B9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Блок управления шкафного исполнения или распределительный пункт (шкаф), устанавливаемый на полу, высота и ширина до 2000х1000 мм (панель управления котлом и цоколь п.п. 3-4)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41B0AEB" w14:textId="4AD61EB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C7EAF8A" w14:textId="1364B796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0CEB" w:rsidRPr="008518BC" w14:paraId="5273A5EA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F304AE" w14:textId="71CE34FB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078B9D" w14:textId="53D1A44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Коробка (ящик) с зажимами для кабелей и проводов сечением до 6 мм2, устанавливаемая на конструкции на стене или колонне, количество зажимов: до 32 (КЭЗ-33-30 п.п. 12))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383B804" w14:textId="2C97AD2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F372ADA" w14:textId="51DA92F3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6DF6260C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A77D1F1" w14:textId="0ED378E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1BDCBD1" w14:textId="0947F8A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Съемные и выдвижные блоки (модули, ячейки, ТЭЗ), масса: до 10 кг (Панели п.п. 7-10))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940CC6B" w14:textId="291ADB5D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5EF0740" w14:textId="065E3736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</w:tr>
      <w:tr w:rsidR="002A0CEB" w:rsidRPr="008518BC" w14:paraId="4361362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660F0EF" w14:textId="061A57E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4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07CADB" w14:textId="16791722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Присоединение к зажимам жил проводов или кабелей сечением до 2,5 мм2. (Устройство ввода кабеля в НУП)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5FDF8B8" w14:textId="3E792242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3B776C" w14:textId="48240C93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</w:tr>
      <w:tr w:rsidR="002A0CEB" w:rsidRPr="008518BC" w14:paraId="46367950" w14:textId="77777777" w:rsidTr="006C53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827ECD" w14:textId="3BABF2F1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477768" w14:textId="3F69ED3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Приборы, устанавливаемые на металлоконструкциях, щитах и пультах, масса до 5 кг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7BCB111" w14:textId="5DBF282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E19C51" w14:textId="09746F0F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4166E990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7CC6645" w14:textId="4E93EB3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60B2" w14:textId="6A2FE6FB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Приборы, устанавливаемые на металлоконструкциях, щитах и пультах, масса до 5 кг</w:t>
            </w: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ab/>
            </w: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ab/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81C6" w14:textId="4ABD16B5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56EF" w14:textId="0DCA8645" w:rsidR="002A0CEB" w:rsidRPr="0027679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7679B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0CEB" w:rsidRPr="008518BC" w14:paraId="17F588D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41A0C5" w14:textId="698CC2AD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DC17990" w14:textId="1174D9DC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№3 Монтаж кабельных проводок проект АГСВ.1 п.п.1-16 л.л.10.1-10.2; п.п.1-26 л.л. 8.1-8.2, л.л.38,40,41, л.л.12.1-12.17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261548A" w14:textId="777777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F51A0F" w14:textId="77777777" w:rsidR="002A0CE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sz w:val="18"/>
                <w:szCs w:val="18"/>
              </w:rPr>
            </w:pPr>
          </w:p>
        </w:tc>
      </w:tr>
      <w:tr w:rsidR="002A0CEB" w:rsidRPr="008518BC" w14:paraId="118B7D3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6B95505" w14:textId="54E334A8" w:rsidR="002A0CEB" w:rsidRPr="001010F3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010F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EFF7364" w14:textId="1564889D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Кабель до 35 кВ по установленным конструкциям и лоткам с креплением на поворотах и в конце трассы, масса 1 м кабеля до 1 кг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8FA7D40" w14:textId="3C05992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 кабеля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E378401" w14:textId="77777777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2882,353</w:t>
            </w:r>
          </w:p>
          <w:p w14:paraId="5CA3C362" w14:textId="49D2FCC2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2A0CEB" w:rsidRPr="008518BC" w14:paraId="09623F6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1B375DB" w14:textId="2B67EF5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BD3A68" w14:textId="6E6C272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Проводник заземляющий из медного изолированного провода сечением 25 мм2 открыто по строительным основаниям (Провода ПуГВ)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2769E8B" w14:textId="3DD1418A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BAD1098" w14:textId="5C85BCE3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107,843</w:t>
            </w:r>
          </w:p>
        </w:tc>
      </w:tr>
      <w:tr w:rsidR="002A0CEB" w:rsidRPr="008518BC" w14:paraId="49EE7679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9C1A36" w14:textId="4D56B6E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A66E79" w14:textId="32F2EE2D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Затягивание провода в проложенные трубы и металлические рукава первого одножильного или многожильного в общей оплетке, суммарное сечение: до 2,5 мм2 (Прокладка кабеля МКШ и МКЭШ)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E8DE50" w14:textId="1FCC12D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A59267" w14:textId="44E4868C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764,706</w:t>
            </w:r>
          </w:p>
        </w:tc>
      </w:tr>
      <w:tr w:rsidR="002A0CEB" w:rsidRPr="008518BC" w14:paraId="0C892805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8BC62D5" w14:textId="12B46A6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E28794A" w14:textId="63A956DC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Присоединение к приборам электрических проводок под винт: с оконцеванием наконечником (Разделка и заделка конца кабеля МКШ и МКЭШ)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1C20C16" w14:textId="72FB956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концов жил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C5679BE" w14:textId="634B68DC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984</w:t>
            </w:r>
          </w:p>
        </w:tc>
      </w:tr>
      <w:tr w:rsidR="002A0CEB" w:rsidRPr="008518BC" w14:paraId="528E37E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8378EBD" w14:textId="391DCA16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66BDC47" w14:textId="518C987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Присоединение к приборам электрических проводок под винт: без изготовления колец с обслуживанием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2EE4DC2" w14:textId="38A04FD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концов жил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B29EDA2" w14:textId="5F02B376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798</w:t>
            </w:r>
          </w:p>
        </w:tc>
      </w:tr>
      <w:tr w:rsidR="002A0CEB" w:rsidRPr="008518BC" w14:paraId="0A5A188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EFDD999" w14:textId="46DE7E8A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B916CB1" w14:textId="08FC999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Заделка концевая с термоусаживающимися полиэтиленовыми перчатками для 3-4-жильного кабеля с бумажной изоляцией напряжением до 1 кВ, сечение одной жилы до 35 мм2 (Заделка силового и сетевого кабеля)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5039F49" w14:textId="7923AB7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7029D52" w14:textId="05AB9328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</w:tr>
      <w:tr w:rsidR="002A0CEB" w:rsidRPr="008518BC" w14:paraId="3FE45A8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8211BDD" w14:textId="60A95816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936A7E0" w14:textId="5BC738D9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Коробка (ящик) с зажимами для кабелей и проводов сечением до 6 мм2, устанавливаемая на конструкции на стене или колонне, количество зажимов до 10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0D33E3A" w14:textId="6875F58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30708AC" w14:textId="22391E7B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</w:tr>
      <w:tr w:rsidR="002A0CEB" w:rsidRPr="008518BC" w14:paraId="30F6BAF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5CF8191" w14:textId="2DDD14B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57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4AA8620" w14:textId="1C15DB7B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Коробка (ящик) с зажимами для кабелей и проводов сечением до 6 мм2, устанавливаемая на конструкции на стене или колонне, количество зажимов до 20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CE8230F" w14:textId="105A3636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095E173" w14:textId="045309F6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46FE7EB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3CE1AE" w14:textId="6762E48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1AA95AC" w14:textId="026BD87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Коробка (ящик) с зажимами для кабелей и проводов сечением до 6 мм2, устанавливаемая на конструкции на стене или колонне, количество зажимов до 32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83CA992" w14:textId="25F67E6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4227D2" w14:textId="00B1DB77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2A0CEB" w:rsidRPr="008518BC" w14:paraId="311FA937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493A662" w14:textId="57E700E3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F62E96C" w14:textId="1859BE92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Прокладка труб гофрированных ПВХ для защиты проводов и кабелей (Гофра и трубка ПВХ)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0A1BCAF" w14:textId="7C5CCD0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7D06782" w14:textId="423D2771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793,8</w:t>
            </w:r>
          </w:p>
        </w:tc>
      </w:tr>
      <w:tr w:rsidR="002A0CEB" w:rsidRPr="008518BC" w14:paraId="03F6A09D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4C1EDA" w14:textId="1F4D9B4B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4877D9" w14:textId="6B2FE829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Короб со стойками и полками для прокладки кабелей до 35 кВ (50*2+(2+4+8+7)*0,5)=110,5\м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12A9F5E" w14:textId="0F334112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 трассы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B30A354" w14:textId="5FDE4807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120,5</w:t>
            </w:r>
          </w:p>
        </w:tc>
      </w:tr>
      <w:tr w:rsidR="002A0CEB" w:rsidRPr="008518BC" w14:paraId="1A12D52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99AB197" w14:textId="7F4B5DEA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9BB722" w14:textId="6A3B1AAC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Профиль перфорированный монтажный длиной ( 2 м (Перфошвеллер ШП65*35, Профиль гнутый швеллер 40x50x3,)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6CD85EB" w14:textId="3C53FED2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59757E0" w14:textId="211AB37E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40</w:t>
            </w:r>
          </w:p>
        </w:tc>
      </w:tr>
      <w:tr w:rsidR="002A0CEB" w:rsidRPr="008518BC" w14:paraId="3AEE163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5DB4DF2D" w14:textId="095ED9C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E2ADEA" w14:textId="1D9A370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Металлические конструкции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936F1C7" w14:textId="7D63895D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BE63E3B" w14:textId="1864B0EF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0,0413</w:t>
            </w:r>
          </w:p>
        </w:tc>
      </w:tr>
      <w:tr w:rsidR="002A0CEB" w:rsidRPr="008518BC" w14:paraId="2CCBDC71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5CCBAAE" w14:textId="16D4DC25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A228413" w14:textId="2F32A2C6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Труба стальная по установленным конструкциям, по стенам с креплением скобами, диаметр: до 25 мм (труба Ду 15 для прокладки кабеля)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9317EBA" w14:textId="6E99B523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D79DC2" w14:textId="69E4713A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38,8</w:t>
            </w:r>
          </w:p>
        </w:tc>
      </w:tr>
      <w:tr w:rsidR="002A0CEB" w:rsidRPr="008518BC" w14:paraId="2884373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0FB5F7D" w14:textId="7F0E23CC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68B0764" w14:textId="1B8F9A4F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Металлические конструкции (Швеллер 12-В 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EA75E06" w14:textId="19C6DF6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5CEC5B9" w14:textId="7BD8A4F2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0,0624</w:t>
            </w:r>
          </w:p>
        </w:tc>
      </w:tr>
      <w:tr w:rsidR="002A0CEB" w:rsidRPr="008518BC" w14:paraId="687B2723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9079F20" w14:textId="5C80375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4704866" w14:textId="330E333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Рамка со штифтами на винтах в нарезных отверстиях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2962641" w14:textId="7D75243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546641B" w14:textId="413CC0D0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41</w:t>
            </w:r>
          </w:p>
        </w:tc>
      </w:tr>
      <w:tr w:rsidR="002A0CEB" w:rsidRPr="008518BC" w14:paraId="43995632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C2E9F13" w14:textId="3880762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Раздел №4 Монтаж трубных проводок проект АГСВ.1 п.п.1-20 л.л.9.1-9.2, л.л.38,40,41</w:t>
            </w:r>
          </w:p>
        </w:tc>
      </w:tr>
      <w:tr w:rsidR="002A0CEB" w:rsidRPr="008518BC" w14:paraId="04B6902F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00FE6C7" w14:textId="4D4925FB" w:rsidR="002A0CEB" w:rsidRPr="00703178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03178">
              <w:rPr>
                <w:rFonts w:ascii="Tahoma" w:hAnsi="Tahoma" w:cs="Tahom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D15175E" w14:textId="4C76856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Трубная проводка из бесшовных труб углеродистых и низколегированных сталей на условное давление до 10 МПа на соединениях: сварных, диаметр наружный 22 мм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D2E3808" w14:textId="3B130C46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1285E4E" w14:textId="7681F193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230,4</w:t>
            </w:r>
          </w:p>
        </w:tc>
      </w:tr>
      <w:tr w:rsidR="002A0CEB" w:rsidRPr="008518BC" w14:paraId="0F81F78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BBFBE23" w14:textId="0A42DFC9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5EE4332" w14:textId="471853B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color w:val="000000"/>
                <w:sz w:val="20"/>
                <w:szCs w:val="20"/>
              </w:rPr>
              <w:t>Трубная проводка из водогазопроводных труб углеродистых и низколегированных сталей на соединениях: сварных, диаметр условного прохода 25 мм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94A005" w14:textId="64CABE0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 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0CBA4E7" w14:textId="721D8EAF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105,6</w:t>
            </w:r>
          </w:p>
        </w:tc>
      </w:tr>
      <w:tr w:rsidR="002A0CEB" w:rsidRPr="008518BC" w14:paraId="3EF0289A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377C05" w14:textId="428FCE14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A9D9A0B" w14:textId="5DC802D1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Бобышки, штуцеры на условное давление: до 10 МПа (УКИП-41, УКИП-42, УКИП-43,Штуцер М20х1,5, G1/2, НСН14-М20х1,5, КМЧ1,Заглушка)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B2B63BF" w14:textId="50EA1D1D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A9E88BA" w14:textId="72F7BA32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67</w:t>
            </w:r>
          </w:p>
        </w:tc>
      </w:tr>
      <w:tr w:rsidR="002A0CEB" w:rsidRPr="008518BC" w14:paraId="5477BEC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69A6BED" w14:textId="21E1A79D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69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D2B147A" w14:textId="628E7DB6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Устройство отборное для измерения разрежения чистых газов (устройство отборное)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8BD5AB2" w14:textId="406BCF4E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34D385A" w14:textId="24AEFC4A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</w:tr>
      <w:tr w:rsidR="002A0CEB" w:rsidRPr="008518BC" w14:paraId="0838F4EC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3F2EAB6" w14:textId="68E7FD69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92338BC" w14:textId="29689BC0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Арматура приварная с ручным приводом или без привода водопроводная на условное давление до 4 МПа, диаметр условного прохода: 15 мм (КШ.Ш)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445E6F" w14:textId="02FCC126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4E7B5DF" w14:textId="68115A8D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27</w:t>
            </w:r>
          </w:p>
        </w:tc>
      </w:tr>
      <w:tr w:rsidR="002A0CEB" w:rsidRPr="008518BC" w14:paraId="13E10454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39E8438" w14:textId="26F19B02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3431CAE" w14:textId="6BB8EC5E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Арматура приварная с ручным приводом или без привода водопроводная на условное давление до 4 МПа, диаметр условного прохода: 15 мм (вентиль КИГ160)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0B00BDE" w14:textId="358A922B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CC3F028" w14:textId="7CCBD1D9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2A0CEB" w:rsidRPr="008518BC" w14:paraId="42ABD02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215165D4" w14:textId="1DD46ADA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ABC3734" w14:textId="2EC4BA8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Арматура муфтовая с ручным приводом или без привода водопроводная на условное давление до 10 МПа, диаметр условного прохода: 10 мм (Кран трехходовой)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19EA0C8" w14:textId="20163A6A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8AD8CC" w14:textId="323E70FD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6DA5815E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282D9E" w14:textId="7913FFD7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D6B0CD2" w14:textId="7BEC5D7A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Арматура приварная с ручным приводом или без привода водопроводная на условное давление до 4 МПа, диаметр условного прохода: 15 мм (Устройство для подключения продув агента УГ)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ED7A908" w14:textId="0FCBC73B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27C8275" w14:textId="208156D4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6</w:t>
            </w:r>
          </w:p>
        </w:tc>
      </w:tr>
      <w:tr w:rsidR="002A0CEB" w:rsidRPr="008518BC" w14:paraId="44C49533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tbl>
            <w:tblPr>
              <w:tblW w:w="10032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530"/>
              <w:gridCol w:w="1502"/>
            </w:tblGrid>
            <w:tr w:rsidR="002A0CEB" w:rsidRPr="00941FCB" w14:paraId="7AB1120C" w14:textId="77777777" w:rsidTr="009973D6">
              <w:trPr>
                <w:trHeight w:val="252"/>
              </w:trPr>
              <w:tc>
                <w:tcPr>
                  <w:tcW w:w="8530" w:type="dxa"/>
                </w:tcPr>
                <w:p w14:paraId="701370FE" w14:textId="77777777" w:rsidR="002A0CEB" w:rsidRPr="00941FCB" w:rsidRDefault="002A0CEB" w:rsidP="002A0CEB">
                  <w:pPr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941FC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Раздел №5 Электроснабжение проект ЭС листы 4,5,6</w:t>
                  </w:r>
                </w:p>
              </w:tc>
              <w:tc>
                <w:tcPr>
                  <w:tcW w:w="1502" w:type="dxa"/>
                </w:tcPr>
                <w:p w14:paraId="34E2C51F" w14:textId="77777777" w:rsidR="002A0CEB" w:rsidRPr="00941FCB" w:rsidRDefault="002A0CEB" w:rsidP="002A0CEB">
                  <w:pPr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600B8F6" w14:textId="7777777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0CEB" w:rsidRPr="008518BC" w14:paraId="15877A9E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06C5ED69" w14:textId="134127F0" w:rsidR="002A0CEB" w:rsidRPr="003036B8" w:rsidRDefault="002A0CEB" w:rsidP="002A0C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036B8">
              <w:rPr>
                <w:rFonts w:ascii="Tahoma" w:hAnsi="Tahoma" w:cs="Tahoma"/>
                <w:sz w:val="20"/>
                <w:szCs w:val="20"/>
              </w:rPr>
              <w:t>74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2318D0A" w14:textId="51C259C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Блок управления шкафного исполнения или распределительный пункт (шкаф), устанавливаемый на полу, высота и ширина до 2000х1000 мм (шкаф и цоколь)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FCA5CD" w14:textId="17A6EA4B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4719C57" w14:textId="5F8BAC36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2A0CEB" w:rsidRPr="008518BC" w14:paraId="74E23246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1149F54" w14:textId="45A5CC72" w:rsidR="002A0CEB" w:rsidRPr="00AB351F" w:rsidRDefault="002A0CEB" w:rsidP="002A0C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5F310340" w14:textId="004ED428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Разводка по устройствам и подключение жил кабелей или проводов сечением до 10 мм2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6568EC1" w14:textId="7976FA23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жил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1AF8084" w14:textId="0C5A74A7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2A0CEB" w:rsidRPr="008518BC" w14:paraId="45B50252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3DAACD3" w14:textId="04A11C57" w:rsidR="002A0CEB" w:rsidRPr="00AB351F" w:rsidRDefault="002A0CEB" w:rsidP="002A0C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7250653" w14:textId="08D5096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Заделка концевая с термоусаживающимися полиэтиленовыми перчатками для 3-4-жильного кабеля с бумажной изоляцией напряжением до 1 кВ, сечение одной жилы до 35 мм2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7078AB" w14:textId="64670813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шт.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FD1FBC8" w14:textId="0539E6C4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2A0CEB" w:rsidRPr="008518BC" w14:paraId="5FA367B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6527C75E" w14:textId="33C8F0CD" w:rsidR="002A0CEB" w:rsidRPr="00AB351F" w:rsidRDefault="002A0CEB" w:rsidP="002A0C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77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2183FDC" w14:textId="10095A26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Кабель до 35 кВ по установленным конструкциям и лоткам с креплением на поворотах и в конце трассы, масса 1 м кабеля до 1 кг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756A52D" w14:textId="5FADA860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м кабеля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20B896A" w14:textId="1956943E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</w:tr>
      <w:tr w:rsidR="002A0CEB" w:rsidRPr="008518BC" w14:paraId="30BA7DB4" w14:textId="77777777" w:rsidTr="000721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2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0032"/>
            </w:tblGrid>
            <w:tr w:rsidR="002A0CEB" w:rsidRPr="00941FCB" w14:paraId="2D480A67" w14:textId="77777777" w:rsidTr="003036B8">
              <w:trPr>
                <w:trHeight w:val="252"/>
              </w:trPr>
              <w:tc>
                <w:tcPr>
                  <w:tcW w:w="10032" w:type="dxa"/>
                </w:tcPr>
                <w:p w14:paraId="66282609" w14:textId="4033B7B8" w:rsidR="002A0CEB" w:rsidRPr="00941FCB" w:rsidRDefault="002A0CEB" w:rsidP="002A0CEB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941FC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Раздел №6 Строительные работы проект АГСВ п.п. 27-29, л.8.2</w:t>
                  </w:r>
                </w:p>
              </w:tc>
            </w:tr>
          </w:tbl>
          <w:p w14:paraId="12826DC9" w14:textId="77777777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A0CEB" w:rsidRPr="008518BC" w14:paraId="0D63AEF8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37505137" w14:textId="00A7AA1B" w:rsidR="002A0CEB" w:rsidRPr="003174B7" w:rsidRDefault="002A0CEB" w:rsidP="002A0CE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F486B6C" w14:textId="4E5A8A22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Очистка поверхности щетками (30% от 39,5м2)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84DC9CE" w14:textId="24216529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м2 очищаемой поверхности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1B43A6D3" w14:textId="58F26754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11,85</w:t>
            </w:r>
          </w:p>
        </w:tc>
      </w:tr>
      <w:tr w:rsidR="002A0CEB" w:rsidRPr="008518BC" w14:paraId="5AF475BB" w14:textId="77777777" w:rsidTr="00E909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17D8737A" w14:textId="0CF8B2DA" w:rsidR="002A0CEB" w:rsidRPr="00AB351F" w:rsidRDefault="002A0CEB" w:rsidP="002A0CEB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79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5D2C15F" w14:textId="3B9924A4" w:rsidR="002A0CEB" w:rsidRPr="00941FCB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941FCB">
              <w:rPr>
                <w:rFonts w:ascii="Tahoma" w:hAnsi="Tahoma" w:cs="Tahoma"/>
                <w:sz w:val="20"/>
                <w:szCs w:val="20"/>
              </w:rPr>
              <w:t>Окраска металлических огрунтованных поверхностей: эмалью ПФ-115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151403D" w14:textId="30329A28" w:rsidR="002A0CEB" w:rsidRPr="00AB351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м2 окрашиваемой поверхности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51A3F21" w14:textId="6672D476" w:rsidR="002A0CEB" w:rsidRPr="00E00F3F" w:rsidRDefault="002A0CEB" w:rsidP="002A0CE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00F3F">
              <w:rPr>
                <w:rFonts w:ascii="Tahoma" w:hAnsi="Tahoma" w:cs="Tahoma"/>
                <w:color w:val="000000"/>
                <w:sz w:val="20"/>
                <w:szCs w:val="20"/>
              </w:rPr>
              <w:t>39,5</w:t>
            </w:r>
          </w:p>
        </w:tc>
      </w:tr>
    </w:tbl>
    <w:p w14:paraId="4F191325" w14:textId="77777777" w:rsidR="00821DEB" w:rsidRDefault="00821DEB" w:rsidP="00821DEB">
      <w:pPr>
        <w:rPr>
          <w:rFonts w:ascii="Tahoma" w:hAnsi="Tahoma" w:cs="Tahoma"/>
          <w:sz w:val="20"/>
          <w:szCs w:val="20"/>
        </w:rPr>
      </w:pPr>
    </w:p>
    <w:p w14:paraId="045CF827" w14:textId="193373C2" w:rsidR="009B66FB" w:rsidRDefault="009B66FB" w:rsidP="00F65772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Раздел ПНР</w:t>
      </w:r>
    </w:p>
    <w:tbl>
      <w:tblPr>
        <w:tblW w:w="10348" w:type="dxa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6199"/>
        <w:gridCol w:w="1739"/>
        <w:gridCol w:w="1402"/>
      </w:tblGrid>
      <w:tr w:rsidR="009B66FB" w14:paraId="620F317A" w14:textId="77777777" w:rsidTr="00072118">
        <w:trPr>
          <w:trHeight w:val="48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4A6E63B2" w14:textId="6F638596" w:rsidR="009B66FB" w:rsidRPr="00AB351F" w:rsidRDefault="009B66FB" w:rsidP="00C40D5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№ пп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07F3873F" w14:textId="5808BA3C" w:rsidR="009B66FB" w:rsidRPr="00AB351F" w:rsidRDefault="009B66FB" w:rsidP="00C40D5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Наименование работ и затрат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4983EBA" w14:textId="61DD7B9E" w:rsidR="009B66FB" w:rsidRPr="00AB351F" w:rsidRDefault="009B66FB" w:rsidP="00C40D5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Единица измерения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FAB19F1" w14:textId="08DC44DA" w:rsidR="009B66FB" w:rsidRDefault="009B66FB" w:rsidP="00C40D5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sz w:val="18"/>
                <w:szCs w:val="18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Объем</w:t>
            </w:r>
          </w:p>
        </w:tc>
      </w:tr>
      <w:tr w:rsidR="009B66FB" w14:paraId="69E5BECA" w14:textId="77777777" w:rsidTr="00072118">
        <w:trPr>
          <w:trHeight w:val="21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BEA0A21" w14:textId="054A1A9E" w:rsidR="009B66FB" w:rsidRPr="00AB351F" w:rsidRDefault="009B66FB" w:rsidP="00C40D5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C939B02" w14:textId="06EBD474" w:rsidR="009B66FB" w:rsidRPr="00AB351F" w:rsidRDefault="009B66FB" w:rsidP="00C40D56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5AE81DB" w14:textId="20420A55" w:rsidR="009B66FB" w:rsidRPr="00AB351F" w:rsidRDefault="009B66FB" w:rsidP="00E364C8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2B87824" w14:textId="20932E74" w:rsidR="009B66FB" w:rsidRDefault="009B66FB" w:rsidP="00E364C8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sz w:val="18"/>
                <w:szCs w:val="18"/>
              </w:rPr>
            </w:pPr>
            <w:r w:rsidRPr="00AB351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9B66FB" w:rsidRPr="00AB351F" w14:paraId="6AD10B42" w14:textId="77777777" w:rsidTr="00072118">
        <w:trPr>
          <w:trHeight w:val="42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52CA00F" w14:textId="77777777" w:rsidR="009B66FB" w:rsidRPr="00AB351F" w:rsidRDefault="009B66FB" w:rsidP="00C40D5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0C0539BE" w14:textId="77777777" w:rsidR="009B66FB" w:rsidRPr="00AB351F" w:rsidRDefault="009B66FB" w:rsidP="009B66F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Автоматизированная система управления II категории технической сложности с количеством каналов (Кобщ) 160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F84DCC7" w14:textId="77777777" w:rsidR="009B66FB" w:rsidRPr="00AB351F" w:rsidRDefault="009B66FB" w:rsidP="009B66F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система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6716A551" w14:textId="77777777" w:rsidR="009B66FB" w:rsidRPr="009466F0" w:rsidRDefault="009B66FB" w:rsidP="009B66F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66F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</w:tr>
      <w:tr w:rsidR="009B66FB" w:rsidRPr="00AB351F" w14:paraId="4A2458D8" w14:textId="77777777" w:rsidTr="00072118">
        <w:trPr>
          <w:trHeight w:val="42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7752FCDD" w14:textId="77777777" w:rsidR="00C40D56" w:rsidRDefault="00C40D56" w:rsidP="00C40D5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70A9E653" w14:textId="77777777" w:rsidR="009B66FB" w:rsidRPr="00AB351F" w:rsidRDefault="009B66FB" w:rsidP="00C40D5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40F5E807" w14:textId="77777777" w:rsidR="009B66FB" w:rsidRPr="00AB351F" w:rsidRDefault="009B66FB" w:rsidP="009B66F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Автоматизированная система управления II категории технической сложности с количеством каналов (Кобщ) за каждый канал свыше 160 до 319 добавлять к расценке 02-01-002-11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4D32158" w14:textId="77777777" w:rsidR="009B66FB" w:rsidRPr="00AB351F" w:rsidRDefault="009B66FB" w:rsidP="009B66F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 канал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22B30DC7" w14:textId="77777777" w:rsidR="009B66FB" w:rsidRPr="009B66FB" w:rsidRDefault="009B66FB" w:rsidP="009B66FB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38"/>
              <w:jc w:val="center"/>
              <w:rPr>
                <w:sz w:val="18"/>
                <w:szCs w:val="18"/>
              </w:rPr>
            </w:pPr>
            <w:r w:rsidRPr="009466F0">
              <w:rPr>
                <w:rFonts w:ascii="Tahoma" w:hAnsi="Tahoma" w:cs="Tahoma"/>
                <w:color w:val="000000"/>
                <w:sz w:val="20"/>
                <w:szCs w:val="20"/>
              </w:rPr>
              <w:t>44</w:t>
            </w:r>
          </w:p>
        </w:tc>
      </w:tr>
    </w:tbl>
    <w:p w14:paraId="179BAF24" w14:textId="7A7C9EA4" w:rsidR="003036B8" w:rsidRDefault="003036B8" w:rsidP="00821DEB">
      <w:pPr>
        <w:rPr>
          <w:rFonts w:ascii="Tahoma" w:hAnsi="Tahoma" w:cs="Tahoma"/>
          <w:sz w:val="20"/>
          <w:szCs w:val="20"/>
        </w:rPr>
      </w:pPr>
    </w:p>
    <w:p w14:paraId="19DEF390" w14:textId="239B4B81" w:rsidR="006C53DB" w:rsidRDefault="006C53DB" w:rsidP="006C53DB">
      <w:pPr>
        <w:rPr>
          <w:rFonts w:ascii="Tahoma" w:hAnsi="Tahoma" w:cs="Tahoma"/>
          <w:sz w:val="20"/>
          <w:szCs w:val="20"/>
        </w:rPr>
      </w:pPr>
    </w:p>
    <w:p w14:paraId="17AC6B4F" w14:textId="4C9D6833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4DB356B3" w14:textId="7411F9A0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70A25ED7" w14:textId="201D57B7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20BAD9D4" w14:textId="3B436565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2395A331" w14:textId="3EA25DED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75FA1FBE" w14:textId="17A0A347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08A499F6" w14:textId="2DB32A91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4D74B8FE" w14:textId="11E9CA95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510D7598" w14:textId="0C651C4B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1DFB1515" w14:textId="44648412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5F2B7E47" w14:textId="22985E89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4A6F6118" w14:textId="2DECBFD2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6E87968E" w14:textId="62A7B96C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57815D8B" w14:textId="18EE7A43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0FD50AE0" w14:textId="7B0EDF21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0492F831" w14:textId="15482561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0BCEA8D9" w14:textId="12303F90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600329AA" w14:textId="77777777" w:rsidR="00922F31" w:rsidRDefault="00922F31" w:rsidP="006C53DB">
      <w:pPr>
        <w:rPr>
          <w:rFonts w:ascii="Tahoma" w:hAnsi="Tahoma" w:cs="Tahoma"/>
          <w:sz w:val="20"/>
          <w:szCs w:val="20"/>
        </w:rPr>
      </w:pPr>
    </w:p>
    <w:p w14:paraId="4A9AA63C" w14:textId="451946FA" w:rsidR="003036B8" w:rsidRPr="003036B8" w:rsidRDefault="003036B8" w:rsidP="003036B8">
      <w:pPr>
        <w:jc w:val="right"/>
        <w:rPr>
          <w:rFonts w:ascii="Tahoma" w:hAnsi="Tahoma" w:cs="Tahoma"/>
          <w:b/>
          <w:sz w:val="20"/>
          <w:szCs w:val="20"/>
        </w:rPr>
      </w:pPr>
      <w:r w:rsidRPr="003036B8">
        <w:rPr>
          <w:rFonts w:ascii="Tahoma" w:hAnsi="Tahoma" w:cs="Tahoma"/>
          <w:b/>
          <w:sz w:val="20"/>
          <w:szCs w:val="20"/>
        </w:rPr>
        <w:lastRenderedPageBreak/>
        <w:t>Приложение 1.2</w:t>
      </w:r>
    </w:p>
    <w:p w14:paraId="4A405927" w14:textId="744346E0" w:rsidR="00E364C8" w:rsidRDefault="00E364C8" w:rsidP="00F65772">
      <w:pPr>
        <w:spacing w:after="0" w:line="240" w:lineRule="auto"/>
        <w:jc w:val="center"/>
        <w:rPr>
          <w:rFonts w:ascii="Tahoma" w:eastAsia="Times New Roman" w:hAnsi="Tahoma" w:cs="Tahoma"/>
          <w:b/>
          <w:sz w:val="20"/>
          <w:szCs w:val="20"/>
          <w:lang w:eastAsia="ru-RU"/>
        </w:rPr>
      </w:pPr>
      <w:r w:rsidRPr="00E364C8">
        <w:rPr>
          <w:rFonts w:ascii="Tahoma" w:eastAsia="Times New Roman" w:hAnsi="Tahoma" w:cs="Tahoma"/>
          <w:b/>
          <w:sz w:val="20"/>
          <w:szCs w:val="20"/>
          <w:lang w:eastAsia="ru-RU"/>
        </w:rPr>
        <w:t xml:space="preserve">Материалы </w:t>
      </w:r>
      <w:r w:rsidR="00C76A39">
        <w:rPr>
          <w:rFonts w:ascii="Tahoma" w:eastAsia="Times New Roman" w:hAnsi="Tahoma" w:cs="Tahoma"/>
          <w:b/>
          <w:sz w:val="20"/>
          <w:szCs w:val="20"/>
          <w:lang w:eastAsia="ru-RU"/>
        </w:rPr>
        <w:t xml:space="preserve"> и оборудование </w:t>
      </w:r>
      <w:r w:rsidRPr="00E364C8">
        <w:rPr>
          <w:rFonts w:ascii="Tahoma" w:eastAsia="Times New Roman" w:hAnsi="Tahoma" w:cs="Tahoma"/>
          <w:b/>
          <w:sz w:val="20"/>
          <w:szCs w:val="20"/>
          <w:lang w:eastAsia="ru-RU"/>
        </w:rPr>
        <w:t>подрядчика</w:t>
      </w:r>
    </w:p>
    <w:p w14:paraId="75C4C46D" w14:textId="77777777" w:rsidR="003036B8" w:rsidRPr="00E364C8" w:rsidRDefault="003036B8" w:rsidP="00E364C8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tbl>
      <w:tblPr>
        <w:tblW w:w="1018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74"/>
        <w:gridCol w:w="6329"/>
        <w:gridCol w:w="1701"/>
        <w:gridCol w:w="1134"/>
        <w:gridCol w:w="248"/>
      </w:tblGrid>
      <w:tr w:rsidR="00E364C8" w:rsidRPr="00E364C8" w14:paraId="3D6C918C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9188B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№ пп</w:t>
            </w:r>
          </w:p>
        </w:tc>
        <w:tc>
          <w:tcPr>
            <w:tcW w:w="6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F4B22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251DD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Единица</w:t>
            </w: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B3E29" w14:textId="18E22502" w:rsidR="00E364C8" w:rsidRPr="00E364C8" w:rsidRDefault="006C53DB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Коли-че</w:t>
            </w:r>
            <w:r w:rsid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ст</w:t>
            </w:r>
            <w:r w:rsidR="00E364C8"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во</w:t>
            </w:r>
          </w:p>
        </w:tc>
      </w:tr>
      <w:tr w:rsidR="00E364C8" w:rsidRPr="00E364C8" w14:paraId="49A546CA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87C02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A0B88" w14:textId="04FFE1DC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919BB" w14:textId="7955E8FD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CCCAF" w14:textId="6772B466" w:rsidR="00E364C8" w:rsidRPr="00E364C8" w:rsidRDefault="00E364C8" w:rsidP="00982AD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E364C8" w:rsidRPr="00E364C8" w14:paraId="416BF430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99EE7" w14:textId="7F79FE79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1F6DB" w14:textId="77777777" w:rsidR="00E364C8" w:rsidRPr="00E909D0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highlight w:val="green"/>
                <w:lang w:eastAsia="ru-RU"/>
              </w:rPr>
            </w:pPr>
            <w:r w:rsidRPr="006C53DB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 xml:space="preserve">Раздел АГСВ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821D3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675A4" w14:textId="77777777" w:rsidR="00E364C8" w:rsidRPr="00E364C8" w:rsidRDefault="00E364C8" w:rsidP="00E364C8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</w:tr>
      <w:tr w:rsidR="00E364C8" w:rsidRPr="00E364C8" w14:paraId="2FDA61DC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3A695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A9778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Бобышки прямые тип БМ20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9B4D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FC876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7</w:t>
            </w:r>
          </w:p>
        </w:tc>
      </w:tr>
      <w:tr w:rsidR="00E364C8" w:rsidRPr="00E364C8" w14:paraId="02D52271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0CA9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7A421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ВВОД КАБЕЛЬНЫЙ PG-21</w:t>
            </w: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ab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860B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317CE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80</w:t>
            </w:r>
          </w:p>
        </w:tc>
      </w:tr>
      <w:tr w:rsidR="00E364C8" w:rsidRPr="00E364C8" w14:paraId="38CAB12B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6EC0B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352B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Ввод кабельный PG13,5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94EE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C2DED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24</w:t>
            </w:r>
          </w:p>
        </w:tc>
      </w:tr>
      <w:tr w:rsidR="00E364C8" w:rsidRPr="00E364C8" w14:paraId="4FBD7165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B90D1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F85BC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Ввод кабельный PG29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2EAC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D7139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</w:t>
            </w:r>
          </w:p>
        </w:tc>
      </w:tr>
      <w:tr w:rsidR="00E364C8" w:rsidRPr="00E364C8" w14:paraId="777C5DCC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419CB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E3C03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Гильза защитная ГЗ-50-10- 250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132EF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BA741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</w:t>
            </w:r>
          </w:p>
        </w:tc>
      </w:tr>
      <w:tr w:rsidR="00E364C8" w:rsidRPr="00E364C8" w14:paraId="066DA937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75E9B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5581E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Гильза защитная ГЗ-6,3-10- 160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261D3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F96EB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E364C8" w:rsidRPr="00E364C8" w14:paraId="02879146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4F90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62413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Датчик-реле давления DG30B-3 (0,25...3кПа)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2C1CB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1813C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E364C8" w:rsidRPr="00E364C8" w14:paraId="49558480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CDFEE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77B77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Датчик-реле давления DG500В-3 (10...50 кПа, перегрузка 60 кПа)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5214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1BEE7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E364C8" w:rsidRPr="00E364C8" w14:paraId="27F1C93A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90182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BBE5A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Датчик-реле давления DL1,5A-3Z (-50...0...150 Па)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72B6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79F2A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E364C8" w:rsidRPr="00E364C8" w14:paraId="0C23293F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18E0B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2E98D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Датчик-реле давления DL10A-31 (0,1...1,0кПа)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6B0D9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B5186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</w:tr>
      <w:tr w:rsidR="00E364C8" w:rsidRPr="00E364C8" w14:paraId="46A9FCE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205C4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40CAA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Заглушка резьбовая VTr.590.N.0004, G1/2"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6B524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008B0" w14:textId="77777777" w:rsidR="00E364C8" w:rsidRPr="00E00F3F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E364C8" w:rsidRPr="00E364C8" w14:paraId="14D740B7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86099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E7AEB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ВВГНГ 4Х2.5 ГОСТ16442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E38BA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3209F" w14:textId="24493D6D" w:rsidR="00E364C8" w:rsidRPr="00E00F3F" w:rsidRDefault="00A026F7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5</w:t>
            </w:r>
            <w:r w:rsidR="00244365" w:rsidRPr="00E00F3F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5</w:t>
            </w:r>
          </w:p>
        </w:tc>
      </w:tr>
      <w:tr w:rsidR="00E364C8" w:rsidRPr="00E364C8" w14:paraId="79A2F0AA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74DD" w14:textId="77777777" w:rsidR="00E364C8" w:rsidRPr="00E364C8" w:rsidRDefault="00E364C8" w:rsidP="001010F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20797" w14:textId="77777777" w:rsidR="00E364C8" w:rsidRPr="00E364C8" w:rsidRDefault="00E364C8" w:rsidP="00E364C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КВВГНГ LS 4Х1.5 ТУ16.К71-310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A2CBB" w14:textId="77777777" w:rsidR="00E364C8" w:rsidRPr="00E364C8" w:rsidRDefault="00E364C8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2EBF5" w14:textId="3E25A699" w:rsidR="00E364C8" w:rsidRPr="00E00F3F" w:rsidRDefault="00244365" w:rsidP="00E364C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0.915</w:t>
            </w:r>
          </w:p>
        </w:tc>
      </w:tr>
      <w:tr w:rsidR="00244365" w:rsidRPr="00E364C8" w14:paraId="0C1E3A0B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7A1B7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3E258" w14:textId="2071F957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КОРОБКА КС-10 IP54 СОЕДИНИТ.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EFCFE" w14:textId="4F773BAC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C90DC" w14:textId="2C3910C0" w:rsidR="00244365" w:rsidRPr="00E00F3F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12</w:t>
            </w:r>
          </w:p>
        </w:tc>
      </w:tr>
      <w:tr w:rsidR="00244365" w:rsidRPr="00E364C8" w14:paraId="3B49821C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55D9B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0A8E" w14:textId="2444525E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КОРОБКА КС-20 У2 СОЕДИНИТ.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2BE2E" w14:textId="6C18B7F6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6C752" w14:textId="0B565414" w:rsidR="00244365" w:rsidRPr="00E00F3F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244365" w:rsidRPr="00E364C8" w14:paraId="47DF8FCE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1468A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1DB" w14:textId="66CC9A58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КРАН 11Б18БК ДУ15 РУ16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EA176" w14:textId="524A20AC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52315" w14:textId="00D4463F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244365" w:rsidRPr="00E364C8" w14:paraId="40E92660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9CADFF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BF983" w14:textId="60329764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Кабели контрольные огнестойкие с медными жилами с поливинилхлоридной изоляцией и оболочкой, не распространяющие горение, с низким дымо- и газовыделением (ГОСТ Р 53769-2010), марки КВВГнг-FRLS, напряжением 0,66 кВ, с числом жил - 10 и сечением 1,5 мм2 (ПРИМ) Кабель КВВГнг-LS 10х1,5мм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2FE351" w14:textId="0FE6C2A1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1000 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307444" w14:textId="6AFE48AF" w:rsidR="00244365" w:rsidRPr="00244365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A026F7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0,4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3</w:t>
            </w:r>
          </w:p>
        </w:tc>
      </w:tr>
      <w:tr w:rsidR="00244365" w:rsidRPr="00E364C8" w14:paraId="4D5C82C2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20A44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0A0ED" w14:textId="7174191B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Кабели контрольные с медными жилами с поливинилхлоридной изоляцией, не распространяющие горение, с низким дымо- и газовыделением марки КВВГЭнг-LS, с числом жил - 10 и сечением 1 мм2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A9637" w14:textId="0DF41746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E201C" w14:textId="77777777" w:rsidR="00244365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A026F7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0,3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85</w:t>
            </w:r>
          </w:p>
          <w:p w14:paraId="3CD18809" w14:textId="06599678" w:rsidR="00244365" w:rsidRPr="00244365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</w:p>
        </w:tc>
      </w:tr>
      <w:tr w:rsidR="00244365" w:rsidRPr="00E364C8" w14:paraId="1C18FBC9" w14:textId="77777777" w:rsidTr="00E364C8">
        <w:trPr>
          <w:gridAfter w:val="1"/>
          <w:wAfter w:w="248" w:type="dxa"/>
          <w:trHeight w:val="841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11CDF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3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D9365" w14:textId="1E9C9FB8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Кабели контрольные с медными жилами с поливинилхлоридной изоляцией, не распространяющие горение, с низким дымо- и газовыделением марки КВВГЭнг-LS, с числом жил - 4 и сечением 1 мм2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5140" w14:textId="79A81AB3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1000 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54275" w14:textId="77777777" w:rsidR="00244365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0,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945</w:t>
            </w:r>
          </w:p>
          <w:p w14:paraId="1D352D56" w14:textId="1F3B800B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</w:tr>
      <w:tr w:rsidR="00244365" w:rsidRPr="00E364C8" w14:paraId="5FDD1649" w14:textId="77777777" w:rsidTr="00244365">
        <w:trPr>
          <w:gridAfter w:val="1"/>
          <w:wAfter w:w="248" w:type="dxa"/>
          <w:trHeight w:hRule="exact" w:val="496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002B3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F434BE" w14:textId="3156103D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КВПЭфнг (А)-LS-5е 4х2х0,52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81AD7" w14:textId="4DB9B44C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4A7E53" w14:textId="696B328F" w:rsidR="00244365" w:rsidRPr="00244365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210</w:t>
            </w:r>
          </w:p>
        </w:tc>
      </w:tr>
      <w:tr w:rsidR="00244365" w:rsidRPr="00E364C8" w14:paraId="12F43F4C" w14:textId="77777777" w:rsidTr="001010F3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CCA15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1601E" w14:textId="7B756A60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монтажный гибкий экранированный МКШ 10х0,75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4C99" w14:textId="627ECC0D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43A0F" w14:textId="3566ED35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60</w:t>
            </w:r>
          </w:p>
        </w:tc>
      </w:tr>
      <w:tr w:rsidR="00244365" w:rsidRPr="00E364C8" w14:paraId="72262888" w14:textId="77777777" w:rsidTr="001010F3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D0506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3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69CC8" w14:textId="48A6E5F7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монтажный гибкий экранированный МКШ 3х0,75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98A30" w14:textId="45D11B28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70BA2" w14:textId="020BB2FD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210</w:t>
            </w:r>
          </w:p>
        </w:tc>
      </w:tr>
      <w:tr w:rsidR="00244365" w:rsidRPr="00E364C8" w14:paraId="645E1ED3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DCBB6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CEAF3" w14:textId="6F019D7F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монтажный гибкий экранированный МКШ 5х0,75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E19FC" w14:textId="2C040234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7AABF" w14:textId="30D5627A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75</w:t>
            </w:r>
          </w:p>
        </w:tc>
      </w:tr>
      <w:tr w:rsidR="00244365" w:rsidRPr="00E364C8" w14:paraId="481E5429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182C3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21ADA" w14:textId="052FB725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монтажный гибкий экранированный МКЭШ 14х0,75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CF6E3" w14:textId="1291AB3C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2634" w14:textId="7962D763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30</w:t>
            </w:r>
          </w:p>
        </w:tc>
      </w:tr>
      <w:tr w:rsidR="00244365" w:rsidRPr="00E364C8" w14:paraId="10ECDE4D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F765F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CED4E" w14:textId="5FEDF2D0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монтажный гибкий экранированный МКЭШ 3х0,75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8BE87" w14:textId="46890D86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1F7D0" w14:textId="12D8A01B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360</w:t>
            </w:r>
          </w:p>
        </w:tc>
      </w:tr>
      <w:tr w:rsidR="00244365" w:rsidRPr="00E364C8" w14:paraId="377BAEC5" w14:textId="77777777" w:rsidTr="00E364C8">
        <w:trPr>
          <w:gridAfter w:val="1"/>
          <w:wAfter w:w="248" w:type="dxa"/>
          <w:trHeight w:val="48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8EDA3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172DC" w14:textId="392EACB6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монтажный гибкий экранированный МКЭШ 5х0,75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04A4D" w14:textId="4EA4A4CC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F206B" w14:textId="1D53086B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45</w:t>
            </w:r>
          </w:p>
        </w:tc>
      </w:tr>
      <w:tr w:rsidR="00244365" w:rsidRPr="00E364C8" w14:paraId="4DEB03B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C85D3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6A35A" w14:textId="1576B057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Кабель силовой с медными жилами с поливинилхлоридной изоляцией и оболочкой, не распространяющий горение марки ВВГнг, напряжением 0,66 кВ, с числом жил - 4 и сечением 6 мм2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59A46" w14:textId="0557A751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1000 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3C89" w14:textId="0EBA7A43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0,03</w:t>
            </w:r>
          </w:p>
        </w:tc>
      </w:tr>
      <w:tr w:rsidR="00244365" w:rsidRPr="00E364C8" w14:paraId="3A52859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3A3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A4F7A" w14:textId="3A17116A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Клапан игольчатый АМАКС-КИГ-160Д-С-1Б-1Г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DE4D" w14:textId="2203E64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807DE" w14:textId="0AA5F24F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</w:t>
            </w:r>
          </w:p>
        </w:tc>
      </w:tr>
      <w:tr w:rsidR="00244365" w:rsidRPr="00E364C8" w14:paraId="08F9798C" w14:textId="77777777" w:rsidTr="006C53DB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C1008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lastRenderedPageBreak/>
              <w:t>29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5FC764" w14:textId="1B4D833D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Клапанный блок 0104-МТ3-2-C-1-1-VC-D0-5-L4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7121EA" w14:textId="07B07A0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EFF00" w14:textId="1846213B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244365" w:rsidRPr="00E364C8" w14:paraId="6390EC2A" w14:textId="77777777" w:rsidTr="003036B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89B77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1197E" w14:textId="7CDB721A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Клипса для крепежа гофротрубы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DAE0" w14:textId="09B53C78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B6FD" w14:textId="08DD862A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1 389,15</w:t>
            </w:r>
          </w:p>
        </w:tc>
      </w:tr>
      <w:tr w:rsidR="00244365" w:rsidRPr="00E364C8" w14:paraId="704C47BF" w14:textId="77777777" w:rsidTr="003036B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0E272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63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0B6E" w14:textId="3570A012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Кожух защитный для ФДСА-03М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F3089" w14:textId="3CB9AFD3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5CCBC" w14:textId="3A9B10F6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244365" w:rsidRPr="00E364C8" w14:paraId="4C3A7671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96977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FD678" w14:textId="598DA714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Комплект монтажных частей для датчиков-реле (УКИП 41)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38413" w14:textId="2A4F9FE8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E9583" w14:textId="4BB64180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244365" w:rsidRPr="00E364C8" w14:paraId="354CC0EE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9B33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4DEAC" w14:textId="29FBAA83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Комплект монтажных частей для датчиков-реле (УКИП 42)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F6319" w14:textId="36C9235B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97E3C" w14:textId="5D5E23A3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244365" w:rsidRPr="00E364C8" w14:paraId="34FF91B6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22AF9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77B5B" w14:textId="7F8A0C49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Комплект монтажных частей для датчиков-реле (УКИП 43)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43749" w14:textId="6E06582F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9D4A4" w14:textId="0471F319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24</w:t>
            </w:r>
          </w:p>
        </w:tc>
      </w:tr>
      <w:tr w:rsidR="00244365" w:rsidRPr="00E364C8" w14:paraId="3848DC7A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5CFF4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79F80" w14:textId="170C0BE3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 кабельный СП 100х100х2000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EE5DD" w14:textId="4430CDB8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52C7F" w14:textId="1F50E5E9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5</w:t>
            </w:r>
          </w:p>
        </w:tc>
      </w:tr>
      <w:tr w:rsidR="00244365" w:rsidRPr="00E364C8" w14:paraId="2DC3D353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F1414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2225A" w14:textId="7D90DBDB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 кабельный СУ 100х100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9D6D" w14:textId="394F53F3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04A6C" w14:textId="335460A1" w:rsidR="00244365" w:rsidRPr="00244365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244365" w:rsidRPr="00E364C8" w14:paraId="0FA7B042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ED292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0674" w14:textId="470BC1AD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 тройниковый СТ 100х100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15AB1" w14:textId="2911E4BD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2E3D" w14:textId="2E80E6CD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7</w:t>
            </w:r>
          </w:p>
        </w:tc>
      </w:tr>
      <w:tr w:rsidR="00244365" w:rsidRPr="00E364C8" w14:paraId="37D487AF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17C24" w14:textId="77777777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43258" w14:textId="22230C88" w:rsidR="00244365" w:rsidRPr="00E364C8" w:rsidRDefault="00244365" w:rsidP="00244365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 угловой СУВ 100х100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C1576" w14:textId="35A490E1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03240" w14:textId="0556C88E" w:rsidR="00244365" w:rsidRPr="00E364C8" w:rsidRDefault="00244365" w:rsidP="0024436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</w:t>
            </w:r>
          </w:p>
        </w:tc>
      </w:tr>
      <w:tr w:rsidR="00577D22" w:rsidRPr="00E364C8" w14:paraId="0CCD9050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1485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E2B40" w14:textId="419D7765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 угловой СУН 100х100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E16AF" w14:textId="50FA331C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908A6" w14:textId="298795B6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577D22" w:rsidRPr="00E364C8" w14:paraId="05E20988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615E5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2BAF2" w14:textId="5187271B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Коробка КС-25-50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ABE11" w14:textId="48F4154B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5815" w14:textId="56E1B9F5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577D22" w:rsidRPr="00E364C8" w14:paraId="151F2B8E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44919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521BF" w14:textId="2CA7D26F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Косынка КП-2,5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C51D0" w14:textId="3D40AB6A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B5F99" w14:textId="74FCD919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</w:t>
            </w:r>
          </w:p>
        </w:tc>
      </w:tr>
      <w:tr w:rsidR="00577D22" w:rsidRPr="00E364C8" w14:paraId="5434C99B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69830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95838" w14:textId="23217AE3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Кран шаровой штуцерный АМАКС-КШ.Ш-15-1,6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A385B" w14:textId="56741208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0D700" w14:textId="3DE4A642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12</w:t>
            </w:r>
          </w:p>
        </w:tc>
      </w:tr>
      <w:tr w:rsidR="00577D22" w:rsidRPr="00E364C8" w14:paraId="08D5B70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1867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FD9C5" w14:textId="07CAF44B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Кран шаровой штуцерный АМАКС-КШ.Ш-15-4,0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236CD" w14:textId="100A8B36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D4750" w14:textId="7F8B3F4D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15</w:t>
            </w:r>
          </w:p>
        </w:tc>
      </w:tr>
      <w:tr w:rsidR="00577D22" w:rsidRPr="00E364C8" w14:paraId="675106D8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B8833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4BB48" w14:textId="24D7A93F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577D22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Манометр ЭКМ-2005/ДИ/ИМ1,6М/1,6МПа/D/V/А16И1/t0550/24/GSP/M20/13V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A02F" w14:textId="00849BE0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577D22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AFB8B" w14:textId="7A5C8683" w:rsidR="00577D22" w:rsidRPr="00E00F3F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577D22" w:rsidRPr="00E364C8" w14:paraId="6025A728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07658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8DAB3" w14:textId="77777777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Манометр технический МП4-УУ2, шкала 0-1,0МПа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AB882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4FE89" w14:textId="77777777" w:rsidR="00577D22" w:rsidRPr="00E00F3F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577D22" w:rsidRPr="00E364C8" w14:paraId="5CF11EFD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A9E1F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0D704" w14:textId="77777777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Манометр технический МП4-УУ2, шкала 0...60кПа, кл. 1,0, ЦСМ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5806F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CDCD7" w14:textId="77777777" w:rsidR="00577D22" w:rsidRPr="00E00F3F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577D22" w:rsidRPr="00E364C8" w14:paraId="279A07C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EA58E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203AA" w14:textId="77777777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Монтажный узел для фотодатчика ФДСА-03М-01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36ABF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300FF" w14:textId="77777777" w:rsidR="00577D22" w:rsidRPr="00E00F3F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00F3F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577D22" w:rsidRPr="00E364C8" w14:paraId="09AC7CCE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78FE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39358" w14:textId="1EE638AF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Ниппель навертной НСН-14-М20х1,5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676" w14:textId="01194D39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B417F" w14:textId="42B4274C" w:rsidR="00577D22" w:rsidRPr="00A026F7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</w:t>
            </w:r>
          </w:p>
        </w:tc>
      </w:tr>
      <w:tr w:rsidR="00577D22" w:rsidRPr="00E364C8" w14:paraId="13A3862B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B23E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D255" w14:textId="1454732B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Оправа прямая ОТП, длина нижней части - 250мм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7F09A" w14:textId="06D2EE6C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62918" w14:textId="651168BE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577D22" w:rsidRPr="00E364C8" w14:paraId="412A6F91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ECA42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20703" w14:textId="67EC341C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Ответный фланец (для ФДСА-03М-01)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3F168" w14:textId="6B98165F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к-т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0EB2A" w14:textId="449F328C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577D22" w:rsidRPr="00E364C8" w14:paraId="0F44FFCA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E831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66375" w14:textId="7FA6FE66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ПРОВОД ПУГВ 2.5 ГОСТР53768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28087" w14:textId="447A956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9B301" w14:textId="2DC25E1F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50</w:t>
            </w:r>
          </w:p>
        </w:tc>
      </w:tr>
      <w:tr w:rsidR="00577D22" w:rsidRPr="00E364C8" w14:paraId="4B59F068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5945D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9A588" w14:textId="14A18C9A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ПРОВОД ПУГВ 4 ГОСТР53768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FFB8B" w14:textId="149BB269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1D29F" w14:textId="34181E0B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60</w:t>
            </w:r>
          </w:p>
        </w:tc>
      </w:tr>
      <w:tr w:rsidR="00577D22" w:rsidRPr="00E364C8" w14:paraId="6FCE2F8E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8AD08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2F149" w14:textId="1C4552CE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Полка кабельная КС3-240-2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4E25" w14:textId="2A867544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5A601" w14:textId="034D6FAC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</w:t>
            </w:r>
          </w:p>
        </w:tc>
      </w:tr>
      <w:tr w:rsidR="00577D22" w:rsidRPr="00E364C8" w14:paraId="140BF69E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34775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92A80" w14:textId="02F09970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Пост 1-о кнопочный ПКЕ-222-1 У2-IP54 КЭАЗ (черная кнопка)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01F8E" w14:textId="633B021A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76720" w14:textId="69CC83ED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577D22" w:rsidRPr="00E364C8" w14:paraId="58F6D361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0C386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9AC87" w14:textId="65EDFBD4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Пускатель бесконтактный реверсивный ПБР-3А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CAC1E" w14:textId="75E2E0F5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3E0DF" w14:textId="1BDD1B41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577D22" w:rsidRPr="00E364C8" w14:paraId="60FEF7B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8208F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5CC25" w14:textId="0C6B5705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Рамка для надписей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551C6" w14:textId="0CF61C75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F0AD3" w14:textId="58AE6C79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41</w:t>
            </w:r>
          </w:p>
        </w:tc>
      </w:tr>
      <w:tr w:rsidR="00577D22" w:rsidRPr="00E364C8" w14:paraId="4746BF10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26174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1728A" w14:textId="36845219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Сталь швеллерная, марки Ст3, перфорированная: ШП 60х35 мм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D1FA" w14:textId="0D4E5164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B465A" w14:textId="109527AC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40</w:t>
            </w:r>
          </w:p>
        </w:tc>
      </w:tr>
      <w:tr w:rsidR="00577D22" w:rsidRPr="00E364C8" w14:paraId="0D5156FD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CB6E3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0CF6B" w14:textId="56D41810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Стойка кабельная СТ -300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23B79" w14:textId="21ABFAE0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08600" w14:textId="5DC42DC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</w:t>
            </w:r>
          </w:p>
        </w:tc>
      </w:tr>
      <w:tr w:rsidR="00577D22" w:rsidRPr="00E364C8" w14:paraId="18483420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2E91A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53EF9" w14:textId="4A1D134B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ТРУБА 15Х2.8 СТ20 ГОСТ3262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9698" w14:textId="587A0294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731A3" w14:textId="5BC1DBE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0,0336</w:t>
            </w:r>
          </w:p>
        </w:tc>
      </w:tr>
      <w:tr w:rsidR="00577D22" w:rsidRPr="00E364C8" w14:paraId="07ED814C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04777C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688AF1" w14:textId="371E1B97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ТРУБКА ПВХ ГОФР.16ММ С ПРОТЯЖКОЙ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A7108C" w14:textId="19152E33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32B242" w14:textId="5C9A12CC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650</w:t>
            </w:r>
          </w:p>
        </w:tc>
      </w:tr>
      <w:tr w:rsidR="00577D22" w:rsidRPr="00E364C8" w14:paraId="554169AF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5E2A1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3FFCC" w14:textId="1DD005C3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ТРУБКА ПВХ ГОФР.20ММ С ПРОТЯЖКОЙ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0FA0" w14:textId="5079C1A9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930C9" w14:textId="6A075698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</w:t>
            </w:r>
          </w:p>
        </w:tc>
      </w:tr>
      <w:tr w:rsidR="00577D22" w:rsidRPr="00E364C8" w14:paraId="11D878CD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302C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63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4DA68" w14:textId="6A4287DC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Термометр ТТ-П предел измерения 160 °С, длина верхней части - 230мм, длина нижней части - 253мм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9A20" w14:textId="1563053A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4AF5D" w14:textId="12CC30AE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577D22" w:rsidRPr="00E364C8" w14:paraId="38425152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073F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5CD42" w14:textId="3E7435F0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Термометр технический медный ТМТ-1-1 50 А 3 160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040DB" w14:textId="0B4610E8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4F044" w14:textId="1A034A28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577D22" w:rsidRPr="00E364C8" w14:paraId="2493AF40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690DA" w14:textId="7777777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FE1C6" w14:textId="0B40AB03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Термометр технический медный ТМТ-1-1 50 А 3 400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535F4" w14:textId="4AED5AB2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3C75B" w14:textId="0EBD38E2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341954" w:rsidRPr="00E364C8" w14:paraId="5492F0A0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ECF15" w14:textId="4443D671" w:rsidR="00341954" w:rsidRPr="00341954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65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B29D9" w14:textId="7734A5A8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Термометр технический медный ТМТ-1-1 50 С 3 250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16623" w14:textId="39C4214E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833AA" w14:textId="343E902B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2</w:t>
            </w:r>
          </w:p>
        </w:tc>
      </w:tr>
      <w:tr w:rsidR="00341954" w:rsidRPr="00E364C8" w14:paraId="14478725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60B3C" w14:textId="3BB4CAB0" w:rsidR="00341954" w:rsidRPr="00341954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66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9BFDB" w14:textId="5F2D8B80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Термометр технический медный ТМТ-1-1 50 С 3 250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22433" w14:textId="714D8B15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3AB17" w14:textId="46DD9FD0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1</w:t>
            </w:r>
          </w:p>
        </w:tc>
      </w:tr>
      <w:tr w:rsidR="00341954" w:rsidRPr="00E364C8" w14:paraId="212E6666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5E9A" w14:textId="14E80F08" w:rsidR="00341954" w:rsidRPr="00341954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67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1EA5A" w14:textId="3F48B9B7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Термометр технический платиновый ТПТ-1-1- 100-А-3-С-500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83F36" w14:textId="64098270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DBD27" w14:textId="5BDDDE2C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B913BA">
              <w:t>1</w:t>
            </w:r>
          </w:p>
        </w:tc>
      </w:tr>
      <w:tr w:rsidR="00577D22" w:rsidRPr="00E364C8" w14:paraId="79E0F0B6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6DEC6" w14:textId="33945C90" w:rsidR="00577D22" w:rsidRPr="00341954" w:rsidRDefault="00341954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68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D386F" w14:textId="6938EDF9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Трубка ПВХ изоляционная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AC062" w14:textId="480E4864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34312" w14:textId="1890B84E" w:rsidR="00577D22" w:rsidRPr="00E364C8" w:rsidRDefault="0088727A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88727A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1,284</w:t>
            </w:r>
          </w:p>
        </w:tc>
      </w:tr>
      <w:tr w:rsidR="00577D22" w:rsidRPr="00E364C8" w14:paraId="677F5EB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F7AF7" w14:textId="3F3F711B" w:rsidR="00577D22" w:rsidRPr="00341954" w:rsidRDefault="00341954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69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D3184" w14:textId="6D1EA01C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 xml:space="preserve">Трубка термоусадочная (термоусаживаемая) цветная из </w:t>
            </w:r>
            <w:r w:rsidRPr="001010F3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модифицированного полиэтилена с коэффициентом усадки 2:1</w:t>
            </w: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 xml:space="preserve"> ТУТ 25/12,5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1825A" w14:textId="4AF139DF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271AA" w14:textId="234608D7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60</w:t>
            </w:r>
          </w:p>
        </w:tc>
      </w:tr>
      <w:tr w:rsidR="00577D22" w:rsidRPr="00E364C8" w14:paraId="283D15DC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1C27D" w14:textId="40EDF731" w:rsidR="00577D22" w:rsidRPr="00341954" w:rsidRDefault="00341954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02BC" w14:textId="50CDD800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Трубка термоусадочная (термоусаживаемая) цветная из модифицированного полиэтилена с коэффициентом усадки 2:1 ТУТ 30/15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8D185" w14:textId="03E4652D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AB275" w14:textId="6C0A1569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60</w:t>
            </w:r>
          </w:p>
        </w:tc>
      </w:tr>
      <w:tr w:rsidR="00577D22" w:rsidRPr="00E364C8" w14:paraId="26BDE255" w14:textId="77777777" w:rsidTr="001010F3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C6D5E" w14:textId="640A2037" w:rsidR="00577D22" w:rsidRPr="00341954" w:rsidRDefault="00341954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71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C7DD3" w14:textId="59E44179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Трубка термоусадочная (термоусаживаемая) цветная из модифицированного полиэтилена с коэффициентом усадки 2:1 ТУТ 35/17,5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F3D6DB" w14:textId="24B0A131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8642CF" w14:textId="27248D4C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60</w:t>
            </w:r>
          </w:p>
        </w:tc>
      </w:tr>
      <w:tr w:rsidR="00577D22" w:rsidRPr="00E364C8" w14:paraId="46D5A3A9" w14:textId="77777777" w:rsidTr="001010F3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A09644" w14:textId="4EBC455E" w:rsidR="00577D22" w:rsidRPr="00341954" w:rsidRDefault="00341954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72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A22A" w14:textId="404D74CD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Трубка термоусадочная (термоусаживаемая) цветная из модифицированного полиэтилена с коэффициентом усадки 2:1 ТУТ 40/20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721F0" w14:textId="7686AE4B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DD79D" w14:textId="27D95A93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60</w:t>
            </w:r>
          </w:p>
        </w:tc>
      </w:tr>
      <w:tr w:rsidR="00577D22" w:rsidRPr="00E364C8" w14:paraId="03969971" w14:textId="77777777" w:rsidTr="001010F3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46D87" w14:textId="3FB735E4" w:rsidR="00577D22" w:rsidRPr="00341954" w:rsidRDefault="00341954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73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A936F" w14:textId="350C991C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Трубки защитные гофрированные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6D66D" w14:textId="3F5A88CF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E9EB" w14:textId="0F3F4B8A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803,3256</w:t>
            </w:r>
          </w:p>
        </w:tc>
      </w:tr>
      <w:tr w:rsidR="00577D22" w:rsidRPr="00E364C8" w14:paraId="530207ED" w14:textId="77777777" w:rsidTr="001010F3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938F3" w14:textId="4B4DB177" w:rsidR="00577D22" w:rsidRPr="00341954" w:rsidRDefault="00341954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74</w:t>
            </w:r>
          </w:p>
        </w:tc>
        <w:tc>
          <w:tcPr>
            <w:tcW w:w="63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25AA543" w14:textId="0A41948C" w:rsidR="00577D22" w:rsidRPr="00E364C8" w:rsidRDefault="00577D22" w:rsidP="00577D2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Трубы стальные бесшовные, холоднодеформированные из стали марок 10, 20, 30, 45 (ГОСТ 8734-75, 8733-74), наружным диаметром 16 мм, толщина стенки 2,0 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ACCA" w14:textId="10EC872B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BBD18" w14:textId="5D0A3AF6" w:rsidR="00577D22" w:rsidRPr="00E364C8" w:rsidRDefault="00577D22" w:rsidP="00577D2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80</w:t>
            </w:r>
          </w:p>
        </w:tc>
      </w:tr>
      <w:tr w:rsidR="00341954" w:rsidRPr="00E364C8" w14:paraId="341602E8" w14:textId="77777777" w:rsidTr="006C53DB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6F082" w14:textId="0786315A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lastRenderedPageBreak/>
              <w:t>75</w:t>
            </w:r>
          </w:p>
        </w:tc>
        <w:tc>
          <w:tcPr>
            <w:tcW w:w="63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563CD" w14:textId="7D01F218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Трубы стальные бесшовные, холоднодеформированные из стали марок 10, 20, 30, 45 (ГОСТ 8734-75, 8733-74), наружным диаметром: 14 мм, толщина стенки 2,0 мм (труба 14х2)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6845" w14:textId="4EB175A8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6ECC5" w14:textId="08FBA073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160</w:t>
            </w:r>
          </w:p>
        </w:tc>
      </w:tr>
      <w:tr w:rsidR="00341954" w:rsidRPr="00E364C8" w14:paraId="60043DE1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A40BE" w14:textId="421FEB57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29749" w14:textId="38471D44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Трубы стальные сварные водогазопроводные с резьбой черные обыкновенные (неоцинкованные), диаметр условного прохода: 20 мм, толщина стенки 2,8 мм (труба 20х2,8)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29253" w14:textId="1B3A8A1B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46CF1" w14:textId="2FD0DD77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110</w:t>
            </w:r>
          </w:p>
        </w:tc>
      </w:tr>
      <w:tr w:rsidR="00341954" w:rsidRPr="00E364C8" w14:paraId="478546B9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6C2F9" w14:textId="5D94316F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282F3" w14:textId="0D292D6F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Тяга ПТВМ 100.02.00-01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6A2D5" w14:textId="7FC0AC2D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9746" w14:textId="1D9A24AC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</w:t>
            </w:r>
          </w:p>
        </w:tc>
      </w:tr>
      <w:tr w:rsidR="00341954" w:rsidRPr="00E364C8" w14:paraId="49898457" w14:textId="77777777" w:rsidTr="003036B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F70F6E" w14:textId="19395E72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17E233" w14:textId="3D7DAABC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Тяга ПТВМ 100.02.00-02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4DA64D" w14:textId="190BB661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F1C7C5" w14:textId="71607709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341954" w:rsidRPr="00E364C8" w14:paraId="1AB652D1" w14:textId="77777777" w:rsidTr="003036B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EB27" w14:textId="33B47937" w:rsidR="00341954" w:rsidRPr="00341954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79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80014" w14:textId="1CC37F45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Тягомер ТмМП-52-М2 Предел измерения -0,6...0кПа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7A8A1" w14:textId="12F63C3B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CE628" w14:textId="0B7165D3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341954" w:rsidRPr="00E364C8" w14:paraId="6EB6485F" w14:textId="77777777" w:rsidTr="003036B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3DDF0" w14:textId="29BD3C12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61B00" w14:textId="185C0095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Тягонапоромер ТНМП-100-М1 Предел измерения ±0,125кПа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6AE88" w14:textId="1C8F1F0F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87F2" w14:textId="39A74E81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341954" w:rsidRPr="00E364C8" w14:paraId="389ADDC5" w14:textId="77777777" w:rsidTr="003036B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34F48" w14:textId="5BB64605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63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57737" w14:textId="627B6C59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Устройство для подключения продувочного агента DN 15 мм (УГ 3.00)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B4EB3" w14:textId="33F88918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6FB13" w14:textId="60B033BC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</w:tr>
      <w:tr w:rsidR="00341954" w:rsidRPr="00E364C8" w14:paraId="32817FBC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AE8D" w14:textId="7AA91297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724D9" w14:textId="31D9D8FD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Устройство отборное Тип-20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D7991" w14:textId="0D6637A2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D7656" w14:textId="2570ED89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</w:tr>
      <w:tr w:rsidR="00341954" w:rsidRPr="00E364C8" w14:paraId="50B48E98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E1582" w14:textId="433B36D2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BD746" w14:textId="785576A2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ШВЕЛЛЕР 12 СТ3 ГОСТ8240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E5101" w14:textId="01B52B34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64C28" w14:textId="1E47113B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0,0624</w:t>
            </w:r>
          </w:p>
        </w:tc>
      </w:tr>
      <w:tr w:rsidR="00341954" w:rsidRPr="00E364C8" w14:paraId="53E3C594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F44FF" w14:textId="51B2FBD1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6B411" w14:textId="276CC5C6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ШТУЦЕР М20Х1.5 Д/МАНОМЕТРА МП4-У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6CA51" w14:textId="12EC1666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C4C9B" w14:textId="0623F5E4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18</w:t>
            </w:r>
          </w:p>
        </w:tc>
      </w:tr>
      <w:tr w:rsidR="00341954" w:rsidRPr="00E364C8" w14:paraId="7E94AF6D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F8E7D" w14:textId="5A735F7C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A3571" w14:textId="2C9CCD19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ШТУЦЕР ПРИВАРНОЙ ШЦ-G1/2 СТ20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0F656" w14:textId="16750470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70341" w14:textId="2237F3B0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12</w:t>
            </w:r>
          </w:p>
        </w:tc>
      </w:tr>
      <w:tr w:rsidR="00341954" w:rsidRPr="00E364C8" w14:paraId="6AA2F2DD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ADF23" w14:textId="1722FABB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F02FB" w14:textId="03B5917D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Швеллеры металлические 80х50х4 мм (Профиль гнутый швеллер 40x50x3)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B20AE" w14:textId="77777777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т</w:t>
            </w:r>
          </w:p>
          <w:p w14:paraId="1A5212AE" w14:textId="7705D605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19CDC" w14:textId="77777777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0,04125</w:t>
            </w:r>
          </w:p>
          <w:p w14:paraId="59A3593A" w14:textId="309FA190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</w:tr>
      <w:tr w:rsidR="00341954" w:rsidRPr="00E364C8" w14:paraId="19027B0B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993E1" w14:textId="77777777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87</w:t>
            </w:r>
          </w:p>
          <w:p w14:paraId="084BFE9A" w14:textId="44FE575A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30627" w14:textId="31F9909A" w:rsidR="00341954" w:rsidRPr="00E364C8" w:rsidRDefault="00341954" w:rsidP="0034195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Демпферное устройство PS.5-A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FE673" w14:textId="4E2D27D4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8B348" w14:textId="355DDF96" w:rsidR="00341954" w:rsidRPr="00E364C8" w:rsidRDefault="00341954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C76A39" w:rsidRPr="00E364C8" w14:paraId="63FAEBF6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FB0EA" w14:textId="77777777" w:rsidR="00C76A39" w:rsidRPr="00E364C8" w:rsidRDefault="00C76A39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2F932" w14:textId="05BAE0C6" w:rsidR="00C76A39" w:rsidRPr="00C76A39" w:rsidRDefault="00C76A39" w:rsidP="00341954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C76A39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Оборудование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EB422" w14:textId="77777777" w:rsidR="00C76A39" w:rsidRPr="00E364C8" w:rsidRDefault="00C76A39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11BF8" w14:textId="77777777" w:rsidR="00C76A39" w:rsidRPr="00E364C8" w:rsidRDefault="00C76A39" w:rsidP="0034195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</w:tr>
      <w:tr w:rsidR="00C76A39" w:rsidRPr="00E364C8" w14:paraId="731242F4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71D15" w14:textId="5953D729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5810" w14:textId="038F916E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Демпферное устройство PS.5-A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648D0" w14:textId="35CAE474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415B9" w14:textId="43AB1886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C76A39" w:rsidRPr="00E364C8" w14:paraId="7A6146B2" w14:textId="77777777" w:rsidTr="00937605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884C" w14:textId="007228B9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6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C969C" w14:textId="15D8931D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Демпферное устройство PS.5-R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AD80E" w14:textId="30908F7C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F74D1" w14:textId="34DD5A9E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3</w:t>
            </w:r>
          </w:p>
        </w:tc>
      </w:tr>
      <w:tr w:rsidR="00C76A39" w:rsidRPr="00E364C8" w14:paraId="6B9D0022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3D511" w14:textId="3690F91B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1E1C5" w14:textId="2AEA3FAF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ЗСУ-ПИ-60-750 (запально-защитное устройство)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01A10" w14:textId="7799DFB5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FAEB" w14:textId="6528195D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</w:tr>
      <w:tr w:rsidR="00C76A39" w:rsidRPr="00E364C8" w14:paraId="0BC2B370" w14:textId="77777777" w:rsidTr="00937605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AF9FD" w14:textId="72B1479D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6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5061A" w14:textId="4E61F34E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ИВН-ТРМ (источник высокого напряжения)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7C6DA" w14:textId="689872E3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4490A" w14:textId="1EBFCE1B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</w:tr>
      <w:tr w:rsidR="00C76A39" w:rsidRPr="00E364C8" w14:paraId="1A1E4EDE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8FE7" w14:textId="1615504B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5DF1" w14:textId="3F52A252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Коробка управления электроприводом задвижек КЭЗ-33-30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3DC43" w14:textId="602A0CB0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DDE4" w14:textId="4835A12A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4</w:t>
            </w:r>
          </w:p>
        </w:tc>
      </w:tr>
      <w:tr w:rsidR="00C76A39" w:rsidRPr="00E364C8" w14:paraId="08119ED2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68BA" w14:textId="4AB60345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26562" w14:textId="4C74B14F" w:rsidR="00C76A39" w:rsidRPr="00C76A39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ЛУЧ-КЭ-Щ (сигнализатор горения)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85B2F" w14:textId="33C2F080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EFA36" w14:textId="58913F4E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</w:tr>
      <w:tr w:rsidR="00C76A39" w:rsidRPr="00E364C8" w14:paraId="24880713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6906B" w14:textId="43A8467B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2034" w14:textId="6DCABC45" w:rsidR="00C76A39" w:rsidRPr="00E57E26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Метран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-150 CD1 (0…6,3</w:t>
            </w: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кПа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) 2-2-1-1-L3-A-M5-S5-J5-B1-SC-</w:t>
            </w: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Р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341BC" w14:textId="15A5976F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D90C7" w14:textId="0CAF3440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C76A39" w:rsidRPr="00E364C8" w14:paraId="57D780D2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42325" w14:textId="29A4C369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5019C" w14:textId="38743432" w:rsidR="00C76A39" w:rsidRPr="00E57E26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Метран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-150 CD2 (0…63</w:t>
            </w: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кПа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) 2-2-1-1-L3-A-M5-S5-J5-B1-SC-</w:t>
            </w: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Р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B75DF" w14:textId="5D033DCD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A854" w14:textId="6066C0EE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C76A39" w:rsidRPr="00E364C8" w14:paraId="4BEFF9CA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5DE1F" w14:textId="30E96E1C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6F8F8" w14:textId="61045409" w:rsidR="00C76A39" w:rsidRPr="00FD41FB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Метран-150 CG0 (+/-0.2кПа) 2-2-1-1-L3-A-M5-D5-4-B1-С1-SC-PС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A144A" w14:textId="7E18B47C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94A31" w14:textId="14D0E360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C76A39" w:rsidRPr="00E364C8" w14:paraId="64B548FB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E98DE" w14:textId="0631EF48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585C" w14:textId="2CAF83C3" w:rsidR="00C76A39" w:rsidRPr="00FD41FB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Метран-150 CG1 (0...2,5кПа) 2-2-1-1-L3-A-M5-D5-4-В1-SC-РC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9A7D9" w14:textId="645E97EB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9155B" w14:textId="1BF70889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C76A39" w:rsidRPr="00E364C8" w14:paraId="7E4380DF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DA804" w14:textId="44B55F18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36B56" w14:textId="6F0F3467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Метран-150 TG1 (0…40кПа) 2G-2-1-А-M5-2F-4-B4-SC-PC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97976" w14:textId="355A3BF2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59F0C" w14:textId="61BA7560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C76A39" w:rsidRPr="00E364C8" w14:paraId="09C96DF4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3F254" w14:textId="7D0DEF8F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48284" w14:textId="4935C222" w:rsidR="00C76A39" w:rsidRPr="00C76A39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Метран-150 TG1 (0…60кПа) 2G-2-1-А-M5-2F-4-B4-SC-PC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FE17D" w14:textId="2E657F86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A4296" w14:textId="06DA041C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</w:tr>
      <w:tr w:rsidR="00C76A39" w:rsidRPr="00E364C8" w14:paraId="6D983036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8BEDFA" w14:textId="1AAC4AF8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E364C8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32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55C7A" w14:textId="74DC6422" w:rsidR="00C76A39" w:rsidRPr="00E57E26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Метран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-150 TG3 (0…1,6</w:t>
            </w: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МПа</w:t>
            </w:r>
            <w:r w:rsidRPr="00E57E26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) 2G-2-1-A-M5-2F-4-B4-SC-PC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2960D4" w14:textId="45FA74DF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747ACE" w14:textId="3462670E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C76A39" w:rsidRPr="00E364C8" w14:paraId="606A9BCA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E7FBB" w14:textId="5EC4D60C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6E301" w14:textId="05A48790" w:rsidR="00C76A39" w:rsidRPr="00FD41FB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Механизм исполнительный МЭО-100/25-0,25У-08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F6E71" w14:textId="13F1636D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C9DB3" w14:textId="2E800458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</w:tr>
      <w:tr w:rsidR="00C76A39" w:rsidRPr="00E364C8" w14:paraId="7BDFB1D8" w14:textId="77777777" w:rsidTr="00E364C8">
        <w:trPr>
          <w:gridAfter w:val="1"/>
          <w:wAfter w:w="248" w:type="dxa"/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78453" w14:textId="40546EEA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C4C3A" w14:textId="00338335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Механизм исполнительный МЭО-250/63-0,25У-08К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3272" w14:textId="533D368F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367A" w14:textId="6E62EF87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</w:tr>
      <w:tr w:rsidR="00C76A39" w:rsidRPr="00E364C8" w14:paraId="4440961E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AF44" w14:textId="00C6B9F9" w:rsidR="00C76A39" w:rsidRPr="00341954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104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B106" w14:textId="648C05A0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Механизм исполнительный МЭО-630/63-0,25У-08К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A0D8B" w14:textId="6AC0C76E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6995" w14:textId="00AFADEB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607D5C08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35E21A7C" w14:textId="77777777" w:rsidTr="00341954">
        <w:trPr>
          <w:trHeight w:val="7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92F0E" w14:textId="6D96A6B4" w:rsidR="00C76A39" w:rsidRPr="00341954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105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F03C1" w14:textId="070A01AC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Напоромер НМП-100-М1 шкала 0-40кПа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CA86" w14:textId="25EEDF21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2E20" w14:textId="57F2BEF1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2BCB6B5A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2653B1DF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E921" w14:textId="455CC4CA" w:rsidR="00C76A39" w:rsidRPr="00341954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106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267E9" w14:textId="1694081B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Напоромер НМП-52-М2 шкала 0-2,5кПа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93615" w14:textId="4807C482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C6E57" w14:textId="6D0A7AC0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7301C79C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12DB9D22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D853C" w14:textId="7648B745" w:rsidR="00C76A39" w:rsidRPr="00341954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107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04F9" w14:textId="46141B8C" w:rsidR="00C76A39" w:rsidRPr="0042040C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Напоромер НМП-52-М2 шкала 0-40кПа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48473" w14:textId="0C71B72F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9E7E7" w14:textId="018D3A14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0CC23E45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0A8A2FC6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7E072" w14:textId="4F694512" w:rsidR="00C76A39" w:rsidRPr="00D37CDD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D37CDD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A26A5" w14:textId="418DF8E6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Панель для монтажа 1-го напоромера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94862" w14:textId="7E927142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A932C" w14:textId="530FEBC8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1D5CC1F9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33965E72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768E3" w14:textId="4EA079CC" w:rsidR="00C76A39" w:rsidRPr="00D37CDD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D37CDD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C1E1" w14:textId="24D54CC5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Панель для монтажа 6-ти напоромеров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DA07D" w14:textId="25EEF7BC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2CDC0" w14:textId="5BA2BCCA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0E3C1FA3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15CB09B9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21807" w14:textId="0DFE88EA" w:rsidR="00C76A39" w:rsidRPr="00D37CDD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D37CDD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08B81" w14:textId="0D3174E4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Панель для установки 2-х напоромеров на стенде датчиков котла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487DD" w14:textId="3D5E0AB2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D055F" w14:textId="5BCD2D86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7823F06A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2315EC65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0B163" w14:textId="7D65B4B5" w:rsidR="00C76A39" w:rsidRPr="00341954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111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D8C4" w14:textId="695845DE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Панель управления котлом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59AB7" w14:textId="7A7D4DD5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2B35" w14:textId="341FCBB5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307F6A18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7AD8EE94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31F49" w14:textId="4AAE8E55" w:rsidR="00C76A39" w:rsidRPr="00C76A39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411A1" w14:textId="0A33FDDB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УСТРОЙСТВО КОНТРОЛЯ ПЛАМЕНИ ФДСА-03М-01Н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52CB8" w14:textId="079E602D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189E1" w14:textId="61DC58DD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34033A1B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42966C57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9C9F" w14:textId="04088A9B" w:rsidR="00C76A39" w:rsidRPr="00C76A39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67F83" w14:textId="5D4A112B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Установочный тубус для ЗСУ-ПИ-60-750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6B942" w14:textId="7D817443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DC555" w14:textId="6A561FC7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20283C1A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7624F295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69B" w14:textId="1F4DD7E4" w:rsidR="00C76A39" w:rsidRPr="00C76A39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F959" w14:textId="050E15CD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Цоколь под ШУК-ПТ30.PS и панель упр. котл.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C9849" w14:textId="0866FA4C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F0E6" w14:textId="719CD826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78A89339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2CD58D32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B2828" w14:textId="3F4BDA17" w:rsidR="00C76A39" w:rsidRPr="00C76A39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3AE8" w14:textId="291D1FE5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Шкаф ШГУ-ПТ1.PS (в комплекте с прикладным ПО, констр. и экспл. документацией)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AED9" w14:textId="5D5D51DB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0A023" w14:textId="601A2B34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06EC2860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6D397F8E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F7A6C" w14:textId="0FD083F1" w:rsidR="00C76A39" w:rsidRPr="00C76A39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86650" w14:textId="66F85244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Шкаф ШУК-ПТ30.PS (в комплекте с прикладным ПО, констр. и экспл. документацией)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9E62D" w14:textId="5F78D584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02165" w14:textId="39A4087D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0C6DD964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11B1D58E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6D8F" w14:textId="5A028F4D" w:rsidR="00C76A39" w:rsidRPr="00C76A39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AF446" w14:textId="64E66D96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Шкаф для установки датчиков контроля пламени и реле давления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D56F" w14:textId="77070CF3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B90C" w14:textId="6488B0F9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7F30E443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C76A39" w:rsidRPr="00E364C8" w14:paraId="6A844456" w14:textId="77777777" w:rsidTr="00E364C8">
        <w:trPr>
          <w:trHeight w:val="240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A5BC2" w14:textId="601A8AD4" w:rsidR="00C76A39" w:rsidRPr="00C76A39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2401" w14:textId="6AFA3378" w:rsidR="00C76A39" w:rsidRPr="00E364C8" w:rsidRDefault="00C76A39" w:rsidP="00C76A3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Шкаф электропитания АМАКС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FE05" w14:textId="1B957BD5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206D8" w14:textId="50BC49F5" w:rsidR="00C76A39" w:rsidRPr="00E364C8" w:rsidRDefault="00C76A39" w:rsidP="00C76A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</w:pPr>
            <w:r w:rsidRPr="0042040C">
              <w:rPr>
                <w:rFonts w:ascii="Tahoma" w:eastAsia="Times New Roman" w:hAnsi="Tahoma" w:cs="Tahom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" w:type="dxa"/>
            <w:tcBorders>
              <w:left w:val="single" w:sz="4" w:space="0" w:color="auto"/>
            </w:tcBorders>
          </w:tcPr>
          <w:p w14:paraId="5F2D5E37" w14:textId="77777777" w:rsidR="00C76A39" w:rsidRPr="00E364C8" w:rsidRDefault="00C76A39" w:rsidP="00C76A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4C6E1593" w14:textId="2DA1BFE0" w:rsidR="001010F3" w:rsidRPr="00E364C8" w:rsidRDefault="001010F3" w:rsidP="00E364C8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ru-RU"/>
        </w:rPr>
      </w:pPr>
    </w:p>
    <w:p w14:paraId="02AC7C4B" w14:textId="77777777" w:rsidR="00E364C8" w:rsidRDefault="00E364C8" w:rsidP="00564DD7">
      <w:pPr>
        <w:jc w:val="center"/>
        <w:rPr>
          <w:rFonts w:ascii="Tahoma" w:hAnsi="Tahoma" w:cs="Tahoma"/>
          <w:b/>
          <w:sz w:val="20"/>
          <w:szCs w:val="20"/>
        </w:rPr>
      </w:pPr>
      <w:r w:rsidRPr="00941FCB">
        <w:rPr>
          <w:rFonts w:ascii="Tahoma" w:hAnsi="Tahoma" w:cs="Tahoma"/>
          <w:b/>
          <w:sz w:val="20"/>
          <w:szCs w:val="20"/>
        </w:rPr>
        <w:t>Раздел ГСВ</w:t>
      </w:r>
    </w:p>
    <w:tbl>
      <w:tblPr>
        <w:tblW w:w="1018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5"/>
        <w:gridCol w:w="7048"/>
        <w:gridCol w:w="1276"/>
        <w:gridCol w:w="1417"/>
      </w:tblGrid>
      <w:tr w:rsidR="00E364C8" w:rsidRPr="00E364C8" w14:paraId="0329E561" w14:textId="77777777" w:rsidTr="001010F3">
        <w:trPr>
          <w:trHeight w:val="278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373ADB" w14:textId="77777777" w:rsidR="00E364C8" w:rsidRPr="00E364C8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364C8">
              <w:rPr>
                <w:rFonts w:ascii="Tahoma" w:hAnsi="Tahoma" w:cs="Tahoma"/>
                <w:sz w:val="20"/>
                <w:szCs w:val="20"/>
              </w:rPr>
              <w:lastRenderedPageBreak/>
              <w:t>№ пп</w:t>
            </w:r>
          </w:p>
        </w:tc>
        <w:tc>
          <w:tcPr>
            <w:tcW w:w="7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D9C5DD" w14:textId="77777777" w:rsidR="00E364C8" w:rsidRPr="00E364C8" w:rsidRDefault="00E364C8" w:rsidP="001010F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364C8">
              <w:rPr>
                <w:rFonts w:ascii="Tahoma" w:hAnsi="Tahoma" w:cs="Tahoma"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88951D" w14:textId="77777777" w:rsidR="00E364C8" w:rsidRPr="00E364C8" w:rsidRDefault="00E364C8" w:rsidP="00E364C8">
            <w:pPr>
              <w:rPr>
                <w:rFonts w:ascii="Tahoma" w:hAnsi="Tahoma" w:cs="Tahoma"/>
                <w:sz w:val="20"/>
                <w:szCs w:val="20"/>
              </w:rPr>
            </w:pPr>
            <w:r w:rsidRPr="00E364C8">
              <w:rPr>
                <w:rFonts w:ascii="Tahoma" w:hAnsi="Tahoma" w:cs="Tahoma"/>
                <w:sz w:val="20"/>
                <w:szCs w:val="20"/>
              </w:rPr>
              <w:t>Единица</w:t>
            </w:r>
            <w:r w:rsidRPr="00E364C8">
              <w:rPr>
                <w:rFonts w:ascii="Tahoma" w:hAnsi="Tahoma" w:cs="Tahoma"/>
                <w:sz w:val="20"/>
                <w:szCs w:val="20"/>
              </w:rPr>
              <w:br/>
              <w:t>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CD4DAD" w14:textId="77777777" w:rsidR="00E364C8" w:rsidRPr="00E364C8" w:rsidRDefault="00E364C8" w:rsidP="00E364C8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E364C8">
              <w:rPr>
                <w:rFonts w:ascii="Tahoma" w:hAnsi="Tahoma" w:cs="Tahoma"/>
                <w:sz w:val="20"/>
                <w:szCs w:val="20"/>
              </w:rPr>
              <w:t>Количе-ство</w:t>
            </w:r>
          </w:p>
        </w:tc>
      </w:tr>
      <w:tr w:rsidR="00E364C8" w:rsidRPr="00E364C8" w14:paraId="684E35F1" w14:textId="77777777" w:rsidTr="00F925BF">
        <w:trPr>
          <w:trHeight w:hRule="exact" w:val="372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5173B5" w14:textId="77777777" w:rsidR="00E364C8" w:rsidRPr="00E364C8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364C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0CCCF" w14:textId="71FD991F" w:rsidR="00E364C8" w:rsidRPr="00E364C8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4DFAE4" w14:textId="6E712BE9" w:rsidR="00E364C8" w:rsidRPr="00E364C8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9EC090" w14:textId="6FA64A44" w:rsidR="00E364C8" w:rsidRPr="00E364C8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331328" w14:paraId="71B9C361" w14:textId="77777777" w:rsidTr="001E56F9">
        <w:trPr>
          <w:trHeight w:val="24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D70B08" w14:textId="77777777" w:rsidR="00331328" w:rsidRPr="00AB351F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F07B3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Бобышки прямые тип БМ20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7370B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772BF" w14:textId="64E8E978" w:rsidR="00331328" w:rsidRPr="00341954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419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331328" w14:paraId="148E706E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950B4" w14:textId="77777777" w:rsidR="00331328" w:rsidRPr="00AB351F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9FBF4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Болты с гайками и шайбами для санитарно-технических работ диаметром 8 мм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3B581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6E511" w14:textId="565196D4" w:rsidR="00331328" w:rsidRPr="00341954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419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0,003432</w:t>
            </w:r>
          </w:p>
        </w:tc>
      </w:tr>
      <w:tr w:rsidR="00331328" w14:paraId="1F441AE5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BE8BB" w14:textId="77777777" w:rsidR="00331328" w:rsidRPr="00AB351F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0D53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Болты с шестигранной головкой диаметром резьбы 16 (18) мм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F641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EF1EF" w14:textId="131434FC" w:rsidR="00331328" w:rsidRPr="00341954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419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0,007</w:t>
            </w:r>
          </w:p>
        </w:tc>
      </w:tr>
      <w:tr w:rsidR="00331328" w14:paraId="4E8BF950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87818" w14:textId="77777777" w:rsidR="00331328" w:rsidRPr="00AB351F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ED56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Болты с шестигранной головкой диаметром резьбы 20 (22) мм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D40F" w14:textId="660AC7D3" w:rsidR="00331328" w:rsidRPr="003E0EC1" w:rsidRDefault="003E0EC1" w:rsidP="003313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818CA" w14:textId="09416597" w:rsidR="00331328" w:rsidRPr="00341954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419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0,005</w:t>
            </w:r>
          </w:p>
        </w:tc>
      </w:tr>
      <w:tr w:rsidR="00331328" w14:paraId="3661DB14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E85C89" w14:textId="77777777" w:rsidR="00331328" w:rsidRPr="00AB351F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32D1E0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ГРУНТОВКА ГФ-021 СЕРАЯ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AA83FA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5BC34" w14:textId="2CE3149E" w:rsidR="00331328" w:rsidRPr="00035C42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7,44</w:t>
            </w:r>
          </w:p>
        </w:tc>
      </w:tr>
      <w:tr w:rsidR="00331328" w:rsidRPr="0061735B" w14:paraId="01799E2B" w14:textId="77777777" w:rsidTr="001E56F9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E4CFB" w14:textId="77777777" w:rsidR="00331328" w:rsidRPr="00AB351F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C144D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Гайки шестигранные диаметр резьбы 16-18 мм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37CA7" w14:textId="24D3D845" w:rsidR="00331328" w:rsidRPr="00AB351F" w:rsidRDefault="003E0EC1" w:rsidP="003313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1F2B9" w14:textId="1E9AC52C" w:rsidR="00331328" w:rsidRPr="00035C42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0,0027</w:t>
            </w:r>
          </w:p>
        </w:tc>
      </w:tr>
      <w:tr w:rsidR="00331328" w:rsidRPr="0061735B" w14:paraId="233A6359" w14:textId="77777777" w:rsidTr="001E56F9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58DF2" w14:textId="77777777" w:rsidR="00331328" w:rsidRPr="00AB351F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34AD8" w14:textId="77777777" w:rsidR="00331328" w:rsidRPr="00AB351F" w:rsidRDefault="00331328" w:rsidP="00331328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Гайки шестигранные диаметр резьбы 20-22 мм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AFBDA" w14:textId="588F0BBC" w:rsidR="00331328" w:rsidRPr="00AB351F" w:rsidRDefault="003E0EC1" w:rsidP="003313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C9EF0" w14:textId="328ADF4F" w:rsidR="00331328" w:rsidRPr="00035C42" w:rsidRDefault="00331328" w:rsidP="003313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0,0018</w:t>
            </w:r>
          </w:p>
        </w:tc>
      </w:tr>
      <w:tr w:rsidR="00683890" w14:paraId="3AA7C492" w14:textId="77777777" w:rsidTr="001E56F9">
        <w:trPr>
          <w:trHeight w:val="307"/>
        </w:trPr>
        <w:tc>
          <w:tcPr>
            <w:tcW w:w="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21CD6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8E680" w14:textId="69FBB777" w:rsidR="00683890" w:rsidRPr="0061735B" w:rsidRDefault="00683890" w:rsidP="00683890">
            <w:pPr>
              <w:rPr>
                <w:rFonts w:ascii="Tahoma" w:hAnsi="Tahoma" w:cs="Tahoma"/>
                <w:color w:val="1F3864" w:themeColor="accent5" w:themeShade="80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ЗАГЛУШКА 219x8-2.5 ОСТ34.10.758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FB583" w14:textId="78BA462A" w:rsidR="00683890" w:rsidRPr="0061735B" w:rsidRDefault="00683890" w:rsidP="00683890">
            <w:pPr>
              <w:rPr>
                <w:rFonts w:ascii="Tahoma" w:hAnsi="Tahoma" w:cs="Tahoma"/>
                <w:color w:val="1F3864" w:themeColor="accent5" w:themeShade="80"/>
                <w:sz w:val="20"/>
                <w:szCs w:val="20"/>
                <w:highlight w:val="yellow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238D" w14:textId="1D22B5B7" w:rsidR="00683890" w:rsidRPr="00035C42" w:rsidRDefault="00683890" w:rsidP="00683890">
            <w:pPr>
              <w:jc w:val="center"/>
              <w:rPr>
                <w:rFonts w:ascii="Tahoma" w:hAnsi="Tahoma" w:cs="Tahoma"/>
                <w:color w:val="1F3864" w:themeColor="accent5" w:themeShade="80"/>
                <w:sz w:val="20"/>
                <w:szCs w:val="20"/>
                <w:lang w:val="en-US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83890" w14:paraId="502BCA72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CE1B1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B162C" w14:textId="57A1FC14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ЗАГЛУШКА 57Х3 СТ20 ГОСТ17379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E6BC8" w14:textId="7C5079DB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98A4F" w14:textId="365FCAA8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683890" w14:paraId="5D32FCDE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257C6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E1108" w14:textId="5F423702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КРУГ 6 СТ3ПС ГОСТ2590 (для крепления продув.газопровода)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05266" w14:textId="0A4526BD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5DB82" w14:textId="19EBE06D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3,3</w:t>
            </w:r>
          </w:p>
        </w:tc>
      </w:tr>
      <w:tr w:rsidR="00683890" w14:paraId="02FDC584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BA732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9D4C6" w14:textId="0E2626E2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Кабель ВВГ 1х6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47ED4" w14:textId="68AE69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М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26F1E" w14:textId="0610F15F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683890" w14:paraId="32447A99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F16EB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F1787" w14:textId="530875A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Клапан трехходовой стальной для манометра АМАКС-КМ 1.00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684F0" w14:textId="06961442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6BE6F" w14:textId="4693EF3C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683890" w14:paraId="4892E856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003FF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5FAE5" w14:textId="344DA0AC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Комплект ответных фланцев 200-16-01-1-B-Ст3сп2 ГОСТ 33259-2015 с крепежом и прокладками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6F1F1" w14:textId="2119B21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к-т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C80B7" w14:textId="71D1DA65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683890" w14:paraId="59F86E71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0EBF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979E" w14:textId="1AB43DD2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Комплект ответных фланцев 80-16-01-1-B-Ст3сп2 ГОСТ 33259-2015 с крепежом и прокладками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76743" w14:textId="0FB44EC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к-т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272B" w14:textId="133EBF39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683890" w:rsidRPr="00035C42" w14:paraId="56D66856" w14:textId="77777777" w:rsidTr="001E56F9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1CC61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A6B3A" w14:textId="54CF9F50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Конструкции металлические (седло под трубопроводы, хомуты или подвески) ( ПРИМ.-но Крепления для горизонтального газопровода DN 200 мм)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03635" w14:textId="34DF3B9F" w:rsidR="003E0EC1" w:rsidRPr="00AB351F" w:rsidRDefault="003E0EC1" w:rsidP="006838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C7A8D" w14:textId="25E6C77E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0,153</w:t>
            </w:r>
          </w:p>
        </w:tc>
      </w:tr>
      <w:tr w:rsidR="00683890" w14:paraId="72E698A6" w14:textId="77777777" w:rsidTr="00331328">
        <w:trPr>
          <w:trHeight w:val="775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D8168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16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A6EA3" w14:textId="0B67487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Насадка для свечи АМАКС-НС-50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346CB" w14:textId="14536C8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FC2F2" w14:textId="5F77171C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683890" w14:paraId="25DFB1B5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B173C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7273E" w14:textId="76BE837B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ОТВОД 45 89Х3.5 СТ20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97C8C" w14:textId="05C6FE9F" w:rsidR="00683890" w:rsidRPr="00331328" w:rsidRDefault="00683890" w:rsidP="00683890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C69F" w14:textId="3E22D3D5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683890" w14:paraId="61097A41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14579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E8D4" w14:textId="59256373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ОТВОД 90 159Х5 СТ20 ГОСТ17375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AFDDC" w14:textId="0A65212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A987" w14:textId="64B577A2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683890" w14:paraId="4C3F11C3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A40420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F2AC7" w14:textId="20BB70F9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ОТВОД 90 219Х8 СТ20 ГОСТ17375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58BE07" w14:textId="51E9C23E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EF30D" w14:textId="0FCDB0CC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683890" w14:paraId="58688B90" w14:textId="77777777" w:rsidTr="001010F3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95017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24B8F" w14:textId="7B658C8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ОТВОД 90 32Х3.2 СТ20 ГОСТ17375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9988C" w14:textId="01CD18F9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E0667" w14:textId="3443BABC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683890" w14:paraId="62C3A8C0" w14:textId="77777777" w:rsidTr="001010F3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EED9A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21</w:t>
            </w: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E0210" w14:textId="255F9392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ОТВОД 90 57Х3 СТ20 ГОСТ17375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06D8" w14:textId="5EAD074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D3695" w14:textId="2EFD1452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683890" w14:paraId="4540D350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DB78D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22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761FA" w14:textId="4FC85E3D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ОТВОД 90 89Х4.5 СТ20 ГОСТ17375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6B824" w14:textId="54D438C1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334E4" w14:textId="6C9221D9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36</w:t>
            </w:r>
          </w:p>
        </w:tc>
      </w:tr>
      <w:tr w:rsidR="00683890" w14:paraId="1AB272FC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77EA6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23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2974C" w14:textId="3D29649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Опорные части, седла, кронштейны и хомуты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31528" w14:textId="7804B7EA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F4B23" w14:textId="68107BA6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0,04352</w:t>
            </w:r>
          </w:p>
        </w:tc>
      </w:tr>
      <w:tr w:rsidR="00683890" w14:paraId="125D3982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1DBED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24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EFDA5" w14:textId="5B64820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Опоры стальные (=ПРИМ.-но Опора под ПЗК DN 200мм)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58804" w14:textId="39DCD72E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002EE" w14:textId="6837BF9F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0,012</w:t>
            </w:r>
          </w:p>
        </w:tc>
      </w:tr>
      <w:tr w:rsidR="00683890" w14:paraId="23348B48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E9EC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25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1D755" w14:textId="6D4720C9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ПЕРЕХОД 108Х6-89Х6 СТ20 ГОСТ17378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E8E21" w14:textId="5CC1B2EF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4EF3" w14:textId="0DFA54AB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683890" w14:paraId="7588EB4D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D01C2E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26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D5CE14" w14:textId="578ECF6E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ПЕРЕХОД 219Х8-159Х6 СТ20 ГОСТ17378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4FA60B" w14:textId="1CB8885A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A1A022" w14:textId="6E53B2EB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683890" w14:paraId="0777420F" w14:textId="77777777" w:rsidTr="001010F3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7E4F9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27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E053" w14:textId="1C03D37D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ПЕРЕХОД 89Х3.5-76Х3.5 СТ20 ГОСТ17378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AF02" w14:textId="59D52E7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7DE48" w14:textId="62644CB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683890" w14:paraId="711D05FE" w14:textId="77777777" w:rsidTr="001010F3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DB05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lastRenderedPageBreak/>
              <w:t>28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810AE" w14:textId="03D7FB71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ТРОЙНИК 219Х6 ГОСТ17375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4B016" w14:textId="0FD5C3BE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423C5" w14:textId="16C31183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29F8632A" w14:textId="77777777" w:rsidTr="001010F3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BE1C8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29</w:t>
            </w: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568E" w14:textId="54839EFD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ТРОЙНИК 57Х5 СТ20 ГОСТ17376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2F19" w14:textId="587725ED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930" w14:textId="6DF6E304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683890" w14:paraId="042D2DFC" w14:textId="77777777" w:rsidTr="001010F3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011C19" w14:textId="77777777" w:rsidR="00683890" w:rsidRPr="00AB351F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9FBCC0" w14:textId="336FFC33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ТРУБА 159Х4.5 СТ10 ГОСТ10704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91180" w14:textId="6A2B1228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C1502A" w14:textId="11647C60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0,3087</w:t>
            </w:r>
          </w:p>
        </w:tc>
      </w:tr>
      <w:tr w:rsidR="00683890" w14:paraId="70093797" w14:textId="77777777" w:rsidTr="00704C9E">
        <w:trPr>
          <w:trHeight w:val="2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8FD04" w14:textId="087BA0E1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31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F297F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ТРУБА 15Х2.8 СТ20 ГОСТ3262 (38*1,28)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929B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F0E4" w14:textId="7777777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0,049</w:t>
            </w:r>
          </w:p>
        </w:tc>
      </w:tr>
      <w:tr w:rsidR="00683890" w14:paraId="0A3FC2F3" w14:textId="77777777" w:rsidTr="00704C9E">
        <w:trPr>
          <w:trHeight w:val="31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687C1" w14:textId="2D214D5C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32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C02C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ТРУБА 20Х2.8 СТ20 ГОСТ3262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30F48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E18F2" w14:textId="7777777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0,0498</w:t>
            </w:r>
          </w:p>
        </w:tc>
      </w:tr>
      <w:tr w:rsidR="00683890" w14:paraId="0958FB2B" w14:textId="77777777" w:rsidTr="00704C9E">
        <w:trPr>
          <w:trHeight w:val="264"/>
        </w:trPr>
        <w:tc>
          <w:tcPr>
            <w:tcW w:w="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69F3F" w14:textId="5F760DB3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33</w:t>
            </w: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80BDB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ТРУБА 219Х8 СТ10 ГОСТ10704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B8D79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F4EA5" w14:textId="7777777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0,47502</w:t>
            </w:r>
          </w:p>
        </w:tc>
      </w:tr>
      <w:tr w:rsidR="00683890" w14:paraId="1AF7E575" w14:textId="77777777" w:rsidTr="001010F3">
        <w:trPr>
          <w:trHeight w:val="28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85153" w14:textId="2E8A97BB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34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4B98B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ТРУБА 57Х3 СТ20 ГОСТ10704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EBB8D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DD096" w14:textId="7777777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0,632</w:t>
            </w:r>
          </w:p>
        </w:tc>
      </w:tr>
      <w:tr w:rsidR="00683890" w14:paraId="654CBAC1" w14:textId="77777777" w:rsidTr="001010F3">
        <w:trPr>
          <w:trHeight w:val="27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2A809D" w14:textId="0C49F38F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35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94C8FA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ТРУБА 76Х3.5 СТ3СП5 ГОСТ10704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EECC4D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2089A0" w14:textId="7777777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0,0162</w:t>
            </w:r>
          </w:p>
        </w:tc>
      </w:tr>
      <w:tr w:rsidR="00683890" w14:paraId="2DE68337" w14:textId="77777777" w:rsidTr="001010F3">
        <w:trPr>
          <w:trHeight w:val="2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5733A" w14:textId="1205791A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36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24E3D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ТРУБА 89Х3 09Г2С ГОСТ10704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04FA6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C9D2D" w14:textId="7777777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0,20352</w:t>
            </w:r>
          </w:p>
        </w:tc>
      </w:tr>
      <w:tr w:rsidR="00683890" w14:paraId="475C4DC2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4B3D6" w14:textId="5F489E51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37</w:t>
            </w: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4174D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УГОЛОК 50Х50Х5 СТ3 ГОСТ8509 (для крепления продув.газопровода)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E9081" w14:textId="7777777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A9328" w14:textId="7777777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0,057</w:t>
            </w:r>
          </w:p>
        </w:tc>
      </w:tr>
      <w:tr w:rsidR="00683890" w14:paraId="2A909211" w14:textId="77777777" w:rsidTr="001010F3">
        <w:trPr>
          <w:trHeight w:val="348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FD85B" w14:textId="7AE3D106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38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BDC78" w14:textId="260699E1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Фланцы стальные плоские приварные из стали ВСт3сп2, ВСт3сп3, давлением 1,0 МПа (10 кгс/см2), диаметром 200 мм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5D762" w14:textId="664A0874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4CB1A" w14:textId="4133416D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683890" w14:paraId="70925141" w14:textId="77777777" w:rsidTr="001010F3">
        <w:trPr>
          <w:trHeight w:val="48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06621" w14:textId="1975CB03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39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AAC32" w14:textId="6661D30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Фланцы стальные плоские приварные из стали ВСт3сп2, ВСт3сп3, давлением 1,0 МПа (10 кгс/см2), диаметром 80 мм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CDA72" w14:textId="51E9AAFA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530EA" w14:textId="0C512731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</w:tr>
      <w:tr w:rsidR="00683890" w14:paraId="3B869848" w14:textId="77777777" w:rsidTr="001010F3">
        <w:trPr>
          <w:trHeight w:val="48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190F" w14:textId="4BAC6010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40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22466" w14:textId="7A318649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Фланцы стальные плоские приварные из стали ВСт3сп2, ВСт3сп3, давлением 1,6 МПа (16 кгс/см2), диаметром 200 мм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2FA0" w14:textId="58F9A87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EED69" w14:textId="7CC0A023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683890" w14:paraId="1BCEB386" w14:textId="77777777" w:rsidTr="001010F3">
        <w:trPr>
          <w:trHeight w:val="48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CD268" w14:textId="01A86B2E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41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0A7DC" w14:textId="71DB3DC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Хомуты стальные, ушко, проушина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49915" w14:textId="02DDFD4C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1A5B4" w14:textId="194B05C8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8,48</w:t>
            </w:r>
          </w:p>
        </w:tc>
      </w:tr>
      <w:tr w:rsidR="00683890" w14:paraId="3DE8AB7D" w14:textId="77777777" w:rsidTr="001010F3">
        <w:trPr>
          <w:trHeight w:val="359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9D9F1" w14:textId="50767B35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42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AF094" w14:textId="6E2993D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ЭМАЛЬ ПФ-115 ЖЕЛТАЯ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C4B8A" w14:textId="4C1962D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AA494" w14:textId="04F1B3BE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23,56</w:t>
            </w:r>
          </w:p>
        </w:tc>
      </w:tr>
      <w:tr w:rsidR="00683890" w14:paraId="19A4170A" w14:textId="77777777" w:rsidTr="001010F3">
        <w:trPr>
          <w:trHeight w:val="325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07BFA4" w14:textId="7537CE06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43</w:t>
            </w:r>
          </w:p>
        </w:tc>
        <w:tc>
          <w:tcPr>
            <w:tcW w:w="70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4FB944" w14:textId="47892723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ЭМАЛЬ ПФ-115 КРАСНАЯ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33280" w14:textId="73AF3C82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355FAD" w14:textId="24B13C6B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2E72F3" w14:paraId="63F5B3D3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C7408" w14:textId="77777777" w:rsidR="002E72F3" w:rsidRDefault="002E72F3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C38B1" w14:textId="05169BF5" w:rsidR="002E72F3" w:rsidRPr="00035C42" w:rsidRDefault="002E72F3" w:rsidP="006838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Оборудование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7935A" w14:textId="77777777" w:rsidR="002E72F3" w:rsidRPr="00035C42" w:rsidRDefault="002E72F3" w:rsidP="0068389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CAE40" w14:textId="77777777" w:rsidR="002E72F3" w:rsidRPr="00035C42" w:rsidRDefault="002E72F3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83890" w14:paraId="5828C043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8E09" w14:textId="6B89607C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44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B9F8" w14:textId="33EA9E61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Блок газооборудования АМАКС-БГ6-150/100/100/100-Л без дроссельной заслонки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062F7" w14:textId="4ACAB12D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к-т.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191F2" w14:textId="5CFBDF31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2846CEC8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4B1E4" w14:textId="20D16558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45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952B7" w14:textId="45AE3E7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Блок газооборудования АМАКС-БГ6-150/100/100/100-П без дроссельной заслонки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71CFB" w14:textId="489ED84F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к-т.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FB59B" w14:textId="10DD2552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2756FA24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8F78" w14:textId="03EE370B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46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7CD00" w14:textId="0EED6D5E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Диафрагма камерная с узлом установки АМАКС-ДКС-200-1,6-А/Б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0741B" w14:textId="458979ED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1A5C" w14:textId="46175D94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4ACB072D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52737" w14:textId="1020C142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47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655C" w14:textId="096DC080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Заглушка (кольцо) поворотная АМАКС-ЗКП-200-1,6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36857" w14:textId="527E97C9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6BD5B" w14:textId="5D91D714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7FCFCB4A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F2F3F" w14:textId="26449D0B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48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854A" w14:textId="3EF50B08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Заслонка дроссельная с электроприводом АМАКС-ЗДЭ-150-1,6-0,2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A35F5" w14:textId="59B519E8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4DC30" w14:textId="13AFB79E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6B313F62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D676D" w14:textId="6BA63BD6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49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5AC0B" w14:textId="5723F62C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Заслонка дроссельная с электроприводом АМАКС-ЗДЭ-80-1,6-0,1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60DF7" w14:textId="19A7E4A8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2B331" w14:textId="58FBBF5F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683890" w14:paraId="56F15A69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9719C" w14:textId="6D0A4E2D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50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853CD" w14:textId="4CE97E2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Клапан отсечной быстродействующий АМАКС-6725-200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3A90D" w14:textId="34993B1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93FCD" w14:textId="757CBF8A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0CE33DF1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47CA8" w14:textId="48326DEF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51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F059B" w14:textId="4DCCF75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Кран шаровой DN 50мм с электроприводом (КШФЭ 50-16.00) с компл. отв. фланцев и крепежом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6FD93" w14:textId="4B396ECA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ACA65" w14:textId="755C1F56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683890" w14:paraId="07F2A89D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BF157" w14:textId="743A2A3E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52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3F38" w14:textId="6A2B0BEB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Кран шаровой фланцевый КШ.Ф.050.016-00 с компл. отв. фланцев и крепежом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40C0D" w14:textId="107522F2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компл.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3E38" w14:textId="78CA58F4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3892633E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B4058" w14:textId="4957F3D6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53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01104" w14:textId="05C38DF1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Кран шаровой фланцевый с руч. приводом DN200мм, PN 1,6МПа (МА39010-02) с компл. отв. фл. и крепежом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97DE7" w14:textId="3A290F6C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FE148" w14:textId="544176E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6468DC45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6246D" w14:textId="5906D13F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lastRenderedPageBreak/>
              <w:t>54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060D0" w14:textId="6E7B5F7F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Кран шаровой штуцерный АМАКС-КШ.Ш-15-1,6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BEAB" w14:textId="0E0B7457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554F5" w14:textId="687AE1FA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683890" w14:paraId="5ED3C1C0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BCEF" w14:textId="23655862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55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002E0" w14:textId="4D3C32C0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Кран шаровой штуцерный АМАКС-КШ.Ш-20-1,6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347F" w14:textId="1973BE0E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к-т.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9E645" w14:textId="3B266CFD" w:rsidR="00683890" w:rsidRPr="00035C42" w:rsidRDefault="007E1F4D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683890" w14:paraId="7EBD49FD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CD709" w14:textId="4E80236A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56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270DF" w14:textId="51DF9C4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Устройство для подключения продувочного агента DN 25 мм (УГ 3.00-02))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11DE9" w14:textId="0A7AE454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55A12" w14:textId="27961527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0C82C383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C6CDD" w14:textId="104158E4" w:rsidR="00683890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57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4129" w14:textId="43B63A3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Устройство подготовки потока "Zanker" АМАКС-УПП-200-1,6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AACC" w14:textId="40E3D03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12F9" w14:textId="7EB749A2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683890" w14:paraId="2F83BD86" w14:textId="77777777" w:rsidTr="001010F3">
        <w:trPr>
          <w:trHeight w:val="48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93857" w14:textId="77777777" w:rsidR="00683890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58</w:t>
            </w:r>
          </w:p>
          <w:p w14:paraId="0F931F08" w14:textId="1F4FA3BC" w:rsidR="00193792" w:rsidRPr="00193792" w:rsidRDefault="00193792" w:rsidP="0068389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305A" w14:textId="5890B786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Устройство пробоотборное DN 15 мм (УПО 1.00)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DBA3E" w14:textId="42DD6A45" w:rsidR="00683890" w:rsidRPr="00AB351F" w:rsidRDefault="00683890" w:rsidP="00683890">
            <w:pPr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шт.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EDCA6" w14:textId="4342A3B2" w:rsidR="00683890" w:rsidRPr="00035C42" w:rsidRDefault="00683890" w:rsidP="0068389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35C42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</w:tbl>
    <w:p w14:paraId="2E47CCBD" w14:textId="77777777" w:rsidR="00645574" w:rsidRDefault="00645574" w:rsidP="00E364C8">
      <w:pPr>
        <w:rPr>
          <w:rFonts w:ascii="Tahoma" w:hAnsi="Tahoma" w:cs="Tahoma"/>
          <w:b/>
          <w:sz w:val="20"/>
          <w:szCs w:val="20"/>
        </w:rPr>
      </w:pPr>
    </w:p>
    <w:p w14:paraId="23CC9482" w14:textId="77777777" w:rsidR="00E364C8" w:rsidRDefault="00E364C8" w:rsidP="00564DD7">
      <w:pPr>
        <w:jc w:val="center"/>
        <w:rPr>
          <w:rFonts w:ascii="Tahoma" w:hAnsi="Tahoma" w:cs="Tahoma"/>
          <w:b/>
          <w:sz w:val="20"/>
          <w:szCs w:val="20"/>
        </w:rPr>
      </w:pPr>
      <w:r w:rsidRPr="00941FCB">
        <w:rPr>
          <w:rFonts w:ascii="Tahoma" w:hAnsi="Tahoma" w:cs="Tahoma"/>
          <w:b/>
          <w:sz w:val="20"/>
          <w:szCs w:val="20"/>
        </w:rPr>
        <w:t>Раздел КМ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445"/>
        <w:gridCol w:w="7083"/>
        <w:gridCol w:w="1276"/>
        <w:gridCol w:w="1417"/>
      </w:tblGrid>
      <w:tr w:rsidR="00E364C8" w14:paraId="33ADB8C0" w14:textId="77777777" w:rsidTr="00982AD1">
        <w:trPr>
          <w:trHeight w:val="42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A13D1" w14:textId="77777777" w:rsidR="00E364C8" w:rsidRPr="00AB351F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№ пп</w:t>
            </w:r>
          </w:p>
        </w:tc>
        <w:tc>
          <w:tcPr>
            <w:tcW w:w="7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73BE6" w14:textId="77777777" w:rsidR="00E364C8" w:rsidRPr="00AB351F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Наименование материала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1D3E0" w14:textId="77777777" w:rsidR="00E364C8" w:rsidRPr="00AB351F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Единица</w:t>
            </w:r>
            <w:r w:rsidRPr="00AB351F">
              <w:rPr>
                <w:rFonts w:ascii="Tahoma" w:hAnsi="Tahoma" w:cs="Tahoma"/>
                <w:sz w:val="20"/>
                <w:szCs w:val="20"/>
              </w:rPr>
              <w:br/>
              <w:t>измерения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A12BD" w14:textId="77777777" w:rsidR="00E364C8" w:rsidRPr="00AB351F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Количество</w:t>
            </w:r>
          </w:p>
        </w:tc>
      </w:tr>
      <w:tr w:rsidR="00E364C8" w14:paraId="4E2FC0B3" w14:textId="77777777" w:rsidTr="008118E4">
        <w:trPr>
          <w:trHeight w:val="254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55A4B" w14:textId="77777777" w:rsidR="00E364C8" w:rsidRPr="00AB351F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5C018" w14:textId="5205A932" w:rsidR="00E364C8" w:rsidRPr="00AB351F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7322F" w14:textId="22A9162D" w:rsidR="00E364C8" w:rsidRPr="00AB351F" w:rsidRDefault="00E364C8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D0A45" w14:textId="553D8A9A" w:rsidR="00E364C8" w:rsidRPr="00AB351F" w:rsidRDefault="008118E4" w:rsidP="00E36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8118E4" w14:paraId="67231385" w14:textId="77777777" w:rsidTr="008118E4">
        <w:trPr>
          <w:trHeight w:val="397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05F62" w14:textId="77777777" w:rsidR="008118E4" w:rsidRPr="00AB351F" w:rsidRDefault="008118E4" w:rsidP="008118E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57E999" w14:textId="475300FB" w:rsidR="008118E4" w:rsidRPr="00AB351F" w:rsidRDefault="008118E4" w:rsidP="008118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ГРУНТОВКА ГФ-021 СЕРАЯ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A978DC" w14:textId="77777777" w:rsidR="008118E4" w:rsidRPr="00AB351F" w:rsidRDefault="008118E4" w:rsidP="008118E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8E676F" w14:textId="27E05B21" w:rsidR="008118E4" w:rsidRPr="00AB351F" w:rsidRDefault="008808CB" w:rsidP="008118E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3,7</w:t>
            </w:r>
          </w:p>
        </w:tc>
      </w:tr>
      <w:tr w:rsidR="001E56F9" w14:paraId="36165EDF" w14:textId="77777777" w:rsidTr="001E56F9">
        <w:trPr>
          <w:trHeight w:hRule="exact" w:val="41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BB72" w14:textId="77777777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CDFE" w14:textId="3CE812C0" w:rsidR="001E56F9" w:rsidRPr="00AB351F" w:rsidRDefault="001E56F9" w:rsidP="001E56F9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 xml:space="preserve">ЛИСТ 10 СТ3 ГОСТ19903 </w:t>
            </w:r>
            <w:r w:rsidRPr="00AB351F">
              <w:rPr>
                <w:rFonts w:ascii="Tahoma" w:hAnsi="Tahoma" w:cs="Tahoma"/>
                <w:sz w:val="20"/>
                <w:szCs w:val="20"/>
              </w:rPr>
              <w:br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2715A" w14:textId="2E2424CC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48A3" w14:textId="3BA45FCE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118E4">
              <w:rPr>
                <w:rFonts w:ascii="Tahoma" w:hAnsi="Tahoma" w:cs="Tahoma"/>
                <w:sz w:val="20"/>
                <w:szCs w:val="20"/>
              </w:rPr>
              <w:t>0,009</w:t>
            </w:r>
          </w:p>
        </w:tc>
      </w:tr>
      <w:tr w:rsidR="001E56F9" w14:paraId="5CEA992C" w14:textId="77777777" w:rsidTr="008118E4">
        <w:trPr>
          <w:trHeight w:hRule="exact" w:val="405"/>
        </w:trPr>
        <w:tc>
          <w:tcPr>
            <w:tcW w:w="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4259B2" w14:textId="77777777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708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BC7B" w14:textId="2BFC366E" w:rsidR="001E56F9" w:rsidRPr="00AB351F" w:rsidRDefault="001E56F9" w:rsidP="001E56F9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ЛИ</w:t>
            </w:r>
            <w:r>
              <w:rPr>
                <w:rFonts w:ascii="Tahoma" w:hAnsi="Tahoma" w:cs="Tahoma"/>
                <w:sz w:val="20"/>
                <w:szCs w:val="20"/>
              </w:rPr>
              <w:t xml:space="preserve">СТ 6 СТ3КП РИФЛ.РОМБ. ГОСТ8568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6AB13" w14:textId="05C0F694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DE36C" w14:textId="56C02C5C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118E4">
              <w:rPr>
                <w:rFonts w:ascii="Tahoma" w:hAnsi="Tahoma" w:cs="Tahoma"/>
                <w:sz w:val="20"/>
                <w:szCs w:val="20"/>
              </w:rPr>
              <w:t>0,125</w:t>
            </w:r>
          </w:p>
        </w:tc>
      </w:tr>
      <w:tr w:rsidR="001E56F9" w14:paraId="437FB6FD" w14:textId="77777777" w:rsidTr="00982AD1">
        <w:trPr>
          <w:trHeight w:val="473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031F67" w14:textId="77777777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873E8" w14:textId="25729FCA" w:rsidR="001E56F9" w:rsidRPr="00AB351F" w:rsidRDefault="001E56F9" w:rsidP="001E56F9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Сталь листовая горячекатаная марки Ст3 толщиной 4,0 мм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5BAD" w14:textId="3968BE1B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F83A" w14:textId="0251F4B8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118E4">
              <w:rPr>
                <w:rFonts w:ascii="Tahoma" w:hAnsi="Tahoma" w:cs="Tahoma"/>
                <w:sz w:val="20"/>
                <w:szCs w:val="20"/>
              </w:rPr>
              <w:t>0,063</w:t>
            </w:r>
          </w:p>
        </w:tc>
      </w:tr>
      <w:tr w:rsidR="001E56F9" w14:paraId="4494EDA3" w14:textId="77777777" w:rsidTr="00982AD1">
        <w:trPr>
          <w:trHeight w:val="48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9BF3A9" w14:textId="77777777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F5584" w14:textId="1D25E155" w:rsidR="001E56F9" w:rsidRPr="00AB351F" w:rsidRDefault="001E56F9" w:rsidP="001E56F9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 xml:space="preserve">УГОЛОК 50Х50Х5 СТ3ПС ГОСТ8509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0687F" w14:textId="51422CFB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584D0" w14:textId="72C48561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118E4">
              <w:rPr>
                <w:rFonts w:ascii="Tahoma" w:hAnsi="Tahoma" w:cs="Tahoma"/>
                <w:sz w:val="20"/>
                <w:szCs w:val="20"/>
              </w:rPr>
              <w:t>113,100</w:t>
            </w:r>
          </w:p>
        </w:tc>
      </w:tr>
      <w:tr w:rsidR="001E56F9" w14:paraId="06B97534" w14:textId="77777777" w:rsidTr="008118E4">
        <w:trPr>
          <w:trHeight w:hRule="exact" w:val="453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6D6A65" w14:textId="77777777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778EA" w14:textId="783DBF2A" w:rsidR="001E56F9" w:rsidRPr="00AB351F" w:rsidRDefault="001E56F9" w:rsidP="001E56F9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Швеллеры № 12 сталь марки Ст3пс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662C6" w14:textId="73DBA1DF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847DC" w14:textId="4BDDCC57" w:rsidR="001E56F9" w:rsidRPr="008118E4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118E4">
              <w:rPr>
                <w:rFonts w:ascii="Tahoma" w:hAnsi="Tahoma" w:cs="Tahoma"/>
                <w:sz w:val="20"/>
                <w:szCs w:val="20"/>
              </w:rPr>
              <w:t>0,510</w:t>
            </w:r>
          </w:p>
        </w:tc>
      </w:tr>
      <w:tr w:rsidR="001E56F9" w14:paraId="22F14AEF" w14:textId="77777777" w:rsidTr="00982AD1">
        <w:trPr>
          <w:trHeight w:val="240"/>
        </w:trPr>
        <w:tc>
          <w:tcPr>
            <w:tcW w:w="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D1FACC" w14:textId="77777777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7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32B5" w14:textId="16F507D7" w:rsidR="001E56F9" w:rsidRPr="00AB351F" w:rsidRDefault="001E56F9" w:rsidP="001E56F9">
            <w:pPr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 xml:space="preserve">ЭМАЛЬ ПФ-115 ЧЕРНАЯ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9385A" w14:textId="513A7B9A" w:rsidR="001E56F9" w:rsidRPr="00AB351F" w:rsidRDefault="001E56F9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B351F">
              <w:rPr>
                <w:rFonts w:ascii="Tahoma" w:hAnsi="Tahoma" w:cs="Tahoma"/>
                <w:sz w:val="20"/>
                <w:szCs w:val="20"/>
              </w:rPr>
              <w:t>кг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38C11" w14:textId="567FCA25" w:rsidR="001E56F9" w:rsidRPr="008118E4" w:rsidRDefault="008808CB" w:rsidP="001E56F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5,8</w:t>
            </w:r>
          </w:p>
        </w:tc>
      </w:tr>
    </w:tbl>
    <w:p w14:paraId="3C05770F" w14:textId="77777777" w:rsidR="00E364C8" w:rsidRDefault="00E364C8" w:rsidP="00E364C8">
      <w:pPr>
        <w:rPr>
          <w:rFonts w:ascii="Tahoma" w:hAnsi="Tahoma" w:cs="Tahoma"/>
          <w:b/>
          <w:sz w:val="20"/>
          <w:szCs w:val="20"/>
        </w:rPr>
      </w:pPr>
    </w:p>
    <w:p w14:paraId="1000622A" w14:textId="77777777" w:rsidR="00821DEB" w:rsidRDefault="00821DEB" w:rsidP="004F5AC0">
      <w:pPr>
        <w:rPr>
          <w:rFonts w:ascii="Tahoma" w:hAnsi="Tahoma" w:cs="Tahoma"/>
          <w:sz w:val="20"/>
          <w:szCs w:val="20"/>
        </w:rPr>
      </w:pPr>
    </w:p>
    <w:tbl>
      <w:tblPr>
        <w:tblW w:w="9039" w:type="dxa"/>
        <w:jc w:val="center"/>
        <w:tblLayout w:type="fixed"/>
        <w:tblLook w:val="0000" w:firstRow="0" w:lastRow="0" w:firstColumn="0" w:lastColumn="0" w:noHBand="0" w:noVBand="0"/>
      </w:tblPr>
      <w:tblGrid>
        <w:gridCol w:w="4786"/>
        <w:gridCol w:w="4253"/>
      </w:tblGrid>
      <w:tr w:rsidR="00821DEB" w:rsidRPr="00682EAE" w14:paraId="0F915833" w14:textId="77777777" w:rsidTr="0073255D">
        <w:trPr>
          <w:trHeight w:val="71"/>
          <w:jc w:val="center"/>
        </w:trPr>
        <w:tc>
          <w:tcPr>
            <w:tcW w:w="4786" w:type="dxa"/>
          </w:tcPr>
          <w:p w14:paraId="79C29210" w14:textId="77777777" w:rsidR="00821DEB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Подрядчик</w:t>
            </w:r>
          </w:p>
          <w:p w14:paraId="386A617B" w14:textId="00272AA4" w:rsidR="00821DEB" w:rsidRPr="006F5CC6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16047E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 xml:space="preserve"> «»</w:t>
            </w:r>
          </w:p>
          <w:p w14:paraId="642A744A" w14:textId="77777777" w:rsidR="00821DEB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</w:p>
          <w:p w14:paraId="4BBC1519" w14:textId="6AA9D00B" w:rsidR="00821DEB" w:rsidRPr="00682EAE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___________________</w:t>
            </w:r>
            <w:r w:rsidRPr="00682EAE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/</w:t>
            </w:r>
            <w:r w:rsidR="004F5AC0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/</w:t>
            </w:r>
            <w:r w:rsidRPr="00682EAE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 xml:space="preserve"> </w:t>
            </w:r>
          </w:p>
          <w:p w14:paraId="09822E3C" w14:textId="77777777" w:rsidR="00821DEB" w:rsidRPr="00682EAE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82EAE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м.п.</w:t>
            </w:r>
          </w:p>
        </w:tc>
        <w:tc>
          <w:tcPr>
            <w:tcW w:w="4253" w:type="dxa"/>
          </w:tcPr>
          <w:p w14:paraId="62347894" w14:textId="77777777" w:rsidR="00821DEB" w:rsidRPr="00682EAE" w:rsidRDefault="00821DEB" w:rsidP="0073255D">
            <w:pPr>
              <w:widowControl w:val="0"/>
              <w:spacing w:line="240" w:lineRule="auto"/>
              <w:ind w:left="-958" w:right="-1" w:firstLine="958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Заказчик</w:t>
            </w:r>
          </w:p>
          <w:p w14:paraId="1202BC3B" w14:textId="77777777" w:rsidR="00821DEB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82EAE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ПАО «Т Плюс»</w:t>
            </w:r>
          </w:p>
          <w:p w14:paraId="0DFBDD95" w14:textId="77777777" w:rsidR="00821DEB" w:rsidRPr="00682EAE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</w:p>
          <w:p w14:paraId="12704ECF" w14:textId="77777777" w:rsidR="00821DEB" w:rsidRPr="00682EAE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_________________/П.В. Родин/</w:t>
            </w:r>
            <w:r w:rsidRPr="00682EAE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 xml:space="preserve"> </w:t>
            </w:r>
          </w:p>
          <w:p w14:paraId="798C1F15" w14:textId="77777777" w:rsidR="00821DEB" w:rsidRPr="00682EAE" w:rsidRDefault="00821DEB" w:rsidP="0073255D">
            <w:pPr>
              <w:widowControl w:val="0"/>
              <w:spacing w:line="240" w:lineRule="auto"/>
              <w:ind w:right="-1"/>
              <w:contextualSpacing/>
              <w:rPr>
                <w:rFonts w:ascii="Tahoma" w:eastAsia="Calibri" w:hAnsi="Tahoma" w:cs="Tahoma"/>
                <w:b/>
                <w:bCs/>
                <w:sz w:val="20"/>
                <w:szCs w:val="20"/>
              </w:rPr>
            </w:pPr>
            <w:r w:rsidRPr="00682EAE">
              <w:rPr>
                <w:rFonts w:ascii="Tahoma" w:eastAsia="Calibri" w:hAnsi="Tahoma" w:cs="Tahoma"/>
                <w:b/>
                <w:bCs/>
                <w:sz w:val="20"/>
                <w:szCs w:val="20"/>
              </w:rPr>
              <w:t>м.п.</w:t>
            </w:r>
          </w:p>
        </w:tc>
      </w:tr>
    </w:tbl>
    <w:p w14:paraId="55F161D6" w14:textId="77777777" w:rsidR="00821DEB" w:rsidRDefault="00821DEB" w:rsidP="00821DEB">
      <w:pPr>
        <w:jc w:val="center"/>
        <w:rPr>
          <w:rFonts w:ascii="Tahoma" w:eastAsia="Times New Roman" w:hAnsi="Tahoma" w:cs="Tahoma"/>
          <w:bCs/>
          <w:sz w:val="20"/>
          <w:szCs w:val="20"/>
          <w:lang w:eastAsia="ru-RU"/>
        </w:rPr>
      </w:pPr>
    </w:p>
    <w:p w14:paraId="645E0D6B" w14:textId="77777777" w:rsidR="00821DEB" w:rsidRDefault="00821DEB" w:rsidP="004F5AC0">
      <w:pPr>
        <w:rPr>
          <w:rFonts w:ascii="Tahoma" w:eastAsia="Times New Roman" w:hAnsi="Tahoma" w:cs="Tahoma"/>
          <w:bCs/>
          <w:sz w:val="20"/>
          <w:szCs w:val="20"/>
          <w:lang w:eastAsia="ru-RU"/>
        </w:rPr>
      </w:pPr>
    </w:p>
    <w:p w14:paraId="796A2A62" w14:textId="77777777" w:rsidR="00821DEB" w:rsidRPr="00AC6BAE" w:rsidRDefault="00821DEB" w:rsidP="002157C8">
      <w:pPr>
        <w:spacing w:after="200" w:line="276" w:lineRule="auto"/>
        <w:ind w:left="142"/>
        <w:rPr>
          <w:rFonts w:ascii="Tahoma" w:hAnsi="Tahoma" w:cs="Tahoma"/>
          <w:sz w:val="20"/>
          <w:szCs w:val="20"/>
        </w:rPr>
      </w:pPr>
    </w:p>
    <w:sectPr w:rsidR="00821DEB" w:rsidRPr="00AC6BAE" w:rsidSect="00DE73B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7657A" w14:textId="77777777" w:rsidR="00532419" w:rsidRDefault="00532419" w:rsidP="00DE73B5">
      <w:pPr>
        <w:spacing w:after="0" w:line="240" w:lineRule="auto"/>
      </w:pPr>
      <w:r>
        <w:separator/>
      </w:r>
    </w:p>
  </w:endnote>
  <w:endnote w:type="continuationSeparator" w:id="0">
    <w:p w14:paraId="5CAD0014" w14:textId="77777777" w:rsidR="00532419" w:rsidRDefault="00532419" w:rsidP="00DE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28015" w14:textId="77777777" w:rsidR="00532419" w:rsidRDefault="00532419" w:rsidP="00DE73B5">
      <w:pPr>
        <w:spacing w:after="0" w:line="240" w:lineRule="auto"/>
      </w:pPr>
      <w:r>
        <w:separator/>
      </w:r>
    </w:p>
  </w:footnote>
  <w:footnote w:type="continuationSeparator" w:id="0">
    <w:p w14:paraId="229AFCAF" w14:textId="77777777" w:rsidR="00532419" w:rsidRDefault="00532419" w:rsidP="00DE7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3CA"/>
    <w:multiLevelType w:val="hybridMultilevel"/>
    <w:tmpl w:val="1338B126"/>
    <w:lvl w:ilvl="0" w:tplc="66EE384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2D60C0B"/>
    <w:multiLevelType w:val="hybridMultilevel"/>
    <w:tmpl w:val="6840FDA0"/>
    <w:lvl w:ilvl="0" w:tplc="66EE3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71330"/>
    <w:multiLevelType w:val="multilevel"/>
    <w:tmpl w:val="4446C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 w15:restartNumberingAfterBreak="0">
    <w:nsid w:val="4366661F"/>
    <w:multiLevelType w:val="hybridMultilevel"/>
    <w:tmpl w:val="6FE05FE2"/>
    <w:lvl w:ilvl="0" w:tplc="0419000F">
      <w:start w:val="1"/>
      <w:numFmt w:val="decimal"/>
      <w:lvlText w:val="%1."/>
      <w:lvlJc w:val="left"/>
      <w:pPr>
        <w:ind w:left="834" w:hanging="360"/>
      </w:p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  <w:rPr>
        <w:rFonts w:cs="Times New Roman"/>
      </w:rPr>
    </w:lvl>
  </w:abstractNum>
  <w:abstractNum w:abstractNumId="4" w15:restartNumberingAfterBreak="0">
    <w:nsid w:val="701C41C5"/>
    <w:multiLevelType w:val="hybridMultilevel"/>
    <w:tmpl w:val="D7A6A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5"/>
    <w:rsid w:val="00000745"/>
    <w:rsid w:val="00005A96"/>
    <w:rsid w:val="000067CE"/>
    <w:rsid w:val="00011321"/>
    <w:rsid w:val="00011631"/>
    <w:rsid w:val="000141B2"/>
    <w:rsid w:val="00015B7E"/>
    <w:rsid w:val="00015E1D"/>
    <w:rsid w:val="00021ED2"/>
    <w:rsid w:val="0002463A"/>
    <w:rsid w:val="00025B1B"/>
    <w:rsid w:val="00026413"/>
    <w:rsid w:val="00035C42"/>
    <w:rsid w:val="00045478"/>
    <w:rsid w:val="00050928"/>
    <w:rsid w:val="0006096B"/>
    <w:rsid w:val="00061E21"/>
    <w:rsid w:val="000628CB"/>
    <w:rsid w:val="00062AFB"/>
    <w:rsid w:val="00072118"/>
    <w:rsid w:val="00077A39"/>
    <w:rsid w:val="000812DA"/>
    <w:rsid w:val="00081A18"/>
    <w:rsid w:val="00086B17"/>
    <w:rsid w:val="00086F65"/>
    <w:rsid w:val="00091CFF"/>
    <w:rsid w:val="00093138"/>
    <w:rsid w:val="00094000"/>
    <w:rsid w:val="00094547"/>
    <w:rsid w:val="000A35FE"/>
    <w:rsid w:val="000A768B"/>
    <w:rsid w:val="000B6419"/>
    <w:rsid w:val="000B79CD"/>
    <w:rsid w:val="000C152A"/>
    <w:rsid w:val="000C5771"/>
    <w:rsid w:val="000D0C9E"/>
    <w:rsid w:val="000E105F"/>
    <w:rsid w:val="000E349B"/>
    <w:rsid w:val="000F132F"/>
    <w:rsid w:val="000F477D"/>
    <w:rsid w:val="000F7787"/>
    <w:rsid w:val="001010F3"/>
    <w:rsid w:val="00112790"/>
    <w:rsid w:val="00115EB3"/>
    <w:rsid w:val="00131182"/>
    <w:rsid w:val="001400FD"/>
    <w:rsid w:val="00145330"/>
    <w:rsid w:val="00154773"/>
    <w:rsid w:val="00155DA7"/>
    <w:rsid w:val="00163EB5"/>
    <w:rsid w:val="001747FA"/>
    <w:rsid w:val="00176F00"/>
    <w:rsid w:val="0018265D"/>
    <w:rsid w:val="0019344B"/>
    <w:rsid w:val="00193792"/>
    <w:rsid w:val="001B3424"/>
    <w:rsid w:val="001B4C39"/>
    <w:rsid w:val="001C4B3D"/>
    <w:rsid w:val="001D54AD"/>
    <w:rsid w:val="001D74D5"/>
    <w:rsid w:val="001D7B63"/>
    <w:rsid w:val="001E02B9"/>
    <w:rsid w:val="001E184C"/>
    <w:rsid w:val="001E2BA4"/>
    <w:rsid w:val="001E56F9"/>
    <w:rsid w:val="001F6F75"/>
    <w:rsid w:val="00204DDA"/>
    <w:rsid w:val="002157C8"/>
    <w:rsid w:val="00217687"/>
    <w:rsid w:val="00223577"/>
    <w:rsid w:val="00235D1C"/>
    <w:rsid w:val="0023671D"/>
    <w:rsid w:val="00244365"/>
    <w:rsid w:val="00245B0C"/>
    <w:rsid w:val="002546F5"/>
    <w:rsid w:val="002609C7"/>
    <w:rsid w:val="002620D5"/>
    <w:rsid w:val="002620D6"/>
    <w:rsid w:val="00265D3E"/>
    <w:rsid w:val="0027679B"/>
    <w:rsid w:val="002822EE"/>
    <w:rsid w:val="0028346B"/>
    <w:rsid w:val="002A0CEB"/>
    <w:rsid w:val="002B4826"/>
    <w:rsid w:val="002B5789"/>
    <w:rsid w:val="002B68AA"/>
    <w:rsid w:val="002B72EF"/>
    <w:rsid w:val="002B7A05"/>
    <w:rsid w:val="002C2272"/>
    <w:rsid w:val="002C2594"/>
    <w:rsid w:val="002C7B38"/>
    <w:rsid w:val="002D1697"/>
    <w:rsid w:val="002D66CB"/>
    <w:rsid w:val="002E1CBF"/>
    <w:rsid w:val="002E2397"/>
    <w:rsid w:val="002E5607"/>
    <w:rsid w:val="002E72F3"/>
    <w:rsid w:val="002F3727"/>
    <w:rsid w:val="002F3B19"/>
    <w:rsid w:val="00300D81"/>
    <w:rsid w:val="00301275"/>
    <w:rsid w:val="003036B8"/>
    <w:rsid w:val="003054D9"/>
    <w:rsid w:val="00313162"/>
    <w:rsid w:val="0031343E"/>
    <w:rsid w:val="003137E6"/>
    <w:rsid w:val="00320E7A"/>
    <w:rsid w:val="00321A0A"/>
    <w:rsid w:val="00331328"/>
    <w:rsid w:val="003345A6"/>
    <w:rsid w:val="00341954"/>
    <w:rsid w:val="003427B5"/>
    <w:rsid w:val="00344980"/>
    <w:rsid w:val="00346350"/>
    <w:rsid w:val="00350D62"/>
    <w:rsid w:val="0035271D"/>
    <w:rsid w:val="00370AE7"/>
    <w:rsid w:val="0039049C"/>
    <w:rsid w:val="003A441D"/>
    <w:rsid w:val="003A487C"/>
    <w:rsid w:val="003B6253"/>
    <w:rsid w:val="003C06A4"/>
    <w:rsid w:val="003C1700"/>
    <w:rsid w:val="003C29A6"/>
    <w:rsid w:val="003D27ED"/>
    <w:rsid w:val="003D34FF"/>
    <w:rsid w:val="003D7098"/>
    <w:rsid w:val="003E0EC1"/>
    <w:rsid w:val="003E42FE"/>
    <w:rsid w:val="003F68AA"/>
    <w:rsid w:val="00402E2C"/>
    <w:rsid w:val="004118E6"/>
    <w:rsid w:val="00412C0B"/>
    <w:rsid w:val="00412D6C"/>
    <w:rsid w:val="00414318"/>
    <w:rsid w:val="00414CFF"/>
    <w:rsid w:val="004158FF"/>
    <w:rsid w:val="00416AC0"/>
    <w:rsid w:val="0042040C"/>
    <w:rsid w:val="0044666D"/>
    <w:rsid w:val="00453F4D"/>
    <w:rsid w:val="00460396"/>
    <w:rsid w:val="004631C6"/>
    <w:rsid w:val="00471142"/>
    <w:rsid w:val="00482906"/>
    <w:rsid w:val="004852F0"/>
    <w:rsid w:val="004977B4"/>
    <w:rsid w:val="004C3CC7"/>
    <w:rsid w:val="004C6BAC"/>
    <w:rsid w:val="004D729F"/>
    <w:rsid w:val="004D7FD1"/>
    <w:rsid w:val="004E01A7"/>
    <w:rsid w:val="004F5AC0"/>
    <w:rsid w:val="004F5C55"/>
    <w:rsid w:val="005020A6"/>
    <w:rsid w:val="005306B0"/>
    <w:rsid w:val="00532419"/>
    <w:rsid w:val="005617B7"/>
    <w:rsid w:val="0056282F"/>
    <w:rsid w:val="00564DD7"/>
    <w:rsid w:val="0057794F"/>
    <w:rsid w:val="00577D22"/>
    <w:rsid w:val="00580645"/>
    <w:rsid w:val="005811E3"/>
    <w:rsid w:val="00595C20"/>
    <w:rsid w:val="005A0F67"/>
    <w:rsid w:val="005A7D6E"/>
    <w:rsid w:val="005B3706"/>
    <w:rsid w:val="005D4DFB"/>
    <w:rsid w:val="005E41AF"/>
    <w:rsid w:val="00602363"/>
    <w:rsid w:val="006029F9"/>
    <w:rsid w:val="00614082"/>
    <w:rsid w:val="00615BCB"/>
    <w:rsid w:val="0061735B"/>
    <w:rsid w:val="006210CB"/>
    <w:rsid w:val="00632DEA"/>
    <w:rsid w:val="00632F48"/>
    <w:rsid w:val="006346CA"/>
    <w:rsid w:val="00636593"/>
    <w:rsid w:val="00645574"/>
    <w:rsid w:val="00652E85"/>
    <w:rsid w:val="00683890"/>
    <w:rsid w:val="006859BB"/>
    <w:rsid w:val="00694464"/>
    <w:rsid w:val="006A17DE"/>
    <w:rsid w:val="006B3235"/>
    <w:rsid w:val="006B64F8"/>
    <w:rsid w:val="006C53DB"/>
    <w:rsid w:val="006D3793"/>
    <w:rsid w:val="006D5FB1"/>
    <w:rsid w:val="006E0843"/>
    <w:rsid w:val="006F0ED5"/>
    <w:rsid w:val="006F3AD1"/>
    <w:rsid w:val="006F6C3E"/>
    <w:rsid w:val="00703178"/>
    <w:rsid w:val="00704C9E"/>
    <w:rsid w:val="00705B6D"/>
    <w:rsid w:val="00707859"/>
    <w:rsid w:val="00721F50"/>
    <w:rsid w:val="0072402E"/>
    <w:rsid w:val="00727FC1"/>
    <w:rsid w:val="0073255D"/>
    <w:rsid w:val="0073326D"/>
    <w:rsid w:val="007353FF"/>
    <w:rsid w:val="00737BAF"/>
    <w:rsid w:val="00757871"/>
    <w:rsid w:val="007578C6"/>
    <w:rsid w:val="0077185E"/>
    <w:rsid w:val="007753F9"/>
    <w:rsid w:val="00781206"/>
    <w:rsid w:val="0078334E"/>
    <w:rsid w:val="007853E6"/>
    <w:rsid w:val="007924C1"/>
    <w:rsid w:val="00793CAE"/>
    <w:rsid w:val="007940B3"/>
    <w:rsid w:val="00795ECF"/>
    <w:rsid w:val="007A1037"/>
    <w:rsid w:val="007A53E9"/>
    <w:rsid w:val="007C0CA1"/>
    <w:rsid w:val="007C2C71"/>
    <w:rsid w:val="007C31BF"/>
    <w:rsid w:val="007C519F"/>
    <w:rsid w:val="007C7D1B"/>
    <w:rsid w:val="007D140E"/>
    <w:rsid w:val="007E1F4D"/>
    <w:rsid w:val="007E383E"/>
    <w:rsid w:val="007E4C92"/>
    <w:rsid w:val="007F176D"/>
    <w:rsid w:val="007F398E"/>
    <w:rsid w:val="007F72C5"/>
    <w:rsid w:val="008118E4"/>
    <w:rsid w:val="00812DFD"/>
    <w:rsid w:val="008166A2"/>
    <w:rsid w:val="00816F30"/>
    <w:rsid w:val="00821DEB"/>
    <w:rsid w:val="00822274"/>
    <w:rsid w:val="00823622"/>
    <w:rsid w:val="0083053E"/>
    <w:rsid w:val="00835542"/>
    <w:rsid w:val="00837799"/>
    <w:rsid w:val="00843DB5"/>
    <w:rsid w:val="00847626"/>
    <w:rsid w:val="008501A7"/>
    <w:rsid w:val="00853911"/>
    <w:rsid w:val="008542EE"/>
    <w:rsid w:val="00856CB7"/>
    <w:rsid w:val="00865362"/>
    <w:rsid w:val="00867D4B"/>
    <w:rsid w:val="00871920"/>
    <w:rsid w:val="008728DD"/>
    <w:rsid w:val="008802B8"/>
    <w:rsid w:val="008808CB"/>
    <w:rsid w:val="00884D58"/>
    <w:rsid w:val="00886A70"/>
    <w:rsid w:val="0088727A"/>
    <w:rsid w:val="008920E8"/>
    <w:rsid w:val="00892BFD"/>
    <w:rsid w:val="008939B4"/>
    <w:rsid w:val="008B1940"/>
    <w:rsid w:val="008C0747"/>
    <w:rsid w:val="008D2747"/>
    <w:rsid w:val="008D3667"/>
    <w:rsid w:val="008D4CB4"/>
    <w:rsid w:val="008D4D48"/>
    <w:rsid w:val="008E05E3"/>
    <w:rsid w:val="008E2E96"/>
    <w:rsid w:val="008E3826"/>
    <w:rsid w:val="008F7514"/>
    <w:rsid w:val="00900597"/>
    <w:rsid w:val="0090634D"/>
    <w:rsid w:val="00907C37"/>
    <w:rsid w:val="00914295"/>
    <w:rsid w:val="00922F31"/>
    <w:rsid w:val="00925F68"/>
    <w:rsid w:val="00937605"/>
    <w:rsid w:val="00940EC5"/>
    <w:rsid w:val="00941280"/>
    <w:rsid w:val="00941EB9"/>
    <w:rsid w:val="00941FCB"/>
    <w:rsid w:val="009466F0"/>
    <w:rsid w:val="009610A4"/>
    <w:rsid w:val="00966E96"/>
    <w:rsid w:val="00982AD1"/>
    <w:rsid w:val="00983A0D"/>
    <w:rsid w:val="009857AA"/>
    <w:rsid w:val="0098605E"/>
    <w:rsid w:val="00995681"/>
    <w:rsid w:val="009973D6"/>
    <w:rsid w:val="009B66FB"/>
    <w:rsid w:val="009B7EC9"/>
    <w:rsid w:val="009C1403"/>
    <w:rsid w:val="009C188B"/>
    <w:rsid w:val="009C281A"/>
    <w:rsid w:val="009D02B6"/>
    <w:rsid w:val="009D09FD"/>
    <w:rsid w:val="009D552E"/>
    <w:rsid w:val="009E1BAB"/>
    <w:rsid w:val="009E294B"/>
    <w:rsid w:val="009E3C24"/>
    <w:rsid w:val="009E4ABE"/>
    <w:rsid w:val="009E51BF"/>
    <w:rsid w:val="009E7CDA"/>
    <w:rsid w:val="009F348D"/>
    <w:rsid w:val="009F46EA"/>
    <w:rsid w:val="009F5839"/>
    <w:rsid w:val="009F6CE6"/>
    <w:rsid w:val="009F7291"/>
    <w:rsid w:val="00A026F7"/>
    <w:rsid w:val="00A069C9"/>
    <w:rsid w:val="00A06B32"/>
    <w:rsid w:val="00A16A76"/>
    <w:rsid w:val="00A23441"/>
    <w:rsid w:val="00A343D4"/>
    <w:rsid w:val="00A36218"/>
    <w:rsid w:val="00A365A1"/>
    <w:rsid w:val="00A401B6"/>
    <w:rsid w:val="00A5477B"/>
    <w:rsid w:val="00A63315"/>
    <w:rsid w:val="00A7558D"/>
    <w:rsid w:val="00A80109"/>
    <w:rsid w:val="00A8642C"/>
    <w:rsid w:val="00A95F58"/>
    <w:rsid w:val="00A97DE1"/>
    <w:rsid w:val="00AA08E4"/>
    <w:rsid w:val="00AB2AA7"/>
    <w:rsid w:val="00AC46A6"/>
    <w:rsid w:val="00AC61E1"/>
    <w:rsid w:val="00AC6BAE"/>
    <w:rsid w:val="00AD2B6E"/>
    <w:rsid w:val="00AE375C"/>
    <w:rsid w:val="00AE6310"/>
    <w:rsid w:val="00AF3E42"/>
    <w:rsid w:val="00AF494A"/>
    <w:rsid w:val="00B00069"/>
    <w:rsid w:val="00B0392A"/>
    <w:rsid w:val="00B16CE6"/>
    <w:rsid w:val="00B17DA4"/>
    <w:rsid w:val="00B31A5A"/>
    <w:rsid w:val="00B56F85"/>
    <w:rsid w:val="00B620BA"/>
    <w:rsid w:val="00B7266B"/>
    <w:rsid w:val="00B7647E"/>
    <w:rsid w:val="00B825FB"/>
    <w:rsid w:val="00B87033"/>
    <w:rsid w:val="00B924FD"/>
    <w:rsid w:val="00BA64ED"/>
    <w:rsid w:val="00BB3D20"/>
    <w:rsid w:val="00BC1D73"/>
    <w:rsid w:val="00BC5589"/>
    <w:rsid w:val="00BD4621"/>
    <w:rsid w:val="00BD4C8F"/>
    <w:rsid w:val="00BD5BF6"/>
    <w:rsid w:val="00BE755D"/>
    <w:rsid w:val="00BF7022"/>
    <w:rsid w:val="00BF7754"/>
    <w:rsid w:val="00C039F4"/>
    <w:rsid w:val="00C04B05"/>
    <w:rsid w:val="00C073E1"/>
    <w:rsid w:val="00C15AD6"/>
    <w:rsid w:val="00C16389"/>
    <w:rsid w:val="00C40D56"/>
    <w:rsid w:val="00C417C3"/>
    <w:rsid w:val="00C571B7"/>
    <w:rsid w:val="00C635AA"/>
    <w:rsid w:val="00C65AB2"/>
    <w:rsid w:val="00C72030"/>
    <w:rsid w:val="00C76A39"/>
    <w:rsid w:val="00C90E04"/>
    <w:rsid w:val="00C94DC8"/>
    <w:rsid w:val="00CA3AE2"/>
    <w:rsid w:val="00CB013B"/>
    <w:rsid w:val="00CB164C"/>
    <w:rsid w:val="00CB41FF"/>
    <w:rsid w:val="00CB5353"/>
    <w:rsid w:val="00CB5C35"/>
    <w:rsid w:val="00CC59BB"/>
    <w:rsid w:val="00CD16BD"/>
    <w:rsid w:val="00CD58D5"/>
    <w:rsid w:val="00CE1219"/>
    <w:rsid w:val="00CE4E48"/>
    <w:rsid w:val="00CE6771"/>
    <w:rsid w:val="00CF1C29"/>
    <w:rsid w:val="00CF265F"/>
    <w:rsid w:val="00D0454A"/>
    <w:rsid w:val="00D059B2"/>
    <w:rsid w:val="00D10EEF"/>
    <w:rsid w:val="00D14EEF"/>
    <w:rsid w:val="00D27389"/>
    <w:rsid w:val="00D372AB"/>
    <w:rsid w:val="00D37CDD"/>
    <w:rsid w:val="00D41996"/>
    <w:rsid w:val="00D41A93"/>
    <w:rsid w:val="00D42501"/>
    <w:rsid w:val="00D44659"/>
    <w:rsid w:val="00D4471E"/>
    <w:rsid w:val="00D46821"/>
    <w:rsid w:val="00D46D62"/>
    <w:rsid w:val="00D54527"/>
    <w:rsid w:val="00D671B9"/>
    <w:rsid w:val="00D70D82"/>
    <w:rsid w:val="00D77529"/>
    <w:rsid w:val="00D81ECA"/>
    <w:rsid w:val="00D84485"/>
    <w:rsid w:val="00D92BE6"/>
    <w:rsid w:val="00D94C7C"/>
    <w:rsid w:val="00DA0043"/>
    <w:rsid w:val="00DA2713"/>
    <w:rsid w:val="00DA35E6"/>
    <w:rsid w:val="00DC4784"/>
    <w:rsid w:val="00DC73F8"/>
    <w:rsid w:val="00DD3B1C"/>
    <w:rsid w:val="00DE1E27"/>
    <w:rsid w:val="00DE73B5"/>
    <w:rsid w:val="00DF2406"/>
    <w:rsid w:val="00DF518A"/>
    <w:rsid w:val="00DF54C9"/>
    <w:rsid w:val="00DF5966"/>
    <w:rsid w:val="00DF7A3A"/>
    <w:rsid w:val="00E00F3F"/>
    <w:rsid w:val="00E00FCD"/>
    <w:rsid w:val="00E03895"/>
    <w:rsid w:val="00E065F9"/>
    <w:rsid w:val="00E12CF8"/>
    <w:rsid w:val="00E16A22"/>
    <w:rsid w:val="00E20AFC"/>
    <w:rsid w:val="00E26779"/>
    <w:rsid w:val="00E33715"/>
    <w:rsid w:val="00E33F73"/>
    <w:rsid w:val="00E34742"/>
    <w:rsid w:val="00E364C8"/>
    <w:rsid w:val="00E50191"/>
    <w:rsid w:val="00E57E26"/>
    <w:rsid w:val="00E615E6"/>
    <w:rsid w:val="00E63ECF"/>
    <w:rsid w:val="00E64D3C"/>
    <w:rsid w:val="00E66437"/>
    <w:rsid w:val="00E66E7F"/>
    <w:rsid w:val="00E67DB5"/>
    <w:rsid w:val="00E7117A"/>
    <w:rsid w:val="00E77CF6"/>
    <w:rsid w:val="00E81BDD"/>
    <w:rsid w:val="00E84C16"/>
    <w:rsid w:val="00E909D0"/>
    <w:rsid w:val="00EA464A"/>
    <w:rsid w:val="00EB1BF3"/>
    <w:rsid w:val="00EB2D32"/>
    <w:rsid w:val="00EB4F65"/>
    <w:rsid w:val="00EB73C6"/>
    <w:rsid w:val="00EC0BEB"/>
    <w:rsid w:val="00EC2449"/>
    <w:rsid w:val="00ED4C7B"/>
    <w:rsid w:val="00EF7D8F"/>
    <w:rsid w:val="00F0554B"/>
    <w:rsid w:val="00F05612"/>
    <w:rsid w:val="00F11341"/>
    <w:rsid w:val="00F12288"/>
    <w:rsid w:val="00F152C6"/>
    <w:rsid w:val="00F2255C"/>
    <w:rsid w:val="00F33475"/>
    <w:rsid w:val="00F436AC"/>
    <w:rsid w:val="00F62335"/>
    <w:rsid w:val="00F62BC5"/>
    <w:rsid w:val="00F65772"/>
    <w:rsid w:val="00F72DA0"/>
    <w:rsid w:val="00F80F34"/>
    <w:rsid w:val="00F83DC5"/>
    <w:rsid w:val="00F8435E"/>
    <w:rsid w:val="00F86AB4"/>
    <w:rsid w:val="00F90187"/>
    <w:rsid w:val="00F925BF"/>
    <w:rsid w:val="00F9422B"/>
    <w:rsid w:val="00FA1E5D"/>
    <w:rsid w:val="00FA51EB"/>
    <w:rsid w:val="00FA55AD"/>
    <w:rsid w:val="00FC0557"/>
    <w:rsid w:val="00FD2995"/>
    <w:rsid w:val="00FD41FB"/>
    <w:rsid w:val="00FE3A6C"/>
    <w:rsid w:val="00FF0C71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5632"/>
  <w15:docId w15:val="{893C060F-FB4F-45B2-86C1-68D4FF9A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7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AC List 01,Bullet List,FooterText,numbered,Нумерованый список,List Paragraph1,Абзац списка1,Ненумерованный список,List Paragraph,Абзац с отступом,Маркированный"/>
    <w:basedOn w:val="a"/>
    <w:link w:val="a5"/>
    <w:uiPriority w:val="34"/>
    <w:qFormat/>
    <w:rsid w:val="00DE73B5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0"/>
      <w:szCs w:val="24"/>
      <w:lang w:eastAsia="ru-RU"/>
    </w:rPr>
  </w:style>
  <w:style w:type="character" w:customStyle="1" w:styleId="a5">
    <w:name w:val="Абзац списка Знак"/>
    <w:aliases w:val="AC List 01 Знак,Bullet List Знак,FooterText Знак,numbered Знак,Нумерованый список Знак,List Paragraph1 Знак,Абзац списка1 Знак,Ненумерованный список Знак,List Paragraph Знак,Абзац с отступом Знак,Маркированный Знак"/>
    <w:basedOn w:val="a0"/>
    <w:link w:val="a4"/>
    <w:uiPriority w:val="34"/>
    <w:locked/>
    <w:rsid w:val="00DE73B5"/>
    <w:rPr>
      <w:rFonts w:ascii="Tahoma" w:eastAsia="Times New Roman" w:hAnsi="Tahoma" w:cs="Times New Roman"/>
      <w:sz w:val="20"/>
      <w:szCs w:val="24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DE73B5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DE73B5"/>
    <w:rPr>
      <w:rFonts w:ascii="Tahoma" w:eastAsia="Times New Roman" w:hAnsi="Tahoma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DE73B5"/>
    <w:rPr>
      <w:vertAlign w:val="superscript"/>
    </w:rPr>
  </w:style>
  <w:style w:type="character" w:customStyle="1" w:styleId="extended-textfull">
    <w:name w:val="extended-text__full"/>
    <w:basedOn w:val="a0"/>
    <w:rsid w:val="00DE73B5"/>
  </w:style>
  <w:style w:type="character" w:customStyle="1" w:styleId="FontStyle23">
    <w:name w:val="Font Style23"/>
    <w:basedOn w:val="a0"/>
    <w:uiPriority w:val="99"/>
    <w:rsid w:val="00BE755D"/>
    <w:rPr>
      <w:rFonts w:ascii="Tahoma" w:hAnsi="Tahoma" w:cs="Tahoma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4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14CFF"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rsid w:val="00DA2713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rsid w:val="00DA2713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uiPriority w:val="99"/>
    <w:rsid w:val="00DA2713"/>
    <w:rPr>
      <w:rFonts w:ascii="Tahoma" w:eastAsia="Times New Roman" w:hAnsi="Tahoma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D729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D729F"/>
    <w:rPr>
      <w:rFonts w:ascii="Tahoma" w:eastAsia="Times New Roman" w:hAnsi="Tahoma" w:cs="Times New Roman"/>
      <w:b/>
      <w:bCs/>
      <w:sz w:val="20"/>
      <w:szCs w:val="20"/>
      <w:lang w:eastAsia="ru-RU"/>
    </w:rPr>
  </w:style>
  <w:style w:type="paragraph" w:styleId="af0">
    <w:name w:val="Revision"/>
    <w:hidden/>
    <w:uiPriority w:val="99"/>
    <w:semiHidden/>
    <w:rsid w:val="00112790"/>
    <w:pPr>
      <w:spacing w:after="0" w:line="240" w:lineRule="auto"/>
    </w:pPr>
  </w:style>
  <w:style w:type="paragraph" w:styleId="af1">
    <w:name w:val="No Spacing"/>
    <w:uiPriority w:val="1"/>
    <w:qFormat/>
    <w:rsid w:val="00D41A93"/>
    <w:pPr>
      <w:spacing w:after="0" w:line="240" w:lineRule="auto"/>
    </w:pPr>
  </w:style>
  <w:style w:type="paragraph" w:styleId="af2">
    <w:name w:val="Subtitle"/>
    <w:basedOn w:val="a"/>
    <w:link w:val="af3"/>
    <w:qFormat/>
    <w:rsid w:val="00867D4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3">
    <w:name w:val="Подзаголовок Знак"/>
    <w:basedOn w:val="a0"/>
    <w:link w:val="af2"/>
    <w:rsid w:val="00867D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4">
    <w:name w:val="Сноска_"/>
    <w:basedOn w:val="a0"/>
    <w:link w:val="af5"/>
    <w:locked/>
    <w:rsid w:val="00A80109"/>
    <w:rPr>
      <w:rFonts w:ascii="Verdana" w:hAnsi="Verdana"/>
      <w:spacing w:val="-4"/>
      <w:shd w:val="clear" w:color="auto" w:fill="FFFFFF"/>
    </w:rPr>
  </w:style>
  <w:style w:type="paragraph" w:customStyle="1" w:styleId="af5">
    <w:name w:val="Сноска"/>
    <w:basedOn w:val="a"/>
    <w:link w:val="af4"/>
    <w:rsid w:val="00A80109"/>
    <w:pPr>
      <w:shd w:val="clear" w:color="auto" w:fill="FFFFFF"/>
      <w:spacing w:after="120" w:line="240" w:lineRule="exact"/>
      <w:ind w:firstLine="560"/>
      <w:jc w:val="both"/>
    </w:pPr>
    <w:rPr>
      <w:rFonts w:ascii="Verdana" w:hAnsi="Verdana"/>
      <w:spacing w:val="-4"/>
    </w:rPr>
  </w:style>
  <w:style w:type="paragraph" w:styleId="2">
    <w:name w:val="Body Text Indent 2"/>
    <w:basedOn w:val="a"/>
    <w:link w:val="20"/>
    <w:uiPriority w:val="99"/>
    <w:rsid w:val="00A23441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A2344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">
    <w:name w:val="Body Text 3"/>
    <w:basedOn w:val="a"/>
    <w:link w:val="30"/>
    <w:uiPriority w:val="99"/>
    <w:rsid w:val="00A2344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uiPriority w:val="99"/>
    <w:rsid w:val="00A2344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21">
    <w:name w:val="Обычный21"/>
    <w:rsid w:val="00ED4C7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F1B4D23872694EB2EC3FE006EFF3A7" ma:contentTypeVersion="0" ma:contentTypeDescription="Создание документа." ma:contentTypeScope="" ma:versionID="620a5f5735bcde73b647dc79237af1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bfdc7fffbc127981fe346cadfac7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BA71-F862-423B-8BB2-DA3D28197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611660-DA56-4F56-AFC5-B0650A61B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80B51-927E-4FED-AF80-A9739ADB7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CDB5A6-466C-460D-9CEE-02A19ACF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29</Pages>
  <Words>9826</Words>
  <Characters>56013</Characters>
  <Application>Microsoft Office Word</Application>
  <DocSecurity>0</DocSecurity>
  <Lines>466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PJSC TPlus</Company>
  <LinksUpToDate>false</LinksUpToDate>
  <CharactersWithSpaces>65708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Яковенко Роман Петрович</dc:creator>
  <cp:lastModifiedBy>Пронина Лилия Леонидовна</cp:lastModifiedBy>
  <cp:revision>20</cp:revision>
  <cp:lastPrinted>2020-10-27T10:15:00Z</cp:lastPrinted>
  <dcterms:created xsi:type="dcterms:W3CDTF">2022-01-25T09:27:00Z</dcterms:created>
  <dcterms:modified xsi:type="dcterms:W3CDTF">2024-01-18T04:46:00Z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0x010100A1F1B4D23872694EB2EC3FE006EFF3A7</vt:lpwstr>
  </property>
</Properties>
</file>