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2ED1" w14:textId="40091096" w:rsidR="001E242D" w:rsidRDefault="001E242D" w:rsidP="001239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C803A3">
        <w:t>ООО НПП «ЭСН»</w:t>
      </w:r>
      <w:r>
        <w:fldChar w:fldCharType="end"/>
      </w:r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1F658AC2" w:rsidR="001E242D" w:rsidRPr="00C816E8" w:rsidRDefault="00E96694" w:rsidP="001239E7">
      <w:pPr>
        <w:pStyle w:val="34ffb"/>
      </w:pPr>
      <w:fldSimple w:instr=" DOCPROPERTY  полное_название_системы  \* MERGEFORMAT ">
        <w:r w:rsidR="00C803A3">
          <w:t>Строительство водогрейной котельной 400 Гкал/час на территории Ивановской ТЭЦ-2</w:t>
        </w:r>
      </w:fldSimple>
    </w:p>
    <w:p w14:paraId="324B3425" w14:textId="417EFE92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C803A3">
          <w:t>878.2023</w:t>
        </w:r>
      </w:fldSimple>
      <w:r w:rsidRPr="00C816E8">
        <w:t>)</w:t>
      </w:r>
    </w:p>
    <w:p w14:paraId="0A1C3FB1" w14:textId="4D281A7B" w:rsidR="001E242D" w:rsidRPr="00C816E8" w:rsidRDefault="00E96694" w:rsidP="001239E7">
      <w:pPr>
        <w:pStyle w:val="34ffd"/>
      </w:pPr>
      <w:fldSimple w:instr=" DOCPROPERTY  Title  \* MERGEFORMAT ">
        <w:r w:rsidR="00C803A3">
          <w:t>Перечень мероприятий по заземлению и схемы заземлений</w:t>
        </w:r>
      </w:fldSimple>
    </w:p>
    <w:p w14:paraId="78C43161" w14:textId="30D3AD3B" w:rsidR="001E242D" w:rsidRPr="00910439" w:rsidRDefault="001E242D" w:rsidP="001239E7">
      <w:pPr>
        <w:pStyle w:val="34ffa"/>
        <w:rPr>
          <w:lang w:val="en-US"/>
        </w:rPr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C803A3">
        <w:t>878.2023-АСУ ТП.В12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910439" w:rsidRDefault="001E242D" w:rsidP="001239E7">
      <w:pPr>
        <w:pStyle w:val="34f5"/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D4FEC0F" w14:textId="6039835D" w:rsidR="00C803A3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775218" w:history="1">
        <w:r w:rsidR="00C803A3" w:rsidRPr="00B809AD">
          <w:rPr>
            <w:rStyle w:val="af8"/>
          </w:rPr>
          <w:t>1 Перечень мероприятий по заземлению</w:t>
        </w:r>
        <w:r w:rsidR="00C803A3">
          <w:rPr>
            <w:webHidden/>
          </w:rPr>
          <w:tab/>
        </w:r>
        <w:r w:rsidR="00C803A3">
          <w:rPr>
            <w:webHidden/>
          </w:rPr>
          <w:fldChar w:fldCharType="begin"/>
        </w:r>
        <w:r w:rsidR="00C803A3">
          <w:rPr>
            <w:webHidden/>
          </w:rPr>
          <w:instrText xml:space="preserve"> PAGEREF _Toc208775218 \h </w:instrText>
        </w:r>
        <w:r w:rsidR="00C803A3">
          <w:rPr>
            <w:webHidden/>
          </w:rPr>
        </w:r>
        <w:r w:rsidR="00C803A3">
          <w:rPr>
            <w:webHidden/>
          </w:rPr>
          <w:fldChar w:fldCharType="separate"/>
        </w:r>
        <w:r w:rsidR="00C803A3">
          <w:rPr>
            <w:webHidden/>
          </w:rPr>
          <w:t>3</w:t>
        </w:r>
        <w:r w:rsidR="00C803A3">
          <w:rPr>
            <w:webHidden/>
          </w:rPr>
          <w:fldChar w:fldCharType="end"/>
        </w:r>
      </w:hyperlink>
    </w:p>
    <w:p w14:paraId="6E1FC6D4" w14:textId="3251B539" w:rsidR="00C803A3" w:rsidRDefault="00C803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75219" w:history="1">
        <w:r w:rsidRPr="00B809AD">
          <w:rPr>
            <w:rStyle w:val="af8"/>
          </w:rPr>
          <w:t>2 Описание схемы заземления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_Toc208775219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41B9984" w14:textId="7C8D544A" w:rsidR="00C803A3" w:rsidRDefault="00C803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75220" w:history="1">
        <w:r w:rsidRPr="00B809AD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_Toc208775220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1DD4960" w14:textId="539A33B9" w:rsidR="00C803A3" w:rsidRDefault="00C803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75221" w:history="1">
        <w:r w:rsidRPr="00B809AD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_Toc208775221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5DDEB1F" w14:textId="6154BB58"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5B9CA6C5" w14:textId="25601A18" w:rsidR="00B824A2" w:rsidRPr="00B824A2" w:rsidRDefault="00B824A2" w:rsidP="006A1545">
      <w:pPr>
        <w:pStyle w:val="1"/>
      </w:pPr>
      <w:bookmarkStart w:id="0" w:name="_Toc397971534"/>
      <w:bookmarkStart w:id="1" w:name="_Toc398225599"/>
      <w:bookmarkStart w:id="2" w:name="_Toc208775218"/>
      <w:bookmarkEnd w:id="0"/>
      <w:bookmarkEnd w:id="1"/>
      <w:r w:rsidRPr="00B824A2">
        <w:lastRenderedPageBreak/>
        <w:t>Перечень мероприятий по заземлению</w:t>
      </w:r>
      <w:bookmarkEnd w:id="2"/>
    </w:p>
    <w:p w14:paraId="1DEE24A8" w14:textId="56B4BC5F" w:rsidR="00B824A2" w:rsidRPr="00B824A2" w:rsidRDefault="00B824A2" w:rsidP="00B824A2">
      <w:pPr>
        <w:pStyle w:val="34fffa"/>
      </w:pPr>
      <w:r w:rsidRPr="00B824A2">
        <w:rPr>
          <w:b/>
          <w:bCs/>
        </w:rPr>
        <w:t>Для системы АСУ ТП Ивановской ТЭЦ-2 предусматриваются следующие мероприятия по заземлению:</w:t>
      </w:r>
    </w:p>
    <w:p w14:paraId="54010D62" w14:textId="4BE036AE" w:rsidR="00B824A2" w:rsidRPr="00B824A2" w:rsidRDefault="00B824A2" w:rsidP="00B824A2">
      <w:pPr>
        <w:pStyle w:val="34fffa"/>
        <w:numPr>
          <w:ilvl w:val="0"/>
          <w:numId w:val="22"/>
        </w:numPr>
      </w:pPr>
      <w:r w:rsidRPr="00B824A2">
        <w:rPr>
          <w:b/>
          <w:bCs/>
        </w:rPr>
        <w:t>Обязательное заземление всех технических средств.</w:t>
      </w:r>
      <w:r w:rsidRPr="00B824A2">
        <w:t xml:space="preserve"> Все приборы, контроллеры, шкафы и прочие технические средства системы АСУ ТП подлежат обязательному защитному заземлению. Организация отдельного контура защитного заземления для данного оборудования не требуется – используется единый контур заземления объекта. На каждом устройстве должны быть предусмотрены отчётливо различимые болты или специальные клеммы для подключения защитного заземления, в соответствии с требованиями ГОСТ </w:t>
      </w:r>
      <w:proofErr w:type="gramStart"/>
      <w:r w:rsidRPr="00B824A2">
        <w:t>12.1.030-81</w:t>
      </w:r>
      <w:proofErr w:type="gramEnd"/>
      <w:r w:rsidRPr="00B824A2">
        <w:t>.</w:t>
      </w:r>
    </w:p>
    <w:p w14:paraId="476B5CF7" w14:textId="22206D5C" w:rsidR="00B824A2" w:rsidRPr="00B824A2" w:rsidRDefault="00B824A2" w:rsidP="00B824A2">
      <w:pPr>
        <w:pStyle w:val="34fffa"/>
        <w:numPr>
          <w:ilvl w:val="0"/>
          <w:numId w:val="22"/>
        </w:numPr>
      </w:pPr>
      <w:r w:rsidRPr="00B824A2">
        <w:rPr>
          <w:b/>
          <w:bCs/>
        </w:rPr>
        <w:t>Соответствие нормативным требованиям.</w:t>
      </w:r>
      <w:r w:rsidRPr="00B824A2">
        <w:t xml:space="preserve"> Заземление оборудования и элементов системы необходимо выполнить в строгом соответствии с действующими нормативными документами: </w:t>
      </w:r>
      <w:r w:rsidRPr="00B824A2">
        <w:rPr>
          <w:b/>
          <w:bCs/>
        </w:rPr>
        <w:t>Правилами устройства электроустановок (ПУЭ)</w:t>
      </w:r>
      <w:r w:rsidRPr="00B824A2">
        <w:t xml:space="preserve">, требованиями стандарта </w:t>
      </w:r>
      <w:r w:rsidRPr="00B824A2">
        <w:rPr>
          <w:b/>
          <w:bCs/>
        </w:rPr>
        <w:t xml:space="preserve">ГОСТ </w:t>
      </w:r>
      <w:proofErr w:type="gramStart"/>
      <w:r w:rsidRPr="00B824A2">
        <w:rPr>
          <w:b/>
          <w:bCs/>
        </w:rPr>
        <w:t>12.1.030-81</w:t>
      </w:r>
      <w:proofErr w:type="gramEnd"/>
      <w:r w:rsidRPr="00B824A2">
        <w:t xml:space="preserve"> (ССБТ, Электробезопасность, Защитное заземление и зануление), а также согласно указаниям технических руководств заводов-изготовителей на оборудование. Все элементы заземляющей системы должны соответствовать установленным нормам по электрическому сопротивлению и сечению проводников, обеспечивая надежную защиту и электробезопасность.</w:t>
      </w:r>
    </w:p>
    <w:p w14:paraId="7CDA4CF0" w14:textId="50DFE3B8" w:rsidR="00B824A2" w:rsidRPr="00B824A2" w:rsidRDefault="00B824A2" w:rsidP="00B824A2">
      <w:pPr>
        <w:pStyle w:val="34fffa"/>
        <w:numPr>
          <w:ilvl w:val="0"/>
          <w:numId w:val="22"/>
        </w:numPr>
      </w:pPr>
      <w:r w:rsidRPr="00B824A2">
        <w:rPr>
          <w:b/>
          <w:bCs/>
        </w:rPr>
        <w:t>Использование единого контура заземления объекта.</w:t>
      </w:r>
      <w:r w:rsidRPr="00B824A2">
        <w:t xml:space="preserve"> Для заземления системы АСУ ТП применяется общий контур заземления электроустановок Ивановской ТЭЦ-2. Шкафы автоматики следует подключать к ближайшей предусмотренной проектом полосе заземления объекта – согласно решениям, указанным в разделе ЭМ проекта. Таким образом, все точки заземления системы АСУ ТП присоединяются к единому заземляющему контуру предприятия, что обеспечивает выравнивание потенциалов между оборудованием АСУ ТП и другим электротехническим оборудованием объекта.</w:t>
      </w:r>
    </w:p>
    <w:p w14:paraId="5DC691E4" w14:textId="4E8C0EF6" w:rsidR="00B824A2" w:rsidRPr="00B824A2" w:rsidRDefault="00B824A2" w:rsidP="00B824A2">
      <w:pPr>
        <w:pStyle w:val="34fffa"/>
        <w:numPr>
          <w:ilvl w:val="0"/>
          <w:numId w:val="22"/>
        </w:numPr>
      </w:pPr>
      <w:r w:rsidRPr="00B824A2">
        <w:rPr>
          <w:b/>
          <w:bCs/>
        </w:rPr>
        <w:t>Заземление внутри шкафов управления.</w:t>
      </w:r>
      <w:r w:rsidRPr="00B824A2">
        <w:t xml:space="preserve"> В каждом шкафу автоматики предусмотре</w:t>
      </w:r>
      <w:r>
        <w:t>ны</w:t>
      </w:r>
      <w:r w:rsidRPr="00B824A2">
        <w:t xml:space="preserve"> внутренние шины заземления:</w:t>
      </w:r>
    </w:p>
    <w:p w14:paraId="25D7B7AA" w14:textId="5E9753E6" w:rsidR="00B824A2" w:rsidRPr="00B824A2" w:rsidRDefault="00B824A2" w:rsidP="00B824A2">
      <w:pPr>
        <w:pStyle w:val="34fffa"/>
        <w:numPr>
          <w:ilvl w:val="1"/>
          <w:numId w:val="22"/>
        </w:numPr>
      </w:pPr>
      <w:r w:rsidRPr="00B824A2">
        <w:rPr>
          <w:b/>
          <w:bCs/>
        </w:rPr>
        <w:t>Шин</w:t>
      </w:r>
      <w:r>
        <w:rPr>
          <w:b/>
          <w:bCs/>
        </w:rPr>
        <w:t>а</w:t>
      </w:r>
      <w:r w:rsidRPr="00B824A2">
        <w:t xml:space="preserve">: медная с резьбовыми отверстиями (болтовыми соединениями) для присоединения всех металлических частей аппаратуры внутри шкафа (корпусов приборов, монтажных плат, DIN-реек и </w:t>
      </w:r>
      <w:r w:rsidR="006A1545" w:rsidRPr="00B824A2">
        <w:t>т. п.</w:t>
      </w:r>
      <w:r w:rsidR="006A1545">
        <w:t>)</w:t>
      </w:r>
      <w:r w:rsidRPr="00B824A2">
        <w:t>. Все нетоковедущие металлические части оборудования в шкафу должны быть надежно соединены с этой шиной.</w:t>
      </w:r>
    </w:p>
    <w:p w14:paraId="5FADB472" w14:textId="5B82A7AB" w:rsidR="00B824A2" w:rsidRPr="00B824A2" w:rsidRDefault="006A1545" w:rsidP="00B824A2">
      <w:pPr>
        <w:pStyle w:val="34fffa"/>
        <w:numPr>
          <w:ilvl w:val="1"/>
          <w:numId w:val="22"/>
        </w:numPr>
      </w:pPr>
      <w:r>
        <w:rPr>
          <w:b/>
          <w:bCs/>
        </w:rPr>
        <w:t>Клеммы</w:t>
      </w:r>
      <w:r w:rsidR="00B824A2" w:rsidRPr="00B824A2">
        <w:rPr>
          <w:b/>
          <w:bCs/>
        </w:rPr>
        <w:t xml:space="preserve"> для экранов кабелей:</w:t>
      </w:r>
      <w:r w:rsidR="00B824A2" w:rsidRPr="00B824A2">
        <w:t xml:space="preserve"> отдельн</w:t>
      </w:r>
      <w:r>
        <w:t>ые</w:t>
      </w:r>
      <w:r w:rsidR="00B824A2" w:rsidRPr="00B824A2">
        <w:t xml:space="preserve"> </w:t>
      </w:r>
      <w:r>
        <w:t>клеммы</w:t>
      </w:r>
      <w:r w:rsidR="00B824A2" w:rsidRPr="00B824A2">
        <w:t xml:space="preserve"> для присоединения экранов контрольных и сигнал</w:t>
      </w:r>
      <w:r>
        <w:t>ьных</w:t>
      </w:r>
      <w:r w:rsidR="00B824A2" w:rsidRPr="00B824A2">
        <w:t xml:space="preserve"> кабелей. Экранные жилы кабелей рекомендуется </w:t>
      </w:r>
      <w:r w:rsidR="00B824A2" w:rsidRPr="00B824A2">
        <w:lastRenderedPageBreak/>
        <w:t xml:space="preserve">заземлять на эту отдельную </w:t>
      </w:r>
      <w:r>
        <w:t>клемму</w:t>
      </w:r>
      <w:r w:rsidR="00B824A2" w:rsidRPr="00B824A2">
        <w:t>, что позволяет избежать влияния токов земли на сигнальные цепи.</w:t>
      </w:r>
    </w:p>
    <w:p w14:paraId="25F06264" w14:textId="3C35A607" w:rsidR="00B824A2" w:rsidRPr="00B824A2" w:rsidRDefault="00B824A2" w:rsidP="00B824A2">
      <w:pPr>
        <w:pStyle w:val="34fffa"/>
      </w:pPr>
      <w:r w:rsidRPr="00B824A2">
        <w:t>После завершения монтажных работ необходимо соединить металлический корпус каждого шкафа и установленную в нем внутреннюю заземляющую шину с общим контуром заземления объекта. Подключение выполняется отдельным проводником защитного заземления соответствующего сечения к ближайшей точке заземляющей системы (например, к болту на заземляющей полосе в пределах помещения). Места присоединения должны быть очищены от краски и надежно затянуты болтовыми соединениями. В результате шкаф, все его внутренние металлические элементы, а также экраны кабелей будут объединены с системой уравнивания потенциалов предприятия через единый заземляющий контур.</w:t>
      </w:r>
    </w:p>
    <w:p w14:paraId="2348BAC0" w14:textId="77777777" w:rsidR="00B824A2" w:rsidRPr="00B824A2" w:rsidRDefault="00B824A2" w:rsidP="00B824A2">
      <w:pPr>
        <w:pStyle w:val="1"/>
      </w:pPr>
      <w:bookmarkStart w:id="3" w:name="_Toc208775219"/>
      <w:r w:rsidRPr="00B824A2">
        <w:lastRenderedPageBreak/>
        <w:t>Описание схемы заземления</w:t>
      </w:r>
      <w:bookmarkEnd w:id="3"/>
    </w:p>
    <w:p w14:paraId="51853DD3" w14:textId="2A87BE88" w:rsidR="00B824A2" w:rsidRPr="00B824A2" w:rsidRDefault="00B824A2" w:rsidP="00B824A2">
      <w:pPr>
        <w:pStyle w:val="34b"/>
      </w:pPr>
      <w:r w:rsidRPr="00B824A2">
        <w:rPr>
          <w:b/>
          <w:bCs/>
        </w:rPr>
        <w:t>Схема заземления системы АСУ ТП</w:t>
      </w:r>
      <w:r w:rsidRPr="00B824A2">
        <w:t xml:space="preserve"> основана на использовании единого заземляющего контура Ивановской ТЭЦ-2, обеспечивающего защитное заземление и выравнивание потенциалов для всего оборудования. Главная заземляющая шина объекта (контур заземления) служит общим узлом, к которому присоединяются все защитные заземляющие проводники от оборудования системы управления. В проекте (раздел ЭМ) предусмотрены заземляющие полосы (магистрали) вблизи мест установки шкафов и приборов; к этим полосам подключаются шин</w:t>
      </w:r>
      <w:r>
        <w:t>ы</w:t>
      </w:r>
      <w:r w:rsidRPr="00B824A2">
        <w:t xml:space="preserve"> заземления шкафов автоматики и отдельные устройства.</w:t>
      </w:r>
    </w:p>
    <w:p w14:paraId="7FA1AABE" w14:textId="1EE9407A" w:rsidR="00B824A2" w:rsidRPr="00B824A2" w:rsidRDefault="00B824A2" w:rsidP="00B824A2">
      <w:pPr>
        <w:pStyle w:val="34b"/>
        <w:rPr>
          <w:lang w:val="en-US"/>
        </w:rPr>
      </w:pPr>
      <w:r w:rsidRPr="00B824A2">
        <w:t xml:space="preserve">Каждый шкаф управления имеет внутреннюю систему заземления: его корпус и заземляющая шина внутри шкафа соединены между собой и посредством отдельного PE-проводника присоединены к контуру заземления объекта. Экранные проводники кабелей </w:t>
      </w:r>
      <w:r w:rsidR="008736CE">
        <w:t>подключены</w:t>
      </w:r>
      <w:r w:rsidRPr="00B824A2">
        <w:t xml:space="preserve"> на отдельн</w:t>
      </w:r>
      <w:r w:rsidR="008736CE">
        <w:t>ые</w:t>
      </w:r>
      <w:r w:rsidRPr="00B824A2">
        <w:t xml:space="preserve"> </w:t>
      </w:r>
      <w:r w:rsidR="008736CE">
        <w:t>клеммы</w:t>
      </w:r>
      <w:r w:rsidRPr="00B824A2">
        <w:t xml:space="preserve"> внутри шкафа и заземлены в одной точке. Таким образом, реализована </w:t>
      </w:r>
      <w:r w:rsidRPr="00B824A2">
        <w:rPr>
          <w:b/>
          <w:bCs/>
        </w:rPr>
        <w:t>схема защитного заземления</w:t>
      </w:r>
      <w:r w:rsidRPr="00B824A2">
        <w:t xml:space="preserve"> всех элементов АСУ ТП без создания отдельных заземляющих контуров: все устройства подключены к общей системе заземления предприятия. Эта схема обеспечивает надежную защиту персонала от поражения электрическим током и устойчивую работу системы за счёт минимизации помех и разности потенциалов между оборудованием.</w:t>
      </w:r>
    </w:p>
    <w:p w14:paraId="2471336C" w14:textId="77777777" w:rsidR="00B824A2" w:rsidRPr="00F84936" w:rsidRDefault="00B824A2" w:rsidP="00B824A2">
      <w:pPr>
        <w:pStyle w:val="34b"/>
      </w:pPr>
    </w:p>
    <w:p w14:paraId="7669D65E" w14:textId="77777777" w:rsidR="00147B49" w:rsidRDefault="002C35B5" w:rsidP="00147B49">
      <w:pPr>
        <w:pStyle w:val="3415"/>
        <w:rPr>
          <w:lang w:val="en-US"/>
        </w:rPr>
      </w:pPr>
      <w:bookmarkStart w:id="4" w:name="_Toc386572818"/>
      <w:bookmarkStart w:id="5" w:name="_Toc386572947"/>
      <w:bookmarkStart w:id="6" w:name="_Toc390811904"/>
      <w:bookmarkStart w:id="7" w:name="_Toc394586650"/>
      <w:bookmarkStart w:id="8" w:name="_Toc208775220"/>
      <w:r>
        <w:lastRenderedPageBreak/>
        <w:t>Перечень</w:t>
      </w:r>
      <w:r w:rsidR="00147B49">
        <w:t xml:space="preserve"> сокращений</w:t>
      </w:r>
      <w:bookmarkEnd w:id="4"/>
      <w:bookmarkEnd w:id="5"/>
      <w:bookmarkEnd w:id="6"/>
      <w:bookmarkEnd w:id="7"/>
      <w:bookmarkEnd w:id="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9F74C4" w:rsidRPr="009F74C4" w14:paraId="172B71D2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551DC4B" w14:textId="72ED21F1" w:rsidR="009F74C4" w:rsidRPr="009F74C4" w:rsidRDefault="009F74C4" w:rsidP="009F74C4">
            <w:pPr>
              <w:pStyle w:val="34ff8"/>
            </w:pPr>
            <w:r w:rsidRPr="009F74C4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07D04BC" w14:textId="303D6E12" w:rsidR="009F74C4" w:rsidRPr="009F74C4" w:rsidRDefault="009F74C4" w:rsidP="009F74C4">
            <w:pPr>
              <w:pStyle w:val="34ff8"/>
            </w:pPr>
            <w:r w:rsidRPr="009F74C4">
              <w:t>Расшифровка</w:t>
            </w:r>
          </w:p>
        </w:tc>
      </w:tr>
      <w:tr w:rsidR="009F74C4" w:rsidRPr="00A37C7D" w14:paraId="22342FEE" w14:textId="77777777" w:rsidTr="001E7A5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8BA50BD" w14:textId="3FB46AA0" w:rsidR="009F74C4" w:rsidRPr="00AD0715" w:rsidRDefault="009F74C4" w:rsidP="009F74C4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EB85F7E" w14:textId="076B5DE9" w:rsidR="009F74C4" w:rsidRPr="00AD0715" w:rsidRDefault="009F74C4" w:rsidP="009F74C4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9F74C4" w:rsidRPr="00A37C7D" w14:paraId="4316B4ED" w14:textId="77777777" w:rsidTr="001E7A5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71F780E" w14:textId="3CFE68B2" w:rsidR="009F74C4" w:rsidRPr="0000513A" w:rsidRDefault="009F74C4" w:rsidP="009F74C4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D4D8C93" w14:textId="07033F39" w:rsidR="009F74C4" w:rsidRPr="0000513A" w:rsidRDefault="009F74C4" w:rsidP="009F74C4">
            <w:pPr>
              <w:pStyle w:val="34ff6"/>
            </w:pPr>
            <w:r>
              <w:t>Водогрейная котельная</w:t>
            </w:r>
          </w:p>
        </w:tc>
      </w:tr>
      <w:tr w:rsidR="009F74C4" w:rsidRPr="00A37C7D" w14:paraId="5D7A974D" w14:textId="77777777" w:rsidTr="001E7A5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927B38D" w14:textId="229D16EB" w:rsidR="009F74C4" w:rsidRPr="00AD0715" w:rsidRDefault="009F74C4" w:rsidP="009F74C4">
            <w:pPr>
              <w:pStyle w:val="34ff6"/>
            </w:pPr>
            <w:r>
              <w:t>ГОСТ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31FFEB0" w14:textId="7F850B76" w:rsidR="009F74C4" w:rsidRPr="00AD0715" w:rsidRDefault="009F74C4" w:rsidP="009F74C4">
            <w:pPr>
              <w:pStyle w:val="34ff6"/>
            </w:pPr>
            <w:r>
              <w:t>Государственный стандарт</w:t>
            </w:r>
          </w:p>
        </w:tc>
      </w:tr>
      <w:tr w:rsidR="009F74C4" w:rsidRPr="00A37C7D" w14:paraId="0E049229" w14:textId="77777777" w:rsidTr="001E7A5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30B5E5B" w14:textId="2E15A2C2" w:rsidR="009F74C4" w:rsidRPr="003465A9" w:rsidRDefault="009F74C4" w:rsidP="009F74C4">
            <w:pPr>
              <w:pStyle w:val="34ff6"/>
            </w:pPr>
            <w:r>
              <w:t>ПУЭ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62FACCA" w14:textId="0F11ADBE" w:rsidR="009F74C4" w:rsidRPr="00AD0715" w:rsidRDefault="009F74C4" w:rsidP="009F74C4">
            <w:pPr>
              <w:pStyle w:val="34ff6"/>
            </w:pPr>
            <w:r>
              <w:t>Правила устройства электроустановок</w:t>
            </w:r>
          </w:p>
        </w:tc>
      </w:tr>
      <w:tr w:rsidR="009F74C4" w:rsidRPr="00A37C7D" w14:paraId="5862B865" w14:textId="77777777" w:rsidTr="001E7A5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3298DBB" w14:textId="34430D84" w:rsidR="009F74C4" w:rsidRPr="003465A9" w:rsidRDefault="009F74C4" w:rsidP="009F74C4">
            <w:pPr>
              <w:pStyle w:val="34ff6"/>
            </w:pPr>
            <w:r>
              <w:t>ЭМ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C2F29C9" w14:textId="0B6A6356" w:rsidR="009F74C4" w:rsidRPr="00AD0715" w:rsidRDefault="009F74C4" w:rsidP="009F74C4">
            <w:pPr>
              <w:pStyle w:val="34ff6"/>
            </w:pPr>
            <w:r>
              <w:t>Электромонтаж, раздел проектной документации</w:t>
            </w:r>
          </w:p>
        </w:tc>
      </w:tr>
    </w:tbl>
    <w:p w14:paraId="601C4F4C" w14:textId="77777777" w:rsidR="00147B49" w:rsidRDefault="00147B49" w:rsidP="002C35B5">
      <w:pPr>
        <w:pStyle w:val="34fffa"/>
      </w:pPr>
    </w:p>
    <w:p w14:paraId="391B0C2C" w14:textId="77777777" w:rsidR="002C35B5" w:rsidRPr="002C35B5" w:rsidRDefault="002C35B5" w:rsidP="002C35B5">
      <w:pPr>
        <w:pStyle w:val="3415"/>
      </w:pPr>
      <w:bookmarkStart w:id="9" w:name="_Toc208775221"/>
      <w:r>
        <w:lastRenderedPageBreak/>
        <w:t>Перечень терминов</w:t>
      </w:r>
      <w:bookmarkEnd w:id="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C803A3" w:rsidRPr="00C803A3" w14:paraId="56A2B0DE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DAECD99" w14:textId="6A6F3ABE" w:rsidR="00C803A3" w:rsidRPr="00C803A3" w:rsidRDefault="00C803A3" w:rsidP="00C803A3">
            <w:pPr>
              <w:pStyle w:val="34ff8"/>
            </w:pPr>
            <w:r w:rsidRPr="00C803A3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61249B7" w14:textId="137741F3" w:rsidR="00C803A3" w:rsidRPr="00C803A3" w:rsidRDefault="00C803A3" w:rsidP="00C803A3">
            <w:pPr>
              <w:pStyle w:val="34ff8"/>
            </w:pPr>
            <w:r w:rsidRPr="00C803A3">
              <w:t>Расшифровка</w:t>
            </w:r>
          </w:p>
        </w:tc>
      </w:tr>
      <w:tr w:rsidR="00C803A3" w:rsidRPr="00A37C7D" w14:paraId="168EACA1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A68281D" w14:textId="6129B0A3" w:rsidR="00C803A3" w:rsidRPr="00F800E2" w:rsidRDefault="00C803A3" w:rsidP="00C803A3">
            <w:pPr>
              <w:pStyle w:val="34ff6"/>
            </w:pPr>
            <w:r>
              <w:t>Контур заземления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8D7B6DA" w14:textId="176A413F" w:rsidR="00C803A3" w:rsidRPr="00F800E2" w:rsidRDefault="00C803A3" w:rsidP="00C803A3">
            <w:pPr>
              <w:pStyle w:val="34ff6"/>
            </w:pPr>
            <w:r>
              <w:t>Система заземляющих проводников и заземлителей, обеспечивающая электрическое соединение оборудования с землей</w:t>
            </w:r>
          </w:p>
        </w:tc>
      </w:tr>
      <w:tr w:rsidR="00C803A3" w:rsidRPr="00A37C7D" w14:paraId="28E88CCF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815162" w14:textId="6255D42B" w:rsidR="00C803A3" w:rsidRPr="00F63FD6" w:rsidRDefault="00C803A3" w:rsidP="00C803A3">
            <w:pPr>
              <w:pStyle w:val="34ff6"/>
            </w:pPr>
            <w:r>
              <w:t>Шина заземления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E1C25F2" w14:textId="11B95E00" w:rsidR="00C803A3" w:rsidRPr="00F63FD6" w:rsidRDefault="00C803A3" w:rsidP="00C803A3">
            <w:pPr>
              <w:pStyle w:val="34ff6"/>
            </w:pPr>
            <w:r>
              <w:t>Металлическая полоса или шина, предназначенная для присоединения заземляющих проводников и металлических частей оборудования</w:t>
            </w:r>
          </w:p>
        </w:tc>
      </w:tr>
      <w:tr w:rsidR="00C803A3" w:rsidRPr="00A37C7D" w14:paraId="3191A82D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6E9725" w14:textId="0F57DA74" w:rsidR="00C803A3" w:rsidRPr="00F800E2" w:rsidRDefault="00C803A3" w:rsidP="00C803A3">
            <w:pPr>
              <w:pStyle w:val="34ff6"/>
            </w:pPr>
            <w:r>
              <w:t>Шкаф автоматики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A95E41" w14:textId="38644D50" w:rsidR="00C803A3" w:rsidRPr="00F800E2" w:rsidRDefault="00C803A3" w:rsidP="00C803A3">
            <w:pPr>
              <w:pStyle w:val="34ff6"/>
            </w:pPr>
            <w:r>
              <w:t>Конструктивное изделие, в котором размещается аппаратура управления, защиты и связи системы АСУ ТП</w:t>
            </w:r>
          </w:p>
        </w:tc>
      </w:tr>
      <w:tr w:rsidR="00C803A3" w:rsidRPr="00A37C7D" w14:paraId="17FB9548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ED818B" w14:textId="7AF6C03D" w:rsidR="00C803A3" w:rsidRPr="00F800E2" w:rsidRDefault="00C803A3" w:rsidP="00C803A3">
            <w:pPr>
              <w:pStyle w:val="34ff6"/>
            </w:pPr>
            <w:r>
              <w:t>Экран кабеля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18F7801" w14:textId="6739DD9E" w:rsidR="00C803A3" w:rsidRPr="00F800E2" w:rsidRDefault="00C803A3" w:rsidP="00C803A3">
            <w:pPr>
              <w:pStyle w:val="34ff6"/>
            </w:pPr>
            <w:r>
              <w:t>Металлическая оболочка или оплетка кабеля, предназначенная для защиты от электромагнитных помех</w:t>
            </w:r>
          </w:p>
        </w:tc>
      </w:tr>
      <w:tr w:rsidR="00C803A3" w:rsidRPr="00A37C7D" w14:paraId="3F3B9CB5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99AB99C" w14:textId="31F7E12C" w:rsidR="00C803A3" w:rsidRPr="00F800E2" w:rsidRDefault="00C803A3" w:rsidP="00C803A3">
            <w:pPr>
              <w:pStyle w:val="34ff6"/>
            </w:pPr>
            <w:r>
              <w:t>Уравнивание потенциалов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FCF4FF8" w14:textId="0D86289C" w:rsidR="00C803A3" w:rsidRPr="00F800E2" w:rsidRDefault="00C803A3" w:rsidP="00C803A3">
            <w:pPr>
              <w:pStyle w:val="34ff6"/>
            </w:pPr>
            <w:r>
              <w:t>Электрическое соединение металлических частей оборудования с целью устранения разности потенциалов</w:t>
            </w:r>
          </w:p>
        </w:tc>
      </w:tr>
    </w:tbl>
    <w:p w14:paraId="272573A8" w14:textId="77777777" w:rsidR="002C35B5" w:rsidRDefault="002C35B5" w:rsidP="002C35B5">
      <w:pPr>
        <w:pStyle w:val="34fffa"/>
      </w:pP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0638" w14:textId="77777777" w:rsidR="00F6503B" w:rsidRDefault="00F6503B" w:rsidP="00AD0715">
      <w:r>
        <w:separator/>
      </w:r>
    </w:p>
    <w:p w14:paraId="14948B35" w14:textId="77777777" w:rsidR="00F6503B" w:rsidRDefault="00F6503B" w:rsidP="00AD0715"/>
  </w:endnote>
  <w:endnote w:type="continuationSeparator" w:id="0">
    <w:p w14:paraId="0A2F4F63" w14:textId="77777777" w:rsidR="00F6503B" w:rsidRDefault="00F6503B" w:rsidP="00AD0715">
      <w:r>
        <w:continuationSeparator/>
      </w:r>
    </w:p>
    <w:p w14:paraId="54052E5A" w14:textId="77777777" w:rsidR="00F6503B" w:rsidRDefault="00F6503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AA8B" w14:textId="77777777" w:rsidR="00E96694" w:rsidRDefault="00E9669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3686" w14:textId="000037C8" w:rsidR="008343CE" w:rsidRDefault="008343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12F3" w14:textId="77777777" w:rsidR="00E96694" w:rsidRDefault="00E96694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6874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491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97A6" w14:textId="77777777" w:rsidR="00F6503B" w:rsidRDefault="00F6503B" w:rsidP="00AD0715">
      <w:r>
        <w:separator/>
      </w:r>
    </w:p>
    <w:p w14:paraId="293C86C2" w14:textId="77777777" w:rsidR="00F6503B" w:rsidRDefault="00F6503B" w:rsidP="00AD0715"/>
  </w:footnote>
  <w:footnote w:type="continuationSeparator" w:id="0">
    <w:p w14:paraId="3B4D8CEB" w14:textId="77777777" w:rsidR="00F6503B" w:rsidRDefault="00F6503B" w:rsidP="00AD0715">
      <w:r>
        <w:continuationSeparator/>
      </w:r>
    </w:p>
    <w:p w14:paraId="2923E665" w14:textId="77777777" w:rsidR="00F6503B" w:rsidRDefault="00F6503B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97FE" w14:textId="77777777" w:rsidR="00E96694" w:rsidRDefault="00E9669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03F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8B6B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DA4" w14:textId="77777777"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A.B.XXX.В7.XX.</w:t>
                                    </w:r>
                                    <w:proofErr w:type="gramStart"/>
                                    <w:r w:rsidR="00FA7BD8">
                                      <w:t>X-X</w:t>
                                    </w:r>
                                    <w:proofErr w:type="gramEnd"/>
                                    <w:r w:rsidR="00FA7BD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A.B.XXX.В7.XX.</w:t>
                              </w:r>
                              <w:proofErr w:type="gramStart"/>
                              <w:r w:rsidR="00FA7BD8">
                                <w:t>X-X</w:t>
                              </w:r>
                              <w:proofErr w:type="gramEnd"/>
                              <w:r w:rsidR="00FA7BD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DAC0" w14:textId="77777777"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60B33C8F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8E77B3" w:rsidRPr="0079077B" w:rsidRDefault="008343C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8E77B3" w:rsidRPr="00A32665" w:rsidRDefault="008343CE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0FBBE28C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803A3" w:rsidRPr="00C803A3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803A3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8E77B3" w:rsidRDefault="008343CE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731E6316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587E14">
                                    <w:t>878.2023-АСУ ТП.В12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8452" y="612573"/>
                                <a:ext cx="2323971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8E77B3" w:rsidRDefault="008343C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3272D558" w14:textId="073AC1F3" w:rsidR="008E77B3" w:rsidRPr="00F9048A" w:rsidRDefault="00C64B89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587E14">
                                      <w:t>Перечень мероприятий по заземлению и схемы заземлений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5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+G13A4AAOe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SwJACSOqYifpCpM&#10;SoUpD+Rmyo/t5JhCDSXzxBfaxxS5B52e2tFTphomRkuwAUxJDbXTKsJj25ttERNaoZvIJ6iJIwzy&#10;WbWKQOBqCOxawA2LwwSbtgEOTQvhgEx+wIFl+2wTsv4XDx4THd5Wp5odzWNpmQB41tO8oueneUzE&#10;d1vgMakfSxFUHZ1+6eoHZycZSEkqa2/A59FajeyoH0s3HqG5Rqd+RK0kGkLYAx6T+rEVQacS2s/O&#10;gPlGApsWWAPqR29Us6N/bDVep3LXzw89Rq66LfSYFJCtEDqVq24QQlXXUNEfmdqj6u8f7JoawMNT&#10;pmmrbSp/XxjvWn1TcSS87/FW2Zw+dn3fQ2Pz7TBbyhnfKONsSdJkfWqe+hFoHJ+foYHfUDcPJp/f&#10;rp3BLXqsoRtoHEMXbt9OXGE15sY6qAapcXGR5WpANRumjE7l9FLR1vDQhLVV9ic733Y1WnuEfcBb&#10;eO115PWahBPnUVEhqq/AEk5JtF1LYwnFWlXa1gxTW6ylqVSVUtub8VJk0sZFtpxMB6+ydaa/Ft/q&#10;j7x8ks+Go+LF/wEAAP//AwBQSwMEFAAGAAgAAAAhAPPu91rhAAAACwEAAA8AAABkcnMvZG93bnJl&#10;di54bWxMj8FKw0AQhu+C77CM4M1utpoQYjalFPVUBFtBvE2TaRKanQ3ZbZK+vduTvc3wD/98X76a&#10;TSdGGlxrWYNaRCCIS1u1XGv43r8/pSCcR66ws0waLuRgVdzf5ZhVduIvGne+FqGEXYYaGu/7TEpX&#10;NmTQLWxPHLKjHQz6sA61rAacQrnp5DKKEmmw5fChwZ42DZWn3dlo+JhwWj+rt3F7Om4uv/v482er&#10;SOvHh3n9CsLT7P+P4Yof0KEITAd75sqJTsNLHFS8hmUag7jmKlHB5RCmJFUJyCKXtw7FHwAAAP//&#10;AwBQSwECLQAUAAYACAAAACEAtoM4kv4AAADhAQAAEwAAAAAAAAAAAAAAAAAAAAAAW0NvbnRlbnRf&#10;VHlwZXNdLnhtbFBLAQItABQABgAIAAAAIQA4/SH/1gAAAJQBAAALAAAAAAAAAAAAAAAAAC8BAABf&#10;cmVscy8ucmVsc1BLAQItABQABgAIAAAAIQAZo+G13A4AAOe1AAAOAAAAAAAAAAAAAAAAAC4CAABk&#10;cnMvZTJvRG9jLnhtbFBLAQItABQABgAIAAAAIQDz7vda4QAAAAsBAAAPAAAAAAAAAAAAAAAAADYR&#10;AABkcnMvZG93bnJldi54bWxQSwUGAAAAAAQABADzAAAAR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8E77B3" w:rsidRPr="0079077B" w:rsidRDefault="008343CE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8E77B3" w:rsidRPr="00A32665" w:rsidRDefault="008343CE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0FBBE28C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803A3" w:rsidRPr="00C803A3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803A3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8E77B3" w:rsidRDefault="008343CE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731E6316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587E14">
                              <w:t>878.2023-АСУ ТП.В12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84;top:6125;width:2324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8E77B3" w:rsidRDefault="008343C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3272D558" w14:textId="073AC1F3" w:rsidR="008E77B3" w:rsidRPr="00F9048A" w:rsidRDefault="00C64B89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587E14">
                                <w:t>Перечень мероприятий по заземлению и схемы заземлений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13CB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77777777"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4C32E69D"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587E14">
                                      <w:t>878.2023-АСУ ТП.В12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77777777"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4C32E69D"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587E14">
                                <w:t>878.2023-АСУ ТП.В12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843A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C32E6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A.B.XXX.В7.XX.</w:t>
                                  </w:r>
                                  <w:proofErr w:type="gramStart"/>
                                  <w:r w:rsidR="00FA7BD8">
                                    <w:t>X-X</w:t>
                                  </w:r>
                                  <w:proofErr w:type="gramEnd"/>
                                  <w:r w:rsidR="00FA7BD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C32E6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14:paraId="73A944D6" w14:textId="77777777"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C32E6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A.B.XXX.В7.XX.</w:t>
                            </w:r>
                            <w:proofErr w:type="gramStart"/>
                            <w:r w:rsidR="00FA7BD8">
                              <w:t>X-X</w:t>
                            </w:r>
                            <w:proofErr w:type="gramEnd"/>
                            <w:r w:rsidR="00FA7BD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C32E6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14:paraId="73A944D6" w14:textId="77777777"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E2B8F"/>
    <w:multiLevelType w:val="multilevel"/>
    <w:tmpl w:val="A40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2" w15:restartNumberingAfterBreak="0">
    <w:nsid w:val="42CB200D"/>
    <w:multiLevelType w:val="multilevel"/>
    <w:tmpl w:val="A42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4C5462A"/>
    <w:multiLevelType w:val="multilevel"/>
    <w:tmpl w:val="0692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AD0D2C"/>
    <w:multiLevelType w:val="multilevel"/>
    <w:tmpl w:val="F4F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17021">
    <w:abstractNumId w:val="17"/>
  </w:num>
  <w:num w:numId="2" w16cid:durableId="1930036392">
    <w:abstractNumId w:val="2"/>
  </w:num>
  <w:num w:numId="3" w16cid:durableId="636296378">
    <w:abstractNumId w:val="16"/>
  </w:num>
  <w:num w:numId="4" w16cid:durableId="222182901">
    <w:abstractNumId w:val="1"/>
  </w:num>
  <w:num w:numId="5" w16cid:durableId="526456437">
    <w:abstractNumId w:val="8"/>
  </w:num>
  <w:num w:numId="6" w16cid:durableId="1623150224">
    <w:abstractNumId w:val="3"/>
  </w:num>
  <w:num w:numId="7" w16cid:durableId="1660694670">
    <w:abstractNumId w:val="11"/>
  </w:num>
  <w:num w:numId="8" w16cid:durableId="1136677580">
    <w:abstractNumId w:val="7"/>
  </w:num>
  <w:num w:numId="9" w16cid:durableId="1561671514">
    <w:abstractNumId w:val="20"/>
  </w:num>
  <w:num w:numId="10" w16cid:durableId="1105855173">
    <w:abstractNumId w:val="14"/>
  </w:num>
  <w:num w:numId="11" w16cid:durableId="190995353">
    <w:abstractNumId w:val="0"/>
  </w:num>
  <w:num w:numId="12" w16cid:durableId="192161268">
    <w:abstractNumId w:val="18"/>
  </w:num>
  <w:num w:numId="13" w16cid:durableId="953438976">
    <w:abstractNumId w:val="4"/>
  </w:num>
  <w:num w:numId="14" w16cid:durableId="2051227956">
    <w:abstractNumId w:val="21"/>
  </w:num>
  <w:num w:numId="15" w16cid:durableId="1500265377">
    <w:abstractNumId w:val="10"/>
  </w:num>
  <w:num w:numId="16" w16cid:durableId="465316637">
    <w:abstractNumId w:val="6"/>
  </w:num>
  <w:num w:numId="17" w16cid:durableId="278921550">
    <w:abstractNumId w:val="5"/>
  </w:num>
  <w:num w:numId="18" w16cid:durableId="398098144">
    <w:abstractNumId w:val="13"/>
  </w:num>
  <w:num w:numId="19" w16cid:durableId="1334992600">
    <w:abstractNumId w:val="9"/>
  </w:num>
  <w:num w:numId="20" w16cid:durableId="1683316869">
    <w:abstractNumId w:val="12"/>
  </w:num>
  <w:num w:numId="21" w16cid:durableId="1933272735">
    <w:abstractNumId w:val="19"/>
  </w:num>
  <w:num w:numId="22" w16cid:durableId="976110650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0F8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6BC9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87E14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5C1E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154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49D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26B26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36C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A7E32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439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5FEB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4C4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67AC7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6F5B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24A2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4B89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03A3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2CE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694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03B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4936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12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11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17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593</TotalTime>
  <Pages>8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мероприятий по заземлению и схемы заземлений</vt:lpstr>
    </vt:vector>
  </TitlesOfParts>
  <Company>ООО НПП «ЭСН»</Company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мероприятий по заземлению и схемы заземлений</dc:title>
  <dc:subject/>
  <dc:creator>Oksana</dc:creator>
  <cp:keywords/>
  <dc:description/>
  <cp:lastModifiedBy>Илья Чураков</cp:lastModifiedBy>
  <cp:revision>10</cp:revision>
  <cp:lastPrinted>2014-09-08T01:50:00Z</cp:lastPrinted>
  <dcterms:created xsi:type="dcterms:W3CDTF">2025-09-03T05:16:00Z</dcterms:created>
  <dcterms:modified xsi:type="dcterms:W3CDTF">2025-09-14T16:46:00Z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ТП.В12</vt:lpwstr>
  </property>
  <property fmtid="{D5CDD505-2E9C-101B-9397-08002B2CF9AE}" pid="8" name="год_издания">
    <vt:lpwstr>2025</vt:lpwstr>
  </property>
</Properties>
</file>