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770C4" w:rsidRPr="006C1387" w:rsidRDefault="00687AE4" w:rsidP="00116C11">
      <w:pPr>
        <w:spacing w:after="0"/>
        <w:ind w:left="3544"/>
        <w:jc w:val="right"/>
        <w:rPr>
          <w:rFonts w:ascii="Tahoma" w:hAnsi="Tahoma" w:cs="Tahoma"/>
          <w:i/>
          <w:sz w:val="20"/>
          <w:szCs w:val="20"/>
        </w:rPr>
      </w:pPr>
      <w:r w:rsidRPr="006C1387">
        <w:rPr>
          <w:rFonts w:ascii="Tahoma" w:hAnsi="Tahoma" w:cs="Tahoma"/>
          <w:i/>
          <w:sz w:val="20"/>
          <w:szCs w:val="20"/>
        </w:rPr>
        <w:t>Приложение № 1</w:t>
      </w:r>
      <w:r w:rsidR="00A5354C" w:rsidRPr="006C1387">
        <w:rPr>
          <w:rFonts w:ascii="Tahoma" w:hAnsi="Tahoma" w:cs="Tahoma"/>
          <w:i/>
          <w:sz w:val="20"/>
          <w:szCs w:val="20"/>
        </w:rPr>
        <w:t xml:space="preserve"> </w:t>
      </w:r>
    </w:p>
    <w:p w:rsidR="00A5354C" w:rsidRPr="006C1387" w:rsidRDefault="00A5354C" w:rsidP="00FB2A9D">
      <w:pPr>
        <w:spacing w:after="0"/>
        <w:ind w:left="4248"/>
        <w:jc w:val="right"/>
        <w:rPr>
          <w:rFonts w:ascii="Tahoma" w:hAnsi="Tahoma" w:cs="Tahoma"/>
          <w:i/>
          <w:sz w:val="20"/>
          <w:szCs w:val="20"/>
        </w:rPr>
      </w:pPr>
      <w:r w:rsidRPr="006C1387">
        <w:rPr>
          <w:rFonts w:ascii="Tahoma" w:hAnsi="Tahoma" w:cs="Tahoma"/>
          <w:i/>
          <w:sz w:val="20"/>
          <w:szCs w:val="20"/>
        </w:rPr>
        <w:t xml:space="preserve">к Договору </w:t>
      </w:r>
      <w:r w:rsidR="00E06FE4" w:rsidRPr="006C1387">
        <w:rPr>
          <w:rFonts w:ascii="Tahoma" w:hAnsi="Tahoma" w:cs="Tahoma"/>
          <w:i/>
          <w:sz w:val="20"/>
          <w:szCs w:val="20"/>
        </w:rPr>
        <w:t xml:space="preserve">№ </w:t>
      </w:r>
      <w:r w:rsidRPr="006C1387">
        <w:rPr>
          <w:rFonts w:ascii="Tahoma" w:hAnsi="Tahoma" w:cs="Tahoma"/>
          <w:i/>
          <w:sz w:val="20"/>
          <w:szCs w:val="20"/>
        </w:rPr>
        <w:t>___</w:t>
      </w:r>
      <w:r w:rsidR="00E06FE4" w:rsidRPr="006C1387">
        <w:rPr>
          <w:rFonts w:ascii="Tahoma" w:hAnsi="Tahoma" w:cs="Tahoma"/>
          <w:i/>
          <w:sz w:val="20"/>
          <w:szCs w:val="20"/>
        </w:rPr>
        <w:t>_</w:t>
      </w:r>
      <w:r w:rsidR="00687AE4" w:rsidRPr="006C1387">
        <w:rPr>
          <w:rFonts w:ascii="Tahoma" w:hAnsi="Tahoma" w:cs="Tahoma"/>
          <w:i/>
          <w:sz w:val="20"/>
          <w:szCs w:val="20"/>
        </w:rPr>
        <w:t>________________ от _____</w:t>
      </w:r>
      <w:r w:rsidRPr="006C1387">
        <w:rPr>
          <w:rFonts w:ascii="Tahoma" w:hAnsi="Tahoma" w:cs="Tahoma"/>
          <w:i/>
          <w:sz w:val="20"/>
          <w:szCs w:val="20"/>
        </w:rPr>
        <w:t>_____</w:t>
      </w:r>
    </w:p>
    <w:p w:rsidR="00A5354C" w:rsidRPr="006C1387" w:rsidRDefault="00A5354C" w:rsidP="00A5354C">
      <w:pPr>
        <w:spacing w:after="0"/>
        <w:rPr>
          <w:rFonts w:ascii="Tahoma" w:hAnsi="Tahoma" w:cs="Tahoma"/>
          <w:sz w:val="20"/>
          <w:szCs w:val="20"/>
        </w:rPr>
      </w:pPr>
    </w:p>
    <w:p w:rsidR="00A5354C" w:rsidRPr="006C1387" w:rsidRDefault="00A5354C" w:rsidP="00A5354C">
      <w:pPr>
        <w:spacing w:after="0"/>
        <w:rPr>
          <w:rFonts w:ascii="Tahoma" w:hAnsi="Tahoma" w:cs="Tahoma"/>
          <w:sz w:val="20"/>
          <w:szCs w:val="20"/>
        </w:rPr>
      </w:pPr>
    </w:p>
    <w:tbl>
      <w:tblPr>
        <w:tblStyle w:val="a5"/>
        <w:tblW w:w="9455" w:type="dxa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804"/>
        <w:gridCol w:w="5651"/>
      </w:tblGrid>
      <w:tr w:rsidR="001A0E4F" w:rsidRPr="003006CC" w:rsidTr="001A0E4F">
        <w:trPr>
          <w:trHeight w:val="1349"/>
        </w:trPr>
        <w:tc>
          <w:tcPr>
            <w:tcW w:w="3804" w:type="dxa"/>
          </w:tcPr>
          <w:p w:rsidR="001A0E4F" w:rsidRPr="006C1387" w:rsidRDefault="001A0E4F" w:rsidP="00AD42DA">
            <w:pPr>
              <w:rPr>
                <w:rFonts w:ascii="Tahoma" w:hAnsi="Tahoma" w:cs="Tahoma"/>
                <w:b/>
                <w:sz w:val="20"/>
                <w:szCs w:val="20"/>
              </w:rPr>
            </w:pPr>
            <w:r w:rsidRPr="006C1387">
              <w:rPr>
                <w:rFonts w:ascii="Tahoma" w:hAnsi="Tahoma" w:cs="Tahoma"/>
                <w:b/>
                <w:sz w:val="20"/>
                <w:szCs w:val="20"/>
              </w:rPr>
              <w:t>«СОГЛАСОВАНО»:</w:t>
            </w:r>
          </w:p>
          <w:p w:rsidR="001A0E4F" w:rsidRPr="006C1387" w:rsidRDefault="001A0E4F" w:rsidP="00AD42DA">
            <w:pPr>
              <w:rPr>
                <w:rFonts w:ascii="Tahoma" w:hAnsi="Tahoma" w:cs="Tahoma"/>
                <w:sz w:val="20"/>
                <w:szCs w:val="20"/>
              </w:rPr>
            </w:pPr>
            <w:r w:rsidRPr="006C1387">
              <w:rPr>
                <w:rFonts w:ascii="Tahoma" w:hAnsi="Tahoma" w:cs="Tahoma"/>
                <w:sz w:val="20"/>
                <w:szCs w:val="20"/>
              </w:rPr>
              <w:t xml:space="preserve">  </w:t>
            </w:r>
          </w:p>
          <w:p w:rsidR="001A0E4F" w:rsidRPr="006C1387" w:rsidRDefault="001A0E4F" w:rsidP="00AD42DA">
            <w:pPr>
              <w:rPr>
                <w:rFonts w:ascii="Tahoma" w:hAnsi="Tahoma" w:cs="Tahoma"/>
                <w:sz w:val="20"/>
                <w:szCs w:val="20"/>
              </w:rPr>
            </w:pPr>
          </w:p>
          <w:p w:rsidR="001A0E4F" w:rsidRPr="006C1387" w:rsidRDefault="001A0E4F" w:rsidP="00AD42DA">
            <w:pPr>
              <w:rPr>
                <w:rFonts w:ascii="Tahoma" w:hAnsi="Tahoma" w:cs="Tahoma"/>
                <w:sz w:val="20"/>
                <w:szCs w:val="20"/>
              </w:rPr>
            </w:pPr>
          </w:p>
          <w:p w:rsidR="001A0E4F" w:rsidRPr="006C1387" w:rsidRDefault="001A0E4F" w:rsidP="00AD42DA">
            <w:pPr>
              <w:rPr>
                <w:rFonts w:ascii="Tahoma" w:hAnsi="Tahoma" w:cs="Tahoma"/>
                <w:sz w:val="20"/>
                <w:szCs w:val="20"/>
              </w:rPr>
            </w:pPr>
            <w:r w:rsidRPr="006C1387">
              <w:rPr>
                <w:rFonts w:ascii="Tahoma" w:hAnsi="Tahoma" w:cs="Tahoma"/>
                <w:sz w:val="20"/>
                <w:szCs w:val="20"/>
              </w:rPr>
              <w:t>___________________/                           /</w:t>
            </w:r>
          </w:p>
          <w:p w:rsidR="001A0E4F" w:rsidRPr="006C1387" w:rsidRDefault="001A0E4F" w:rsidP="00AD42DA">
            <w:pPr>
              <w:rPr>
                <w:rFonts w:ascii="Tahoma" w:hAnsi="Tahoma" w:cs="Tahoma"/>
                <w:sz w:val="20"/>
                <w:szCs w:val="20"/>
              </w:rPr>
            </w:pPr>
            <w:r w:rsidRPr="006C1387">
              <w:rPr>
                <w:rFonts w:ascii="Tahoma" w:hAnsi="Tahoma" w:cs="Tahoma"/>
                <w:sz w:val="20"/>
                <w:szCs w:val="20"/>
              </w:rPr>
              <w:t>«____» _______________2024 г</w:t>
            </w:r>
          </w:p>
        </w:tc>
        <w:tc>
          <w:tcPr>
            <w:tcW w:w="5651" w:type="dxa"/>
          </w:tcPr>
          <w:p w:rsidR="001A0E4F" w:rsidRPr="006C1387" w:rsidRDefault="001A0E4F" w:rsidP="00AD42DA">
            <w:pPr>
              <w:jc w:val="right"/>
              <w:rPr>
                <w:rFonts w:ascii="Tahoma" w:hAnsi="Tahoma" w:cs="Tahoma"/>
                <w:b/>
                <w:sz w:val="20"/>
                <w:szCs w:val="20"/>
              </w:rPr>
            </w:pPr>
            <w:r w:rsidRPr="006C1387">
              <w:rPr>
                <w:rFonts w:ascii="Tahoma" w:hAnsi="Tahoma" w:cs="Tahoma"/>
                <w:b/>
                <w:sz w:val="20"/>
                <w:szCs w:val="20"/>
              </w:rPr>
              <w:t>«УТВЕРЖДАЮ»:</w:t>
            </w:r>
          </w:p>
          <w:p w:rsidR="001A0E4F" w:rsidRPr="006C1387" w:rsidRDefault="001A0E4F" w:rsidP="00AD42DA">
            <w:pPr>
              <w:jc w:val="right"/>
              <w:rPr>
                <w:rFonts w:ascii="Tahoma" w:hAnsi="Tahoma" w:cs="Tahoma"/>
                <w:sz w:val="20"/>
                <w:szCs w:val="20"/>
              </w:rPr>
            </w:pPr>
            <w:r w:rsidRPr="006C1387">
              <w:rPr>
                <w:rFonts w:ascii="Tahoma" w:hAnsi="Tahoma" w:cs="Tahoma"/>
                <w:sz w:val="20"/>
                <w:szCs w:val="20"/>
              </w:rPr>
              <w:t>Генеральный директор</w:t>
            </w:r>
          </w:p>
          <w:p w:rsidR="001A0E4F" w:rsidRPr="006C1387" w:rsidRDefault="001A0E4F" w:rsidP="00AD42DA">
            <w:pPr>
              <w:jc w:val="right"/>
              <w:rPr>
                <w:rFonts w:ascii="Tahoma" w:hAnsi="Tahoma" w:cs="Tahoma"/>
                <w:sz w:val="20"/>
                <w:szCs w:val="20"/>
              </w:rPr>
            </w:pPr>
            <w:r w:rsidRPr="006C1387">
              <w:rPr>
                <w:rFonts w:ascii="Tahoma" w:hAnsi="Tahoma" w:cs="Tahoma"/>
                <w:sz w:val="20"/>
                <w:szCs w:val="20"/>
              </w:rPr>
              <w:t>АО «Инженерный центр»</w:t>
            </w:r>
          </w:p>
          <w:p w:rsidR="001A0E4F" w:rsidRPr="006C1387" w:rsidRDefault="001A0E4F" w:rsidP="00AD42DA">
            <w:pPr>
              <w:jc w:val="right"/>
              <w:rPr>
                <w:rFonts w:ascii="Tahoma" w:hAnsi="Tahoma" w:cs="Tahoma"/>
                <w:sz w:val="20"/>
                <w:szCs w:val="20"/>
              </w:rPr>
            </w:pPr>
          </w:p>
          <w:p w:rsidR="001A0E4F" w:rsidRPr="006C1387" w:rsidRDefault="001A0E4F" w:rsidP="00AD42DA">
            <w:pPr>
              <w:jc w:val="right"/>
              <w:rPr>
                <w:rFonts w:ascii="Tahoma" w:hAnsi="Tahoma" w:cs="Tahoma"/>
                <w:sz w:val="20"/>
                <w:szCs w:val="20"/>
              </w:rPr>
            </w:pPr>
            <w:r w:rsidRPr="006C1387">
              <w:rPr>
                <w:rFonts w:ascii="Tahoma" w:hAnsi="Tahoma" w:cs="Tahoma"/>
                <w:sz w:val="20"/>
                <w:szCs w:val="20"/>
              </w:rPr>
              <w:t>___________________/ Ю.В. Иванов /</w:t>
            </w:r>
          </w:p>
          <w:p w:rsidR="001A0E4F" w:rsidRPr="006C1387" w:rsidRDefault="001A0E4F" w:rsidP="00AD42DA">
            <w:pPr>
              <w:jc w:val="right"/>
              <w:rPr>
                <w:rFonts w:ascii="Tahoma" w:hAnsi="Tahoma" w:cs="Tahoma"/>
                <w:sz w:val="20"/>
                <w:szCs w:val="20"/>
              </w:rPr>
            </w:pPr>
            <w:r w:rsidRPr="006C1387">
              <w:rPr>
                <w:rFonts w:ascii="Tahoma" w:hAnsi="Tahoma" w:cs="Tahoma"/>
                <w:sz w:val="20"/>
                <w:szCs w:val="20"/>
              </w:rPr>
              <w:t>«____» _______________2024 г</w:t>
            </w:r>
          </w:p>
        </w:tc>
      </w:tr>
    </w:tbl>
    <w:p w:rsidR="00A5354C" w:rsidRPr="006C1387" w:rsidRDefault="00A5354C" w:rsidP="00A5354C">
      <w:pPr>
        <w:spacing w:after="0"/>
        <w:rPr>
          <w:rFonts w:ascii="Tahoma" w:hAnsi="Tahoma" w:cs="Tahoma"/>
          <w:sz w:val="20"/>
          <w:szCs w:val="20"/>
        </w:rPr>
      </w:pPr>
    </w:p>
    <w:p w:rsidR="00A5354C" w:rsidRPr="006C1387" w:rsidRDefault="00A5354C" w:rsidP="00A5354C">
      <w:pPr>
        <w:spacing w:after="0"/>
        <w:rPr>
          <w:rFonts w:ascii="Tahoma" w:hAnsi="Tahoma" w:cs="Tahoma"/>
          <w:sz w:val="20"/>
          <w:szCs w:val="20"/>
        </w:rPr>
      </w:pPr>
    </w:p>
    <w:p w:rsidR="00A5354C" w:rsidRPr="006C1387" w:rsidRDefault="00A5354C" w:rsidP="00A5354C">
      <w:pPr>
        <w:spacing w:after="0"/>
        <w:rPr>
          <w:rFonts w:ascii="Tahoma" w:hAnsi="Tahoma" w:cs="Tahoma"/>
          <w:sz w:val="20"/>
          <w:szCs w:val="20"/>
        </w:rPr>
      </w:pPr>
    </w:p>
    <w:p w:rsidR="00A5354C" w:rsidRPr="006C1387" w:rsidRDefault="00A5354C" w:rsidP="00A5354C">
      <w:pPr>
        <w:spacing w:after="0"/>
        <w:rPr>
          <w:rFonts w:ascii="Tahoma" w:hAnsi="Tahoma" w:cs="Tahoma"/>
          <w:sz w:val="20"/>
          <w:szCs w:val="20"/>
        </w:rPr>
      </w:pPr>
    </w:p>
    <w:p w:rsidR="00A5354C" w:rsidRPr="006C1387" w:rsidRDefault="00A5354C" w:rsidP="00A5354C">
      <w:pPr>
        <w:spacing w:after="0"/>
        <w:rPr>
          <w:rFonts w:ascii="Tahoma" w:hAnsi="Tahoma" w:cs="Tahoma"/>
          <w:sz w:val="20"/>
          <w:szCs w:val="20"/>
        </w:rPr>
      </w:pPr>
    </w:p>
    <w:p w:rsidR="00A5354C" w:rsidRPr="006C1387" w:rsidRDefault="00A5354C" w:rsidP="00A5354C">
      <w:pPr>
        <w:spacing w:after="0"/>
        <w:rPr>
          <w:rFonts w:ascii="Tahoma" w:hAnsi="Tahoma" w:cs="Tahoma"/>
          <w:sz w:val="20"/>
          <w:szCs w:val="20"/>
        </w:rPr>
      </w:pPr>
    </w:p>
    <w:p w:rsidR="00A5354C" w:rsidRPr="006C1387" w:rsidRDefault="00A5354C" w:rsidP="00A5354C">
      <w:pPr>
        <w:spacing w:after="0"/>
        <w:rPr>
          <w:rFonts w:ascii="Tahoma" w:hAnsi="Tahoma" w:cs="Tahoma"/>
          <w:sz w:val="20"/>
          <w:szCs w:val="20"/>
        </w:rPr>
      </w:pPr>
    </w:p>
    <w:p w:rsidR="00A5354C" w:rsidRPr="006C1387" w:rsidRDefault="001D5BAF" w:rsidP="00A5354C">
      <w:pPr>
        <w:spacing w:after="0"/>
        <w:jc w:val="center"/>
        <w:rPr>
          <w:rFonts w:ascii="Tahoma" w:hAnsi="Tahoma" w:cs="Tahoma"/>
          <w:b/>
          <w:sz w:val="20"/>
          <w:szCs w:val="20"/>
        </w:rPr>
      </w:pPr>
      <w:r w:rsidRPr="006C1387">
        <w:rPr>
          <w:rFonts w:ascii="Tahoma" w:hAnsi="Tahoma" w:cs="Tahoma"/>
          <w:b/>
          <w:sz w:val="20"/>
          <w:szCs w:val="20"/>
        </w:rPr>
        <w:t>ТЕХНИЧЕСК</w:t>
      </w:r>
      <w:r w:rsidR="0074793B" w:rsidRPr="006C1387">
        <w:rPr>
          <w:rFonts w:ascii="Tahoma" w:hAnsi="Tahoma" w:cs="Tahoma"/>
          <w:b/>
          <w:sz w:val="20"/>
          <w:szCs w:val="20"/>
        </w:rPr>
        <w:t>ОЕ ЗАДАНИЕ</w:t>
      </w:r>
    </w:p>
    <w:p w:rsidR="00BD7E7A" w:rsidRPr="006C1387" w:rsidRDefault="00BD7E7A" w:rsidP="00A5354C">
      <w:pPr>
        <w:spacing w:after="0"/>
        <w:jc w:val="center"/>
        <w:rPr>
          <w:rFonts w:ascii="Tahoma" w:hAnsi="Tahoma" w:cs="Tahoma"/>
          <w:b/>
          <w:sz w:val="20"/>
          <w:szCs w:val="20"/>
        </w:rPr>
      </w:pPr>
    </w:p>
    <w:p w:rsidR="0074793B" w:rsidRPr="006C1387" w:rsidRDefault="00614271" w:rsidP="008563DC">
      <w:pPr>
        <w:spacing w:after="0"/>
        <w:jc w:val="center"/>
        <w:rPr>
          <w:rFonts w:ascii="Tahoma" w:hAnsi="Tahoma" w:cs="Tahoma"/>
          <w:b/>
          <w:sz w:val="20"/>
          <w:szCs w:val="20"/>
        </w:rPr>
      </w:pPr>
      <w:r w:rsidRPr="006C1387">
        <w:rPr>
          <w:rFonts w:ascii="Tahoma" w:hAnsi="Tahoma" w:cs="Tahoma"/>
          <w:b/>
          <w:sz w:val="20"/>
          <w:szCs w:val="20"/>
        </w:rPr>
        <w:t xml:space="preserve">на </w:t>
      </w:r>
      <w:r w:rsidR="00B2283D" w:rsidRPr="006C1387">
        <w:rPr>
          <w:rFonts w:ascii="Tahoma" w:hAnsi="Tahoma" w:cs="Tahoma"/>
          <w:b/>
          <w:sz w:val="20"/>
          <w:szCs w:val="20"/>
        </w:rPr>
        <w:t>проектирование</w:t>
      </w:r>
      <w:r w:rsidR="0074793B" w:rsidRPr="006C1387">
        <w:rPr>
          <w:rFonts w:ascii="Tahoma" w:hAnsi="Tahoma" w:cs="Tahoma"/>
          <w:b/>
          <w:sz w:val="20"/>
          <w:szCs w:val="20"/>
        </w:rPr>
        <w:t>:</w:t>
      </w:r>
    </w:p>
    <w:p w:rsidR="00BD7E7A" w:rsidRPr="006C1387" w:rsidRDefault="00BD7E7A" w:rsidP="008563DC">
      <w:pPr>
        <w:spacing w:after="0"/>
        <w:jc w:val="center"/>
        <w:rPr>
          <w:rFonts w:ascii="Tahoma" w:hAnsi="Tahoma" w:cs="Tahoma"/>
          <w:b/>
          <w:sz w:val="20"/>
          <w:szCs w:val="20"/>
        </w:rPr>
      </w:pPr>
    </w:p>
    <w:p w:rsidR="0074793B" w:rsidRPr="006C1387" w:rsidRDefault="0074793B" w:rsidP="0074793B">
      <w:pPr>
        <w:spacing w:after="0"/>
        <w:jc w:val="both"/>
        <w:rPr>
          <w:rFonts w:ascii="Tahoma" w:hAnsi="Tahoma" w:cs="Tahoma"/>
          <w:b/>
          <w:sz w:val="20"/>
          <w:szCs w:val="20"/>
        </w:rPr>
      </w:pPr>
      <w:r w:rsidRPr="006C1387">
        <w:rPr>
          <w:rFonts w:ascii="Tahoma" w:hAnsi="Tahoma" w:cs="Tahoma"/>
          <w:b/>
          <w:sz w:val="20"/>
          <w:szCs w:val="20"/>
        </w:rPr>
        <w:t xml:space="preserve">- </w:t>
      </w:r>
      <w:r w:rsidR="00AB7299" w:rsidRPr="006C1387">
        <w:rPr>
          <w:rFonts w:ascii="Tahoma" w:hAnsi="Tahoma" w:cs="Tahoma"/>
          <w:b/>
          <w:sz w:val="20"/>
          <w:szCs w:val="20"/>
        </w:rPr>
        <w:t>Разработка разделов рабочей документации в части АСУ ТП</w:t>
      </w:r>
      <w:r w:rsidR="00DC5AC4" w:rsidRPr="006C1387">
        <w:rPr>
          <w:rFonts w:ascii="Tahoma" w:hAnsi="Tahoma" w:cs="Tahoma"/>
          <w:b/>
          <w:sz w:val="20"/>
          <w:szCs w:val="20"/>
        </w:rPr>
        <w:t xml:space="preserve"> включая информационную безопасность</w:t>
      </w:r>
      <w:r w:rsidR="007701E6" w:rsidRPr="006C1387">
        <w:rPr>
          <w:rFonts w:ascii="Tahoma" w:hAnsi="Tahoma" w:cs="Tahoma"/>
          <w:b/>
          <w:sz w:val="20"/>
          <w:szCs w:val="20"/>
        </w:rPr>
        <w:t xml:space="preserve"> и метрологическое обеспечение проекта</w:t>
      </w:r>
      <w:r w:rsidRPr="006C1387">
        <w:rPr>
          <w:rFonts w:ascii="Tahoma" w:hAnsi="Tahoma" w:cs="Tahoma"/>
          <w:b/>
          <w:sz w:val="20"/>
          <w:szCs w:val="20"/>
        </w:rPr>
        <w:t>;</w:t>
      </w:r>
    </w:p>
    <w:p w:rsidR="0094370C" w:rsidRPr="006C1387" w:rsidRDefault="0094370C" w:rsidP="00A12DA1">
      <w:pPr>
        <w:tabs>
          <w:tab w:val="left" w:pos="142"/>
        </w:tabs>
        <w:spacing w:after="0"/>
        <w:rPr>
          <w:rFonts w:ascii="Tahoma" w:hAnsi="Tahoma" w:cs="Tahoma"/>
          <w:b/>
          <w:sz w:val="20"/>
          <w:szCs w:val="20"/>
        </w:rPr>
      </w:pPr>
    </w:p>
    <w:p w:rsidR="00B2283D" w:rsidRPr="006C1387" w:rsidRDefault="00B2283D" w:rsidP="00A12DA1">
      <w:pPr>
        <w:tabs>
          <w:tab w:val="left" w:pos="142"/>
        </w:tabs>
        <w:spacing w:after="0"/>
        <w:rPr>
          <w:rFonts w:ascii="Tahoma" w:hAnsi="Tahoma" w:cs="Tahoma"/>
          <w:b/>
          <w:sz w:val="20"/>
          <w:szCs w:val="20"/>
        </w:rPr>
      </w:pPr>
    </w:p>
    <w:p w:rsidR="00B2283D" w:rsidRPr="006C1387" w:rsidRDefault="00B2283D" w:rsidP="00A12DA1">
      <w:pPr>
        <w:tabs>
          <w:tab w:val="left" w:pos="142"/>
        </w:tabs>
        <w:spacing w:after="0"/>
        <w:rPr>
          <w:rFonts w:ascii="Tahoma" w:hAnsi="Tahoma" w:cs="Tahoma"/>
          <w:b/>
          <w:sz w:val="20"/>
          <w:szCs w:val="20"/>
        </w:rPr>
      </w:pPr>
    </w:p>
    <w:p w:rsidR="00B2283D" w:rsidRPr="006C1387" w:rsidRDefault="00B2283D" w:rsidP="00A12DA1">
      <w:pPr>
        <w:tabs>
          <w:tab w:val="left" w:pos="142"/>
        </w:tabs>
        <w:spacing w:after="0"/>
        <w:rPr>
          <w:rFonts w:ascii="Tahoma" w:hAnsi="Tahoma" w:cs="Tahoma"/>
          <w:b/>
          <w:sz w:val="20"/>
          <w:szCs w:val="20"/>
        </w:rPr>
      </w:pPr>
    </w:p>
    <w:p w:rsidR="003447C7" w:rsidRPr="006C1387" w:rsidRDefault="003447C7" w:rsidP="0094370C">
      <w:pPr>
        <w:spacing w:after="0"/>
        <w:rPr>
          <w:rFonts w:ascii="Tahoma" w:hAnsi="Tahoma" w:cs="Tahoma"/>
          <w:b/>
          <w:sz w:val="20"/>
          <w:szCs w:val="20"/>
        </w:rPr>
      </w:pPr>
    </w:p>
    <w:p w:rsidR="003447C7" w:rsidRPr="006C1387" w:rsidRDefault="003447C7" w:rsidP="0094370C">
      <w:pPr>
        <w:spacing w:after="0"/>
        <w:rPr>
          <w:rFonts w:ascii="Tahoma" w:hAnsi="Tahoma" w:cs="Tahoma"/>
          <w:b/>
          <w:sz w:val="20"/>
          <w:szCs w:val="20"/>
        </w:rPr>
      </w:pPr>
    </w:p>
    <w:p w:rsidR="003447C7" w:rsidRPr="006C1387" w:rsidRDefault="003447C7" w:rsidP="0094370C">
      <w:pPr>
        <w:spacing w:after="0"/>
        <w:rPr>
          <w:rFonts w:ascii="Tahoma" w:hAnsi="Tahoma" w:cs="Tahoma"/>
          <w:b/>
          <w:sz w:val="20"/>
          <w:szCs w:val="20"/>
        </w:rPr>
      </w:pPr>
    </w:p>
    <w:p w:rsidR="00147DEB" w:rsidRPr="006C1387" w:rsidRDefault="00147DEB" w:rsidP="0094370C">
      <w:pPr>
        <w:spacing w:after="0"/>
        <w:rPr>
          <w:rFonts w:ascii="Tahoma" w:hAnsi="Tahoma" w:cs="Tahoma"/>
          <w:b/>
          <w:sz w:val="20"/>
          <w:szCs w:val="20"/>
        </w:rPr>
      </w:pPr>
    </w:p>
    <w:p w:rsidR="00147DEB" w:rsidRPr="006C1387" w:rsidRDefault="00147DEB" w:rsidP="0094370C">
      <w:pPr>
        <w:spacing w:after="0"/>
        <w:rPr>
          <w:rFonts w:ascii="Tahoma" w:hAnsi="Tahoma" w:cs="Tahoma"/>
          <w:b/>
          <w:sz w:val="20"/>
          <w:szCs w:val="20"/>
        </w:rPr>
      </w:pPr>
    </w:p>
    <w:p w:rsidR="00147DEB" w:rsidRPr="006C1387" w:rsidRDefault="00147DEB" w:rsidP="0094370C">
      <w:pPr>
        <w:spacing w:after="0"/>
        <w:rPr>
          <w:rFonts w:ascii="Tahoma" w:hAnsi="Tahoma" w:cs="Tahoma"/>
          <w:b/>
          <w:sz w:val="20"/>
          <w:szCs w:val="20"/>
        </w:rPr>
      </w:pPr>
    </w:p>
    <w:p w:rsidR="00147DEB" w:rsidRPr="006C1387" w:rsidRDefault="00147DEB" w:rsidP="0094370C">
      <w:pPr>
        <w:spacing w:after="0"/>
        <w:rPr>
          <w:rFonts w:ascii="Tahoma" w:hAnsi="Tahoma" w:cs="Tahoma"/>
          <w:b/>
          <w:sz w:val="20"/>
          <w:szCs w:val="20"/>
        </w:rPr>
      </w:pPr>
    </w:p>
    <w:p w:rsidR="003447C7" w:rsidRPr="006C1387" w:rsidRDefault="003447C7" w:rsidP="0094370C">
      <w:pPr>
        <w:spacing w:after="0"/>
        <w:rPr>
          <w:rFonts w:ascii="Tahoma" w:hAnsi="Tahoma" w:cs="Tahoma"/>
          <w:b/>
          <w:sz w:val="20"/>
          <w:szCs w:val="20"/>
        </w:rPr>
      </w:pPr>
    </w:p>
    <w:p w:rsidR="00BD7E7A" w:rsidRPr="006C1387" w:rsidRDefault="00BD7E7A" w:rsidP="00BD7E7A">
      <w:pPr>
        <w:spacing w:after="0" w:line="240" w:lineRule="auto"/>
        <w:contextualSpacing/>
        <w:outlineLvl w:val="0"/>
        <w:rPr>
          <w:rFonts w:ascii="Tahoma" w:hAnsi="Tahoma" w:cs="Tahoma"/>
          <w:b/>
          <w:sz w:val="20"/>
          <w:szCs w:val="20"/>
        </w:rPr>
      </w:pPr>
    </w:p>
    <w:p w:rsidR="00BD7E7A" w:rsidRPr="006C1387" w:rsidRDefault="00BD7E7A" w:rsidP="00BD7E7A">
      <w:pPr>
        <w:spacing w:after="0" w:line="240" w:lineRule="auto"/>
        <w:contextualSpacing/>
        <w:jc w:val="center"/>
        <w:outlineLvl w:val="0"/>
        <w:rPr>
          <w:rFonts w:ascii="Tahoma" w:hAnsi="Tahoma" w:cs="Tahoma"/>
          <w:b/>
          <w:sz w:val="20"/>
          <w:szCs w:val="20"/>
        </w:rPr>
      </w:pPr>
      <w:r w:rsidRPr="006C1387">
        <w:rPr>
          <w:rFonts w:ascii="Tahoma" w:hAnsi="Tahoma" w:cs="Tahoma"/>
          <w:b/>
          <w:sz w:val="20"/>
          <w:szCs w:val="20"/>
        </w:rPr>
        <w:t>ПОДПИСИ СТОРОН:</w:t>
      </w:r>
    </w:p>
    <w:p w:rsidR="00BD7E7A" w:rsidRPr="006C1387" w:rsidRDefault="00BD7E7A" w:rsidP="00BD7E7A">
      <w:pPr>
        <w:spacing w:after="0" w:line="240" w:lineRule="auto"/>
        <w:contextualSpacing/>
        <w:jc w:val="center"/>
        <w:outlineLvl w:val="0"/>
        <w:rPr>
          <w:rFonts w:ascii="Tahoma" w:hAnsi="Tahoma" w:cs="Tahoma"/>
          <w:b/>
          <w:sz w:val="20"/>
          <w:szCs w:val="20"/>
        </w:rPr>
      </w:pPr>
    </w:p>
    <w:tbl>
      <w:tblPr>
        <w:tblW w:w="10253" w:type="dxa"/>
        <w:tblInd w:w="2" w:type="dxa"/>
        <w:tblBorders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32"/>
        <w:gridCol w:w="5121"/>
      </w:tblGrid>
      <w:tr w:rsidR="00BD7E7A" w:rsidRPr="003006CC" w:rsidTr="00AD42DA">
        <w:trPr>
          <w:trHeight w:val="863"/>
        </w:trPr>
        <w:tc>
          <w:tcPr>
            <w:tcW w:w="5132" w:type="dxa"/>
            <w:tcBorders>
              <w:right w:val="nil"/>
            </w:tcBorders>
            <w:shd w:val="clear" w:color="auto" w:fill="auto"/>
          </w:tcPr>
          <w:p w:rsidR="00BD7E7A" w:rsidRPr="006C1387" w:rsidRDefault="00BD7E7A" w:rsidP="00AD42DA">
            <w:pPr>
              <w:spacing w:after="0" w:line="240" w:lineRule="auto"/>
              <w:rPr>
                <w:rFonts w:ascii="Tahoma" w:eastAsia="Times New Roman" w:hAnsi="Tahoma" w:cs="Tahoma"/>
                <w:b/>
                <w:spacing w:val="-3"/>
                <w:sz w:val="20"/>
                <w:szCs w:val="20"/>
                <w:lang w:eastAsia="ru-RU"/>
              </w:rPr>
            </w:pPr>
            <w:r w:rsidRPr="006C1387">
              <w:rPr>
                <w:rFonts w:ascii="Tahoma" w:eastAsia="Times New Roman" w:hAnsi="Tahoma" w:cs="Tahoma"/>
                <w:b/>
                <w:sz w:val="20"/>
                <w:szCs w:val="20"/>
                <w:lang w:eastAsia="ru-RU"/>
              </w:rPr>
              <w:t>Покупатель</w:t>
            </w:r>
            <w:r w:rsidRPr="006C1387">
              <w:rPr>
                <w:rFonts w:ascii="Tahoma" w:eastAsia="Times New Roman" w:hAnsi="Tahoma" w:cs="Tahoma"/>
                <w:b/>
                <w:spacing w:val="-3"/>
                <w:sz w:val="20"/>
                <w:szCs w:val="20"/>
                <w:lang w:eastAsia="ru-RU"/>
              </w:rPr>
              <w:t xml:space="preserve"> </w:t>
            </w:r>
          </w:p>
          <w:p w:rsidR="00BD7E7A" w:rsidRPr="006C1387" w:rsidRDefault="00BD7E7A" w:rsidP="00AD42DA">
            <w:pPr>
              <w:spacing w:after="0" w:line="240" w:lineRule="auto"/>
              <w:rPr>
                <w:rFonts w:ascii="Tahoma" w:eastAsia="Times New Roman" w:hAnsi="Tahoma" w:cs="Tahoma"/>
                <w:spacing w:val="-3"/>
                <w:sz w:val="20"/>
                <w:szCs w:val="20"/>
                <w:lang w:eastAsia="ru-RU"/>
              </w:rPr>
            </w:pPr>
            <w:r w:rsidRPr="006C1387">
              <w:rPr>
                <w:rFonts w:ascii="Tahoma" w:eastAsia="Times New Roman" w:hAnsi="Tahoma" w:cs="Tahoma"/>
                <w:spacing w:val="-3"/>
                <w:sz w:val="20"/>
                <w:szCs w:val="20"/>
                <w:lang w:eastAsia="ru-RU"/>
              </w:rPr>
              <w:t>АО «</w:t>
            </w:r>
            <w:r w:rsidR="00F07AA5" w:rsidRPr="006C1387">
              <w:rPr>
                <w:rFonts w:ascii="Tahoma" w:eastAsia="Times New Roman" w:hAnsi="Tahoma" w:cs="Tahoma"/>
                <w:spacing w:val="-3"/>
                <w:sz w:val="20"/>
                <w:szCs w:val="20"/>
                <w:lang w:eastAsia="ru-RU"/>
              </w:rPr>
              <w:t>Инженерный центр</w:t>
            </w:r>
            <w:r w:rsidRPr="006C1387">
              <w:rPr>
                <w:rFonts w:ascii="Tahoma" w:eastAsia="Times New Roman" w:hAnsi="Tahoma" w:cs="Tahoma"/>
                <w:spacing w:val="-3"/>
                <w:sz w:val="20"/>
                <w:szCs w:val="20"/>
                <w:lang w:eastAsia="ru-RU"/>
              </w:rPr>
              <w:t>»</w:t>
            </w:r>
          </w:p>
          <w:p w:rsidR="00BD7E7A" w:rsidRPr="006C1387" w:rsidRDefault="00F07AA5" w:rsidP="00AD42DA">
            <w:pPr>
              <w:spacing w:after="0" w:line="240" w:lineRule="auto"/>
              <w:rPr>
                <w:rFonts w:ascii="Tahoma" w:eastAsia="Times New Roman" w:hAnsi="Tahoma" w:cs="Tahoma"/>
                <w:spacing w:val="-3"/>
                <w:sz w:val="20"/>
                <w:szCs w:val="20"/>
                <w:lang w:eastAsia="ru-RU"/>
              </w:rPr>
            </w:pPr>
            <w:r w:rsidRPr="006C1387">
              <w:rPr>
                <w:rFonts w:ascii="Tahoma" w:eastAsia="Times New Roman" w:hAnsi="Tahoma" w:cs="Tahoma"/>
                <w:spacing w:val="-3"/>
                <w:sz w:val="20"/>
                <w:szCs w:val="20"/>
                <w:lang w:eastAsia="ru-RU"/>
              </w:rPr>
              <w:t>Генеральный</w:t>
            </w:r>
            <w:r w:rsidR="00BD7E7A" w:rsidRPr="006C1387">
              <w:rPr>
                <w:rFonts w:ascii="Tahoma" w:eastAsia="Times New Roman" w:hAnsi="Tahoma" w:cs="Tahoma"/>
                <w:spacing w:val="-3"/>
                <w:sz w:val="20"/>
                <w:szCs w:val="20"/>
                <w:lang w:eastAsia="ru-RU"/>
              </w:rPr>
              <w:t xml:space="preserve"> директор </w:t>
            </w:r>
          </w:p>
          <w:p w:rsidR="00BD7E7A" w:rsidRPr="006C1387" w:rsidRDefault="00BD7E7A" w:rsidP="00AD42DA">
            <w:pPr>
              <w:spacing w:after="0" w:line="240" w:lineRule="auto"/>
              <w:rPr>
                <w:rFonts w:ascii="Tahoma" w:eastAsia="Times New Roman" w:hAnsi="Tahoma" w:cs="Tahoma"/>
                <w:spacing w:val="-3"/>
                <w:sz w:val="20"/>
                <w:szCs w:val="20"/>
                <w:lang w:eastAsia="ru-RU"/>
              </w:rPr>
            </w:pPr>
          </w:p>
          <w:p w:rsidR="00BD7E7A" w:rsidRPr="006C1387" w:rsidRDefault="00BD7E7A" w:rsidP="00AD42DA">
            <w:pPr>
              <w:widowControl w:val="0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ru-RU"/>
              </w:rPr>
            </w:pPr>
          </w:p>
          <w:p w:rsidR="00BD7E7A" w:rsidRPr="006C1387" w:rsidRDefault="00BD7E7A" w:rsidP="00AD42DA">
            <w:pPr>
              <w:widowControl w:val="0"/>
              <w:shd w:val="clear" w:color="auto" w:fill="FFFFFF"/>
              <w:spacing w:after="0" w:line="240" w:lineRule="auto"/>
              <w:rPr>
                <w:rFonts w:ascii="Tahoma" w:eastAsia="Times New Roman" w:hAnsi="Tahoma" w:cs="Tahoma"/>
                <w:spacing w:val="-3"/>
                <w:sz w:val="20"/>
                <w:szCs w:val="20"/>
                <w:lang w:eastAsia="ru-RU"/>
              </w:rPr>
            </w:pPr>
            <w:r w:rsidRPr="006C1387">
              <w:rPr>
                <w:rFonts w:ascii="Tahoma" w:eastAsia="Times New Roman" w:hAnsi="Tahoma" w:cs="Tahoma"/>
                <w:spacing w:val="-3"/>
                <w:sz w:val="20"/>
                <w:szCs w:val="20"/>
                <w:lang w:eastAsia="ru-RU"/>
              </w:rPr>
              <w:t>________________________/</w:t>
            </w:r>
            <w:r w:rsidR="00D741FD" w:rsidRPr="006C1387">
              <w:rPr>
                <w:rFonts w:ascii="Tahoma" w:eastAsia="Times New Roman" w:hAnsi="Tahoma" w:cs="Tahoma"/>
                <w:spacing w:val="-3"/>
                <w:sz w:val="20"/>
                <w:szCs w:val="20"/>
                <w:lang w:eastAsia="ru-RU"/>
              </w:rPr>
              <w:t>Ю.В. Иванов</w:t>
            </w:r>
            <w:r w:rsidRPr="006C1387">
              <w:rPr>
                <w:rFonts w:ascii="Tahoma" w:eastAsia="Times New Roman" w:hAnsi="Tahoma" w:cs="Tahoma"/>
                <w:spacing w:val="-3"/>
                <w:sz w:val="20"/>
                <w:szCs w:val="20"/>
                <w:lang w:eastAsia="ru-RU"/>
              </w:rPr>
              <w:t>/</w:t>
            </w:r>
          </w:p>
          <w:p w:rsidR="00BD7E7A" w:rsidRPr="006C1387" w:rsidRDefault="00BD7E7A" w:rsidP="00AD42DA">
            <w:pPr>
              <w:spacing w:after="0" w:line="240" w:lineRule="auto"/>
              <w:rPr>
                <w:rFonts w:ascii="Tahoma" w:eastAsia="Times New Roman" w:hAnsi="Tahoma" w:cs="Tahoma"/>
                <w:spacing w:val="-3"/>
                <w:sz w:val="20"/>
                <w:szCs w:val="20"/>
                <w:lang w:eastAsia="ru-RU"/>
              </w:rPr>
            </w:pPr>
            <w:r w:rsidRPr="006C1387">
              <w:rPr>
                <w:rFonts w:ascii="Tahoma" w:eastAsia="Times New Roman" w:hAnsi="Tahoma" w:cs="Tahoma"/>
                <w:spacing w:val="-3"/>
                <w:sz w:val="20"/>
                <w:szCs w:val="20"/>
                <w:lang w:eastAsia="ru-RU"/>
              </w:rPr>
              <w:t>м.п.</w:t>
            </w:r>
          </w:p>
          <w:p w:rsidR="00BD7E7A" w:rsidRPr="006C1387" w:rsidRDefault="00BD7E7A" w:rsidP="00AD42DA">
            <w:pPr>
              <w:widowControl w:val="0"/>
              <w:shd w:val="clear" w:color="auto" w:fill="FFFFFF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ru-RU"/>
              </w:rPr>
            </w:pPr>
            <w:r w:rsidRPr="006C1387">
              <w:rPr>
                <w:rFonts w:ascii="Tahoma" w:eastAsia="Times New Roman" w:hAnsi="Tahoma" w:cs="Tahoma"/>
                <w:spacing w:val="-3"/>
                <w:sz w:val="20"/>
                <w:szCs w:val="20"/>
                <w:lang w:eastAsia="ru-RU"/>
              </w:rPr>
              <w:t xml:space="preserve">  </w:t>
            </w:r>
          </w:p>
        </w:tc>
        <w:tc>
          <w:tcPr>
            <w:tcW w:w="5121" w:type="dxa"/>
            <w:tcBorders>
              <w:left w:val="nil"/>
            </w:tcBorders>
            <w:shd w:val="clear" w:color="auto" w:fill="auto"/>
          </w:tcPr>
          <w:p w:rsidR="00BD7E7A" w:rsidRPr="006C1387" w:rsidRDefault="00BD7E7A" w:rsidP="00AD42DA">
            <w:pPr>
              <w:spacing w:after="0" w:line="240" w:lineRule="auto"/>
              <w:rPr>
                <w:rFonts w:ascii="Tahoma" w:eastAsia="Times New Roman" w:hAnsi="Tahoma" w:cs="Tahoma"/>
                <w:b/>
                <w:sz w:val="20"/>
                <w:szCs w:val="20"/>
                <w:lang w:eastAsia="ru-RU"/>
              </w:rPr>
            </w:pPr>
            <w:r w:rsidRPr="006C1387">
              <w:rPr>
                <w:rFonts w:ascii="Tahoma" w:eastAsia="Times New Roman" w:hAnsi="Tahoma" w:cs="Tahoma"/>
                <w:b/>
                <w:sz w:val="20"/>
                <w:szCs w:val="20"/>
                <w:lang w:eastAsia="ru-RU"/>
              </w:rPr>
              <w:t>Поставщик:</w:t>
            </w:r>
          </w:p>
          <w:p w:rsidR="00BD7E7A" w:rsidRPr="006C1387" w:rsidRDefault="00BD7E7A" w:rsidP="00AD42DA">
            <w:pPr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ru-RU"/>
              </w:rPr>
            </w:pPr>
          </w:p>
          <w:p w:rsidR="00F07AA5" w:rsidRPr="006C1387" w:rsidRDefault="00F07AA5" w:rsidP="00AD42DA">
            <w:pPr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ru-RU"/>
              </w:rPr>
            </w:pPr>
          </w:p>
          <w:p w:rsidR="00BD7E7A" w:rsidRPr="006C1387" w:rsidRDefault="00BD7E7A" w:rsidP="00AD42DA">
            <w:pPr>
              <w:widowControl w:val="0"/>
              <w:shd w:val="clear" w:color="auto" w:fill="FFFFFF"/>
              <w:spacing w:after="0" w:line="240" w:lineRule="auto"/>
              <w:rPr>
                <w:rFonts w:ascii="Tahoma" w:eastAsia="Times New Roman" w:hAnsi="Tahoma" w:cs="Tahoma"/>
                <w:spacing w:val="-3"/>
                <w:sz w:val="20"/>
                <w:szCs w:val="20"/>
                <w:lang w:eastAsia="ru-RU"/>
              </w:rPr>
            </w:pPr>
          </w:p>
          <w:p w:rsidR="00BD7E7A" w:rsidRPr="006C1387" w:rsidRDefault="00BD7E7A" w:rsidP="00AD42DA">
            <w:pPr>
              <w:widowControl w:val="0"/>
              <w:shd w:val="clear" w:color="auto" w:fill="FFFFFF"/>
              <w:spacing w:after="0" w:line="240" w:lineRule="auto"/>
              <w:rPr>
                <w:rFonts w:ascii="Tahoma" w:eastAsia="Times New Roman" w:hAnsi="Tahoma" w:cs="Tahoma"/>
                <w:spacing w:val="-3"/>
                <w:sz w:val="20"/>
                <w:szCs w:val="20"/>
                <w:lang w:eastAsia="ru-RU"/>
              </w:rPr>
            </w:pPr>
          </w:p>
          <w:p w:rsidR="00BD7E7A" w:rsidRPr="006C1387" w:rsidRDefault="00BD7E7A" w:rsidP="00AD42DA">
            <w:pPr>
              <w:widowControl w:val="0"/>
              <w:shd w:val="clear" w:color="auto" w:fill="FFFFFF"/>
              <w:spacing w:after="0" w:line="240" w:lineRule="auto"/>
              <w:rPr>
                <w:rFonts w:ascii="Tahoma" w:eastAsia="Times New Roman" w:hAnsi="Tahoma" w:cs="Tahoma"/>
                <w:spacing w:val="-3"/>
                <w:sz w:val="20"/>
                <w:szCs w:val="20"/>
                <w:lang w:eastAsia="ru-RU"/>
              </w:rPr>
            </w:pPr>
            <w:r w:rsidRPr="006C1387">
              <w:rPr>
                <w:rFonts w:ascii="Tahoma" w:eastAsia="Times New Roman" w:hAnsi="Tahoma" w:cs="Tahoma"/>
                <w:spacing w:val="-3"/>
                <w:sz w:val="20"/>
                <w:szCs w:val="20"/>
                <w:lang w:eastAsia="ru-RU"/>
              </w:rPr>
              <w:t>___________________/</w:t>
            </w:r>
            <w:r w:rsidR="00F07AA5" w:rsidRPr="006C1387">
              <w:rPr>
                <w:rFonts w:ascii="Tahoma" w:eastAsia="Times New Roman" w:hAnsi="Tahoma" w:cs="Tahoma"/>
                <w:spacing w:val="-3"/>
                <w:sz w:val="20"/>
                <w:szCs w:val="20"/>
                <w:lang w:eastAsia="ru-RU"/>
              </w:rPr>
              <w:t xml:space="preserve">                     </w:t>
            </w:r>
            <w:r w:rsidRPr="006C1387">
              <w:rPr>
                <w:rFonts w:ascii="Tahoma" w:eastAsia="Times New Roman" w:hAnsi="Tahoma" w:cs="Tahoma"/>
                <w:spacing w:val="-3"/>
                <w:sz w:val="20"/>
                <w:szCs w:val="20"/>
                <w:lang w:eastAsia="ru-RU"/>
              </w:rPr>
              <w:t>/</w:t>
            </w:r>
          </w:p>
          <w:p w:rsidR="00BD7E7A" w:rsidRPr="006C1387" w:rsidRDefault="00BD7E7A" w:rsidP="00AD42DA">
            <w:pPr>
              <w:widowControl w:val="0"/>
              <w:shd w:val="clear" w:color="auto" w:fill="FFFFFF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ru-RU"/>
              </w:rPr>
            </w:pPr>
            <w:r w:rsidRPr="006C1387">
              <w:rPr>
                <w:rFonts w:ascii="Tahoma" w:eastAsia="Times New Roman" w:hAnsi="Tahoma" w:cs="Tahoma"/>
                <w:spacing w:val="-3"/>
                <w:sz w:val="20"/>
                <w:szCs w:val="20"/>
                <w:lang w:eastAsia="ru-RU"/>
              </w:rPr>
              <w:t>м.п.</w:t>
            </w:r>
          </w:p>
        </w:tc>
      </w:tr>
    </w:tbl>
    <w:p w:rsidR="00BD7E7A" w:rsidRPr="006C1387" w:rsidRDefault="00BD7E7A" w:rsidP="00BD7E7A">
      <w:pPr>
        <w:spacing w:after="0"/>
        <w:jc w:val="center"/>
        <w:rPr>
          <w:rFonts w:ascii="Tahoma" w:hAnsi="Tahoma" w:cs="Tahoma"/>
          <w:b/>
          <w:sz w:val="20"/>
          <w:szCs w:val="20"/>
        </w:rPr>
      </w:pPr>
    </w:p>
    <w:p w:rsidR="003447C7" w:rsidRPr="006C1387" w:rsidRDefault="003447C7" w:rsidP="0094370C">
      <w:pPr>
        <w:spacing w:after="0"/>
        <w:rPr>
          <w:rFonts w:ascii="Tahoma" w:hAnsi="Tahoma" w:cs="Tahoma"/>
          <w:b/>
          <w:sz w:val="20"/>
          <w:szCs w:val="20"/>
        </w:rPr>
      </w:pPr>
    </w:p>
    <w:p w:rsidR="000463FC" w:rsidRPr="006C1387" w:rsidRDefault="000463FC" w:rsidP="0094370C">
      <w:pPr>
        <w:spacing w:after="0"/>
        <w:rPr>
          <w:rFonts w:ascii="Tahoma" w:hAnsi="Tahoma" w:cs="Tahoma"/>
          <w:b/>
          <w:sz w:val="20"/>
          <w:szCs w:val="20"/>
        </w:rPr>
      </w:pPr>
    </w:p>
    <w:p w:rsidR="00C262B2" w:rsidRPr="006C1387" w:rsidRDefault="00C262B2" w:rsidP="0094370C">
      <w:pPr>
        <w:spacing w:after="0"/>
        <w:rPr>
          <w:rFonts w:ascii="Tahoma" w:hAnsi="Tahoma" w:cs="Tahoma"/>
          <w:b/>
          <w:sz w:val="20"/>
          <w:szCs w:val="20"/>
        </w:rPr>
      </w:pPr>
    </w:p>
    <w:p w:rsidR="00A71085" w:rsidRPr="006C1387" w:rsidRDefault="00A71085">
      <w:pPr>
        <w:rPr>
          <w:rFonts w:ascii="Tahoma" w:eastAsia="Times New Roman" w:hAnsi="Tahoma" w:cs="Tahoma"/>
          <w:b/>
          <w:bCs/>
          <w:sz w:val="20"/>
          <w:szCs w:val="20"/>
        </w:rPr>
      </w:pPr>
      <w:bookmarkStart w:id="0" w:name="bookmark7"/>
      <w:bookmarkStart w:id="1" w:name="_Toc166651939"/>
      <w:r w:rsidRPr="006C1387">
        <w:rPr>
          <w:rFonts w:ascii="Tahoma" w:hAnsi="Tahoma" w:cs="Tahoma"/>
          <w:sz w:val="20"/>
          <w:szCs w:val="20"/>
        </w:rPr>
        <w:br w:type="page"/>
      </w:r>
    </w:p>
    <w:p w:rsidR="000463FC" w:rsidRPr="006C1387" w:rsidRDefault="000463FC" w:rsidP="000463FC">
      <w:pPr>
        <w:pStyle w:val="32"/>
        <w:keepNext/>
        <w:keepLines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lastRenderedPageBreak/>
        <w:t>Список принятых сокращений</w:t>
      </w:r>
      <w:bookmarkEnd w:id="0"/>
      <w:bookmarkEnd w:id="1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sz w:val="20"/>
          <w:szCs w:val="20"/>
        </w:rPr>
        <w:t>АБК</w:t>
      </w:r>
      <w:r w:rsidRPr="006C1387">
        <w:rPr>
          <w:rFonts w:ascii="Tahoma" w:hAnsi="Tahoma" w:cs="Tahoma"/>
          <w:sz w:val="20"/>
          <w:szCs w:val="20"/>
        </w:rPr>
        <w:t xml:space="preserve"> – Административно-бытовой корпус</w:t>
      </w:r>
    </w:p>
    <w:p w:rsidR="000463FC" w:rsidRPr="006C1387" w:rsidRDefault="000463FC" w:rsidP="000463FC">
      <w:pPr>
        <w:pStyle w:val="1"/>
        <w:tabs>
          <w:tab w:val="left" w:pos="192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bCs/>
          <w:sz w:val="20"/>
          <w:szCs w:val="20"/>
        </w:rPr>
        <w:t>АПУ</w:t>
      </w:r>
      <w:r w:rsidRPr="006C1387">
        <w:rPr>
          <w:rFonts w:ascii="Tahoma" w:hAnsi="Tahoma" w:cs="Tahoma"/>
          <w:b/>
          <w:bCs/>
          <w:sz w:val="20"/>
          <w:szCs w:val="20"/>
        </w:rPr>
        <w:tab/>
        <w:t xml:space="preserve">- </w:t>
      </w:r>
      <w:r w:rsidRPr="006C1387">
        <w:rPr>
          <w:rFonts w:ascii="Tahoma" w:hAnsi="Tahoma" w:cs="Tahoma"/>
          <w:sz w:val="20"/>
          <w:szCs w:val="20"/>
        </w:rPr>
        <w:t>Аварийный пульт управления</w:t>
      </w:r>
    </w:p>
    <w:p w:rsidR="000463FC" w:rsidRPr="006C1387" w:rsidRDefault="000463FC" w:rsidP="000463FC">
      <w:pPr>
        <w:pStyle w:val="1"/>
        <w:tabs>
          <w:tab w:val="left" w:pos="192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bCs/>
          <w:sz w:val="20"/>
          <w:szCs w:val="20"/>
        </w:rPr>
        <w:t>АРМ</w:t>
      </w:r>
      <w:r w:rsidRPr="006C1387">
        <w:rPr>
          <w:rFonts w:ascii="Tahoma" w:hAnsi="Tahoma" w:cs="Tahoma"/>
          <w:b/>
          <w:bCs/>
          <w:sz w:val="20"/>
          <w:szCs w:val="20"/>
        </w:rPr>
        <w:tab/>
        <w:t xml:space="preserve">- </w:t>
      </w:r>
      <w:r w:rsidRPr="006C1387">
        <w:rPr>
          <w:rFonts w:ascii="Tahoma" w:hAnsi="Tahoma" w:cs="Tahoma"/>
          <w:sz w:val="20"/>
          <w:szCs w:val="20"/>
        </w:rPr>
        <w:t>Автоматизированное рабочее место.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bCs/>
          <w:sz w:val="20"/>
          <w:szCs w:val="20"/>
        </w:rPr>
        <w:t xml:space="preserve">АСУТП/ВК- </w:t>
      </w:r>
      <w:r w:rsidRPr="006C1387">
        <w:rPr>
          <w:rFonts w:ascii="Tahoma" w:hAnsi="Tahoma" w:cs="Tahoma"/>
          <w:sz w:val="20"/>
          <w:szCs w:val="20"/>
        </w:rPr>
        <w:t>Автоматизированная система управления технологическим процессом водогрейной котельной.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sz w:val="20"/>
          <w:szCs w:val="20"/>
        </w:rPr>
        <w:t>АСУ ТП ЭТО</w:t>
      </w:r>
      <w:r w:rsidRPr="006C1387">
        <w:rPr>
          <w:rFonts w:ascii="Tahoma" w:hAnsi="Tahoma" w:cs="Tahoma"/>
          <w:sz w:val="20"/>
          <w:szCs w:val="20"/>
        </w:rPr>
        <w:t xml:space="preserve"> - Автоматизированная система управления технологическим процессом электротехнического оборудования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bCs/>
          <w:sz w:val="20"/>
          <w:szCs w:val="20"/>
        </w:rPr>
        <w:t xml:space="preserve">ВТМ </w:t>
      </w:r>
      <w:r w:rsidRPr="006C1387">
        <w:rPr>
          <w:rFonts w:ascii="Tahoma" w:hAnsi="Tahoma" w:cs="Tahoma"/>
          <w:sz w:val="20"/>
          <w:szCs w:val="20"/>
        </w:rPr>
        <w:t>- Выдача тепловой мощности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bCs/>
          <w:sz w:val="20"/>
          <w:szCs w:val="20"/>
        </w:rPr>
        <w:t>ГЛОНАСС</w:t>
      </w:r>
      <w:r w:rsidRPr="006C1387">
        <w:rPr>
          <w:rFonts w:ascii="Tahoma" w:hAnsi="Tahoma" w:cs="Tahoma"/>
          <w:b/>
          <w:bCs/>
          <w:sz w:val="20"/>
          <w:szCs w:val="20"/>
          <w:lang w:bidi="en-US"/>
        </w:rPr>
        <w:t>/</w:t>
      </w:r>
      <w:r w:rsidRPr="006C1387">
        <w:rPr>
          <w:rFonts w:ascii="Tahoma" w:hAnsi="Tahoma" w:cs="Tahoma"/>
          <w:b/>
          <w:bCs/>
          <w:sz w:val="20"/>
          <w:szCs w:val="20"/>
          <w:lang w:val="en-US" w:bidi="en-US"/>
        </w:rPr>
        <w:t>GPS</w:t>
      </w:r>
      <w:r w:rsidRPr="006C1387">
        <w:rPr>
          <w:rFonts w:ascii="Tahoma" w:hAnsi="Tahoma" w:cs="Tahoma"/>
          <w:b/>
          <w:bCs/>
          <w:sz w:val="20"/>
          <w:szCs w:val="20"/>
          <w:lang w:bidi="en-US"/>
        </w:rPr>
        <w:t xml:space="preserve"> </w:t>
      </w:r>
      <w:r w:rsidRPr="006C1387">
        <w:rPr>
          <w:rFonts w:ascii="Tahoma" w:hAnsi="Tahoma" w:cs="Tahoma"/>
          <w:sz w:val="20"/>
          <w:szCs w:val="20"/>
        </w:rPr>
        <w:t>- Глобальная навигационная спутниковая система (Россия)</w:t>
      </w:r>
    </w:p>
    <w:p w:rsidR="000463FC" w:rsidRPr="006C1387" w:rsidRDefault="000463FC" w:rsidP="000463FC">
      <w:pPr>
        <w:pStyle w:val="1"/>
        <w:tabs>
          <w:tab w:val="left" w:pos="1921"/>
          <w:tab w:val="left" w:pos="2246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bCs/>
          <w:sz w:val="20"/>
          <w:szCs w:val="20"/>
        </w:rPr>
        <w:t xml:space="preserve">ГРП </w:t>
      </w:r>
      <w:r w:rsidRPr="006C1387">
        <w:rPr>
          <w:rFonts w:ascii="Tahoma" w:hAnsi="Tahoma" w:cs="Tahoma"/>
          <w:sz w:val="20"/>
          <w:szCs w:val="20"/>
        </w:rPr>
        <w:t>- Газорегуляторный пункт</w:t>
      </w:r>
    </w:p>
    <w:p w:rsidR="000463FC" w:rsidRPr="006C1387" w:rsidRDefault="000463FC" w:rsidP="000463FC">
      <w:pPr>
        <w:pStyle w:val="1"/>
        <w:tabs>
          <w:tab w:val="left" w:pos="1921"/>
          <w:tab w:val="left" w:pos="2246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bCs/>
          <w:sz w:val="20"/>
          <w:szCs w:val="20"/>
        </w:rPr>
        <w:t>ЗИП</w:t>
      </w:r>
      <w:r w:rsidRPr="006C1387">
        <w:rPr>
          <w:rFonts w:ascii="Tahoma" w:hAnsi="Tahoma" w:cs="Tahoma"/>
          <w:b/>
          <w:bCs/>
          <w:sz w:val="20"/>
          <w:szCs w:val="20"/>
        </w:rPr>
        <w:tab/>
      </w:r>
      <w:r w:rsidRPr="006C1387">
        <w:rPr>
          <w:rFonts w:ascii="Tahoma" w:hAnsi="Tahoma" w:cs="Tahoma"/>
          <w:sz w:val="20"/>
          <w:szCs w:val="20"/>
        </w:rPr>
        <w:t>-</w:t>
      </w:r>
      <w:r w:rsidRPr="006C1387">
        <w:rPr>
          <w:rFonts w:ascii="Tahoma" w:hAnsi="Tahoma" w:cs="Tahoma"/>
          <w:sz w:val="20"/>
          <w:szCs w:val="20"/>
        </w:rPr>
        <w:tab/>
        <w:t>Комплект запасных частей, расходных материалов и принадлежностей</w:t>
      </w:r>
    </w:p>
    <w:p w:rsidR="001B61CD" w:rsidRPr="006C1387" w:rsidRDefault="001B61CD" w:rsidP="001B61CD">
      <w:pPr>
        <w:pStyle w:val="1"/>
        <w:tabs>
          <w:tab w:val="left" w:pos="1921"/>
          <w:tab w:val="left" w:pos="2246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bCs/>
          <w:sz w:val="20"/>
          <w:szCs w:val="20"/>
        </w:rPr>
        <w:t>ИБ</w:t>
      </w:r>
      <w:r w:rsidRPr="006C1387">
        <w:rPr>
          <w:rFonts w:ascii="Tahoma" w:hAnsi="Tahoma" w:cs="Tahoma"/>
          <w:sz w:val="20"/>
          <w:szCs w:val="20"/>
        </w:rPr>
        <w:tab/>
        <w:t>- Информационная безопасность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bCs/>
          <w:sz w:val="20"/>
          <w:szCs w:val="20"/>
        </w:rPr>
        <w:t xml:space="preserve">ИБП - </w:t>
      </w:r>
      <w:r w:rsidRPr="006C1387">
        <w:rPr>
          <w:rFonts w:ascii="Tahoma" w:hAnsi="Tahoma" w:cs="Tahoma"/>
          <w:sz w:val="20"/>
          <w:szCs w:val="20"/>
        </w:rPr>
        <w:t>Источник бесперебойного питания</w:t>
      </w:r>
    </w:p>
    <w:p w:rsidR="000463FC" w:rsidRPr="006C1387" w:rsidRDefault="000463FC" w:rsidP="000463FC">
      <w:pPr>
        <w:pStyle w:val="1"/>
        <w:tabs>
          <w:tab w:val="left" w:pos="1921"/>
          <w:tab w:val="left" w:pos="2246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bCs/>
          <w:sz w:val="20"/>
          <w:szCs w:val="20"/>
        </w:rPr>
        <w:t>ИМ</w:t>
      </w:r>
      <w:r w:rsidRPr="006C1387">
        <w:rPr>
          <w:rFonts w:ascii="Tahoma" w:hAnsi="Tahoma" w:cs="Tahoma"/>
          <w:b/>
          <w:bCs/>
          <w:sz w:val="20"/>
          <w:szCs w:val="20"/>
        </w:rPr>
        <w:tab/>
        <w:t>-</w:t>
      </w:r>
      <w:r w:rsidRPr="006C1387">
        <w:rPr>
          <w:rFonts w:ascii="Tahoma" w:hAnsi="Tahoma" w:cs="Tahoma"/>
          <w:b/>
          <w:bCs/>
          <w:sz w:val="20"/>
          <w:szCs w:val="20"/>
        </w:rPr>
        <w:tab/>
      </w:r>
      <w:r w:rsidRPr="006C1387">
        <w:rPr>
          <w:rFonts w:ascii="Tahoma" w:hAnsi="Tahoma" w:cs="Tahoma"/>
          <w:sz w:val="20"/>
          <w:szCs w:val="20"/>
        </w:rPr>
        <w:t>Исполнительный механизм</w:t>
      </w:r>
    </w:p>
    <w:p w:rsidR="000463FC" w:rsidRPr="006C1387" w:rsidRDefault="000463FC" w:rsidP="000463FC">
      <w:pPr>
        <w:pStyle w:val="1"/>
        <w:tabs>
          <w:tab w:val="left" w:pos="1921"/>
          <w:tab w:val="left" w:pos="2246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bCs/>
          <w:sz w:val="20"/>
          <w:szCs w:val="20"/>
        </w:rPr>
        <w:t>ИО</w:t>
      </w:r>
      <w:r w:rsidRPr="006C1387">
        <w:rPr>
          <w:rFonts w:ascii="Tahoma" w:hAnsi="Tahoma" w:cs="Tahoma"/>
          <w:b/>
          <w:bCs/>
          <w:sz w:val="20"/>
          <w:szCs w:val="20"/>
        </w:rPr>
        <w:tab/>
        <w:t>-</w:t>
      </w:r>
      <w:r w:rsidRPr="006C1387">
        <w:rPr>
          <w:rFonts w:ascii="Tahoma" w:hAnsi="Tahoma" w:cs="Tahoma"/>
          <w:b/>
          <w:bCs/>
          <w:sz w:val="20"/>
          <w:szCs w:val="20"/>
        </w:rPr>
        <w:tab/>
      </w:r>
      <w:r w:rsidRPr="006C1387">
        <w:rPr>
          <w:rFonts w:ascii="Tahoma" w:hAnsi="Tahoma" w:cs="Tahoma"/>
          <w:sz w:val="20"/>
          <w:szCs w:val="20"/>
        </w:rPr>
        <w:t>Информационное обеспечение</w:t>
      </w:r>
    </w:p>
    <w:p w:rsidR="000463FC" w:rsidRPr="006C1387" w:rsidRDefault="000463FC" w:rsidP="000463FC">
      <w:pPr>
        <w:pStyle w:val="1"/>
        <w:tabs>
          <w:tab w:val="left" w:pos="1921"/>
          <w:tab w:val="left" w:pos="2246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bCs/>
          <w:sz w:val="20"/>
          <w:szCs w:val="20"/>
        </w:rPr>
        <w:t>ИУ</w:t>
      </w:r>
      <w:r w:rsidRPr="006C1387">
        <w:rPr>
          <w:rFonts w:ascii="Tahoma" w:hAnsi="Tahoma" w:cs="Tahoma"/>
          <w:b/>
          <w:bCs/>
          <w:sz w:val="20"/>
          <w:szCs w:val="20"/>
        </w:rPr>
        <w:tab/>
        <w:t>-</w:t>
      </w:r>
      <w:r w:rsidRPr="006C1387">
        <w:rPr>
          <w:rFonts w:ascii="Tahoma" w:hAnsi="Tahoma" w:cs="Tahoma"/>
          <w:b/>
          <w:bCs/>
          <w:sz w:val="20"/>
          <w:szCs w:val="20"/>
        </w:rPr>
        <w:tab/>
      </w:r>
      <w:r w:rsidRPr="006C1387">
        <w:rPr>
          <w:rFonts w:ascii="Tahoma" w:hAnsi="Tahoma" w:cs="Tahoma"/>
          <w:sz w:val="20"/>
          <w:szCs w:val="20"/>
        </w:rPr>
        <w:t>Исполнительное устройство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bCs/>
          <w:sz w:val="20"/>
          <w:szCs w:val="20"/>
        </w:rPr>
        <w:t xml:space="preserve">КИПиА - </w:t>
      </w:r>
      <w:r w:rsidRPr="006C1387">
        <w:rPr>
          <w:rFonts w:ascii="Tahoma" w:hAnsi="Tahoma" w:cs="Tahoma"/>
          <w:sz w:val="20"/>
          <w:szCs w:val="20"/>
        </w:rPr>
        <w:t>Контрольно-измерительные приборы и автоматика</w:t>
      </w:r>
    </w:p>
    <w:p w:rsidR="000463FC" w:rsidRPr="006C1387" w:rsidRDefault="000463FC" w:rsidP="000463FC">
      <w:pPr>
        <w:pStyle w:val="1"/>
        <w:tabs>
          <w:tab w:val="left" w:pos="1921"/>
          <w:tab w:val="left" w:pos="2246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bCs/>
          <w:sz w:val="20"/>
          <w:szCs w:val="20"/>
        </w:rPr>
        <w:t>КТС</w:t>
      </w:r>
      <w:r w:rsidRPr="006C1387">
        <w:rPr>
          <w:rFonts w:ascii="Tahoma" w:hAnsi="Tahoma" w:cs="Tahoma"/>
          <w:b/>
          <w:bCs/>
          <w:sz w:val="20"/>
          <w:szCs w:val="20"/>
        </w:rPr>
        <w:tab/>
        <w:t>-</w:t>
      </w:r>
      <w:r w:rsidRPr="006C1387">
        <w:rPr>
          <w:rFonts w:ascii="Tahoma" w:hAnsi="Tahoma" w:cs="Tahoma"/>
          <w:b/>
          <w:bCs/>
          <w:sz w:val="20"/>
          <w:szCs w:val="20"/>
        </w:rPr>
        <w:tab/>
      </w:r>
      <w:r w:rsidRPr="006C1387">
        <w:rPr>
          <w:rFonts w:ascii="Tahoma" w:hAnsi="Tahoma" w:cs="Tahoma"/>
          <w:sz w:val="20"/>
          <w:szCs w:val="20"/>
        </w:rPr>
        <w:t>Комплекс технических средств.</w:t>
      </w:r>
    </w:p>
    <w:p w:rsidR="000463FC" w:rsidRPr="006C1387" w:rsidRDefault="000463FC" w:rsidP="000463FC">
      <w:pPr>
        <w:pStyle w:val="1"/>
        <w:tabs>
          <w:tab w:val="left" w:pos="1921"/>
          <w:tab w:val="left" w:pos="225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bCs/>
          <w:sz w:val="20"/>
          <w:szCs w:val="20"/>
        </w:rPr>
        <w:t>ЛВС</w:t>
      </w:r>
      <w:r w:rsidRPr="006C1387">
        <w:rPr>
          <w:rFonts w:ascii="Tahoma" w:hAnsi="Tahoma" w:cs="Tahoma"/>
          <w:b/>
          <w:bCs/>
          <w:sz w:val="20"/>
          <w:szCs w:val="20"/>
        </w:rPr>
        <w:tab/>
        <w:t>-</w:t>
      </w:r>
      <w:r w:rsidRPr="006C1387">
        <w:rPr>
          <w:rFonts w:ascii="Tahoma" w:hAnsi="Tahoma" w:cs="Tahoma"/>
          <w:b/>
          <w:bCs/>
          <w:sz w:val="20"/>
          <w:szCs w:val="20"/>
        </w:rPr>
        <w:tab/>
      </w:r>
      <w:r w:rsidRPr="006C1387">
        <w:rPr>
          <w:rFonts w:ascii="Tahoma" w:hAnsi="Tahoma" w:cs="Tahoma"/>
          <w:sz w:val="20"/>
          <w:szCs w:val="20"/>
        </w:rPr>
        <w:t>Локальная вычислительная сеть.</w:t>
      </w:r>
    </w:p>
    <w:p w:rsidR="000463FC" w:rsidRPr="006C1387" w:rsidRDefault="000463FC" w:rsidP="000463FC">
      <w:pPr>
        <w:pStyle w:val="1"/>
        <w:tabs>
          <w:tab w:val="left" w:pos="1921"/>
          <w:tab w:val="left" w:pos="225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bCs/>
          <w:sz w:val="20"/>
          <w:szCs w:val="20"/>
        </w:rPr>
        <w:t>ЛСУ</w:t>
      </w:r>
      <w:r w:rsidRPr="006C1387">
        <w:rPr>
          <w:rFonts w:ascii="Tahoma" w:hAnsi="Tahoma" w:cs="Tahoma"/>
          <w:b/>
          <w:bCs/>
          <w:sz w:val="20"/>
          <w:szCs w:val="20"/>
        </w:rPr>
        <w:tab/>
        <w:t>-</w:t>
      </w:r>
      <w:r w:rsidRPr="006C1387">
        <w:rPr>
          <w:rFonts w:ascii="Tahoma" w:hAnsi="Tahoma" w:cs="Tahoma"/>
          <w:b/>
          <w:bCs/>
          <w:sz w:val="20"/>
          <w:szCs w:val="20"/>
        </w:rPr>
        <w:tab/>
      </w:r>
      <w:r w:rsidRPr="006C1387">
        <w:rPr>
          <w:rFonts w:ascii="Tahoma" w:hAnsi="Tahoma" w:cs="Tahoma"/>
          <w:sz w:val="20"/>
          <w:szCs w:val="20"/>
        </w:rPr>
        <w:t>Локальные система контроля и управления</w:t>
      </w:r>
    </w:p>
    <w:p w:rsidR="000463FC" w:rsidRPr="006C1387" w:rsidRDefault="000463FC" w:rsidP="000463FC">
      <w:pPr>
        <w:pStyle w:val="1"/>
        <w:tabs>
          <w:tab w:val="left" w:pos="1921"/>
          <w:tab w:val="left" w:pos="2246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bCs/>
          <w:sz w:val="20"/>
          <w:szCs w:val="20"/>
        </w:rPr>
        <w:t>МО</w:t>
      </w:r>
      <w:r w:rsidRPr="006C1387">
        <w:rPr>
          <w:rFonts w:ascii="Tahoma" w:hAnsi="Tahoma" w:cs="Tahoma"/>
          <w:b/>
          <w:bCs/>
          <w:sz w:val="20"/>
          <w:szCs w:val="20"/>
        </w:rPr>
        <w:tab/>
        <w:t>-</w:t>
      </w:r>
      <w:r w:rsidRPr="006C1387">
        <w:rPr>
          <w:rFonts w:ascii="Tahoma" w:hAnsi="Tahoma" w:cs="Tahoma"/>
          <w:b/>
          <w:bCs/>
          <w:sz w:val="20"/>
          <w:szCs w:val="20"/>
        </w:rPr>
        <w:tab/>
      </w:r>
      <w:r w:rsidRPr="006C1387">
        <w:rPr>
          <w:rFonts w:ascii="Tahoma" w:hAnsi="Tahoma" w:cs="Tahoma"/>
          <w:sz w:val="20"/>
          <w:szCs w:val="20"/>
        </w:rPr>
        <w:t>Математическое обеспечение</w:t>
      </w:r>
    </w:p>
    <w:p w:rsidR="000463FC" w:rsidRPr="006C1387" w:rsidRDefault="000463FC" w:rsidP="000463FC">
      <w:pPr>
        <w:pStyle w:val="1"/>
        <w:tabs>
          <w:tab w:val="left" w:pos="1921"/>
          <w:tab w:val="left" w:pos="224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bCs/>
          <w:sz w:val="20"/>
          <w:szCs w:val="20"/>
        </w:rPr>
        <w:t>ОЗУ</w:t>
      </w:r>
      <w:r w:rsidRPr="006C1387">
        <w:rPr>
          <w:rFonts w:ascii="Tahoma" w:hAnsi="Tahoma" w:cs="Tahoma"/>
          <w:b/>
          <w:bCs/>
          <w:sz w:val="20"/>
          <w:szCs w:val="20"/>
        </w:rPr>
        <w:tab/>
        <w:t>-</w:t>
      </w:r>
      <w:r w:rsidRPr="006C1387">
        <w:rPr>
          <w:rFonts w:ascii="Tahoma" w:hAnsi="Tahoma" w:cs="Tahoma"/>
          <w:b/>
          <w:bCs/>
          <w:sz w:val="20"/>
          <w:szCs w:val="20"/>
        </w:rPr>
        <w:tab/>
      </w:r>
      <w:r w:rsidRPr="006C1387">
        <w:rPr>
          <w:rFonts w:ascii="Tahoma" w:hAnsi="Tahoma" w:cs="Tahoma"/>
          <w:sz w:val="20"/>
          <w:szCs w:val="20"/>
        </w:rPr>
        <w:t>Оперативное запоминающее устройство</w:t>
      </w:r>
    </w:p>
    <w:p w:rsidR="000463FC" w:rsidRPr="006C1387" w:rsidRDefault="000463FC" w:rsidP="000463FC">
      <w:pPr>
        <w:pStyle w:val="1"/>
        <w:tabs>
          <w:tab w:val="left" w:pos="1921"/>
          <w:tab w:val="left" w:pos="224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bCs/>
          <w:sz w:val="20"/>
          <w:szCs w:val="20"/>
        </w:rPr>
        <w:t>ОКО</w:t>
      </w:r>
      <w:r w:rsidRPr="006C1387">
        <w:rPr>
          <w:rFonts w:ascii="Tahoma" w:hAnsi="Tahoma" w:cs="Tahoma"/>
          <w:b/>
          <w:bCs/>
          <w:sz w:val="20"/>
          <w:szCs w:val="20"/>
        </w:rPr>
        <w:tab/>
        <w:t>-</w:t>
      </w:r>
      <w:r w:rsidRPr="006C1387">
        <w:rPr>
          <w:rFonts w:ascii="Tahoma" w:hAnsi="Tahoma" w:cs="Tahoma"/>
          <w:b/>
          <w:bCs/>
          <w:sz w:val="20"/>
          <w:szCs w:val="20"/>
        </w:rPr>
        <w:tab/>
      </w:r>
      <w:r w:rsidRPr="006C1387">
        <w:rPr>
          <w:rFonts w:ascii="Tahoma" w:hAnsi="Tahoma" w:cs="Tahoma"/>
          <w:sz w:val="20"/>
          <w:szCs w:val="20"/>
        </w:rPr>
        <w:t>Общекотельное оборудование</w:t>
      </w:r>
    </w:p>
    <w:p w:rsidR="000463FC" w:rsidRPr="006C1387" w:rsidRDefault="000463FC" w:rsidP="000463FC">
      <w:pPr>
        <w:pStyle w:val="1"/>
        <w:tabs>
          <w:tab w:val="left" w:pos="1921"/>
          <w:tab w:val="left" w:pos="2246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bCs/>
          <w:sz w:val="20"/>
          <w:szCs w:val="20"/>
        </w:rPr>
        <w:t>ПО</w:t>
      </w:r>
      <w:r w:rsidRPr="006C1387">
        <w:rPr>
          <w:rFonts w:ascii="Tahoma" w:hAnsi="Tahoma" w:cs="Tahoma"/>
          <w:b/>
          <w:bCs/>
          <w:sz w:val="20"/>
          <w:szCs w:val="20"/>
        </w:rPr>
        <w:tab/>
        <w:t>-</w:t>
      </w:r>
      <w:r w:rsidRPr="006C1387">
        <w:rPr>
          <w:rFonts w:ascii="Tahoma" w:hAnsi="Tahoma" w:cs="Tahoma"/>
          <w:b/>
          <w:bCs/>
          <w:sz w:val="20"/>
          <w:szCs w:val="20"/>
        </w:rPr>
        <w:tab/>
      </w:r>
      <w:r w:rsidRPr="006C1387">
        <w:rPr>
          <w:rFonts w:ascii="Tahoma" w:hAnsi="Tahoma" w:cs="Tahoma"/>
          <w:sz w:val="20"/>
          <w:szCs w:val="20"/>
        </w:rPr>
        <w:t>Программное обеспечение</w:t>
      </w:r>
    </w:p>
    <w:p w:rsidR="000463FC" w:rsidRPr="006C1387" w:rsidRDefault="000463FC" w:rsidP="000463FC">
      <w:pPr>
        <w:pStyle w:val="1"/>
        <w:tabs>
          <w:tab w:val="left" w:pos="1921"/>
          <w:tab w:val="left" w:pos="2246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bCs/>
          <w:sz w:val="20"/>
          <w:szCs w:val="20"/>
        </w:rPr>
        <w:t>ПТК</w:t>
      </w:r>
      <w:r w:rsidRPr="006C1387">
        <w:rPr>
          <w:rFonts w:ascii="Tahoma" w:hAnsi="Tahoma" w:cs="Tahoma"/>
          <w:b/>
          <w:bCs/>
          <w:sz w:val="20"/>
          <w:szCs w:val="20"/>
        </w:rPr>
        <w:tab/>
        <w:t>-</w:t>
      </w:r>
      <w:r w:rsidRPr="006C1387">
        <w:rPr>
          <w:rFonts w:ascii="Tahoma" w:hAnsi="Tahoma" w:cs="Tahoma"/>
          <w:b/>
          <w:bCs/>
          <w:sz w:val="20"/>
          <w:szCs w:val="20"/>
        </w:rPr>
        <w:tab/>
      </w:r>
      <w:r w:rsidRPr="006C1387">
        <w:rPr>
          <w:rFonts w:ascii="Tahoma" w:hAnsi="Tahoma" w:cs="Tahoma"/>
          <w:sz w:val="20"/>
          <w:szCs w:val="20"/>
        </w:rPr>
        <w:t>Программно-технический комплекс</w:t>
      </w:r>
    </w:p>
    <w:p w:rsidR="000463FC" w:rsidRPr="006C1387" w:rsidRDefault="000463FC" w:rsidP="000463FC">
      <w:pPr>
        <w:pStyle w:val="1"/>
        <w:tabs>
          <w:tab w:val="left" w:pos="1921"/>
          <w:tab w:val="left" w:pos="2246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bCs/>
          <w:sz w:val="20"/>
          <w:szCs w:val="20"/>
        </w:rPr>
        <w:t>ПУЭ</w:t>
      </w:r>
      <w:r w:rsidRPr="006C1387">
        <w:rPr>
          <w:rFonts w:ascii="Tahoma" w:hAnsi="Tahoma" w:cs="Tahoma"/>
          <w:b/>
          <w:bCs/>
          <w:sz w:val="20"/>
          <w:szCs w:val="20"/>
        </w:rPr>
        <w:tab/>
        <w:t>-</w:t>
      </w:r>
      <w:r w:rsidRPr="006C1387">
        <w:rPr>
          <w:rFonts w:ascii="Tahoma" w:hAnsi="Tahoma" w:cs="Tahoma"/>
          <w:b/>
          <w:bCs/>
          <w:sz w:val="20"/>
          <w:szCs w:val="20"/>
        </w:rPr>
        <w:tab/>
      </w:r>
      <w:r w:rsidRPr="006C1387">
        <w:rPr>
          <w:rFonts w:ascii="Tahoma" w:hAnsi="Tahoma" w:cs="Tahoma"/>
          <w:sz w:val="20"/>
          <w:szCs w:val="20"/>
        </w:rPr>
        <w:t>Правила устройства электроустановок</w:t>
      </w:r>
    </w:p>
    <w:p w:rsidR="000463FC" w:rsidRPr="006C1387" w:rsidRDefault="000463FC" w:rsidP="000463FC">
      <w:pPr>
        <w:pStyle w:val="1"/>
        <w:tabs>
          <w:tab w:val="left" w:pos="1921"/>
          <w:tab w:val="left" w:pos="2246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bCs/>
          <w:sz w:val="20"/>
          <w:szCs w:val="20"/>
        </w:rPr>
        <w:t>РАС</w:t>
      </w:r>
      <w:r w:rsidRPr="006C1387">
        <w:rPr>
          <w:rFonts w:ascii="Tahoma" w:hAnsi="Tahoma" w:cs="Tahoma"/>
          <w:b/>
          <w:bCs/>
          <w:sz w:val="20"/>
          <w:szCs w:val="20"/>
        </w:rPr>
        <w:tab/>
        <w:t>-</w:t>
      </w:r>
      <w:r w:rsidRPr="006C1387">
        <w:rPr>
          <w:rFonts w:ascii="Tahoma" w:hAnsi="Tahoma" w:cs="Tahoma"/>
          <w:b/>
          <w:bCs/>
          <w:sz w:val="20"/>
          <w:szCs w:val="20"/>
        </w:rPr>
        <w:tab/>
      </w:r>
      <w:r w:rsidRPr="006C1387">
        <w:rPr>
          <w:rFonts w:ascii="Tahoma" w:hAnsi="Tahoma" w:cs="Tahoma"/>
          <w:sz w:val="20"/>
          <w:szCs w:val="20"/>
        </w:rPr>
        <w:t>Регистрация аварийных ситуаций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bCs/>
          <w:sz w:val="20"/>
          <w:szCs w:val="20"/>
        </w:rPr>
        <w:t xml:space="preserve">РУСН - </w:t>
      </w:r>
      <w:r w:rsidRPr="006C1387">
        <w:rPr>
          <w:rFonts w:ascii="Tahoma" w:hAnsi="Tahoma" w:cs="Tahoma"/>
          <w:sz w:val="20"/>
          <w:szCs w:val="20"/>
        </w:rPr>
        <w:t>Распределительное устройство собственных нужд</w:t>
      </w:r>
    </w:p>
    <w:p w:rsidR="000463FC" w:rsidRPr="006C1387" w:rsidRDefault="000463FC" w:rsidP="000463FC">
      <w:pPr>
        <w:pStyle w:val="1"/>
        <w:tabs>
          <w:tab w:val="left" w:pos="1921"/>
          <w:tab w:val="left" w:pos="224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bCs/>
          <w:sz w:val="20"/>
          <w:szCs w:val="20"/>
        </w:rPr>
        <w:t>САР</w:t>
      </w:r>
      <w:r w:rsidRPr="006C1387">
        <w:rPr>
          <w:rFonts w:ascii="Tahoma" w:hAnsi="Tahoma" w:cs="Tahoma"/>
          <w:b/>
          <w:bCs/>
          <w:sz w:val="20"/>
          <w:szCs w:val="20"/>
        </w:rPr>
        <w:tab/>
        <w:t>-</w:t>
      </w:r>
      <w:r w:rsidRPr="006C1387">
        <w:rPr>
          <w:rFonts w:ascii="Tahoma" w:hAnsi="Tahoma" w:cs="Tahoma"/>
          <w:b/>
          <w:bCs/>
          <w:sz w:val="20"/>
          <w:szCs w:val="20"/>
        </w:rPr>
        <w:tab/>
      </w:r>
      <w:r w:rsidRPr="006C1387">
        <w:rPr>
          <w:rFonts w:ascii="Tahoma" w:hAnsi="Tahoma" w:cs="Tahoma"/>
          <w:sz w:val="20"/>
          <w:szCs w:val="20"/>
        </w:rPr>
        <w:t>Система автоматического регулирования.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bCs/>
          <w:sz w:val="20"/>
          <w:szCs w:val="20"/>
        </w:rPr>
      </w:pPr>
      <w:r w:rsidRPr="006C1387">
        <w:rPr>
          <w:rFonts w:ascii="Tahoma" w:hAnsi="Tahoma" w:cs="Tahoma"/>
          <w:b/>
          <w:bCs/>
          <w:sz w:val="20"/>
          <w:szCs w:val="20"/>
        </w:rPr>
        <w:t xml:space="preserve">САУ – </w:t>
      </w:r>
      <w:r w:rsidRPr="006C1387">
        <w:rPr>
          <w:rFonts w:ascii="Tahoma" w:hAnsi="Tahoma" w:cs="Tahoma"/>
          <w:bCs/>
          <w:sz w:val="20"/>
          <w:szCs w:val="20"/>
        </w:rPr>
        <w:t>Система автоматического управления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sz w:val="20"/>
          <w:szCs w:val="20"/>
        </w:rPr>
        <w:t>СВТ -</w:t>
      </w:r>
      <w:r w:rsidRPr="006C1387">
        <w:rPr>
          <w:rFonts w:ascii="Tahoma" w:hAnsi="Tahoma" w:cs="Tahoma"/>
          <w:sz w:val="20"/>
          <w:szCs w:val="20"/>
        </w:rPr>
        <w:t xml:space="preserve"> Средства вычислительной техники (серверы, АРМ)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bCs/>
          <w:sz w:val="20"/>
          <w:szCs w:val="20"/>
        </w:rPr>
        <w:t xml:space="preserve">СЕВ – </w:t>
      </w:r>
      <w:r w:rsidRPr="006C1387">
        <w:rPr>
          <w:rFonts w:ascii="Tahoma" w:hAnsi="Tahoma" w:cs="Tahoma"/>
          <w:bCs/>
          <w:sz w:val="20"/>
          <w:szCs w:val="20"/>
        </w:rPr>
        <w:t>Система единого времени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bCs/>
          <w:sz w:val="20"/>
          <w:szCs w:val="20"/>
        </w:rPr>
        <w:t xml:space="preserve">СУБД - </w:t>
      </w:r>
      <w:r w:rsidRPr="006C1387">
        <w:rPr>
          <w:rFonts w:ascii="Tahoma" w:hAnsi="Tahoma" w:cs="Tahoma"/>
          <w:sz w:val="20"/>
          <w:szCs w:val="20"/>
        </w:rPr>
        <w:t>Система управления базами данных.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sz w:val="20"/>
          <w:szCs w:val="20"/>
        </w:rPr>
        <w:t>СОПТ –</w:t>
      </w:r>
      <w:r w:rsidRPr="006C1387">
        <w:rPr>
          <w:rFonts w:ascii="Tahoma" w:hAnsi="Tahoma" w:cs="Tahoma"/>
          <w:sz w:val="20"/>
          <w:szCs w:val="20"/>
        </w:rPr>
        <w:t xml:space="preserve"> Система оперативного постоянного тока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ТМО – тепломеханическое оборудование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bCs/>
          <w:sz w:val="20"/>
          <w:szCs w:val="20"/>
        </w:rPr>
        <w:t xml:space="preserve">ТП - </w:t>
      </w:r>
      <w:r w:rsidRPr="006C1387">
        <w:rPr>
          <w:rFonts w:ascii="Tahoma" w:hAnsi="Tahoma" w:cs="Tahoma"/>
          <w:sz w:val="20"/>
          <w:szCs w:val="20"/>
        </w:rPr>
        <w:t>технологический процесс.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bCs/>
          <w:sz w:val="20"/>
          <w:szCs w:val="20"/>
        </w:rPr>
        <w:t xml:space="preserve">ЭТО – </w:t>
      </w:r>
      <w:r w:rsidRPr="006C1387">
        <w:rPr>
          <w:rFonts w:ascii="Tahoma" w:hAnsi="Tahoma" w:cs="Tahoma"/>
          <w:sz w:val="20"/>
          <w:szCs w:val="20"/>
        </w:rPr>
        <w:t xml:space="preserve">Электротехническое оборудование </w:t>
      </w:r>
    </w:p>
    <w:p w:rsidR="000463FC" w:rsidRPr="006C1387" w:rsidRDefault="000463FC" w:rsidP="000463FC">
      <w:pPr>
        <w:pStyle w:val="1"/>
        <w:tabs>
          <w:tab w:val="left" w:pos="1967"/>
          <w:tab w:val="left" w:pos="226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bCs/>
          <w:sz w:val="20"/>
          <w:szCs w:val="20"/>
        </w:rPr>
        <w:t>ТЗ</w:t>
      </w:r>
      <w:r w:rsidRPr="006C1387">
        <w:rPr>
          <w:rFonts w:ascii="Tahoma" w:hAnsi="Tahoma" w:cs="Tahoma"/>
          <w:b/>
          <w:bCs/>
          <w:sz w:val="20"/>
          <w:szCs w:val="20"/>
        </w:rPr>
        <w:tab/>
        <w:t>-</w:t>
      </w:r>
      <w:r w:rsidRPr="006C1387">
        <w:rPr>
          <w:rFonts w:ascii="Tahoma" w:hAnsi="Tahoma" w:cs="Tahoma"/>
          <w:b/>
          <w:bCs/>
          <w:sz w:val="20"/>
          <w:szCs w:val="20"/>
        </w:rPr>
        <w:tab/>
      </w:r>
      <w:r w:rsidRPr="006C1387">
        <w:rPr>
          <w:rFonts w:ascii="Tahoma" w:hAnsi="Tahoma" w:cs="Tahoma"/>
          <w:sz w:val="20"/>
          <w:szCs w:val="20"/>
        </w:rPr>
        <w:t>Техническое задание</w:t>
      </w:r>
    </w:p>
    <w:p w:rsidR="000463FC" w:rsidRPr="006C1387" w:rsidRDefault="000463FC" w:rsidP="000463FC">
      <w:pPr>
        <w:pStyle w:val="1"/>
        <w:tabs>
          <w:tab w:val="left" w:pos="1967"/>
          <w:tab w:val="left" w:pos="226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bCs/>
          <w:sz w:val="20"/>
          <w:szCs w:val="20"/>
        </w:rPr>
        <w:t>ТЭП</w:t>
      </w:r>
      <w:r w:rsidRPr="006C1387">
        <w:rPr>
          <w:rFonts w:ascii="Tahoma" w:hAnsi="Tahoma" w:cs="Tahoma"/>
          <w:b/>
          <w:bCs/>
          <w:sz w:val="20"/>
          <w:szCs w:val="20"/>
        </w:rPr>
        <w:tab/>
        <w:t>-</w:t>
      </w:r>
      <w:r w:rsidRPr="006C1387">
        <w:rPr>
          <w:rFonts w:ascii="Tahoma" w:hAnsi="Tahoma" w:cs="Tahoma"/>
          <w:b/>
          <w:bCs/>
          <w:sz w:val="20"/>
          <w:szCs w:val="20"/>
        </w:rPr>
        <w:tab/>
      </w:r>
      <w:r w:rsidRPr="006C1387">
        <w:rPr>
          <w:rFonts w:ascii="Tahoma" w:hAnsi="Tahoma" w:cs="Tahoma"/>
          <w:sz w:val="20"/>
          <w:szCs w:val="20"/>
        </w:rPr>
        <w:t>Технико-экономические показатели.</w:t>
      </w:r>
    </w:p>
    <w:p w:rsidR="000463FC" w:rsidRPr="006C1387" w:rsidRDefault="000463FC" w:rsidP="000463FC">
      <w:pPr>
        <w:pStyle w:val="1"/>
        <w:tabs>
          <w:tab w:val="left" w:pos="1967"/>
          <w:tab w:val="left" w:pos="226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bCs/>
          <w:sz w:val="20"/>
          <w:szCs w:val="20"/>
        </w:rPr>
        <w:t>ЩУ</w:t>
      </w:r>
      <w:r w:rsidRPr="006C1387">
        <w:rPr>
          <w:rFonts w:ascii="Tahoma" w:hAnsi="Tahoma" w:cs="Tahoma"/>
          <w:b/>
          <w:bCs/>
          <w:sz w:val="20"/>
          <w:szCs w:val="20"/>
        </w:rPr>
        <w:tab/>
        <w:t>-</w:t>
      </w:r>
      <w:r w:rsidRPr="006C1387">
        <w:rPr>
          <w:rFonts w:ascii="Tahoma" w:hAnsi="Tahoma" w:cs="Tahoma"/>
          <w:b/>
          <w:bCs/>
          <w:sz w:val="20"/>
          <w:szCs w:val="20"/>
        </w:rPr>
        <w:tab/>
      </w:r>
      <w:r w:rsidRPr="006C1387">
        <w:rPr>
          <w:rFonts w:ascii="Tahoma" w:hAnsi="Tahoma" w:cs="Tahoma"/>
          <w:sz w:val="20"/>
          <w:szCs w:val="20"/>
        </w:rPr>
        <w:t>Щит управления.</w:t>
      </w:r>
    </w:p>
    <w:p w:rsidR="000463FC" w:rsidRPr="006C1387" w:rsidRDefault="000463FC" w:rsidP="000463FC">
      <w:pPr>
        <w:pStyle w:val="1"/>
        <w:tabs>
          <w:tab w:val="left" w:pos="1967"/>
          <w:tab w:val="left" w:pos="226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sz w:val="20"/>
          <w:szCs w:val="20"/>
        </w:rPr>
        <w:t xml:space="preserve">ШУЗ </w:t>
      </w:r>
      <w:r w:rsidRPr="006C1387">
        <w:rPr>
          <w:rFonts w:ascii="Tahoma" w:hAnsi="Tahoma" w:cs="Tahoma"/>
          <w:sz w:val="20"/>
          <w:szCs w:val="20"/>
        </w:rPr>
        <w:t>- - Шкаф управления запорной арматурой</w:t>
      </w:r>
    </w:p>
    <w:p w:rsidR="000463FC" w:rsidRPr="006C1387" w:rsidRDefault="000463FC" w:rsidP="000463FC">
      <w:pPr>
        <w:pStyle w:val="1"/>
        <w:tabs>
          <w:tab w:val="left" w:pos="1967"/>
          <w:tab w:val="left" w:pos="226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sz w:val="20"/>
          <w:szCs w:val="20"/>
        </w:rPr>
        <w:t>РЗА –</w:t>
      </w:r>
      <w:r w:rsidRPr="006C1387">
        <w:rPr>
          <w:rFonts w:ascii="Tahoma" w:hAnsi="Tahoma" w:cs="Tahoma"/>
          <w:sz w:val="20"/>
          <w:szCs w:val="20"/>
        </w:rPr>
        <w:t xml:space="preserve"> Релейная защита и автоматика</w:t>
      </w:r>
    </w:p>
    <w:p w:rsidR="000463FC" w:rsidRPr="006C1387" w:rsidRDefault="000463FC" w:rsidP="000463FC">
      <w:pPr>
        <w:pStyle w:val="1"/>
        <w:tabs>
          <w:tab w:val="left" w:pos="1967"/>
          <w:tab w:val="left" w:pos="226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b/>
          <w:sz w:val="20"/>
          <w:szCs w:val="20"/>
        </w:rPr>
        <w:t>ПА –</w:t>
      </w:r>
      <w:r w:rsidRPr="006C1387">
        <w:rPr>
          <w:rFonts w:ascii="Tahoma" w:hAnsi="Tahoma" w:cs="Tahoma"/>
          <w:sz w:val="20"/>
          <w:szCs w:val="20"/>
        </w:rPr>
        <w:t xml:space="preserve"> Противоаварийная автоматика</w:t>
      </w:r>
    </w:p>
    <w:p w:rsidR="000463FC" w:rsidRPr="006C1387" w:rsidRDefault="000463FC" w:rsidP="000463FC">
      <w:pPr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br w:type="page"/>
      </w:r>
    </w:p>
    <w:p w:rsidR="000463FC" w:rsidRPr="006C1387" w:rsidRDefault="000463FC" w:rsidP="000B1B51">
      <w:pPr>
        <w:pStyle w:val="11"/>
        <w:keepNext/>
        <w:keepLines/>
        <w:numPr>
          <w:ilvl w:val="0"/>
          <w:numId w:val="21"/>
        </w:numPr>
        <w:tabs>
          <w:tab w:val="left" w:pos="662"/>
        </w:tabs>
        <w:spacing w:after="0"/>
        <w:ind w:firstLine="567"/>
        <w:jc w:val="both"/>
        <w:rPr>
          <w:rFonts w:ascii="Tahoma" w:hAnsi="Tahoma" w:cs="Tahoma"/>
          <w:sz w:val="20"/>
          <w:szCs w:val="20"/>
        </w:rPr>
      </w:pPr>
      <w:bookmarkStart w:id="2" w:name="bookmark9"/>
      <w:bookmarkStart w:id="3" w:name="_Toc166651940"/>
      <w:r w:rsidRPr="006C1387">
        <w:rPr>
          <w:rFonts w:ascii="Tahoma" w:hAnsi="Tahoma" w:cs="Tahoma"/>
          <w:sz w:val="20"/>
          <w:szCs w:val="20"/>
        </w:rPr>
        <w:lastRenderedPageBreak/>
        <w:t>Общие сведения</w:t>
      </w:r>
      <w:bookmarkEnd w:id="2"/>
      <w:bookmarkEnd w:id="3"/>
    </w:p>
    <w:p w:rsidR="000463FC" w:rsidRPr="006C1387" w:rsidRDefault="000463FC" w:rsidP="000B1B51">
      <w:pPr>
        <w:pStyle w:val="22"/>
        <w:keepNext/>
        <w:keepLines/>
        <w:numPr>
          <w:ilvl w:val="1"/>
          <w:numId w:val="71"/>
        </w:numPr>
        <w:tabs>
          <w:tab w:val="left" w:pos="1010"/>
        </w:tabs>
        <w:spacing w:after="0"/>
        <w:jc w:val="both"/>
        <w:rPr>
          <w:rFonts w:ascii="Tahoma" w:hAnsi="Tahoma" w:cs="Tahoma"/>
          <w:sz w:val="20"/>
          <w:szCs w:val="20"/>
        </w:rPr>
      </w:pPr>
      <w:bookmarkStart w:id="4" w:name="bookmark12"/>
      <w:bookmarkStart w:id="5" w:name="_Toc166651941"/>
      <w:r w:rsidRPr="006C1387">
        <w:rPr>
          <w:rFonts w:ascii="Tahoma" w:hAnsi="Tahoma" w:cs="Tahoma"/>
          <w:sz w:val="20"/>
          <w:szCs w:val="20"/>
        </w:rPr>
        <w:t>Наименование системы</w:t>
      </w:r>
      <w:bookmarkEnd w:id="4"/>
      <w:bookmarkEnd w:id="5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Полное наименование системы - «Автоматизированная система управления технологическими процессами водогрейной котельной Ивановской ТЭЦ-2».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Сокращенное наименование - АСУТП/ВК.</w:t>
      </w:r>
    </w:p>
    <w:p w:rsidR="000463FC" w:rsidRPr="006C1387" w:rsidRDefault="000463FC" w:rsidP="00E6586B">
      <w:pPr>
        <w:pStyle w:val="22"/>
        <w:keepNext/>
        <w:keepLines/>
        <w:tabs>
          <w:tab w:val="left" w:pos="1010"/>
        </w:tabs>
        <w:spacing w:after="0"/>
        <w:ind w:left="1134" w:firstLine="0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22"/>
        <w:keepNext/>
        <w:keepLines/>
        <w:numPr>
          <w:ilvl w:val="1"/>
          <w:numId w:val="71"/>
        </w:numPr>
        <w:tabs>
          <w:tab w:val="left" w:pos="1010"/>
        </w:tabs>
        <w:spacing w:after="0"/>
        <w:jc w:val="both"/>
        <w:rPr>
          <w:rFonts w:ascii="Tahoma" w:hAnsi="Tahoma" w:cs="Tahoma"/>
          <w:sz w:val="20"/>
          <w:szCs w:val="20"/>
        </w:rPr>
      </w:pPr>
      <w:bookmarkStart w:id="6" w:name="bookmark15"/>
      <w:bookmarkStart w:id="7" w:name="_Toc166651942"/>
      <w:r w:rsidRPr="006C1387">
        <w:rPr>
          <w:rFonts w:ascii="Tahoma" w:hAnsi="Tahoma" w:cs="Tahoma"/>
          <w:sz w:val="20"/>
          <w:szCs w:val="20"/>
        </w:rPr>
        <w:t>Основание для разработки</w:t>
      </w:r>
      <w:bookmarkEnd w:id="6"/>
      <w:bookmarkEnd w:id="7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Основанием для разработки системы являются:</w:t>
      </w:r>
    </w:p>
    <w:p w:rsidR="000463FC" w:rsidRPr="006C1387" w:rsidRDefault="000463FC" w:rsidP="000B1B51">
      <w:pPr>
        <w:pStyle w:val="1"/>
        <w:numPr>
          <w:ilvl w:val="0"/>
          <w:numId w:val="2"/>
        </w:numPr>
        <w:tabs>
          <w:tab w:val="left" w:pos="96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Договор на выполнение изыскательских работ по проекту «Строительство водогрейной котельной 400Гкал/ч на территории Ивановской ТЭЦ-2».</w:t>
      </w:r>
    </w:p>
    <w:p w:rsidR="000463FC" w:rsidRPr="006C1387" w:rsidRDefault="000463FC" w:rsidP="000B1B51">
      <w:pPr>
        <w:pStyle w:val="1"/>
        <w:numPr>
          <w:ilvl w:val="0"/>
          <w:numId w:val="2"/>
        </w:numPr>
        <w:tabs>
          <w:tab w:val="left" w:pos="96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ТЕХНИЧЕСКОЕ ЗАДАНИЕ на выполнение проектно-изыскательских работ (ПИР) по объекту «Строительство водогрейной котельной 400Гкал/ч на территории Ивановской ТЭЦ-2» для нужд филиала «Владимирский» ПАО «Т Плюс» (РФ, Ивановская область, г.Иваново, ул. Суворова, 76).</w:t>
      </w:r>
    </w:p>
    <w:p w:rsidR="000463FC" w:rsidRPr="006C1387" w:rsidRDefault="000463FC" w:rsidP="000B1B51">
      <w:pPr>
        <w:pStyle w:val="22"/>
        <w:keepNext/>
        <w:keepLines/>
        <w:numPr>
          <w:ilvl w:val="1"/>
          <w:numId w:val="71"/>
        </w:numPr>
        <w:tabs>
          <w:tab w:val="left" w:pos="1010"/>
        </w:tabs>
        <w:spacing w:after="0"/>
        <w:jc w:val="both"/>
        <w:rPr>
          <w:rFonts w:ascii="Tahoma" w:hAnsi="Tahoma" w:cs="Tahoma"/>
          <w:sz w:val="20"/>
          <w:szCs w:val="20"/>
        </w:rPr>
      </w:pPr>
      <w:bookmarkStart w:id="8" w:name="bookmark18"/>
      <w:bookmarkStart w:id="9" w:name="_Toc166651943"/>
      <w:r w:rsidRPr="006C1387">
        <w:rPr>
          <w:rFonts w:ascii="Tahoma" w:hAnsi="Tahoma" w:cs="Tahoma"/>
          <w:sz w:val="20"/>
          <w:szCs w:val="20"/>
        </w:rPr>
        <w:t>Наименование предприятий разработчика и заказчика системы</w:t>
      </w:r>
      <w:bookmarkEnd w:id="8"/>
      <w:bookmarkEnd w:id="9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Заказчиком Системы является</w:t>
      </w:r>
      <w:r w:rsidR="003006CC" w:rsidRPr="006C1387">
        <w:rPr>
          <w:rFonts w:ascii="Tahoma" w:hAnsi="Tahoma" w:cs="Tahoma"/>
          <w:sz w:val="20"/>
          <w:szCs w:val="20"/>
        </w:rPr>
        <w:t xml:space="preserve"> Екатеринбургский филиал по реализации пр</w:t>
      </w:r>
      <w:r w:rsidR="003006CC" w:rsidRPr="003006CC">
        <w:rPr>
          <w:rFonts w:ascii="Tahoma" w:hAnsi="Tahoma" w:cs="Tahoma"/>
          <w:sz w:val="20"/>
          <w:szCs w:val="20"/>
        </w:rPr>
        <w:t>иоритетных инвестиционных проек</w:t>
      </w:r>
      <w:r w:rsidR="003006CC" w:rsidRPr="006C1387">
        <w:rPr>
          <w:rFonts w:ascii="Tahoma" w:hAnsi="Tahoma" w:cs="Tahoma"/>
          <w:sz w:val="20"/>
          <w:szCs w:val="20"/>
        </w:rPr>
        <w:t>тов</w:t>
      </w:r>
      <w:r w:rsidRPr="006C1387">
        <w:rPr>
          <w:rFonts w:ascii="Tahoma" w:hAnsi="Tahoma" w:cs="Tahoma"/>
          <w:sz w:val="20"/>
          <w:szCs w:val="20"/>
        </w:rPr>
        <w:t>. Генпроектировщиком является Акционерное общество «Инженерный центр» (АО «Инженерный центр»).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Рабочий проект верхнего и среднего уровня выполняет Субподрядчик – определяется на основании результатов закупочной процедуры.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22"/>
        <w:keepNext/>
        <w:keepLines/>
        <w:numPr>
          <w:ilvl w:val="1"/>
          <w:numId w:val="71"/>
        </w:numPr>
        <w:tabs>
          <w:tab w:val="left" w:pos="1010"/>
        </w:tabs>
        <w:spacing w:after="0"/>
        <w:jc w:val="both"/>
        <w:rPr>
          <w:rFonts w:ascii="Tahoma" w:hAnsi="Tahoma" w:cs="Tahoma"/>
          <w:sz w:val="20"/>
          <w:szCs w:val="20"/>
        </w:rPr>
      </w:pPr>
      <w:bookmarkStart w:id="10" w:name="_Toc166651944"/>
      <w:r w:rsidRPr="006C1387">
        <w:rPr>
          <w:rFonts w:ascii="Tahoma" w:hAnsi="Tahoma" w:cs="Tahoma"/>
          <w:sz w:val="20"/>
          <w:szCs w:val="20"/>
        </w:rPr>
        <w:t>Перечень документов, на основании которых создаётся система</w:t>
      </w:r>
      <w:bookmarkEnd w:id="10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Система создаётся на основании следующих документов:</w:t>
      </w:r>
    </w:p>
    <w:p w:rsidR="000463FC" w:rsidRPr="006C1387" w:rsidRDefault="000463FC" w:rsidP="000B1B51">
      <w:pPr>
        <w:pStyle w:val="1"/>
        <w:numPr>
          <w:ilvl w:val="0"/>
          <w:numId w:val="3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ТЕХНИЧЕСКОЕ ЗАДАНИЕ на выполнение проектно-изыскательских работ (ПИР) по объекту «Строительство водогрейной котельной 400Гкал/ч на территории Ивановской ТЭЦ-2» для нужд филиала «Владимирский» ПАО «Т Плюс» (РФ, И</w:t>
      </w:r>
      <w:bookmarkStart w:id="11" w:name="_GoBack"/>
      <w:bookmarkEnd w:id="11"/>
      <w:r w:rsidRPr="006C1387">
        <w:rPr>
          <w:rFonts w:ascii="Tahoma" w:hAnsi="Tahoma" w:cs="Tahoma"/>
          <w:sz w:val="20"/>
          <w:szCs w:val="20"/>
        </w:rPr>
        <w:t>вановская область, г.Иваново, ул. Суворова, 76);</w:t>
      </w:r>
    </w:p>
    <w:p w:rsidR="000463FC" w:rsidRPr="006C1387" w:rsidRDefault="000463FC" w:rsidP="000B1B51">
      <w:pPr>
        <w:pStyle w:val="1"/>
        <w:numPr>
          <w:ilvl w:val="0"/>
          <w:numId w:val="3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878.2023-Т</w:t>
      </w:r>
      <w:r w:rsidR="00CD3305" w:rsidRPr="006C1387">
        <w:rPr>
          <w:rFonts w:ascii="Tahoma" w:hAnsi="Tahoma" w:cs="Tahoma"/>
          <w:sz w:val="20"/>
          <w:szCs w:val="20"/>
        </w:rPr>
        <w:t>З</w:t>
      </w:r>
      <w:r w:rsidR="00B2283D" w:rsidRPr="006C1387">
        <w:rPr>
          <w:rFonts w:ascii="Tahoma" w:hAnsi="Tahoma" w:cs="Tahoma"/>
          <w:sz w:val="20"/>
          <w:szCs w:val="20"/>
        </w:rPr>
        <w:t xml:space="preserve"> АСУТП Техническое задание</w:t>
      </w:r>
      <w:r w:rsidRPr="006C1387">
        <w:rPr>
          <w:rFonts w:ascii="Tahoma" w:hAnsi="Tahoma" w:cs="Tahoma"/>
          <w:sz w:val="20"/>
          <w:szCs w:val="20"/>
        </w:rPr>
        <w:t xml:space="preserve"> «Автоматизированная система управления технологическими процессами Водогрейной котельной Ивановской ТЭЦ-2»;</w:t>
      </w:r>
    </w:p>
    <w:p w:rsidR="000463FC" w:rsidRPr="006C1387" w:rsidRDefault="000463FC" w:rsidP="000B1B51">
      <w:pPr>
        <w:pStyle w:val="1"/>
        <w:numPr>
          <w:ilvl w:val="0"/>
          <w:numId w:val="3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12" w:name="bookmark24"/>
      <w:r w:rsidRPr="006C1387">
        <w:rPr>
          <w:rFonts w:ascii="Tahoma" w:hAnsi="Tahoma" w:cs="Tahoma"/>
          <w:sz w:val="20"/>
          <w:szCs w:val="20"/>
        </w:rPr>
        <w:t>Сводный перечень сигналов АСУ ТП;</w:t>
      </w:r>
      <w:bookmarkEnd w:id="12"/>
    </w:p>
    <w:p w:rsidR="000463FC" w:rsidRPr="006C1387" w:rsidRDefault="000463FC" w:rsidP="000B1B51">
      <w:pPr>
        <w:pStyle w:val="1"/>
        <w:numPr>
          <w:ilvl w:val="0"/>
          <w:numId w:val="3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Пояснительная записка технологической части проекта;</w:t>
      </w:r>
    </w:p>
    <w:p w:rsidR="000463FC" w:rsidRPr="006C1387" w:rsidRDefault="000463FC" w:rsidP="000B1B51">
      <w:pPr>
        <w:pStyle w:val="1"/>
        <w:numPr>
          <w:ilvl w:val="0"/>
          <w:numId w:val="3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Инструкции по эксплуатации, пуску и останову технологического процесса;</w:t>
      </w:r>
    </w:p>
    <w:p w:rsidR="000463FC" w:rsidRPr="006C1387" w:rsidRDefault="000463FC" w:rsidP="000B1B51">
      <w:pPr>
        <w:pStyle w:val="1"/>
        <w:numPr>
          <w:ilvl w:val="0"/>
          <w:numId w:val="3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Описание алгоритмов управления и защит;</w:t>
      </w:r>
    </w:p>
    <w:p w:rsidR="000463FC" w:rsidRPr="006C1387" w:rsidRDefault="000463FC" w:rsidP="000B1B51">
      <w:pPr>
        <w:pStyle w:val="1"/>
        <w:numPr>
          <w:ilvl w:val="0"/>
          <w:numId w:val="3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Электрические принципиальные схемы управления силовым оборудованием;</w:t>
      </w:r>
    </w:p>
    <w:p w:rsidR="000463FC" w:rsidRPr="006C1387" w:rsidRDefault="000463FC" w:rsidP="000B1B51">
      <w:pPr>
        <w:pStyle w:val="1"/>
        <w:numPr>
          <w:ilvl w:val="0"/>
          <w:numId w:val="3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Схемы электроснабжения технологического объекта;</w:t>
      </w:r>
    </w:p>
    <w:p w:rsidR="000463FC" w:rsidRPr="006C1387" w:rsidRDefault="000463FC" w:rsidP="000B1B51">
      <w:pPr>
        <w:pStyle w:val="1"/>
        <w:numPr>
          <w:ilvl w:val="0"/>
          <w:numId w:val="3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Планы расположения оборудования включая средства автоматизации;</w:t>
      </w:r>
    </w:p>
    <w:p w:rsidR="000463FC" w:rsidRPr="006C1387" w:rsidRDefault="000463FC" w:rsidP="000B1B51">
      <w:pPr>
        <w:pStyle w:val="1"/>
        <w:numPr>
          <w:ilvl w:val="0"/>
          <w:numId w:val="3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Структурная схема АСУ ТП;</w:t>
      </w:r>
    </w:p>
    <w:p w:rsidR="000463FC" w:rsidRPr="006C1387" w:rsidRDefault="000463FC" w:rsidP="000B1B51">
      <w:pPr>
        <w:pStyle w:val="1"/>
        <w:numPr>
          <w:ilvl w:val="0"/>
          <w:numId w:val="3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Схемы функциональные автоматизации;</w:t>
      </w:r>
    </w:p>
    <w:p w:rsidR="000463FC" w:rsidRPr="006C1387" w:rsidRDefault="000463FC" w:rsidP="000B1B51">
      <w:pPr>
        <w:pStyle w:val="1"/>
        <w:numPr>
          <w:ilvl w:val="0"/>
          <w:numId w:val="3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Перечень сигнализаций и блокировок;</w:t>
      </w:r>
    </w:p>
    <w:p w:rsidR="000463FC" w:rsidRPr="006C1387" w:rsidRDefault="000463FC" w:rsidP="000B1B51">
      <w:pPr>
        <w:pStyle w:val="1"/>
        <w:numPr>
          <w:ilvl w:val="0"/>
          <w:numId w:val="3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Необходимые схемы нижнего (полевого) уровня (Схемы внешних проводок оборудования КИП, САУ, ШУЗ и т.д., спецификации оборудования, технические регламенты работы вспомогательного оборудования, электрические схемы подключения и управления локальных систем и т.д. предоставляются по запросу);</w:t>
      </w:r>
    </w:p>
    <w:p w:rsidR="000463FC" w:rsidRDefault="000463FC" w:rsidP="000B1B51">
      <w:pPr>
        <w:pStyle w:val="1"/>
        <w:numPr>
          <w:ilvl w:val="0"/>
          <w:numId w:val="3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Проектная документация на строительство</w:t>
      </w:r>
      <w:r w:rsidR="00C91C13">
        <w:rPr>
          <w:rFonts w:ascii="Tahoma" w:hAnsi="Tahoma" w:cs="Tahoma"/>
          <w:sz w:val="20"/>
          <w:szCs w:val="20"/>
        </w:rPr>
        <w:t>;</w:t>
      </w:r>
    </w:p>
    <w:p w:rsidR="00C91C13" w:rsidRPr="006C1387" w:rsidRDefault="00C91C13" w:rsidP="000B1B51">
      <w:pPr>
        <w:pStyle w:val="1"/>
        <w:numPr>
          <w:ilvl w:val="0"/>
          <w:numId w:val="3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>Рабочая документация на строительство.</w:t>
      </w:r>
    </w:p>
    <w:p w:rsidR="000463FC" w:rsidRPr="006C1387" w:rsidRDefault="000463FC" w:rsidP="000463FC">
      <w:pPr>
        <w:pStyle w:val="1"/>
        <w:tabs>
          <w:tab w:val="left" w:pos="703"/>
        </w:tabs>
        <w:spacing w:line="240" w:lineRule="auto"/>
        <w:ind w:left="709" w:firstLine="0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11"/>
        <w:keepNext/>
        <w:keepLines/>
        <w:numPr>
          <w:ilvl w:val="0"/>
          <w:numId w:val="21"/>
        </w:numPr>
        <w:tabs>
          <w:tab w:val="left" w:pos="662"/>
        </w:tabs>
        <w:spacing w:after="0"/>
        <w:ind w:firstLine="567"/>
        <w:jc w:val="both"/>
        <w:rPr>
          <w:rFonts w:ascii="Tahoma" w:hAnsi="Tahoma" w:cs="Tahoma"/>
          <w:sz w:val="20"/>
          <w:szCs w:val="20"/>
        </w:rPr>
      </w:pPr>
      <w:bookmarkStart w:id="13" w:name="_Toc166651945"/>
      <w:r w:rsidRPr="006C1387">
        <w:rPr>
          <w:rFonts w:ascii="Tahoma" w:hAnsi="Tahoma" w:cs="Tahoma"/>
          <w:sz w:val="20"/>
          <w:szCs w:val="20"/>
        </w:rPr>
        <w:t>Назначение и цели создания системы</w:t>
      </w:r>
      <w:bookmarkEnd w:id="13"/>
    </w:p>
    <w:p w:rsidR="000463FC" w:rsidRPr="006C1387" w:rsidRDefault="000463FC" w:rsidP="000B1B51">
      <w:pPr>
        <w:pStyle w:val="22"/>
        <w:keepNext/>
        <w:keepLines/>
        <w:numPr>
          <w:ilvl w:val="1"/>
          <w:numId w:val="66"/>
        </w:numPr>
        <w:tabs>
          <w:tab w:val="left" w:pos="1034"/>
        </w:tabs>
        <w:spacing w:after="0"/>
        <w:jc w:val="both"/>
        <w:rPr>
          <w:rFonts w:ascii="Tahoma" w:hAnsi="Tahoma" w:cs="Tahoma"/>
          <w:sz w:val="20"/>
          <w:szCs w:val="20"/>
        </w:rPr>
      </w:pPr>
      <w:bookmarkStart w:id="14" w:name="bookmark27"/>
      <w:bookmarkStart w:id="15" w:name="_Toc166651946"/>
      <w:r w:rsidRPr="006C1387">
        <w:rPr>
          <w:rFonts w:ascii="Tahoma" w:hAnsi="Tahoma" w:cs="Tahoma"/>
          <w:sz w:val="20"/>
          <w:szCs w:val="20"/>
        </w:rPr>
        <w:t>Назначение системы</w:t>
      </w:r>
      <w:bookmarkEnd w:id="14"/>
      <w:bookmarkEnd w:id="15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АСУТП Водогрейной котельной (далее АСУТП/ВК) должна:</w:t>
      </w:r>
    </w:p>
    <w:p w:rsidR="000463FC" w:rsidRPr="006C1387" w:rsidRDefault="000463FC" w:rsidP="000B1B51">
      <w:pPr>
        <w:pStyle w:val="1"/>
        <w:numPr>
          <w:ilvl w:val="0"/>
          <w:numId w:val="4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осуществлять контроль и управление технологическим оборудованием;</w:t>
      </w:r>
    </w:p>
    <w:p w:rsidR="000463FC" w:rsidRPr="006C1387" w:rsidRDefault="000463FC" w:rsidP="000B1B51">
      <w:pPr>
        <w:pStyle w:val="1"/>
        <w:numPr>
          <w:ilvl w:val="0"/>
          <w:numId w:val="4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осуществлять автоматическое регулирование технологических параметров;</w:t>
      </w:r>
    </w:p>
    <w:p w:rsidR="000463FC" w:rsidRPr="006C1387" w:rsidRDefault="000463FC" w:rsidP="000B1B51">
      <w:pPr>
        <w:pStyle w:val="1"/>
        <w:numPr>
          <w:ilvl w:val="0"/>
          <w:numId w:val="4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lastRenderedPageBreak/>
        <w:t>осуществлять сбор, обработку технологической информации;</w:t>
      </w:r>
    </w:p>
    <w:p w:rsidR="000463FC" w:rsidRPr="006C1387" w:rsidRDefault="000463FC" w:rsidP="000B1B51">
      <w:pPr>
        <w:pStyle w:val="1"/>
        <w:numPr>
          <w:ilvl w:val="0"/>
          <w:numId w:val="4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обеспечивать надёжное хранение большого массива информации в течении длительного времени;</w:t>
      </w:r>
    </w:p>
    <w:p w:rsidR="000463FC" w:rsidRPr="006C1387" w:rsidRDefault="000463FC" w:rsidP="000B1B51">
      <w:pPr>
        <w:pStyle w:val="1"/>
        <w:numPr>
          <w:ilvl w:val="0"/>
          <w:numId w:val="4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обеспечивать быстрый доступ к необходимой оперативной и актуальной информации персоналу для оптимизации управления энергетическими процессами;</w:t>
      </w:r>
    </w:p>
    <w:p w:rsidR="000463FC" w:rsidRPr="006C1387" w:rsidRDefault="000463FC" w:rsidP="000B1B51">
      <w:pPr>
        <w:pStyle w:val="1"/>
        <w:numPr>
          <w:ilvl w:val="0"/>
          <w:numId w:val="4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обеспечить эффективную работу и высокие эксплуатационные показатели объектов управления, необходимый уровень безопасности и безаварийности технологического процесса, а также снижения риска тяжелых аварий;</w:t>
      </w:r>
    </w:p>
    <w:p w:rsidR="000463FC" w:rsidRPr="006C1387" w:rsidRDefault="000463FC" w:rsidP="000B1B51">
      <w:pPr>
        <w:pStyle w:val="1"/>
        <w:numPr>
          <w:ilvl w:val="0"/>
          <w:numId w:val="4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обеспечить надежное и эффективное автоматизированное управление основным и вспомогательным оборудованием в нормальных, переходных, аварийных и послеаварийных режимах работы;</w:t>
      </w:r>
    </w:p>
    <w:p w:rsidR="000463FC" w:rsidRPr="006C1387" w:rsidRDefault="000463FC" w:rsidP="000B1B51">
      <w:pPr>
        <w:pStyle w:val="1"/>
        <w:numPr>
          <w:ilvl w:val="0"/>
          <w:numId w:val="4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сокращение времени пуска ВК;</w:t>
      </w:r>
    </w:p>
    <w:p w:rsidR="000463FC" w:rsidRPr="006C1387" w:rsidRDefault="000463FC" w:rsidP="000B1B51">
      <w:pPr>
        <w:pStyle w:val="1"/>
        <w:numPr>
          <w:ilvl w:val="0"/>
          <w:numId w:val="4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сокращение времени простоя ВК при плановых ремонтах и при аварийных остановах вследствие повышения технического уровня эксплуатации;</w:t>
      </w:r>
    </w:p>
    <w:p w:rsidR="000463FC" w:rsidRPr="006C1387" w:rsidRDefault="000463FC" w:rsidP="000B1B51">
      <w:pPr>
        <w:pStyle w:val="1"/>
        <w:numPr>
          <w:ilvl w:val="0"/>
          <w:numId w:val="4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расширенные информационные функции АСУ ТП;</w:t>
      </w:r>
    </w:p>
    <w:p w:rsidR="000463FC" w:rsidRPr="006C1387" w:rsidRDefault="000463FC" w:rsidP="000B1B51">
      <w:pPr>
        <w:pStyle w:val="1"/>
        <w:numPr>
          <w:ilvl w:val="0"/>
          <w:numId w:val="4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реализацию сложных алгоритмов управления и регулирования;</w:t>
      </w:r>
    </w:p>
    <w:p w:rsidR="000463FC" w:rsidRPr="006C1387" w:rsidRDefault="000463FC" w:rsidP="000B1B51">
      <w:pPr>
        <w:pStyle w:val="1"/>
        <w:numPr>
          <w:ilvl w:val="0"/>
          <w:numId w:val="4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диагностику технических и программных средств АСУ ТП;</w:t>
      </w:r>
    </w:p>
    <w:p w:rsidR="000463FC" w:rsidRPr="006C1387" w:rsidRDefault="000463FC" w:rsidP="000B1B51">
      <w:pPr>
        <w:pStyle w:val="1"/>
        <w:numPr>
          <w:ilvl w:val="0"/>
          <w:numId w:val="4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высокую живучесть и надежность системы при отказах ее элементов;</w:t>
      </w:r>
    </w:p>
    <w:p w:rsidR="000463FC" w:rsidRPr="006C1387" w:rsidRDefault="000463FC" w:rsidP="000B1B51">
      <w:pPr>
        <w:pStyle w:val="1"/>
        <w:numPr>
          <w:ilvl w:val="0"/>
          <w:numId w:val="4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автоматизированный расчёт технико-экономических показателей работы оборудования ВК</w:t>
      </w:r>
      <w:r w:rsidR="008F0716" w:rsidRPr="008F0716">
        <w:rPr>
          <w:rFonts w:ascii="Tahoma" w:hAnsi="Tahoma" w:cs="Tahoma"/>
          <w:kern w:val="28"/>
          <w:sz w:val="20"/>
          <w:szCs w:val="20"/>
          <w:lang w:eastAsia="x-none"/>
        </w:rPr>
        <w:t xml:space="preserve"> </w:t>
      </w:r>
      <w:r w:rsidR="008F0716" w:rsidRPr="00AA5A1C">
        <w:rPr>
          <w:rFonts w:ascii="Tahoma" w:hAnsi="Tahoma" w:cs="Tahoma"/>
          <w:kern w:val="28"/>
          <w:sz w:val="20"/>
          <w:szCs w:val="20"/>
          <w:lang w:eastAsia="x-none"/>
        </w:rPr>
        <w:t>и оперативный анализ качества ведения режима для оценки работы оперативного персонала</w:t>
      </w:r>
      <w:r w:rsidRPr="006C1387">
        <w:rPr>
          <w:rFonts w:ascii="Tahoma" w:hAnsi="Tahoma" w:cs="Tahoma"/>
          <w:sz w:val="20"/>
          <w:szCs w:val="20"/>
        </w:rPr>
        <w:t>;</w:t>
      </w:r>
    </w:p>
    <w:p w:rsidR="000463FC" w:rsidRPr="006C1387" w:rsidRDefault="000463FC" w:rsidP="000B1B51">
      <w:pPr>
        <w:pStyle w:val="1"/>
        <w:numPr>
          <w:ilvl w:val="0"/>
          <w:numId w:val="4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автоматизированный контроль содержания вредных веществ в уходящих дымовых газах за котлами;</w:t>
      </w:r>
    </w:p>
    <w:p w:rsidR="000463FC" w:rsidRDefault="008F0716" w:rsidP="000B1B51">
      <w:pPr>
        <w:pStyle w:val="1"/>
        <w:numPr>
          <w:ilvl w:val="0"/>
          <w:numId w:val="4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AA5A1C">
        <w:rPr>
          <w:rFonts w:ascii="Tahoma" w:hAnsi="Tahoma" w:cs="Tahoma"/>
          <w:kern w:val="28"/>
          <w:sz w:val="20"/>
          <w:szCs w:val="20"/>
          <w:lang w:eastAsia="x-none"/>
        </w:rPr>
        <w:t>автоматический вибромониторинг и вибродиагностику вращающихся механизмов</w:t>
      </w:r>
      <w:r w:rsidR="000463FC" w:rsidRPr="006C1387">
        <w:rPr>
          <w:rFonts w:ascii="Tahoma" w:hAnsi="Tahoma" w:cs="Tahoma"/>
          <w:sz w:val="20"/>
          <w:szCs w:val="20"/>
        </w:rPr>
        <w:t>;</w:t>
      </w:r>
    </w:p>
    <w:p w:rsidR="008F0716" w:rsidRPr="006C1387" w:rsidRDefault="008F0716" w:rsidP="000B1B51">
      <w:pPr>
        <w:pStyle w:val="1"/>
        <w:numPr>
          <w:ilvl w:val="0"/>
          <w:numId w:val="4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C4106F">
        <w:rPr>
          <w:rFonts w:ascii="Tahoma" w:hAnsi="Tahoma" w:cs="Tahoma"/>
          <w:kern w:val="28"/>
          <w:sz w:val="20"/>
          <w:szCs w:val="20"/>
          <w:lang w:eastAsia="x-none"/>
        </w:rPr>
        <w:t>контроль контроля загазованности в помещении котельной</w:t>
      </w:r>
      <w:r>
        <w:rPr>
          <w:rFonts w:ascii="Tahoma" w:hAnsi="Tahoma" w:cs="Tahoma"/>
          <w:kern w:val="28"/>
          <w:sz w:val="20"/>
          <w:szCs w:val="20"/>
          <w:lang w:eastAsia="x-none"/>
        </w:rPr>
        <w:t>;</w:t>
      </w:r>
    </w:p>
    <w:p w:rsidR="008F0716" w:rsidRPr="008F0716" w:rsidRDefault="008F0716" w:rsidP="008F0716">
      <w:pPr>
        <w:pStyle w:val="1"/>
        <w:numPr>
          <w:ilvl w:val="0"/>
          <w:numId w:val="4"/>
        </w:numPr>
        <w:tabs>
          <w:tab w:val="left" w:pos="70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8F0716">
        <w:rPr>
          <w:rFonts w:ascii="Tahoma" w:hAnsi="Tahoma" w:cs="Tahoma"/>
          <w:sz w:val="20"/>
          <w:szCs w:val="20"/>
        </w:rPr>
        <w:t>автоматический контроль и анализ состояния теплоэнергетическог</w:t>
      </w:r>
      <w:r>
        <w:rPr>
          <w:rFonts w:ascii="Tahoma" w:hAnsi="Tahoma" w:cs="Tahoma"/>
          <w:sz w:val="20"/>
          <w:szCs w:val="20"/>
        </w:rPr>
        <w:t>о и электротехнического оборудо</w:t>
      </w:r>
      <w:r w:rsidRPr="008F0716">
        <w:rPr>
          <w:rFonts w:ascii="Tahoma" w:hAnsi="Tahoma" w:cs="Tahoma"/>
          <w:sz w:val="20"/>
          <w:szCs w:val="20"/>
        </w:rPr>
        <w:t>вания,</w:t>
      </w:r>
    </w:p>
    <w:p w:rsidR="008F0716" w:rsidRPr="008F0716" w:rsidRDefault="008F0716" w:rsidP="008F0716">
      <w:pPr>
        <w:pStyle w:val="1"/>
        <w:numPr>
          <w:ilvl w:val="0"/>
          <w:numId w:val="4"/>
        </w:numPr>
        <w:tabs>
          <w:tab w:val="left" w:pos="70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8F0716">
        <w:rPr>
          <w:rFonts w:ascii="Tahoma" w:hAnsi="Tahoma" w:cs="Tahoma"/>
          <w:sz w:val="20"/>
          <w:szCs w:val="20"/>
        </w:rPr>
        <w:t>учёт остаточного ресурса и диагностика дефектов на ранней стадии с использованием матема-тических моделей режимов технологического оборудования;</w:t>
      </w:r>
    </w:p>
    <w:p w:rsidR="008F0716" w:rsidRPr="008F0716" w:rsidRDefault="008F0716" w:rsidP="008F0716">
      <w:pPr>
        <w:pStyle w:val="1"/>
        <w:numPr>
          <w:ilvl w:val="0"/>
          <w:numId w:val="4"/>
        </w:numPr>
        <w:tabs>
          <w:tab w:val="left" w:pos="70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8F0716">
        <w:rPr>
          <w:rFonts w:ascii="Tahoma" w:hAnsi="Tahoma" w:cs="Tahoma"/>
          <w:sz w:val="20"/>
          <w:szCs w:val="20"/>
        </w:rPr>
        <w:t>автоматизированный пуск отдельных технологических операций (логическое управление);</w:t>
      </w:r>
    </w:p>
    <w:p w:rsidR="008F0716" w:rsidRPr="006C1387" w:rsidRDefault="008F0716" w:rsidP="008F0716">
      <w:pPr>
        <w:pStyle w:val="1"/>
        <w:numPr>
          <w:ilvl w:val="0"/>
          <w:numId w:val="4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8F0716">
        <w:rPr>
          <w:rFonts w:ascii="Tahoma" w:hAnsi="Tahoma" w:cs="Tahoma"/>
          <w:sz w:val="20"/>
          <w:szCs w:val="20"/>
        </w:rPr>
        <w:t>оперативное отображение хода и документирование ведения технологических процессов</w:t>
      </w:r>
    </w:p>
    <w:p w:rsidR="000463FC" w:rsidRPr="006C1387" w:rsidRDefault="000463FC" w:rsidP="000B1B51">
      <w:pPr>
        <w:pStyle w:val="1"/>
        <w:numPr>
          <w:ilvl w:val="0"/>
          <w:numId w:val="4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химико-технологический мониторинг работы оборудования.</w:t>
      </w:r>
    </w:p>
    <w:p w:rsidR="000463FC" w:rsidRPr="006C1387" w:rsidRDefault="000463FC" w:rsidP="000B1B51">
      <w:pPr>
        <w:pStyle w:val="22"/>
        <w:keepNext/>
        <w:keepLines/>
        <w:numPr>
          <w:ilvl w:val="1"/>
          <w:numId w:val="66"/>
        </w:numPr>
        <w:tabs>
          <w:tab w:val="left" w:pos="1034"/>
        </w:tabs>
        <w:spacing w:after="0"/>
        <w:jc w:val="both"/>
        <w:rPr>
          <w:rFonts w:ascii="Tahoma" w:hAnsi="Tahoma" w:cs="Tahoma"/>
          <w:sz w:val="20"/>
          <w:szCs w:val="20"/>
        </w:rPr>
      </w:pPr>
      <w:bookmarkStart w:id="16" w:name="bookmark30"/>
      <w:bookmarkStart w:id="17" w:name="_Toc166651947"/>
      <w:r w:rsidRPr="006C1387">
        <w:rPr>
          <w:rFonts w:ascii="Tahoma" w:hAnsi="Tahoma" w:cs="Tahoma"/>
          <w:sz w:val="20"/>
          <w:szCs w:val="20"/>
        </w:rPr>
        <w:t>Цели создания системы</w:t>
      </w:r>
      <w:bookmarkEnd w:id="16"/>
      <w:bookmarkEnd w:id="17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18" w:name="bookmark33"/>
      <w:r w:rsidRPr="006C1387">
        <w:rPr>
          <w:rFonts w:ascii="Tahoma" w:hAnsi="Tahoma" w:cs="Tahoma"/>
          <w:sz w:val="20"/>
          <w:szCs w:val="20"/>
        </w:rPr>
        <w:t>Целью создания АСУТП/ВК на объекте Водогрейная котельная Ивановской ТЭЦ-2 является:</w:t>
      </w:r>
    </w:p>
    <w:p w:rsidR="000463FC" w:rsidRPr="006C1387" w:rsidRDefault="000463FC" w:rsidP="000B1B51">
      <w:pPr>
        <w:pStyle w:val="1"/>
        <w:numPr>
          <w:ilvl w:val="0"/>
          <w:numId w:val="4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повышение эффективности функционирования энергетического оборудования путем комплексной автоматизации</w:t>
      </w:r>
      <w:bookmarkEnd w:id="18"/>
      <w:r w:rsidRPr="006C1387">
        <w:rPr>
          <w:rFonts w:ascii="Tahoma" w:hAnsi="Tahoma" w:cs="Tahoma"/>
          <w:sz w:val="20"/>
          <w:szCs w:val="20"/>
        </w:rPr>
        <w:t>;</w:t>
      </w:r>
    </w:p>
    <w:p w:rsidR="000463FC" w:rsidRPr="006C1387" w:rsidRDefault="000463FC" w:rsidP="000B1B51">
      <w:pPr>
        <w:pStyle w:val="1"/>
        <w:numPr>
          <w:ilvl w:val="0"/>
          <w:numId w:val="4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обеспечение эксплуатационного персонала достоверной, своевременной, оперативной информацией о протекании технологических процессов, состоянии тепломеханического и электротехнического оборудования и технических средств управления, представленной в наиболее удобной для восприятия форме;</w:t>
      </w:r>
    </w:p>
    <w:p w:rsidR="000463FC" w:rsidRPr="006C1387" w:rsidRDefault="000463FC" w:rsidP="000B1B51">
      <w:pPr>
        <w:pStyle w:val="1"/>
        <w:numPr>
          <w:ilvl w:val="0"/>
          <w:numId w:val="4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обеспечение персонала ретроспективной технологической информацией (регистрация событий, регистрация параметров технологического процесса) для анализа, оптимизации и планирования работы оборудования и его ремонта;</w:t>
      </w:r>
    </w:p>
    <w:p w:rsidR="000463FC" w:rsidRPr="006C1387" w:rsidRDefault="000463FC" w:rsidP="000B1B51">
      <w:pPr>
        <w:pStyle w:val="1"/>
        <w:numPr>
          <w:ilvl w:val="0"/>
          <w:numId w:val="4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сокращение числа аварийных ситуаций в результате ошибочных действий персонала;</w:t>
      </w:r>
    </w:p>
    <w:p w:rsidR="000463FC" w:rsidRPr="006C1387" w:rsidRDefault="000463FC" w:rsidP="000B1B51">
      <w:pPr>
        <w:pStyle w:val="1"/>
        <w:numPr>
          <w:ilvl w:val="0"/>
          <w:numId w:val="4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снижение риска тяжелых аварий;</w:t>
      </w:r>
    </w:p>
    <w:p w:rsidR="000463FC" w:rsidRPr="006C1387" w:rsidRDefault="000463FC" w:rsidP="000B1B51">
      <w:pPr>
        <w:pStyle w:val="1"/>
        <w:numPr>
          <w:ilvl w:val="0"/>
          <w:numId w:val="4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уменьшение психофизической нагрузки оперативного персонала;</w:t>
      </w:r>
    </w:p>
    <w:p w:rsidR="000463FC" w:rsidRPr="006C1387" w:rsidRDefault="000463FC" w:rsidP="000B1B51">
      <w:pPr>
        <w:pStyle w:val="1"/>
        <w:numPr>
          <w:ilvl w:val="0"/>
          <w:numId w:val="4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улучшение условий и культуры труда обслуживающего персонала;</w:t>
      </w:r>
    </w:p>
    <w:p w:rsidR="000463FC" w:rsidRPr="006C1387" w:rsidRDefault="000463FC" w:rsidP="000B1B51">
      <w:pPr>
        <w:pStyle w:val="1"/>
        <w:numPr>
          <w:ilvl w:val="0"/>
          <w:numId w:val="4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повышение экономической эффективности работы тепломеханического и </w:t>
      </w:r>
      <w:r w:rsidRPr="006C1387">
        <w:rPr>
          <w:rFonts w:ascii="Tahoma" w:hAnsi="Tahoma" w:cs="Tahoma"/>
          <w:sz w:val="20"/>
          <w:szCs w:val="20"/>
        </w:rPr>
        <w:lastRenderedPageBreak/>
        <w:t>электротехнического оборудования, сокращения затрат на его диагностику, обслуживание и ремонт;</w:t>
      </w:r>
    </w:p>
    <w:p w:rsidR="000463FC" w:rsidRPr="006C1387" w:rsidRDefault="000463FC" w:rsidP="000B1B51">
      <w:pPr>
        <w:pStyle w:val="1"/>
        <w:numPr>
          <w:ilvl w:val="0"/>
          <w:numId w:val="4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выдача информации от проектируемой АСУ ТП ВК в информационную систему ИвТЭЦ-2 через протокол ОРС.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22"/>
        <w:keepNext/>
        <w:keepLines/>
        <w:numPr>
          <w:ilvl w:val="1"/>
          <w:numId w:val="66"/>
        </w:numPr>
        <w:tabs>
          <w:tab w:val="left" w:pos="1034"/>
        </w:tabs>
        <w:spacing w:after="0"/>
        <w:jc w:val="both"/>
        <w:rPr>
          <w:rFonts w:ascii="Tahoma" w:hAnsi="Tahoma" w:cs="Tahoma"/>
          <w:sz w:val="20"/>
          <w:szCs w:val="20"/>
        </w:rPr>
      </w:pPr>
      <w:bookmarkStart w:id="19" w:name="_Toc166651948"/>
      <w:r w:rsidRPr="006C1387">
        <w:rPr>
          <w:rFonts w:ascii="Tahoma" w:hAnsi="Tahoma" w:cs="Tahoma"/>
          <w:sz w:val="20"/>
          <w:szCs w:val="20"/>
        </w:rPr>
        <w:t>Технико-экономические показатели объекта автоматизации</w:t>
      </w:r>
      <w:bookmarkEnd w:id="19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 результате внедрения АСУТП/ВК экономический эффект должен быть достигнут за счет достижения следующих показателей объекта автоматизации:</w:t>
      </w:r>
    </w:p>
    <w:p w:rsidR="000463FC" w:rsidRPr="006C1387" w:rsidRDefault="000463FC" w:rsidP="000B1B51">
      <w:pPr>
        <w:pStyle w:val="1"/>
        <w:numPr>
          <w:ilvl w:val="0"/>
          <w:numId w:val="5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обеспечено эффективное оперативно-технологическое управление объектом;</w:t>
      </w:r>
    </w:p>
    <w:p w:rsidR="000463FC" w:rsidRPr="006C1387" w:rsidRDefault="000463FC" w:rsidP="000B1B51">
      <w:pPr>
        <w:pStyle w:val="1"/>
        <w:numPr>
          <w:ilvl w:val="0"/>
          <w:numId w:val="5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обеспечено получение достоверной текущей технологической информации о ходе технологических процессов на объектах автоматизации;</w:t>
      </w:r>
    </w:p>
    <w:p w:rsidR="000463FC" w:rsidRPr="006C1387" w:rsidRDefault="000463FC" w:rsidP="000B1B51">
      <w:pPr>
        <w:pStyle w:val="1"/>
        <w:numPr>
          <w:ilvl w:val="0"/>
          <w:numId w:val="5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достигнуто сокращение ущерба от ошибок персонала.</w:t>
      </w:r>
    </w:p>
    <w:p w:rsidR="000463FC" w:rsidRPr="006C1387" w:rsidRDefault="000463FC" w:rsidP="000B1B51">
      <w:pPr>
        <w:pStyle w:val="1"/>
        <w:numPr>
          <w:ilvl w:val="0"/>
          <w:numId w:val="5"/>
        </w:numPr>
        <w:tabs>
          <w:tab w:val="left" w:pos="69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обеспечена экономичность работы основного технологического оборудования за счет качества регулирования, оценки эффективности технологических режимов по результатам расчёта оперативных ТЭП;</w:t>
      </w:r>
    </w:p>
    <w:p w:rsidR="000463FC" w:rsidRPr="006C1387" w:rsidRDefault="000463FC" w:rsidP="000B1B51">
      <w:pPr>
        <w:pStyle w:val="1"/>
        <w:numPr>
          <w:ilvl w:val="0"/>
          <w:numId w:val="5"/>
        </w:numPr>
        <w:tabs>
          <w:tab w:val="left" w:pos="69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обеспечена надежность работы производства за счет своевременного диагностирования отказов и отклонений в работе технологического оборудования.</w:t>
      </w:r>
    </w:p>
    <w:p w:rsidR="000463FC" w:rsidRPr="006C1387" w:rsidRDefault="000463FC" w:rsidP="000463FC">
      <w:pPr>
        <w:pStyle w:val="1"/>
        <w:tabs>
          <w:tab w:val="left" w:pos="691"/>
        </w:tabs>
        <w:spacing w:line="240" w:lineRule="auto"/>
        <w:ind w:left="709" w:firstLine="0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11"/>
        <w:keepNext/>
        <w:keepLines/>
        <w:numPr>
          <w:ilvl w:val="0"/>
          <w:numId w:val="66"/>
        </w:numPr>
        <w:tabs>
          <w:tab w:val="left" w:pos="691"/>
        </w:tabs>
        <w:spacing w:after="0"/>
        <w:ind w:left="0" w:firstLine="543"/>
        <w:jc w:val="both"/>
        <w:rPr>
          <w:rFonts w:ascii="Tahoma" w:hAnsi="Tahoma" w:cs="Tahoma"/>
          <w:sz w:val="20"/>
          <w:szCs w:val="20"/>
        </w:rPr>
      </w:pPr>
      <w:bookmarkStart w:id="20" w:name="bookmark36"/>
      <w:bookmarkStart w:id="21" w:name="_Toc166651949"/>
      <w:r w:rsidRPr="006C1387">
        <w:rPr>
          <w:rFonts w:ascii="Tahoma" w:hAnsi="Tahoma" w:cs="Tahoma"/>
          <w:sz w:val="20"/>
          <w:szCs w:val="20"/>
        </w:rPr>
        <w:t>Характеристика объекта автоматизации</w:t>
      </w:r>
      <w:bookmarkEnd w:id="20"/>
      <w:bookmarkEnd w:id="21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Объектами автоматизации Водогрейной котельной являются:</w:t>
      </w:r>
    </w:p>
    <w:p w:rsidR="000463FC" w:rsidRPr="006C1387" w:rsidRDefault="000463FC" w:rsidP="000B1B51">
      <w:pPr>
        <w:pStyle w:val="1"/>
        <w:numPr>
          <w:ilvl w:val="0"/>
          <w:numId w:val="6"/>
        </w:numPr>
        <w:tabs>
          <w:tab w:val="left" w:pos="69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водогрейные котлы 1-8 типа </w:t>
      </w:r>
      <w:r w:rsidRPr="006C1387">
        <w:rPr>
          <w:rFonts w:ascii="Tahoma" w:hAnsi="Tahoma" w:cs="Tahoma"/>
          <w:sz w:val="20"/>
          <w:szCs w:val="20"/>
          <w:lang w:val="en-US"/>
        </w:rPr>
        <w:t>Eurotherm</w:t>
      </w:r>
      <w:r w:rsidRPr="006C1387">
        <w:rPr>
          <w:rFonts w:ascii="Tahoma" w:hAnsi="Tahoma" w:cs="Tahoma"/>
          <w:sz w:val="20"/>
          <w:szCs w:val="20"/>
        </w:rPr>
        <w:t>-58 (мощность каждого 50Гкал/ч (58МВт));</w:t>
      </w:r>
    </w:p>
    <w:p w:rsidR="000463FC" w:rsidRPr="006C1387" w:rsidRDefault="000463FC" w:rsidP="000B1B51">
      <w:pPr>
        <w:pStyle w:val="1"/>
        <w:numPr>
          <w:ilvl w:val="0"/>
          <w:numId w:val="6"/>
        </w:numPr>
        <w:tabs>
          <w:tab w:val="left" w:pos="69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промежуточные теплообменники для разделения котлового и сетевого контуров;</w:t>
      </w:r>
    </w:p>
    <w:p w:rsidR="000463FC" w:rsidRPr="006C1387" w:rsidRDefault="000463FC" w:rsidP="000B1B51">
      <w:pPr>
        <w:pStyle w:val="1"/>
        <w:numPr>
          <w:ilvl w:val="0"/>
          <w:numId w:val="6"/>
        </w:numPr>
        <w:tabs>
          <w:tab w:val="left" w:pos="69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система дозирования реагентов в подпиточную воду сетевого контура;</w:t>
      </w:r>
    </w:p>
    <w:p w:rsidR="000463FC" w:rsidRPr="006C1387" w:rsidRDefault="000463FC" w:rsidP="000B1B51">
      <w:pPr>
        <w:pStyle w:val="1"/>
        <w:numPr>
          <w:ilvl w:val="0"/>
          <w:numId w:val="6"/>
        </w:numPr>
        <w:tabs>
          <w:tab w:val="left" w:pos="69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деаэрирование подпиточной воды сетевого контура;</w:t>
      </w:r>
    </w:p>
    <w:p w:rsidR="000463FC" w:rsidRPr="006C1387" w:rsidRDefault="000463FC" w:rsidP="000B1B51">
      <w:pPr>
        <w:pStyle w:val="1"/>
        <w:numPr>
          <w:ilvl w:val="0"/>
          <w:numId w:val="6"/>
        </w:numPr>
        <w:tabs>
          <w:tab w:val="left" w:pos="69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умягчение воды для подпитки котлового контура (система натрий-катионирования); </w:t>
      </w:r>
    </w:p>
    <w:p w:rsidR="000463FC" w:rsidRPr="006C1387" w:rsidRDefault="000463FC" w:rsidP="000B1B51">
      <w:pPr>
        <w:pStyle w:val="1"/>
        <w:numPr>
          <w:ilvl w:val="0"/>
          <w:numId w:val="6"/>
        </w:numPr>
        <w:tabs>
          <w:tab w:val="left" w:pos="69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деаэрирование умягченной воды для подпитки котлового контура (блочный вакуумный деаэратор БВД-10);</w:t>
      </w:r>
    </w:p>
    <w:p w:rsidR="000463FC" w:rsidRPr="006C1387" w:rsidRDefault="000463FC" w:rsidP="000B1B51">
      <w:pPr>
        <w:pStyle w:val="1"/>
        <w:numPr>
          <w:ilvl w:val="0"/>
          <w:numId w:val="6"/>
        </w:numPr>
        <w:tabs>
          <w:tab w:val="left" w:pos="69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схема выдачи тепловой мощности (ВТМ), включая общекотельное оборудование (ОКО);</w:t>
      </w:r>
    </w:p>
    <w:p w:rsidR="000463FC" w:rsidRPr="006C1387" w:rsidRDefault="000463FC" w:rsidP="000B1B51">
      <w:pPr>
        <w:pStyle w:val="1"/>
        <w:numPr>
          <w:ilvl w:val="0"/>
          <w:numId w:val="6"/>
        </w:numPr>
        <w:tabs>
          <w:tab w:val="left" w:pos="69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ВПУ;</w:t>
      </w:r>
    </w:p>
    <w:p w:rsidR="000463FC" w:rsidRPr="006C1387" w:rsidRDefault="000463FC" w:rsidP="000B1B51">
      <w:pPr>
        <w:pStyle w:val="1"/>
        <w:numPr>
          <w:ilvl w:val="0"/>
          <w:numId w:val="6"/>
        </w:numPr>
        <w:tabs>
          <w:tab w:val="left" w:pos="69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система отопления;</w:t>
      </w:r>
    </w:p>
    <w:p w:rsidR="000463FC" w:rsidRPr="006C1387" w:rsidRDefault="000463FC" w:rsidP="000B1B51">
      <w:pPr>
        <w:pStyle w:val="1"/>
        <w:numPr>
          <w:ilvl w:val="0"/>
          <w:numId w:val="6"/>
        </w:numPr>
        <w:tabs>
          <w:tab w:val="left" w:pos="69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система канализации, в том числе ливневой;</w:t>
      </w:r>
    </w:p>
    <w:p w:rsidR="000463FC" w:rsidRPr="006C1387" w:rsidRDefault="000463FC" w:rsidP="000B1B51">
      <w:pPr>
        <w:pStyle w:val="1"/>
        <w:numPr>
          <w:ilvl w:val="0"/>
          <w:numId w:val="6"/>
        </w:numPr>
        <w:tabs>
          <w:tab w:val="left" w:pos="69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система электроосвещения;</w:t>
      </w:r>
    </w:p>
    <w:p w:rsidR="000463FC" w:rsidRPr="006C1387" w:rsidRDefault="000463FC" w:rsidP="000B1B51">
      <w:pPr>
        <w:pStyle w:val="1"/>
        <w:numPr>
          <w:ilvl w:val="0"/>
          <w:numId w:val="6"/>
        </w:numPr>
        <w:tabs>
          <w:tab w:val="left" w:pos="69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система электроснабжения (в т.ч. заземления и молниезащиты);</w:t>
      </w:r>
    </w:p>
    <w:p w:rsidR="000463FC" w:rsidRPr="006C1387" w:rsidRDefault="000463FC" w:rsidP="000B1B51">
      <w:pPr>
        <w:pStyle w:val="1"/>
        <w:numPr>
          <w:ilvl w:val="0"/>
          <w:numId w:val="6"/>
        </w:numPr>
        <w:tabs>
          <w:tab w:val="left" w:pos="69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система вентиляции здания котельной и АБК;</w:t>
      </w:r>
    </w:p>
    <w:p w:rsidR="000463FC" w:rsidRPr="006C1387" w:rsidRDefault="000463FC" w:rsidP="000B1B51">
      <w:pPr>
        <w:pStyle w:val="1"/>
        <w:numPr>
          <w:ilvl w:val="0"/>
          <w:numId w:val="6"/>
        </w:numPr>
        <w:tabs>
          <w:tab w:val="left" w:pos="69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система вентиляции здания расположения теплообменников;</w:t>
      </w:r>
    </w:p>
    <w:p w:rsidR="000463FC" w:rsidRPr="006C1387" w:rsidRDefault="000463FC" w:rsidP="000B1B51">
      <w:pPr>
        <w:pStyle w:val="1"/>
        <w:numPr>
          <w:ilvl w:val="0"/>
          <w:numId w:val="6"/>
        </w:numPr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газовый регуляторный пункт (ГРП) №1;</w:t>
      </w:r>
    </w:p>
    <w:p w:rsidR="000463FC" w:rsidRPr="006C1387" w:rsidRDefault="000463FC" w:rsidP="000B1B51">
      <w:pPr>
        <w:pStyle w:val="1"/>
        <w:numPr>
          <w:ilvl w:val="0"/>
          <w:numId w:val="6"/>
        </w:numPr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газовый регуляторный пункт (ГРП) №2;</w:t>
      </w:r>
    </w:p>
    <w:p w:rsidR="000463FC" w:rsidRPr="006C1387" w:rsidRDefault="000463FC" w:rsidP="000B1B51">
      <w:pPr>
        <w:pStyle w:val="1"/>
        <w:numPr>
          <w:ilvl w:val="0"/>
          <w:numId w:val="6"/>
        </w:numPr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насосная аккумулирующих баков подпитки тепловой сети;</w:t>
      </w:r>
    </w:p>
    <w:p w:rsidR="000463FC" w:rsidRPr="006C1387" w:rsidRDefault="000463FC" w:rsidP="000B1B51">
      <w:pPr>
        <w:pStyle w:val="1"/>
        <w:numPr>
          <w:ilvl w:val="0"/>
          <w:numId w:val="6"/>
        </w:numPr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двухтрансформаторная КТП 6/0,4 кВ, КРУ-6кВ, РУ-0,4кВ для питания здания котельной;</w:t>
      </w:r>
    </w:p>
    <w:p w:rsidR="000463FC" w:rsidRPr="006C1387" w:rsidRDefault="000463FC" w:rsidP="000B1B51">
      <w:pPr>
        <w:pStyle w:val="1"/>
        <w:numPr>
          <w:ilvl w:val="0"/>
          <w:numId w:val="6"/>
        </w:numPr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два трансформатора 6/0,4 кВ, РУ 0,4кВ для питания здания расположения теплообменников;</w:t>
      </w:r>
    </w:p>
    <w:p w:rsidR="000463FC" w:rsidRPr="006C1387" w:rsidRDefault="000463FC" w:rsidP="000B1B51">
      <w:pPr>
        <w:pStyle w:val="1"/>
        <w:numPr>
          <w:ilvl w:val="0"/>
          <w:numId w:val="6"/>
        </w:numPr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два трансформатора 6/0,4 кВ, РУ 0,4кВ для питания аккумулирующей насосной;</w:t>
      </w:r>
    </w:p>
    <w:p w:rsidR="000463FC" w:rsidRPr="006C1387" w:rsidRDefault="000463FC" w:rsidP="000B1B51">
      <w:pPr>
        <w:pStyle w:val="1"/>
        <w:numPr>
          <w:ilvl w:val="0"/>
          <w:numId w:val="6"/>
        </w:numPr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другие системы, необходимые для эксплуатации объекта.</w:t>
      </w:r>
    </w:p>
    <w:p w:rsidR="000463FC" w:rsidRPr="006C1387" w:rsidRDefault="000463FC" w:rsidP="000463FC">
      <w:pPr>
        <w:pStyle w:val="1"/>
        <w:tabs>
          <w:tab w:val="left" w:pos="691"/>
          <w:tab w:val="left" w:pos="712"/>
        </w:tabs>
        <w:spacing w:line="240" w:lineRule="auto"/>
        <w:ind w:left="709" w:firstLine="0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22"/>
        <w:keepNext/>
        <w:keepLines/>
        <w:numPr>
          <w:ilvl w:val="1"/>
          <w:numId w:val="66"/>
        </w:numPr>
        <w:tabs>
          <w:tab w:val="left" w:pos="1029"/>
        </w:tabs>
        <w:spacing w:after="0"/>
        <w:jc w:val="both"/>
        <w:rPr>
          <w:rFonts w:ascii="Tahoma" w:hAnsi="Tahoma" w:cs="Tahoma"/>
          <w:sz w:val="20"/>
          <w:szCs w:val="20"/>
        </w:rPr>
      </w:pPr>
      <w:bookmarkStart w:id="22" w:name="_Toc166651950"/>
      <w:r w:rsidRPr="006C1387">
        <w:rPr>
          <w:rFonts w:ascii="Tahoma" w:hAnsi="Tahoma" w:cs="Tahoma"/>
          <w:sz w:val="20"/>
          <w:szCs w:val="20"/>
        </w:rPr>
        <w:t xml:space="preserve">Водогрейные котлы 1-8 типа </w:t>
      </w:r>
      <w:r w:rsidRPr="006C1387">
        <w:rPr>
          <w:rFonts w:ascii="Tahoma" w:hAnsi="Tahoma" w:cs="Tahoma"/>
          <w:sz w:val="20"/>
          <w:szCs w:val="20"/>
          <w:lang w:val="en-US"/>
        </w:rPr>
        <w:t>Eurotherm-</w:t>
      </w:r>
      <w:r w:rsidRPr="006C1387">
        <w:rPr>
          <w:rFonts w:ascii="Tahoma" w:hAnsi="Tahoma" w:cs="Tahoma"/>
          <w:sz w:val="20"/>
          <w:szCs w:val="20"/>
        </w:rPr>
        <w:t>58</w:t>
      </w:r>
      <w:bookmarkEnd w:id="22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В водогрейной котельной установлены 8 водогрейных котла типа </w:t>
      </w:r>
      <w:r w:rsidRPr="006C1387">
        <w:rPr>
          <w:rFonts w:ascii="Tahoma" w:hAnsi="Tahoma" w:cs="Tahoma"/>
          <w:sz w:val="20"/>
          <w:szCs w:val="20"/>
          <w:lang w:val="en-US"/>
        </w:rPr>
        <w:t>Eurotherm</w:t>
      </w:r>
      <w:r w:rsidRPr="006C1387">
        <w:rPr>
          <w:rFonts w:ascii="Tahoma" w:hAnsi="Tahoma" w:cs="Tahoma"/>
          <w:sz w:val="20"/>
          <w:szCs w:val="20"/>
        </w:rPr>
        <w:t>-58, единичной тепловой мощностью 50 Гкал/ч (58МВт). Основной вид топлива - газ, резервный - газ.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Каждый котел имеет индивидуальную систему подачи воздуха и удаления дымовых газов, топка котла оборудована 2-мя газовыми горелками. Отвод дымовых газов осуществляется через </w:t>
      </w:r>
      <w:r w:rsidRPr="006C1387">
        <w:rPr>
          <w:rFonts w:ascii="Tahoma" w:hAnsi="Tahoma" w:cs="Tahoma"/>
          <w:sz w:val="20"/>
          <w:szCs w:val="20"/>
        </w:rPr>
        <w:lastRenderedPageBreak/>
        <w:t>индивидуальные дымовые трубы, объединенные по 3 шт в одной несущей стальной башне (2 несущие башни по 3 трубы и 1 несущая башня на 2 трубы).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Котлы предназначены для нагрева воды котлового контура с последующей передачей тепла сетевой воде через промежуточные теплообменники. 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Режим работы – основной (источник тепла для потребителей г. Иваново)</w:t>
      </w:r>
    </w:p>
    <w:p w:rsidR="000463FC" w:rsidRPr="006C1387" w:rsidRDefault="000463FC" w:rsidP="000463FC">
      <w:pPr>
        <w:pStyle w:val="1"/>
        <w:tabs>
          <w:tab w:val="left" w:pos="7465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Максимально допустимая температура теплоносителя котлового контура -</w:t>
      </w:r>
      <w:r w:rsidRPr="006C1387">
        <w:rPr>
          <w:rFonts w:ascii="Tahoma" w:hAnsi="Tahoma" w:cs="Tahoma"/>
          <w:sz w:val="20"/>
          <w:szCs w:val="20"/>
        </w:rPr>
        <w:tab/>
        <w:t>150°С.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 Максимально допустимая температура сетевого контура со срезкой в соответствии с существующей схемой подготовки и отпуска потребителям сетевой воды - со срезкой 115°С.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Каждый котел поставляется со своим шкафом управления горением и шкафом котловой автоматики, обеспечивающим самостоятельную ра</w:t>
      </w:r>
      <w:r w:rsidR="006C00CD" w:rsidRPr="006C1387">
        <w:rPr>
          <w:rFonts w:ascii="Tahoma" w:hAnsi="Tahoma" w:cs="Tahoma"/>
          <w:sz w:val="20"/>
          <w:szCs w:val="20"/>
        </w:rPr>
        <w:t>боту котла Схемы ШКА и перечень оборудования,</w:t>
      </w:r>
      <w:r w:rsidRPr="006C1387">
        <w:rPr>
          <w:rFonts w:ascii="Tahoma" w:hAnsi="Tahoma" w:cs="Tahoma"/>
          <w:sz w:val="20"/>
          <w:szCs w:val="20"/>
        </w:rPr>
        <w:t xml:space="preserve"> будут предоставлены по запросу. 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 схему управления каждым котлом входит система газоснабжения котла, система подачи воздуха на горение, система отвода дымовых газов, отключающая арматура на подающем и обратном трубопроводе котловой воды.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22"/>
        <w:keepNext/>
        <w:keepLines/>
        <w:numPr>
          <w:ilvl w:val="1"/>
          <w:numId w:val="66"/>
        </w:numPr>
        <w:tabs>
          <w:tab w:val="left" w:pos="1029"/>
        </w:tabs>
        <w:spacing w:after="0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Котловая вода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Схемой управления котлом предусматривается дистанционное управление электрофицированными задвижками на входе и выходе котловой воды из котла. Для возможности регулирования расхода котловой воды через каждый котел предусмотрена установка электрофицированной регулирующей арматуры.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 Для повышения надежности работы оборудования в аварийных ситуациях, проектом предусмотрена установка секционирующей запорной арматуры (электрофицированной).</w:t>
      </w:r>
    </w:p>
    <w:p w:rsidR="000463FC" w:rsidRPr="006C1387" w:rsidRDefault="000463FC" w:rsidP="000463FC">
      <w:pPr>
        <w:pStyle w:val="22"/>
        <w:keepNext/>
        <w:keepLines/>
        <w:tabs>
          <w:tab w:val="left" w:pos="1029"/>
        </w:tabs>
        <w:spacing w:after="0"/>
        <w:ind w:left="709" w:firstLine="0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22"/>
        <w:keepNext/>
        <w:keepLines/>
        <w:numPr>
          <w:ilvl w:val="1"/>
          <w:numId w:val="66"/>
        </w:numPr>
        <w:tabs>
          <w:tab w:val="left" w:pos="1029"/>
        </w:tabs>
        <w:spacing w:after="0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Сетевая вода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Схемой управления предусматривается местное и дистанционное управление электрофицированными задвижками: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на выходе котловой воды (греющая среда) из промежуточного теплообменника;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- на выходе сетевой воды (нагреваемая среда) из теплообменника. 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Также предусмотрена установка электрифицировнаной запорной арматуры на линиях обвязки сетевых насосов, ГИГ, на подающем и обратном трубопроводах ниток А, В, С.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повышения надежности работы оборудования в аварийных ситуациях, проектом предусмотрена установка секционирующей запорной арматуры (электрофицированной) на коллекторах котловой и сетевой воды.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22"/>
        <w:keepNext/>
        <w:keepLines/>
        <w:numPr>
          <w:ilvl w:val="1"/>
          <w:numId w:val="66"/>
        </w:numPr>
        <w:tabs>
          <w:tab w:val="left" w:pos="1029"/>
        </w:tabs>
        <w:spacing w:after="0"/>
        <w:jc w:val="both"/>
        <w:rPr>
          <w:rFonts w:ascii="Tahoma" w:hAnsi="Tahoma" w:cs="Tahoma"/>
          <w:sz w:val="20"/>
          <w:szCs w:val="20"/>
        </w:rPr>
      </w:pPr>
      <w:bookmarkStart w:id="23" w:name="bookmark42"/>
      <w:bookmarkStart w:id="24" w:name="_Toc166651951"/>
      <w:r w:rsidRPr="006C1387">
        <w:rPr>
          <w:rFonts w:ascii="Tahoma" w:hAnsi="Tahoma" w:cs="Tahoma"/>
          <w:sz w:val="20"/>
          <w:szCs w:val="20"/>
        </w:rPr>
        <w:t>Газоснабжение</w:t>
      </w:r>
      <w:bookmarkEnd w:id="23"/>
      <w:bookmarkEnd w:id="24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Газоснабжение котлов предусмотрено от общего коллектора, идущего вдоль ряда Е котельного цеха.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обеспечения надежности на коллекторе предусмотрена установка секционирующей электрофицированной арматуры, обеспечивающей возможность отключения 4-х котлов.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Газоснабжение каждого котла включает в себя подводящий газопровод к котлу, газовые блоки газоснабжения горелок (2 шт. на каждом котле), систему продувочных газопроводов.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На общем газопроводе к котлу установлены последовательно:</w:t>
      </w:r>
    </w:p>
    <w:p w:rsidR="000463FC" w:rsidRPr="006C1387" w:rsidRDefault="000463FC" w:rsidP="000B1B51">
      <w:pPr>
        <w:pStyle w:val="1"/>
        <w:numPr>
          <w:ilvl w:val="0"/>
          <w:numId w:val="7"/>
        </w:numPr>
        <w:tabs>
          <w:tab w:val="left" w:pos="700"/>
          <w:tab w:val="left" w:pos="70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запорная арматура с ручным приводом,</w:t>
      </w:r>
    </w:p>
    <w:p w:rsidR="000463FC" w:rsidRPr="006C1387" w:rsidRDefault="000463FC" w:rsidP="000B1B51">
      <w:pPr>
        <w:pStyle w:val="1"/>
        <w:numPr>
          <w:ilvl w:val="0"/>
          <w:numId w:val="7"/>
        </w:numPr>
        <w:tabs>
          <w:tab w:val="left" w:pos="700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заглушка;</w:t>
      </w:r>
    </w:p>
    <w:p w:rsidR="000463FC" w:rsidRPr="006C1387" w:rsidRDefault="000463FC" w:rsidP="000B1B51">
      <w:pPr>
        <w:pStyle w:val="1"/>
        <w:numPr>
          <w:ilvl w:val="0"/>
          <w:numId w:val="7"/>
        </w:numPr>
        <w:tabs>
          <w:tab w:val="left" w:pos="700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газовый фильтр;</w:t>
      </w:r>
    </w:p>
    <w:p w:rsidR="000463FC" w:rsidRPr="006C1387" w:rsidRDefault="000463FC" w:rsidP="000B1B51">
      <w:pPr>
        <w:pStyle w:val="1"/>
        <w:numPr>
          <w:ilvl w:val="0"/>
          <w:numId w:val="7"/>
        </w:numPr>
        <w:tabs>
          <w:tab w:val="left" w:pos="700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регулирующий клапан.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Перед каждой газовой рампой горелки предусмотрена установка турбинного счетчика расхода газа.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Газовая рампа горелки включает в себя: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шаровый кран;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газовый компенсатор;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lastRenderedPageBreak/>
        <w:t>- газовый фильтр;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газовый блок клапанов в комплекте с необходимыми приборами КИП;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газовая заслонка.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Продувочные трубопроводы предусмотрены от каждого участка газопровода ограниченного запорной либо регулирующей арматурой. Каждая продувочная линия оснащена запорной арматурой с штуцером для отбора проб.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Запорная арматура на общем газопроводе котла предназначена для ручного отключения газоснабжения котла.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Регулирующий клапан на общем газопроводе котла обеспечивает снижение давления газа до требуемых значений устойчивой работы блока газовых клапанов.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Газовая заслонка обеспечивает регулирование тепловой мощности котла за счет изменения расхода газа на котел.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Газовый блок к горелке котла обеспечивает функции:</w:t>
      </w:r>
    </w:p>
    <w:p w:rsidR="000463FC" w:rsidRPr="006C1387" w:rsidRDefault="000463FC" w:rsidP="000B1B51">
      <w:pPr>
        <w:pStyle w:val="1"/>
        <w:numPr>
          <w:ilvl w:val="0"/>
          <w:numId w:val="7"/>
        </w:numPr>
        <w:tabs>
          <w:tab w:val="left" w:pos="700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безопасный розжиг котла,</w:t>
      </w:r>
    </w:p>
    <w:p w:rsidR="000463FC" w:rsidRPr="006C1387" w:rsidRDefault="000463FC" w:rsidP="000B1B51">
      <w:pPr>
        <w:pStyle w:val="1"/>
        <w:numPr>
          <w:ilvl w:val="0"/>
          <w:numId w:val="7"/>
        </w:numPr>
        <w:tabs>
          <w:tab w:val="left" w:pos="700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плавное регулирование подачи газа на горелку в пусковом режиме,</w:t>
      </w:r>
    </w:p>
    <w:p w:rsidR="000463FC" w:rsidRPr="006C1387" w:rsidRDefault="000463FC" w:rsidP="000B1B51">
      <w:pPr>
        <w:pStyle w:val="1"/>
        <w:numPr>
          <w:ilvl w:val="0"/>
          <w:numId w:val="7"/>
        </w:numPr>
        <w:tabs>
          <w:tab w:val="left" w:pos="700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автоматическую отсечку газа без подвода электропитания от внешнего источника, при нарушении технологических параметров работы котла, недопустимом отклонении давления газа или воздуха перед горелкой, при погасании факела.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b/>
          <w:bCs/>
          <w:sz w:val="20"/>
          <w:szCs w:val="20"/>
        </w:rPr>
      </w:pPr>
    </w:p>
    <w:p w:rsidR="000463FC" w:rsidRPr="006C1387" w:rsidRDefault="000463FC" w:rsidP="000B1B51">
      <w:pPr>
        <w:pStyle w:val="22"/>
        <w:keepNext/>
        <w:keepLines/>
        <w:numPr>
          <w:ilvl w:val="1"/>
          <w:numId w:val="66"/>
        </w:numPr>
        <w:tabs>
          <w:tab w:val="left" w:pos="1029"/>
        </w:tabs>
        <w:spacing w:after="0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Газовоздушный тракт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Включает в себя тракт подачи воздуха на горение и тракт отвода дымовых газов.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Тракт подачи воздуха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Включает в себя 2 установленных параллельно дутьевых вентилятора, объединенных по всасывающей стороне, а по напорной стороне – индивидуальные короба – воздуховоды к каждой горелке.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Предусмотрена возможность забора воздуха как снаружи так и из здания ПВК с переключением при помощи перекидного шибера с автоматическим управлением и с возможностью фиксации промежуточного положения. Основной режим работы – забор воздуха из помещения котельного цеха и с улицы (смешение потоков воздуха для достижения требуемых параметров температуры воздуха перед котельной, а также полезное использование теплоизбытков, вследствие выделения тепла от оборудования).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На всасе группы дутьевых вентиляторов имеется направляющий аппарат с электроприводом. На напоре вентиляторов установлены ручные отсекающие шибера.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На воздуховодах к каждой горелке котла установлены электрофицированные клапана, обеспечивающие регулирование количества подаваемого воздуха на горение в зависимости от количества газа для поддержания необходимого избытка воздуха.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Тракт отвода дымовых газов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Включает в себя систему газоходов, отсечной клапан с ручным приводом для отключения газового тракта неработающего котла, предохранительные мембранные клапаны.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Эвакуация дымовых газов осуществляется через индивидуальную для каждого котла стальную дымовую трубу.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22"/>
        <w:keepNext/>
        <w:keepLines/>
        <w:numPr>
          <w:ilvl w:val="1"/>
          <w:numId w:val="66"/>
        </w:numPr>
        <w:tabs>
          <w:tab w:val="left" w:pos="1029"/>
        </w:tabs>
        <w:spacing w:after="0"/>
        <w:jc w:val="both"/>
        <w:rPr>
          <w:rFonts w:ascii="Tahoma" w:hAnsi="Tahoma" w:cs="Tahoma"/>
          <w:sz w:val="20"/>
          <w:szCs w:val="20"/>
        </w:rPr>
      </w:pPr>
      <w:bookmarkStart w:id="25" w:name="_Toc166651954"/>
      <w:r w:rsidRPr="006C1387">
        <w:rPr>
          <w:rFonts w:ascii="Tahoma" w:hAnsi="Tahoma" w:cs="Tahoma"/>
          <w:sz w:val="20"/>
          <w:szCs w:val="20"/>
        </w:rPr>
        <w:t>Котловой насос</w:t>
      </w:r>
      <w:bookmarkEnd w:id="25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Циркуляция котловой воды в отопительный период обеспечивается 3-мя котловыми насосами De</w:t>
      </w:r>
      <w:r w:rsidRPr="006C1387">
        <w:rPr>
          <w:rFonts w:ascii="Tahoma" w:hAnsi="Tahoma" w:cs="Tahoma"/>
          <w:sz w:val="20"/>
          <w:szCs w:val="20"/>
          <w:lang w:val="en-US"/>
        </w:rPr>
        <w:t>l</w:t>
      </w:r>
      <w:r w:rsidRPr="006C1387">
        <w:rPr>
          <w:rFonts w:ascii="Tahoma" w:hAnsi="Tahoma" w:cs="Tahoma"/>
          <w:sz w:val="20"/>
          <w:szCs w:val="20"/>
        </w:rPr>
        <w:t xml:space="preserve">ium D300-460В-а-Ч/Ч-УХЛ3 (Н=47,7 м.вод.ст, </w:t>
      </w:r>
      <w:r w:rsidRPr="006C1387">
        <w:rPr>
          <w:rFonts w:ascii="Tahoma" w:hAnsi="Tahoma" w:cs="Tahoma"/>
          <w:sz w:val="20"/>
          <w:szCs w:val="20"/>
          <w:lang w:val="en-US"/>
        </w:rPr>
        <w:t>G</w:t>
      </w:r>
      <w:r w:rsidRPr="006C1387">
        <w:rPr>
          <w:rFonts w:ascii="Tahoma" w:hAnsi="Tahoma" w:cs="Tahoma"/>
          <w:sz w:val="20"/>
          <w:szCs w:val="20"/>
        </w:rPr>
        <w:t>=1750м</w:t>
      </w:r>
      <w:r w:rsidRPr="006C1387">
        <w:rPr>
          <w:rFonts w:ascii="Tahoma" w:hAnsi="Tahoma" w:cs="Tahoma"/>
          <w:sz w:val="20"/>
          <w:szCs w:val="20"/>
          <w:vertAlign w:val="superscript"/>
        </w:rPr>
        <w:t>3</w:t>
      </w:r>
      <w:r w:rsidRPr="006C1387">
        <w:rPr>
          <w:rFonts w:ascii="Tahoma" w:hAnsi="Tahoma" w:cs="Tahoma"/>
          <w:sz w:val="20"/>
          <w:szCs w:val="20"/>
        </w:rPr>
        <w:t xml:space="preserve">/ч. ЭД: </w:t>
      </w:r>
      <w:r w:rsidRPr="006C1387">
        <w:rPr>
          <w:rFonts w:ascii="Tahoma" w:hAnsi="Tahoma" w:cs="Tahoma"/>
          <w:sz w:val="20"/>
          <w:szCs w:val="20"/>
          <w:lang w:val="en-US"/>
        </w:rPr>
        <w:t>U</w:t>
      </w:r>
      <w:r w:rsidRPr="006C1387">
        <w:rPr>
          <w:rFonts w:ascii="Tahoma" w:hAnsi="Tahoma" w:cs="Tahoma"/>
          <w:sz w:val="20"/>
          <w:szCs w:val="20"/>
        </w:rPr>
        <w:t xml:space="preserve">=380В, </w:t>
      </w:r>
      <w:r w:rsidRPr="006C1387">
        <w:rPr>
          <w:rFonts w:ascii="Tahoma" w:hAnsi="Tahoma" w:cs="Tahoma"/>
          <w:sz w:val="20"/>
          <w:szCs w:val="20"/>
          <w:lang w:val="en-US"/>
        </w:rPr>
        <w:t>N</w:t>
      </w:r>
      <w:r w:rsidRPr="006C1387">
        <w:rPr>
          <w:rFonts w:ascii="Tahoma" w:hAnsi="Tahoma" w:cs="Tahoma"/>
          <w:sz w:val="20"/>
          <w:szCs w:val="20"/>
        </w:rPr>
        <w:t>=315кВт).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Всего установлено 4 насоса, 3 рабочих, один резервный.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Работа насоса предусмотрена от ЧРП.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Перечень контролируемых параметров – см. приложенный перечень сигналов.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22"/>
        <w:keepNext/>
        <w:keepLines/>
        <w:numPr>
          <w:ilvl w:val="1"/>
          <w:numId w:val="66"/>
        </w:numPr>
        <w:tabs>
          <w:tab w:val="left" w:pos="1006"/>
        </w:tabs>
        <w:spacing w:after="0"/>
        <w:jc w:val="both"/>
        <w:rPr>
          <w:rFonts w:ascii="Tahoma" w:hAnsi="Tahoma" w:cs="Tahoma"/>
          <w:sz w:val="20"/>
          <w:szCs w:val="20"/>
        </w:rPr>
      </w:pPr>
      <w:bookmarkStart w:id="26" w:name="_Toc166651952"/>
      <w:r w:rsidRPr="006C1387">
        <w:rPr>
          <w:rFonts w:ascii="Tahoma" w:hAnsi="Tahoma" w:cs="Tahoma"/>
          <w:sz w:val="20"/>
          <w:szCs w:val="20"/>
        </w:rPr>
        <w:t>Химводоподготовка котлового и сетевого контуров</w:t>
      </w:r>
      <w:bookmarkEnd w:id="26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Сетевой контур предусматривает наличие открытого разбора ГВС.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lastRenderedPageBreak/>
        <w:t xml:space="preserve">Котловой контур – замкнутый. Предусмотрено восполнение потерь в случае ввода оборудования в работу, а также восполнение потерь от возможных утечек. 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возможности подпитки контуров на котельную подается вода питьевого качества из сетей АО «Водоканал».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возможности подготовки воды предусмотрена установка: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вакуумного деаэратора с аккумулирующим баком, баком рабочей воды, необходимым насосным и технологическим оборудованием;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- системы дозирования реагента </w:t>
      </w:r>
      <w:r w:rsidRPr="006C1387">
        <w:rPr>
          <w:rFonts w:ascii="Tahoma" w:hAnsi="Tahoma" w:cs="Tahoma"/>
          <w:sz w:val="20"/>
          <w:szCs w:val="20"/>
          <w:lang w:val="en-US"/>
        </w:rPr>
        <w:t>Puro</w:t>
      </w:r>
      <w:r w:rsidRPr="006C1387">
        <w:rPr>
          <w:rFonts w:ascii="Tahoma" w:hAnsi="Tahoma" w:cs="Tahoma"/>
          <w:sz w:val="20"/>
          <w:szCs w:val="20"/>
        </w:rPr>
        <w:t xml:space="preserve"> </w:t>
      </w:r>
      <w:r w:rsidRPr="006C1387">
        <w:rPr>
          <w:rFonts w:ascii="Tahoma" w:hAnsi="Tahoma" w:cs="Tahoma"/>
          <w:sz w:val="20"/>
          <w:szCs w:val="20"/>
          <w:lang w:val="en-US"/>
        </w:rPr>
        <w:t>Tech</w:t>
      </w:r>
      <w:r w:rsidRPr="006C1387">
        <w:rPr>
          <w:rFonts w:ascii="Tahoma" w:hAnsi="Tahoma" w:cs="Tahoma"/>
          <w:sz w:val="20"/>
          <w:szCs w:val="20"/>
        </w:rPr>
        <w:t>;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системы дозирования щелочи;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системы умягчения (натрий-катионирование);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блочно-вакуумного деаэратора БВД-10.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22"/>
        <w:keepNext/>
        <w:keepLines/>
        <w:numPr>
          <w:ilvl w:val="1"/>
          <w:numId w:val="66"/>
        </w:numPr>
        <w:tabs>
          <w:tab w:val="left" w:pos="1029"/>
        </w:tabs>
        <w:spacing w:after="0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Химводоподготовка сетевого контура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подпитки сетевого контура используется вода питьевого качества. Поставщик воды – АО «Водоканал»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Обработку воды для подпитки теплосети (сетевого контура) предусматривается производить ингибитором коррозии и накипеобразования PuroTech 110 F с подщелачиваением, повышая рН воды до диапазона 8,3-9,0 ед. рН.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Данный вид обработки воды позволяет предотвратить </w:t>
      </w:r>
      <w:r w:rsidR="006C00CD" w:rsidRPr="006C1387">
        <w:rPr>
          <w:rFonts w:ascii="Tahoma" w:hAnsi="Tahoma" w:cs="Tahoma"/>
          <w:sz w:val="20"/>
          <w:szCs w:val="20"/>
        </w:rPr>
        <w:t>образование минеральных отложе</w:t>
      </w:r>
      <w:r w:rsidRPr="006C1387">
        <w:rPr>
          <w:rFonts w:ascii="Tahoma" w:hAnsi="Tahoma" w:cs="Tahoma"/>
          <w:sz w:val="20"/>
          <w:szCs w:val="20"/>
        </w:rPr>
        <w:t>ний на теплопередающих поверхностях при высокой накипеобразующей способности воды, обеспечивая работу оборудования без повреждений вследствие отложений накипи и шлама при полном или частичном отключении существующих установок, с помощью которых снижается жесткость и (или) щелочность воды.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Применение реагента PuroTech 110F, как ингибитора коррозии позволит предотвратить накопление соединений железа в воде и образование железоокисных отложений, а также уменьшить повреждаемость оборудования и трубопроводов от внутренней коррозии.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Реагент PuroTech 110 F имеет разрешение на использование в системах теплоснабжения с открытым водоразбором. Рабочая концентрация реагента до 10 мг/дм3.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PuroTech 110 F – ингибитор коррозии и накипеобразо</w:t>
      </w:r>
      <w:r w:rsidR="006C00CD" w:rsidRPr="006C1387">
        <w:rPr>
          <w:rFonts w:ascii="Tahoma" w:hAnsi="Tahoma" w:cs="Tahoma"/>
          <w:sz w:val="20"/>
          <w:szCs w:val="20"/>
        </w:rPr>
        <w:t>вания на основе комплекса фосфо</w:t>
      </w:r>
      <w:r w:rsidRPr="006C1387">
        <w:rPr>
          <w:rFonts w:ascii="Tahoma" w:hAnsi="Tahoma" w:cs="Tahoma"/>
          <w:sz w:val="20"/>
          <w:szCs w:val="20"/>
        </w:rPr>
        <w:t>новых кислот со структурными особенностями как функциональных групп фосфорной кислоты, так и карбоновых кислот и дисперсантов-полимеров. Это обеспечивает отличные свойства ингибирования накипи и коррозии. В условиях высоких температур его свойства против накипи лучше, чем у других органофосфонатов. Используется при высоких температурах нагрева, высокой жесткости, щёлочности и при высоком карбонатном индексе теплоносителя.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Применяется для предотвращения процессов накипеобр</w:t>
      </w:r>
      <w:r w:rsidR="006C00CD" w:rsidRPr="006C1387">
        <w:rPr>
          <w:rFonts w:ascii="Tahoma" w:hAnsi="Tahoma" w:cs="Tahoma"/>
          <w:sz w:val="20"/>
          <w:szCs w:val="20"/>
        </w:rPr>
        <w:t>азования и коррозии в трубопро</w:t>
      </w:r>
      <w:r w:rsidRPr="006C1387">
        <w:rPr>
          <w:rFonts w:ascii="Tahoma" w:hAnsi="Tahoma" w:cs="Tahoma"/>
          <w:sz w:val="20"/>
          <w:szCs w:val="20"/>
        </w:rPr>
        <w:t>водах и теплообменном оборудовании систем теплоснабжения.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Воздействие фосфонатов на отложения, содержащие соединения кальция и магния, приводит к изменению их структуры и постепенному разруш</w:t>
      </w:r>
      <w:r w:rsidR="006C00CD" w:rsidRPr="006C1387">
        <w:rPr>
          <w:rFonts w:ascii="Tahoma" w:hAnsi="Tahoma" w:cs="Tahoma"/>
          <w:sz w:val="20"/>
          <w:szCs w:val="20"/>
        </w:rPr>
        <w:t>ению. В результате при длитель</w:t>
      </w:r>
      <w:r w:rsidRPr="006C1387">
        <w:rPr>
          <w:rFonts w:ascii="Tahoma" w:hAnsi="Tahoma" w:cs="Tahoma"/>
          <w:sz w:val="20"/>
          <w:szCs w:val="20"/>
        </w:rPr>
        <w:t>ном дозировании фосфонатов в воду имеющиеся плотные отложения разрыхляются и могут удаляться с поверхности металла.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PuroTech 110F – это жидкий, удобный в применении ингибитор. Эффективно работает в широком диапазоне рН и солесодержания воды. Безопасен в работе.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Эффективность применения реагента PuroTech 110</w:t>
      </w:r>
      <w:r w:rsidR="006C00CD" w:rsidRPr="006C1387">
        <w:rPr>
          <w:rFonts w:ascii="Tahoma" w:hAnsi="Tahoma" w:cs="Tahoma"/>
          <w:sz w:val="20"/>
          <w:szCs w:val="20"/>
        </w:rPr>
        <w:t>F значительно повышается благо</w:t>
      </w:r>
      <w:r w:rsidRPr="006C1387">
        <w:rPr>
          <w:rFonts w:ascii="Tahoma" w:hAnsi="Tahoma" w:cs="Tahoma"/>
          <w:sz w:val="20"/>
          <w:szCs w:val="20"/>
        </w:rPr>
        <w:t>даря наличию в составе реагента полимерных дисперсантов (термостабильных полимеров).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Водорастворимые полимеры используются: 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- для замедления или прекращения образования различных типов накипи (низкорастворимые неорганические соли). 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 для диспергирования - с целью избежать образовани</w:t>
      </w:r>
      <w:r w:rsidR="006C00CD" w:rsidRPr="006C1387">
        <w:rPr>
          <w:rFonts w:ascii="Tahoma" w:hAnsi="Tahoma" w:cs="Tahoma"/>
          <w:sz w:val="20"/>
          <w:szCs w:val="20"/>
        </w:rPr>
        <w:t>я различных типов осадков, шла</w:t>
      </w:r>
      <w:r w:rsidRPr="006C1387">
        <w:rPr>
          <w:rFonts w:ascii="Tahoma" w:hAnsi="Tahoma" w:cs="Tahoma"/>
          <w:sz w:val="20"/>
          <w:szCs w:val="20"/>
        </w:rPr>
        <w:t>мовых отложений (органических и неорганических).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Применение реагента PuroTech 110F позволяет отказат</w:t>
      </w:r>
      <w:r w:rsidR="006C00CD" w:rsidRPr="006C1387">
        <w:rPr>
          <w:rFonts w:ascii="Tahoma" w:hAnsi="Tahoma" w:cs="Tahoma"/>
          <w:sz w:val="20"/>
          <w:szCs w:val="20"/>
        </w:rPr>
        <w:t>ься от использования схем умяг</w:t>
      </w:r>
      <w:r w:rsidRPr="006C1387">
        <w:rPr>
          <w:rFonts w:ascii="Tahoma" w:hAnsi="Tahoma" w:cs="Tahoma"/>
          <w:sz w:val="20"/>
          <w:szCs w:val="20"/>
        </w:rPr>
        <w:t>чения воды, организации солевого и бакового хозяйства.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lastRenderedPageBreak/>
        <w:t>Реагент PuroTech 110F дозируют в систему насосом-</w:t>
      </w:r>
      <w:r w:rsidR="006C00CD" w:rsidRPr="006C1387">
        <w:rPr>
          <w:rFonts w:ascii="Tahoma" w:hAnsi="Tahoma" w:cs="Tahoma"/>
          <w:sz w:val="20"/>
          <w:szCs w:val="20"/>
        </w:rPr>
        <w:t>дозатором пропорционально коли</w:t>
      </w:r>
      <w:r w:rsidRPr="006C1387">
        <w:rPr>
          <w:rFonts w:ascii="Tahoma" w:hAnsi="Tahoma" w:cs="Tahoma"/>
          <w:sz w:val="20"/>
          <w:szCs w:val="20"/>
        </w:rPr>
        <w:t>честву подпиточной воды. Дозировка реагента может производиться как в концентрированном (через статический смеситель), так и в разбавленном водой</w:t>
      </w:r>
      <w:r w:rsidR="006C00CD" w:rsidRPr="006C1387">
        <w:rPr>
          <w:rFonts w:ascii="Tahoma" w:hAnsi="Tahoma" w:cs="Tahoma"/>
          <w:sz w:val="20"/>
          <w:szCs w:val="20"/>
        </w:rPr>
        <w:t xml:space="preserve"> виде. Доза PuroTech 110F уста</w:t>
      </w:r>
      <w:r w:rsidRPr="006C1387">
        <w:rPr>
          <w:rFonts w:ascii="Tahoma" w:hAnsi="Tahoma" w:cs="Tahoma"/>
          <w:sz w:val="20"/>
          <w:szCs w:val="20"/>
        </w:rPr>
        <w:t>навливается в зависимости от состава подпиточной воды и может колебаться в пределах от 2 до 10 г/м3.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На указанное качество воды реагент Puro Tech 110F дозируется с дозой 6 г/м3 воды.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При количестве подпиточной воды 450 т/час и температу</w:t>
      </w:r>
      <w:r w:rsidR="006C00CD" w:rsidRPr="006C1387">
        <w:rPr>
          <w:rFonts w:ascii="Tahoma" w:hAnsi="Tahoma" w:cs="Tahoma"/>
          <w:sz w:val="20"/>
          <w:szCs w:val="20"/>
        </w:rPr>
        <w:t>ре нагрева воды до 150 0С, рас</w:t>
      </w:r>
      <w:r w:rsidRPr="006C1387">
        <w:rPr>
          <w:rFonts w:ascii="Tahoma" w:hAnsi="Tahoma" w:cs="Tahoma"/>
          <w:sz w:val="20"/>
          <w:szCs w:val="20"/>
        </w:rPr>
        <w:t>ход реагента составит 6 г/м3*450 м3/ч = 2700 г/час.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При работе со средней производительностью 450 м3/час полгода (отопительный сезон) понадобиться след. количество ингибитора: 2700 г/час*4380 часов = 11 826 000 г = 11,83 т на год.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Дозировку ингибитора можно осуществлять как из тов</w:t>
      </w:r>
      <w:r w:rsidR="006C00CD" w:rsidRPr="006C1387">
        <w:rPr>
          <w:rFonts w:ascii="Tahoma" w:hAnsi="Tahoma" w:cs="Tahoma"/>
          <w:sz w:val="20"/>
          <w:szCs w:val="20"/>
        </w:rPr>
        <w:t>арной емкости, так и из стацио</w:t>
      </w:r>
      <w:r w:rsidRPr="006C1387">
        <w:rPr>
          <w:rFonts w:ascii="Tahoma" w:hAnsi="Tahoma" w:cs="Tahoma"/>
          <w:sz w:val="20"/>
          <w:szCs w:val="20"/>
        </w:rPr>
        <w:t>нарной, оснащенной уровнемером и автоматической дозировкой пропорционально расходу подпиточной воды (принципиальная схема представлена ниж</w:t>
      </w:r>
      <w:r w:rsidR="006C00CD" w:rsidRPr="006C1387">
        <w:rPr>
          <w:rFonts w:ascii="Tahoma" w:hAnsi="Tahoma" w:cs="Tahoma"/>
          <w:sz w:val="20"/>
          <w:szCs w:val="20"/>
        </w:rPr>
        <w:t>е). Перекачивать реагент из то</w:t>
      </w:r>
      <w:r w:rsidRPr="006C1387">
        <w:rPr>
          <w:rFonts w:ascii="Tahoma" w:hAnsi="Tahoma" w:cs="Tahoma"/>
          <w:sz w:val="20"/>
          <w:szCs w:val="20"/>
        </w:rPr>
        <w:t>варной емкости в расходную ёмкость следует бочковым насосом.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подщелачивания воды следует предусмотреть подачу щелочи (NaOH) в подпиточную воду. Подачу щелочи возможно автоматизировать по</w:t>
      </w:r>
      <w:r w:rsidR="006C00CD" w:rsidRPr="006C1387">
        <w:rPr>
          <w:rFonts w:ascii="Tahoma" w:hAnsi="Tahoma" w:cs="Tahoma"/>
          <w:sz w:val="20"/>
          <w:szCs w:val="20"/>
        </w:rPr>
        <w:t xml:space="preserve"> рН подпиточной воды, поддержи</w:t>
      </w:r>
      <w:r w:rsidRPr="006C1387">
        <w:rPr>
          <w:rFonts w:ascii="Tahoma" w:hAnsi="Tahoma" w:cs="Tahoma"/>
          <w:sz w:val="20"/>
          <w:szCs w:val="20"/>
        </w:rPr>
        <w:t>вая диапазон 8,3 – 9,0 ед. рН. Организация подачи щелочи аналогична подачи ингибитора Puro Tech 110F.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Расход щелочи 45 % NaOН составит около 1,5-3,0 ли</w:t>
      </w:r>
      <w:r w:rsidR="006C00CD" w:rsidRPr="006C1387">
        <w:rPr>
          <w:rFonts w:ascii="Tahoma" w:hAnsi="Tahoma" w:cs="Tahoma"/>
          <w:sz w:val="20"/>
          <w:szCs w:val="20"/>
        </w:rPr>
        <w:t>тров в час при производительно</w:t>
      </w:r>
      <w:r w:rsidRPr="006C1387">
        <w:rPr>
          <w:rFonts w:ascii="Tahoma" w:hAnsi="Tahoma" w:cs="Tahoma"/>
          <w:sz w:val="20"/>
          <w:szCs w:val="20"/>
        </w:rPr>
        <w:t>сти установки 450 м3/ч и рН исходной воды 7,8 -7,9 ед. рН.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Необходимо предусмотреть затраты на установку двух мембранных  насосов дозаторов (1 раб+1 рез) для дозирования ингибитора накипеобразова</w:t>
      </w:r>
      <w:r w:rsidR="006C00CD" w:rsidRPr="006C1387">
        <w:rPr>
          <w:rFonts w:ascii="Tahoma" w:hAnsi="Tahoma" w:cs="Tahoma"/>
          <w:sz w:val="20"/>
          <w:szCs w:val="20"/>
        </w:rPr>
        <w:t>ния, мембранных насосов дозато</w:t>
      </w:r>
      <w:r w:rsidRPr="006C1387">
        <w:rPr>
          <w:rFonts w:ascii="Tahoma" w:hAnsi="Tahoma" w:cs="Tahoma"/>
          <w:sz w:val="20"/>
          <w:szCs w:val="20"/>
        </w:rPr>
        <w:t>ров (1 раб+1 рез) для дозирования щелочи. Производительность насосов предусмотреть до 10 л/час.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Дозировку щелочи, как и дозировку ингибитора, в тр</w:t>
      </w:r>
      <w:r w:rsidR="006C00CD" w:rsidRPr="006C1387">
        <w:rPr>
          <w:rFonts w:ascii="Tahoma" w:hAnsi="Tahoma" w:cs="Tahoma"/>
          <w:sz w:val="20"/>
          <w:szCs w:val="20"/>
        </w:rPr>
        <w:t>убопровод подпиточной воды теп</w:t>
      </w:r>
      <w:r w:rsidRPr="006C1387">
        <w:rPr>
          <w:rFonts w:ascii="Tahoma" w:hAnsi="Tahoma" w:cs="Tahoma"/>
          <w:sz w:val="20"/>
          <w:szCs w:val="20"/>
        </w:rPr>
        <w:t>лосети производить в концентрированном (товарном) виде через статический смеситель.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Далее подготовленная вода направляется в вакуумный деаэратор для деаэрирования.</w:t>
      </w:r>
    </w:p>
    <w:p w:rsidR="000463FC" w:rsidRPr="006C1387" w:rsidRDefault="000463FC" w:rsidP="000B1B51">
      <w:pPr>
        <w:pStyle w:val="1"/>
        <w:numPr>
          <w:ilvl w:val="2"/>
          <w:numId w:val="8"/>
        </w:numPr>
        <w:tabs>
          <w:tab w:val="left" w:pos="1548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22"/>
        <w:keepNext/>
        <w:keepLines/>
        <w:numPr>
          <w:ilvl w:val="1"/>
          <w:numId w:val="66"/>
        </w:numPr>
        <w:tabs>
          <w:tab w:val="left" w:pos="1029"/>
        </w:tabs>
        <w:spacing w:after="0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Химводоподготовка котлового контура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восполнения потерь воды вследствие возможных утечек, а также в связи с возможным заполнением технологического оборудования (котлы, участки трубопроводов, теплообменники и прочее) предусмотрена химводоподгтовка котлового контура.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подготовки используется вода питьевого качества. Поставщик – АО «Водоканал».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Вода поступает на установку умягчения (натрий-катионирование), состоящая из: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- установка высокопроизводительных фильтров для жесткой воды с автоматизированным клапаном управления Runxin TMF 77АЗ, с корпусом из стеклопластика типоразмера 30x72; 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применение засыпки ионообменной смоль/ Lewatit S 1667 (или аналог). Совместно с типоразмером фильтров обеспечивается производительность 15м3/ с (max - 18м3/ ч );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 - установка реагентного бака для соли объемом 500л для возможности организации автоматической промывки фильтров.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Далее умягченная вода подается на блочный вакумный деаэратор БВД-10. Перед подачей на деаэратор вода предварительно подогревается до необходимой температуры в пластинчатом теплообменнике.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 Автоматический клапан управления Runxin F77A3 (N77A3) с расходомером предназначен для засыпных фильтров очистки воды. Помогает координировать и контролировать работу бытовых и коммерческих комплексов оборудования очистки и водоподготовки. Применяется в системах умягчения воды.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Особенности Runxin F77A3 (N77A3):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Дисковая конструкция клапана;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Светодиодный экран (LED);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Индикация длительного отключения электроэнергии (введенные параметры сохраняются в течение 3 дней;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Во время промывки выход фильтра закрыт;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Разъем для подключения внешнего управляемого устройства;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lastRenderedPageBreak/>
        <w:t>- Разъем входного управляющего сигнала;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Блокировка кнопок;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Время регенерации задается как в заданный день, так и в заданное время;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Блоки управления по расходу воды имеют четыре настраиваемых режима начала регенерации: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Немедленная регенерация по объему;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Отложенная регенерация по объему;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Немедленная регенерация с автоматическим расчетом ресурса;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Отложенная регенерация с автоматическим расчетом ресурса;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Возможность задать обратную промывку не в каждом цикле регенерации;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Блоки управления по расходу воды могут осуществлять регенерацию независимо от водопотребления с заданным интервалом (0–40 дней);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В блоках управления наполнение реагентного бака осуществляется в рабочем режиме; режим заполнения солевого бака управляется шаровым клапаном с сервоприводом.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Блочный вакуумный деаэратора БВД-10 применяется для глубокой деаэрации подпиточной воды расходом до 10 м3/ч.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Деаэратор устанавливается на нулевой отметке, имеет габаритный размер по высоте не более 3,8 м.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Подача деаэрированной воды производится подающими насосами входящими в состав деаэратора. Подпитка теплосети или наполнение аккумуляторных баков.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Узел создания вакуума состоит из вакуумных водокольцевых насосов и бака газоотделителя входящих в состав деаэратора.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Деаэратор работает в автоматическом режиме. Щит управления укомплектован контроллером и панелью оператора. Возможность оптимизации алгоритма работы деаэратора под конкретные условия.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Пуск/останов деаэратора по внешнему сигналу – команда диспетчера, сработка датчика по давлению или уровню. Передача данных о работе деаэратора по протоколу MODBUS. Встраивание деаэратора в общую систему диспетчеризации.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22"/>
        <w:keepNext/>
        <w:keepLines/>
        <w:numPr>
          <w:ilvl w:val="1"/>
          <w:numId w:val="66"/>
        </w:numPr>
        <w:tabs>
          <w:tab w:val="left" w:pos="1029"/>
        </w:tabs>
        <w:spacing w:after="0"/>
        <w:jc w:val="both"/>
        <w:rPr>
          <w:rFonts w:ascii="Tahoma" w:hAnsi="Tahoma" w:cs="Tahoma"/>
          <w:sz w:val="20"/>
          <w:szCs w:val="20"/>
        </w:rPr>
      </w:pPr>
      <w:bookmarkStart w:id="27" w:name="bookmark91"/>
      <w:bookmarkStart w:id="28" w:name="_Toc166651953"/>
      <w:r w:rsidRPr="006C1387">
        <w:rPr>
          <w:rFonts w:ascii="Tahoma" w:hAnsi="Tahoma" w:cs="Tahoma"/>
          <w:sz w:val="20"/>
          <w:szCs w:val="20"/>
        </w:rPr>
        <w:t>Вакуумный деаэратор</w:t>
      </w:r>
      <w:bookmarkEnd w:id="27"/>
      <w:bookmarkEnd w:id="28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дегазации подпиточной воды сетевого контура в схеме котельной имеется деаэратор вакуумного типа: ДСВ-400 производительностью 400т/ч соответственно. Схема теплоснабжения потребителей ТЭЦ-2 одноконтурная с открытым водоразбором. В соответствии с техническим задание максимальный расход подпиточной воды составляет 560т/ч, минимальная 120т/ч, среднесуточная – 280т/ч.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На деаэрацию подается подготовленная вода (за счет дозирования реагентов).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Деаэрационная установка состоит из двух ступеней деаэрации: центробежно- вихревого деаэратора (ЦВД) и капельных деаэраторов (КД). Рассмотрим деаэрационную установку вакуумного типа.  Деаэрируемая вода поступает внутрь отсека нагрева воды ЦВД через тангенциальные патрубки и приобретает вращательное движение.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Устанавливается вертикальная граница раздела вращающихся сред: по краям вода, в центре – паро-газовая смесь. Далее вода, неконденсируемые газы направляются через технологические окна в в циклон. Деаэрированная вода, сохраняет вращательное движение внутри циклона. Пар и газы сепарируются в центральную часть циклона за счет действия центробежных сил, весь выпар направляется в трубу удаления выпара, а деаэрированная вода – в отводящий патрубок, оттуда – в КД. ЦВД деаэрирует из воды до от 50 до 99% газов. Труднее поддаются деаэрации последние остатки газов. Они деаэрируются в капельном деаэраторе, за счет разделения потока воды на капли, с помощью радиальных отверстий, и их вскипания в паровом пространстве деаэраторного бака. Образовавшийся выпар удаляется из бака- аккумулятора по выпарной трубе. Остаточное содержание агрессивных газов после двух ступеней деаэрации обычно ниже нормативных.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При температуре воды ниже 100 </w:t>
      </w:r>
      <w:r w:rsidRPr="006C1387">
        <w:rPr>
          <w:rFonts w:ascii="Tahoma" w:hAnsi="Tahoma" w:cs="Tahoma"/>
          <w:sz w:val="20"/>
          <w:szCs w:val="20"/>
          <w:vertAlign w:val="superscript"/>
        </w:rPr>
        <w:t>0</w:t>
      </w:r>
      <w:r w:rsidRPr="006C1387">
        <w:rPr>
          <w:rFonts w:ascii="Tahoma" w:hAnsi="Tahoma" w:cs="Tahoma"/>
          <w:sz w:val="20"/>
          <w:szCs w:val="20"/>
        </w:rPr>
        <w:t xml:space="preserve">С деаэрационная установка может работать в вакуумном </w:t>
      </w:r>
      <w:r w:rsidRPr="006C1387">
        <w:rPr>
          <w:rFonts w:ascii="Tahoma" w:hAnsi="Tahoma" w:cs="Tahoma"/>
          <w:sz w:val="20"/>
          <w:szCs w:val="20"/>
        </w:rPr>
        <w:lastRenderedPageBreak/>
        <w:t>режиме, если трубы выпара от ЦВД и от бака аккумулятора присоединить к эжектору.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Деаэрация осуществляется без подачи греющей среды, деаэрируемая вода должна быть нагрета до соответствующей температуры.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Центробежно-капельный деаэратор объединяет в одном корпусе две ступени центробежно-вихревого деаэратора.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обеспечения технологического процесса в деаэраторе создается вакуум, посредством водоструйного эжектора (2 шт, один рабочий, один резервный). На эжектор подается вода от насосов рабочей воды. Далее вода отработанная рабочая вода сливается в бак рабочей воды для дегазации. Регулирование режима работы установки осуществляется в автоматическом режиме с возможностью перехода на ручной режим.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защиты деаэраторного бака от повышения уровня в схеме предусмотрена задвижка аварийного слива, обеспечивающая сброс воды при превышении уровня.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Работа деаэратора предусматривается на период работы котельной – в отопительный период. Допускается работа деаэратора в межотопительный период для подпитки существующего сетевого контура.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22"/>
        <w:keepNext/>
        <w:keepLines/>
        <w:numPr>
          <w:ilvl w:val="1"/>
          <w:numId w:val="66"/>
        </w:numPr>
        <w:tabs>
          <w:tab w:val="left" w:pos="1006"/>
        </w:tabs>
        <w:spacing w:after="0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Аккумулирующая насосная с баками-аккумуляторами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В связи с отпуском теплоносителя потребителям по открытой схеме на котельной имеется существенное колебание объема подпиточной воды по часам и суткам. Для покрытия неравномерности потребности в подпиточной воде, а также обеспечения аварийного запаса на площадке водогрейной имеются 2 бака аккумулятора горячей воды. Баки аккумуляторы - существующие. 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Баки находятся под атмосферным давлением. Для предотвращения повторного обогащения подпиточной воды кислородом применяется пленка-герметик.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Аккумулирующая насосная расположена в отдельно стоящем здании. В машзале установлено 4 насоса – 2 насоса большой производительности и 2 насоса малой производительности. 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Работа насосов предусмотрена от ЧРП.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22"/>
        <w:keepNext/>
        <w:keepLines/>
        <w:numPr>
          <w:ilvl w:val="1"/>
          <w:numId w:val="66"/>
        </w:numPr>
        <w:tabs>
          <w:tab w:val="left" w:pos="1006"/>
        </w:tabs>
        <w:spacing w:after="0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Здание расположения теплообменников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организации разделения на котловой и сетевой контура предусмотрена установка промежуточных пластинчатых теплообменников.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Отключение потоков котловой и сетевой воды предусмотрено за счет применения электрифицированной и ручной запорной арматуры.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повышения надежности работы оборудования предусмотрена установка электрифицированной секционирующей арматуры на коллекторах котлового и сетевого контуров.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Перечень контролируемых параметров - см. приложенный перечень сигналов.</w:t>
      </w:r>
    </w:p>
    <w:p w:rsidR="000463FC" w:rsidRPr="006C1387" w:rsidRDefault="000463FC" w:rsidP="000463FC">
      <w:pPr>
        <w:pStyle w:val="32"/>
        <w:keepNext/>
        <w:keepLines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29" w:name="bookmark95"/>
    </w:p>
    <w:p w:rsidR="000463FC" w:rsidRPr="006C1387" w:rsidRDefault="000463FC" w:rsidP="000463FC">
      <w:pPr>
        <w:pStyle w:val="32"/>
        <w:keepNext/>
        <w:keepLines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30" w:name="_Toc166651955"/>
      <w:r w:rsidRPr="006C1387">
        <w:rPr>
          <w:rFonts w:ascii="Tahoma" w:hAnsi="Tahoma" w:cs="Tahoma"/>
          <w:sz w:val="20"/>
          <w:szCs w:val="20"/>
        </w:rPr>
        <w:t>Сетевой насос</w:t>
      </w:r>
      <w:bookmarkEnd w:id="29"/>
      <w:bookmarkEnd w:id="30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Циркуляция сетевой воды в отопительный период обеспечивается 3-мя сетевыми насосами - De</w:t>
      </w:r>
      <w:r w:rsidRPr="006C1387">
        <w:rPr>
          <w:rFonts w:ascii="Tahoma" w:hAnsi="Tahoma" w:cs="Tahoma"/>
          <w:sz w:val="20"/>
          <w:szCs w:val="20"/>
          <w:lang w:val="en-US"/>
        </w:rPr>
        <w:t>l</w:t>
      </w:r>
      <w:r w:rsidRPr="006C1387">
        <w:rPr>
          <w:rFonts w:ascii="Tahoma" w:hAnsi="Tahoma" w:cs="Tahoma"/>
          <w:sz w:val="20"/>
          <w:szCs w:val="20"/>
        </w:rPr>
        <w:t xml:space="preserve">ium D300-580А-Ч/Ч-УХЛ3.1 (Н=109 м.вод.ст, </w:t>
      </w:r>
      <w:r w:rsidRPr="006C1387">
        <w:rPr>
          <w:rFonts w:ascii="Tahoma" w:hAnsi="Tahoma" w:cs="Tahoma"/>
          <w:sz w:val="20"/>
          <w:szCs w:val="20"/>
          <w:lang w:val="en-US"/>
        </w:rPr>
        <w:t>G</w:t>
      </w:r>
      <w:r w:rsidRPr="006C1387">
        <w:rPr>
          <w:rFonts w:ascii="Tahoma" w:hAnsi="Tahoma" w:cs="Tahoma"/>
          <w:sz w:val="20"/>
          <w:szCs w:val="20"/>
        </w:rPr>
        <w:t>=1896м</w:t>
      </w:r>
      <w:r w:rsidRPr="006C1387">
        <w:rPr>
          <w:rFonts w:ascii="Tahoma" w:hAnsi="Tahoma" w:cs="Tahoma"/>
          <w:sz w:val="20"/>
          <w:szCs w:val="20"/>
          <w:vertAlign w:val="superscript"/>
        </w:rPr>
        <w:t>3</w:t>
      </w:r>
      <w:r w:rsidRPr="006C1387">
        <w:rPr>
          <w:rFonts w:ascii="Tahoma" w:hAnsi="Tahoma" w:cs="Tahoma"/>
          <w:sz w:val="20"/>
          <w:szCs w:val="20"/>
        </w:rPr>
        <w:t xml:space="preserve">/ч. ЭД: </w:t>
      </w:r>
      <w:r w:rsidRPr="006C1387">
        <w:rPr>
          <w:rFonts w:ascii="Tahoma" w:hAnsi="Tahoma" w:cs="Tahoma"/>
          <w:sz w:val="20"/>
          <w:szCs w:val="20"/>
          <w:lang w:val="en-US"/>
        </w:rPr>
        <w:t>U</w:t>
      </w:r>
      <w:r w:rsidRPr="006C1387">
        <w:rPr>
          <w:rFonts w:ascii="Tahoma" w:hAnsi="Tahoma" w:cs="Tahoma"/>
          <w:sz w:val="20"/>
          <w:szCs w:val="20"/>
        </w:rPr>
        <w:t xml:space="preserve">=6000В, </w:t>
      </w:r>
      <w:r w:rsidRPr="006C1387">
        <w:rPr>
          <w:rFonts w:ascii="Tahoma" w:hAnsi="Tahoma" w:cs="Tahoma"/>
          <w:sz w:val="20"/>
          <w:szCs w:val="20"/>
          <w:lang w:val="en-US"/>
        </w:rPr>
        <w:t>N</w:t>
      </w:r>
      <w:r w:rsidRPr="006C1387">
        <w:rPr>
          <w:rFonts w:ascii="Tahoma" w:hAnsi="Tahoma" w:cs="Tahoma"/>
          <w:sz w:val="20"/>
          <w:szCs w:val="20"/>
        </w:rPr>
        <w:t>=800кВт).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Обозначение и описание остальных насосов указано в приложенном перечне сигналов.</w:t>
      </w:r>
    </w:p>
    <w:p w:rsidR="000463FC" w:rsidRPr="006C1387" w:rsidRDefault="000463FC" w:rsidP="000463FC">
      <w:pPr>
        <w:pStyle w:val="1"/>
        <w:spacing w:line="240" w:lineRule="auto"/>
        <w:ind w:firstLine="0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22"/>
        <w:keepNext/>
        <w:keepLines/>
        <w:numPr>
          <w:ilvl w:val="1"/>
          <w:numId w:val="66"/>
        </w:numPr>
        <w:tabs>
          <w:tab w:val="left" w:pos="1006"/>
        </w:tabs>
        <w:spacing w:after="0"/>
        <w:jc w:val="both"/>
        <w:rPr>
          <w:rFonts w:ascii="Tahoma" w:hAnsi="Tahoma" w:cs="Tahoma"/>
          <w:sz w:val="20"/>
          <w:szCs w:val="20"/>
        </w:rPr>
      </w:pPr>
      <w:bookmarkStart w:id="31" w:name="bookmark106"/>
      <w:bookmarkStart w:id="32" w:name="_Toc166651956"/>
      <w:r w:rsidRPr="006C1387">
        <w:rPr>
          <w:rFonts w:ascii="Tahoma" w:hAnsi="Tahoma" w:cs="Tahoma"/>
          <w:sz w:val="20"/>
          <w:szCs w:val="20"/>
        </w:rPr>
        <w:t>Газовый регуляторный пункт</w:t>
      </w:r>
    </w:p>
    <w:p w:rsidR="000463FC" w:rsidRPr="006C1387" w:rsidRDefault="000463FC" w:rsidP="000463FC">
      <w:pPr>
        <w:pStyle w:val="22"/>
        <w:keepNext/>
        <w:keepLines/>
        <w:tabs>
          <w:tab w:val="left" w:pos="1006"/>
        </w:tabs>
        <w:spacing w:after="0"/>
        <w:ind w:left="709" w:firstLine="0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Газовый регуляторный пункт (ГРП-1)</w:t>
      </w:r>
      <w:bookmarkEnd w:id="31"/>
      <w:bookmarkEnd w:id="32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Оборудование ГРП-1 расположено в отдельностоящем здании и предназначено для редуцирования и технического учета природного газа, поступающего на водогрейную котельную.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Давление природного газа на входе - 0,3МПа,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Давление природного газа на выходе - 0,1МПа.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Газопровод на вводе в ГРП-1 включает в себя последовательно установленную арматуру: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 - запорная арматура с электроприводом,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 - заглушка, 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расходомер для технического учета газа.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lastRenderedPageBreak/>
        <w:t>Далее параллельно установлены два фильтра газа с ручной отключающей арматурой до фильтра.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Далее предусмотрены 2 нитки редуцирования (рабочая + резервная), имеющие следующую арматуру:</w:t>
      </w:r>
    </w:p>
    <w:p w:rsidR="000463FC" w:rsidRPr="006C1387" w:rsidRDefault="000463FC" w:rsidP="000B1B51">
      <w:pPr>
        <w:pStyle w:val="1"/>
        <w:numPr>
          <w:ilvl w:val="0"/>
          <w:numId w:val="9"/>
        </w:numPr>
        <w:tabs>
          <w:tab w:val="left" w:pos="1575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регулятор давления газа с электроприводом,</w:t>
      </w:r>
    </w:p>
    <w:p w:rsidR="000463FC" w:rsidRPr="006C1387" w:rsidRDefault="000463FC" w:rsidP="000B1B51">
      <w:pPr>
        <w:pStyle w:val="1"/>
        <w:numPr>
          <w:ilvl w:val="0"/>
          <w:numId w:val="9"/>
        </w:numPr>
        <w:tabs>
          <w:tab w:val="left" w:pos="1575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запорная арматура с ручным приводом.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На выходе из ГРП имеется запорная арматура с электроприводом.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Продувочные трубопроводы предусмотрены от каждого участка газопровода ограниченного запорной либо регулирующей арматурой. Каждая продувочная линия оснащена запорной арматурой со штуцером для отбора проб.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Перечень измерений и исполнительных механизмов приведен ГРП-1 в перечне сигналов.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До ГРП-1 осуществляется коммерческий учет газа.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463FC">
      <w:pPr>
        <w:pStyle w:val="22"/>
        <w:keepNext/>
        <w:keepLines/>
        <w:tabs>
          <w:tab w:val="left" w:pos="1006"/>
        </w:tabs>
        <w:spacing w:after="0"/>
        <w:ind w:left="709" w:firstLine="0"/>
        <w:jc w:val="both"/>
        <w:rPr>
          <w:rFonts w:ascii="Tahoma" w:hAnsi="Tahoma" w:cs="Tahoma"/>
          <w:sz w:val="20"/>
          <w:szCs w:val="20"/>
        </w:rPr>
      </w:pPr>
      <w:bookmarkStart w:id="33" w:name="_Toc166651957"/>
      <w:r w:rsidRPr="006C1387">
        <w:rPr>
          <w:rFonts w:ascii="Tahoma" w:hAnsi="Tahoma" w:cs="Tahoma"/>
          <w:sz w:val="20"/>
          <w:szCs w:val="20"/>
        </w:rPr>
        <w:t>Газовый регуляторный пункт (ГРП-2)</w:t>
      </w:r>
      <w:bookmarkEnd w:id="33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Оборудование ГРП-2 расположено в отдельностоящем здании и предназначено для редуцирования и технического учета природного газа, поступающего на водогрейную котельную.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Давление природного газа на входе - 0,6МПа,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Давление природного газа на выходе - 0,1МПа.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Газопровод на вводе в ГРП-2 включает в себя последовательно установленную арматуру: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 - запорная арматура с электроприводом,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 - заглушка, 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фильтры газа,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расходомер для технического учета газа,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ручная запорная арматура.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Далее предусмотрены 2 нитки редуцирования (рабочая + резервная), имеющие следующую арматуру: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запорная арматура с электроприводом,</w:t>
      </w:r>
    </w:p>
    <w:p w:rsidR="000463FC" w:rsidRPr="006C1387" w:rsidRDefault="000463FC" w:rsidP="000B1B51">
      <w:pPr>
        <w:pStyle w:val="1"/>
        <w:numPr>
          <w:ilvl w:val="0"/>
          <w:numId w:val="9"/>
        </w:numPr>
        <w:tabs>
          <w:tab w:val="left" w:pos="1575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регулятор давления газа с электроприводом,</w:t>
      </w:r>
    </w:p>
    <w:p w:rsidR="000463FC" w:rsidRPr="006C1387" w:rsidRDefault="000463FC" w:rsidP="000B1B51">
      <w:pPr>
        <w:pStyle w:val="1"/>
        <w:numPr>
          <w:ilvl w:val="0"/>
          <w:numId w:val="9"/>
        </w:numPr>
        <w:tabs>
          <w:tab w:val="left" w:pos="1575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запорная арматура с электроприводом.</w:t>
      </w:r>
    </w:p>
    <w:p w:rsidR="000463FC" w:rsidRPr="006C1387" w:rsidRDefault="000463FC" w:rsidP="000B1B51">
      <w:pPr>
        <w:pStyle w:val="1"/>
        <w:numPr>
          <w:ilvl w:val="0"/>
          <w:numId w:val="9"/>
        </w:numPr>
        <w:tabs>
          <w:tab w:val="left" w:pos="1575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Запорная арматура с электроприводом на линии помимо ГРП-2 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На выходе из ГРП-2 имеется запорная арматура с электроприводом.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Продувочные трубопроводы предусмотрены от каждой каждого участка газопровода ограниченного запорной либо регулирующей арматурой. Каждая продувочная линия оснащена запорной арматурой со штуцером для отбора проб.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Перечень измерений и исполнительных механизмов ГРП-2 приведен в перечне сигналов.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До ГРП-2 осуществляется коммерческий учет газа.</w:t>
      </w:r>
    </w:p>
    <w:p w:rsidR="000463FC" w:rsidRPr="006C1387" w:rsidRDefault="000463FC" w:rsidP="000463FC">
      <w:pPr>
        <w:pStyle w:val="22"/>
        <w:keepNext/>
        <w:keepLines/>
        <w:tabs>
          <w:tab w:val="left" w:pos="1006"/>
        </w:tabs>
        <w:spacing w:after="0"/>
        <w:ind w:left="709" w:firstLine="0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463FC">
      <w:pPr>
        <w:pStyle w:val="22"/>
        <w:keepNext/>
        <w:keepLines/>
        <w:tabs>
          <w:tab w:val="left" w:pos="1006"/>
        </w:tabs>
        <w:spacing w:after="0"/>
        <w:ind w:left="709" w:firstLine="0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Перемычка по высокой стороне между ГРП-1 и ГРП-2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Перемычка, связывающая подводящие газопроводы ГРП-1 и ГРП-2 располагается на улице.. Она связывает 2 газопровода, имеющего давления:</w:t>
      </w:r>
    </w:p>
    <w:p w:rsidR="000463FC" w:rsidRPr="006C1387" w:rsidRDefault="000463FC" w:rsidP="000B1B51">
      <w:pPr>
        <w:pStyle w:val="1"/>
        <w:numPr>
          <w:ilvl w:val="0"/>
          <w:numId w:val="63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Линия питания ГРП-1 (0,3МПа);</w:t>
      </w:r>
    </w:p>
    <w:p w:rsidR="000463FC" w:rsidRPr="006C1387" w:rsidRDefault="000463FC" w:rsidP="000B1B51">
      <w:pPr>
        <w:pStyle w:val="1"/>
        <w:numPr>
          <w:ilvl w:val="0"/>
          <w:numId w:val="63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Линия питания ГРП-2 (0,6МПа).</w:t>
      </w:r>
    </w:p>
    <w:p w:rsidR="000463FC" w:rsidRPr="006C1387" w:rsidRDefault="000463FC" w:rsidP="000463FC">
      <w:pPr>
        <w:pStyle w:val="1"/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Перемычка предусматривает возможност подачи газа от газопровода ГРП-1 к ГРП-2 и от газопровода ГРП-2 к ГРП-1.</w:t>
      </w:r>
    </w:p>
    <w:p w:rsidR="000463FC" w:rsidRPr="006C1387" w:rsidRDefault="000463FC" w:rsidP="000463FC">
      <w:pPr>
        <w:pStyle w:val="1"/>
        <w:spacing w:line="240" w:lineRule="auto"/>
        <w:jc w:val="both"/>
        <w:rPr>
          <w:rFonts w:ascii="Tahoma" w:hAnsi="Tahoma" w:cs="Tahoma"/>
          <w:sz w:val="20"/>
          <w:szCs w:val="20"/>
          <w:lang w:val="en-US"/>
        </w:rPr>
      </w:pPr>
      <w:r w:rsidRPr="006C1387">
        <w:rPr>
          <w:rFonts w:ascii="Tahoma" w:hAnsi="Tahoma" w:cs="Tahoma"/>
          <w:sz w:val="20"/>
          <w:szCs w:val="20"/>
          <w:lang w:val="en-US"/>
        </w:rPr>
        <w:t>На перемычке установлены:</w:t>
      </w:r>
    </w:p>
    <w:p w:rsidR="000463FC" w:rsidRPr="006C1387" w:rsidRDefault="000463FC" w:rsidP="000B1B51">
      <w:pPr>
        <w:pStyle w:val="1"/>
        <w:numPr>
          <w:ilvl w:val="0"/>
          <w:numId w:val="9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Запорная арматура с электроприводом – 2 шт;</w:t>
      </w:r>
    </w:p>
    <w:p w:rsidR="000463FC" w:rsidRPr="006C1387" w:rsidRDefault="000463FC" w:rsidP="000B1B51">
      <w:pPr>
        <w:pStyle w:val="1"/>
        <w:numPr>
          <w:ilvl w:val="0"/>
          <w:numId w:val="9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Регулятор давления газа – 1 шт (для снижения давления газа в случае его подачи от ГРП-2 к ГРП-1);</w:t>
      </w:r>
    </w:p>
    <w:p w:rsidR="000463FC" w:rsidRPr="006C1387" w:rsidRDefault="000463FC" w:rsidP="000B1B51">
      <w:pPr>
        <w:pStyle w:val="1"/>
        <w:numPr>
          <w:ilvl w:val="0"/>
          <w:numId w:val="9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Узел технического учета газа с устройством подготовки потока.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11"/>
        <w:keepNext/>
        <w:keepLines/>
        <w:numPr>
          <w:ilvl w:val="0"/>
          <w:numId w:val="21"/>
        </w:numPr>
        <w:tabs>
          <w:tab w:val="left" w:pos="647"/>
        </w:tabs>
        <w:spacing w:after="0"/>
        <w:ind w:firstLine="709"/>
        <w:jc w:val="both"/>
        <w:rPr>
          <w:rFonts w:ascii="Tahoma" w:hAnsi="Tahoma" w:cs="Tahoma"/>
          <w:sz w:val="20"/>
          <w:szCs w:val="20"/>
        </w:rPr>
      </w:pPr>
      <w:bookmarkStart w:id="34" w:name="bookmark127"/>
      <w:bookmarkStart w:id="35" w:name="bookmark128"/>
      <w:bookmarkStart w:id="36" w:name="_Toc166651958"/>
      <w:r w:rsidRPr="006C1387">
        <w:rPr>
          <w:rFonts w:ascii="Tahoma" w:hAnsi="Tahoma" w:cs="Tahoma"/>
          <w:sz w:val="20"/>
          <w:szCs w:val="20"/>
        </w:rPr>
        <w:lastRenderedPageBreak/>
        <w:t>Требования к системе</w:t>
      </w:r>
      <w:bookmarkEnd w:id="34"/>
      <w:bookmarkEnd w:id="35"/>
      <w:bookmarkEnd w:id="36"/>
    </w:p>
    <w:p w:rsidR="000463FC" w:rsidRPr="006C1387" w:rsidRDefault="000463FC" w:rsidP="000B1B51">
      <w:pPr>
        <w:pStyle w:val="22"/>
        <w:keepNext/>
        <w:keepLines/>
        <w:numPr>
          <w:ilvl w:val="1"/>
          <w:numId w:val="66"/>
        </w:numPr>
        <w:tabs>
          <w:tab w:val="left" w:pos="1127"/>
        </w:tabs>
        <w:spacing w:after="0"/>
        <w:jc w:val="both"/>
        <w:rPr>
          <w:rFonts w:ascii="Tahoma" w:hAnsi="Tahoma" w:cs="Tahoma"/>
          <w:sz w:val="20"/>
          <w:szCs w:val="20"/>
        </w:rPr>
      </w:pPr>
      <w:bookmarkStart w:id="37" w:name="bookmark131"/>
      <w:bookmarkStart w:id="38" w:name="_Toc166651959"/>
      <w:r w:rsidRPr="006C1387">
        <w:rPr>
          <w:rFonts w:ascii="Tahoma" w:hAnsi="Tahoma" w:cs="Tahoma"/>
          <w:sz w:val="20"/>
          <w:szCs w:val="20"/>
        </w:rPr>
        <w:t>Требования к системе в целом</w:t>
      </w:r>
      <w:bookmarkEnd w:id="37"/>
      <w:bookmarkEnd w:id="38"/>
    </w:p>
    <w:p w:rsidR="000463FC" w:rsidRPr="006C1387" w:rsidRDefault="000463FC" w:rsidP="000463FC">
      <w:pPr>
        <w:pStyle w:val="32"/>
        <w:keepNext/>
        <w:keepLines/>
        <w:tabs>
          <w:tab w:val="left" w:pos="1537"/>
        </w:tabs>
        <w:spacing w:line="240" w:lineRule="auto"/>
        <w:ind w:firstLine="567"/>
        <w:jc w:val="both"/>
        <w:rPr>
          <w:rFonts w:ascii="Tahoma" w:hAnsi="Tahoma" w:cs="Tahoma"/>
          <w:sz w:val="20"/>
          <w:szCs w:val="20"/>
        </w:rPr>
      </w:pPr>
      <w:bookmarkStart w:id="39" w:name="_Toc166651960"/>
      <w:r w:rsidRPr="006C1387">
        <w:rPr>
          <w:rFonts w:ascii="Tahoma" w:hAnsi="Tahoma" w:cs="Tahoma"/>
          <w:sz w:val="20"/>
          <w:szCs w:val="20"/>
        </w:rPr>
        <w:t>Общие требования к структуре и функционированию системы</w:t>
      </w:r>
      <w:bookmarkEnd w:id="39"/>
    </w:p>
    <w:p w:rsidR="000463FC" w:rsidRPr="006C1387" w:rsidRDefault="000463FC" w:rsidP="000463FC">
      <w:pPr>
        <w:pStyle w:val="1"/>
        <w:spacing w:line="240" w:lineRule="auto"/>
        <w:ind w:firstLine="567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АСУТП/ВК водогрейной котельной Ивановской ТЭЦ-2 в целом должна соответствовать требованиям, изложенным в:</w:t>
      </w:r>
    </w:p>
    <w:p w:rsidR="000463FC" w:rsidRPr="006C1387" w:rsidRDefault="000463FC" w:rsidP="000B1B51">
      <w:pPr>
        <w:pStyle w:val="1"/>
        <w:numPr>
          <w:ilvl w:val="0"/>
          <w:numId w:val="9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СТО 70238424.27.100.010-2011 «Автоматизированные системы управления технологическими процессами (АСУТП) ТЭС. Условия создания. Нормы и требования», </w:t>
      </w:r>
    </w:p>
    <w:p w:rsidR="000463FC" w:rsidRPr="006C1387" w:rsidRDefault="000463FC" w:rsidP="000B1B51">
      <w:pPr>
        <w:pStyle w:val="1"/>
        <w:numPr>
          <w:ilvl w:val="0"/>
          <w:numId w:val="9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 СТО 70238424.27.100.078-2009 «Системы КИП и тепловой автоматики ТЭС. Условия создания. Нормы и требования»</w:t>
      </w:r>
    </w:p>
    <w:p w:rsidR="000463FC" w:rsidRPr="006C1387" w:rsidRDefault="000463FC" w:rsidP="000B1B51">
      <w:pPr>
        <w:pStyle w:val="1"/>
        <w:numPr>
          <w:ilvl w:val="0"/>
          <w:numId w:val="9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СО 34.35.127-2002 (РД 153</w:t>
      </w:r>
      <w:r w:rsidRPr="006C1387">
        <w:rPr>
          <w:rFonts w:ascii="Tahoma" w:hAnsi="Tahoma" w:cs="Tahoma"/>
          <w:sz w:val="20"/>
          <w:szCs w:val="20"/>
        </w:rPr>
        <w:softHyphen/>
        <w:t xml:space="preserve">-34.1-35.127-2002) - "Общие технические требования к программно-техническим комплексам для АСУТП тепловых электростанций", </w:t>
      </w:r>
    </w:p>
    <w:p w:rsidR="000463FC" w:rsidRPr="006C1387" w:rsidRDefault="000463FC" w:rsidP="000B1B51">
      <w:pPr>
        <w:pStyle w:val="1"/>
        <w:numPr>
          <w:ilvl w:val="0"/>
          <w:numId w:val="9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СО 34.35.137-2000 (РД 153-34.1-35.137-2000) - "Технические требования к подсистеме технологических защит, выполненных на базе микропроцессорной техники" РАО "ЕЭС России", </w:t>
      </w:r>
    </w:p>
    <w:p w:rsidR="000463FC" w:rsidRPr="006C1387" w:rsidRDefault="000463FC" w:rsidP="000B1B51">
      <w:pPr>
        <w:pStyle w:val="1"/>
        <w:numPr>
          <w:ilvl w:val="0"/>
          <w:numId w:val="9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РД 153-34.1-35.142-00 - «Методические указания по эксплуатации технологических защит, выполненных на базе микропроцессорной техники», </w:t>
      </w:r>
    </w:p>
    <w:p w:rsidR="000463FC" w:rsidRPr="006C1387" w:rsidRDefault="000463FC" w:rsidP="000B1B51">
      <w:pPr>
        <w:pStyle w:val="1"/>
        <w:numPr>
          <w:ilvl w:val="0"/>
          <w:numId w:val="9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Правилам технической эксплуатации станций и сетей Российской Федерации, ФЗ №102 от 26.06.2008г. «Об обеспечении единства измерений», ФЗ №187 от 26.07.2017 "О безопасности критической информационной инфраструктуры Российской Федерации";</w:t>
      </w:r>
    </w:p>
    <w:p w:rsidR="000463FC" w:rsidRPr="006C1387" w:rsidRDefault="000463FC" w:rsidP="000B1B51">
      <w:pPr>
        <w:pStyle w:val="1"/>
        <w:numPr>
          <w:ilvl w:val="0"/>
          <w:numId w:val="9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Структурной схемой АСУ ТП/ВК;</w:t>
      </w:r>
    </w:p>
    <w:p w:rsidR="000463FC" w:rsidRPr="006C1387" w:rsidRDefault="000463FC" w:rsidP="000B1B51">
      <w:pPr>
        <w:pStyle w:val="1"/>
        <w:numPr>
          <w:ilvl w:val="0"/>
          <w:numId w:val="9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Технической политике ПАО «Т Плюс».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АСУТП должна удовлетворять требованиям к безопасности в соответствии с ГОСТ 24.104-2023, а также правил техники безопасности на тепловых электрических станциях. АСУТП должна быть построена таким образом, чтобы ошибочные действия оперативного персонала или отказы технических средств не приводили к ситуациям, опасным для жизни и здоровья людей.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АСУТП строится как интегрированная иерархическая система централизованного контроля и распределенного управления в соответствии с техническими требованиями Заказчика и действующими нормативными документами.</w:t>
      </w:r>
    </w:p>
    <w:p w:rsidR="000463FC" w:rsidRPr="006C1387" w:rsidRDefault="000463FC" w:rsidP="000463FC">
      <w:pPr>
        <w:pStyle w:val="1"/>
        <w:tabs>
          <w:tab w:val="left" w:pos="1421"/>
        </w:tabs>
        <w:spacing w:line="240" w:lineRule="auto"/>
        <w:ind w:left="709" w:firstLine="0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11"/>
        <w:keepNext/>
        <w:keepLines/>
        <w:numPr>
          <w:ilvl w:val="0"/>
          <w:numId w:val="21"/>
        </w:numPr>
        <w:tabs>
          <w:tab w:val="left" w:pos="647"/>
        </w:tabs>
        <w:spacing w:after="0"/>
        <w:ind w:firstLine="709"/>
        <w:jc w:val="both"/>
        <w:rPr>
          <w:rFonts w:ascii="Tahoma" w:hAnsi="Tahoma" w:cs="Tahoma"/>
          <w:sz w:val="20"/>
          <w:szCs w:val="20"/>
        </w:rPr>
      </w:pPr>
      <w:bookmarkStart w:id="40" w:name="_Toc166651961"/>
      <w:r w:rsidRPr="006C1387">
        <w:rPr>
          <w:rFonts w:ascii="Tahoma" w:hAnsi="Tahoma" w:cs="Tahoma"/>
          <w:sz w:val="20"/>
          <w:szCs w:val="20"/>
        </w:rPr>
        <w:t>Требования к структуре АСУТП</w:t>
      </w:r>
      <w:bookmarkEnd w:id="40"/>
      <w:r w:rsidRPr="006C1387">
        <w:rPr>
          <w:rFonts w:ascii="Tahoma" w:hAnsi="Tahoma" w:cs="Tahoma"/>
          <w:sz w:val="20"/>
          <w:szCs w:val="20"/>
        </w:rPr>
        <w:t>/ВК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АСУТП/ВК Водогрейной котельной Ивановской ТЭЦ-2 должна иметь иерархическую структуру, включающую в себя три уровня: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нижний уровень - датчики технологических параметров и исполнительные механизмы;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средний уровень - функционально-распределенная микропроцессорная система управления (микропроцессорные программируемые контроллеры), обеспечивающая выполнение функций сбора, первичной обработки входных сигналов, автоматического управления, регулирования, передачи информации, последовательного управления, технологических защит и блокировок, систем автоматизации основного и вспомогательного оборудования котельной установки ;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верхний уровень - обеспечивающий реализацию функций отображения информации, дистанционного управления технологическим процессом, дистанционной настройки системы, протоколирование, архивирование, расчеты и т.п.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ПТК АСУТП/ВК представляет собой многоуровневую сетевую структуру: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Верхний уровень на ЩУ в помещении операторной Водогрейной котельной состоит из:</w:t>
      </w:r>
    </w:p>
    <w:p w:rsidR="000463FC" w:rsidRPr="006C1387" w:rsidRDefault="000463FC" w:rsidP="000B1B51">
      <w:pPr>
        <w:pStyle w:val="1"/>
        <w:numPr>
          <w:ilvl w:val="0"/>
          <w:numId w:val="59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АРМ-1, АРМ-2 АРМ-3 АРМ-4 (двухмониторных) - операторские станции машинистов Водогрейной котельной;</w:t>
      </w:r>
    </w:p>
    <w:p w:rsidR="000463FC" w:rsidRPr="006C1387" w:rsidRDefault="000463FC" w:rsidP="000B1B51">
      <w:pPr>
        <w:pStyle w:val="1"/>
        <w:numPr>
          <w:ilvl w:val="0"/>
          <w:numId w:val="59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АРМ-ЭТО (двухмониторный) - машинистов Водогрейной котельной;</w:t>
      </w:r>
    </w:p>
    <w:p w:rsidR="000463FC" w:rsidRPr="006C1387" w:rsidRDefault="000463FC" w:rsidP="000B1B51">
      <w:pPr>
        <w:pStyle w:val="1"/>
        <w:numPr>
          <w:ilvl w:val="0"/>
          <w:numId w:val="59"/>
        </w:numPr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Инженерная станция АСУ ТП с одним монитором.</w:t>
      </w:r>
    </w:p>
    <w:p w:rsidR="000463FC" w:rsidRPr="006C1387" w:rsidRDefault="000463FC" w:rsidP="000B1B51">
      <w:pPr>
        <w:pStyle w:val="1"/>
        <w:numPr>
          <w:ilvl w:val="0"/>
          <w:numId w:val="59"/>
        </w:numPr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Стационарный АРМ инженера РЗА с одним монитором.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АРМы должны оснащаться мониторами 27”. Разрешение вышеперечисленных мониторов АРМ – 1920*1080.</w:t>
      </w:r>
    </w:p>
    <w:p w:rsidR="007F7A01" w:rsidRPr="006C1387" w:rsidRDefault="007F7A01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lastRenderedPageBreak/>
        <w:t>Все АРМ должны комплектоваться мебелью. Тип и габаритные размеры должны быть согласованы с Заказчиком.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Для возможности управления ГРП-1, по месту в помещении КИП ГРП-1 предусматривается </w:t>
      </w:r>
      <w:r w:rsidRPr="006C1387">
        <w:rPr>
          <w:rFonts w:ascii="Tahoma" w:hAnsi="Tahoma" w:cs="Tahoma"/>
          <w:sz w:val="20"/>
          <w:szCs w:val="20"/>
          <w:lang w:val="en-US" w:bidi="en-US"/>
        </w:rPr>
        <w:t>HMI</w:t>
      </w:r>
      <w:r w:rsidRPr="006C1387">
        <w:rPr>
          <w:rFonts w:ascii="Tahoma" w:hAnsi="Tahoma" w:cs="Tahoma"/>
          <w:sz w:val="20"/>
          <w:szCs w:val="20"/>
          <w:lang w:bidi="en-US"/>
        </w:rPr>
        <w:t xml:space="preserve">- </w:t>
      </w:r>
      <w:r w:rsidRPr="006C1387">
        <w:rPr>
          <w:rFonts w:ascii="Tahoma" w:hAnsi="Tahoma" w:cs="Tahoma"/>
          <w:sz w:val="20"/>
          <w:szCs w:val="20"/>
        </w:rPr>
        <w:t>панель на САУ ГРП-1 (в объеме поставки АСУТП/ВК).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Для возможности управления ГРП-2, по месту в помещении КИП ГРП-2 предусматривается </w:t>
      </w:r>
      <w:r w:rsidRPr="006C1387">
        <w:rPr>
          <w:rFonts w:ascii="Tahoma" w:hAnsi="Tahoma" w:cs="Tahoma"/>
          <w:sz w:val="20"/>
          <w:szCs w:val="20"/>
          <w:lang w:val="en-US" w:bidi="en-US"/>
        </w:rPr>
        <w:t>HMI</w:t>
      </w:r>
      <w:r w:rsidRPr="006C1387">
        <w:rPr>
          <w:rFonts w:ascii="Tahoma" w:hAnsi="Tahoma" w:cs="Tahoma"/>
          <w:sz w:val="20"/>
          <w:szCs w:val="20"/>
          <w:lang w:bidi="en-US"/>
        </w:rPr>
        <w:t xml:space="preserve">- </w:t>
      </w:r>
      <w:r w:rsidRPr="006C1387">
        <w:rPr>
          <w:rFonts w:ascii="Tahoma" w:hAnsi="Tahoma" w:cs="Tahoma"/>
          <w:sz w:val="20"/>
          <w:szCs w:val="20"/>
        </w:rPr>
        <w:t>панель на САУ ГРП-2 (в объеме поставки АСУТП/ВК).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Для возможности управления аккумулирующей насосной, по месту в помещении КИП предусматривается </w:t>
      </w:r>
      <w:r w:rsidRPr="006C1387">
        <w:rPr>
          <w:rFonts w:ascii="Tahoma" w:hAnsi="Tahoma" w:cs="Tahoma"/>
          <w:sz w:val="20"/>
          <w:szCs w:val="20"/>
          <w:lang w:val="en-US" w:bidi="en-US"/>
        </w:rPr>
        <w:t>HMI</w:t>
      </w:r>
      <w:r w:rsidRPr="006C1387">
        <w:rPr>
          <w:rFonts w:ascii="Tahoma" w:hAnsi="Tahoma" w:cs="Tahoma"/>
          <w:sz w:val="20"/>
          <w:szCs w:val="20"/>
          <w:lang w:bidi="en-US"/>
        </w:rPr>
        <w:t xml:space="preserve">- </w:t>
      </w:r>
      <w:r w:rsidRPr="006C1387">
        <w:rPr>
          <w:rFonts w:ascii="Tahoma" w:hAnsi="Tahoma" w:cs="Tahoma"/>
          <w:sz w:val="20"/>
          <w:szCs w:val="20"/>
        </w:rPr>
        <w:t>панель САУ АкН (в объеме поставки АСУТП/ВК).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возможности управления аккумулирующей насосной, по месту в помещении КИП предусматривается HMI- панель САУ Зд (в объеме поставки АСУТП/ВК).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АРМ реализуют функции представления информации, регистрации событий и архивирования, выполнения сложных вычислений, дистанционного управления. Все АРМ по объему выполняемых функций АСУТП полнофункциональны и взаимозаменяемы. С каждого из АРМ оператор имеет доступ ко всей информации Водогрейной котельной включая управление АСУ ТП/Акн, АСУ ТП/Зд АСУ ТП/ГРП-1, АСУ ТП/ГРП-2. С каждого из АРМ оператор имеет доступ ко всей информации, необходимой для контроля и управления любой технологической установкой. АРМ функционирует в режиме постоянного и полного резервирования выполняемых функций управления между компьютерами.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Средства вычислительной техники: серверы, АРМ (СВТ) должны быть произведены на территории РФ и включены в реестр российской радиоэлектронной продукции.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АСУ ТП должна включать в себя систему единого времени.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СВТ должны использоваться системы безвентиляторного (пассивного охлаждения) промышленного исполнения, с дублированными блоками питания с возможностью горячей замены и компонентами резервируемой дисковой подсистемы с возможностью горячей замены, производительностью, достаточной для выполнения всех операций системы без задержек в процессе эксплуатации, и утилизацией системных ресурсов, не превышающей 50% оперативной памяти и процессоров, рассчитаны на температурный диапазон работы от 0 до +55 °С (не менее).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СВТ не должны быть сняты с производства и должны иметь гарантийный срок эксплуатации для серверов — не менее 5 лет, для АРМ - не менее 3 лет. Срок службы — не менее 10 лет в режиме эксплуатации — 24/7/365.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 составе ПТК должно быть, как минимум, два сервера АСУТП (один — основной, второй — в горячем полноценном резерве).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Комплектно с </w:t>
      </w:r>
      <w:r w:rsidR="009F66D1" w:rsidRPr="006C1387">
        <w:rPr>
          <w:rFonts w:ascii="Tahoma" w:hAnsi="Tahoma" w:cs="Tahoma"/>
          <w:sz w:val="20"/>
          <w:szCs w:val="20"/>
        </w:rPr>
        <w:t xml:space="preserve">серверами должны поставляться </w:t>
      </w:r>
      <w:r w:rsidR="009F66D1" w:rsidRPr="006C1387">
        <w:rPr>
          <w:rFonts w:ascii="Tahoma" w:hAnsi="Tahoma" w:cs="Tahoma"/>
          <w:sz w:val="20"/>
          <w:szCs w:val="20"/>
          <w:lang w:val="en-US"/>
        </w:rPr>
        <w:t>KVM</w:t>
      </w:r>
      <w:r w:rsidRPr="006C1387">
        <w:rPr>
          <w:rFonts w:ascii="Tahoma" w:hAnsi="Tahoma" w:cs="Tahoma"/>
          <w:sz w:val="20"/>
          <w:szCs w:val="20"/>
        </w:rPr>
        <w:t>-переключатели для эффективного администрирования и обслуживания, а также средства удаленного мониторинга и управления серверами. Для организации обслуживания, загрузки программного обеспечения в ПТК, отладки программ, внесения изменений, конфигурирования и диагностирования компонентов ПТК и ПТК в целом должна устанавливаться инженерная станция (АРМ инженера АСУТП).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ПТК обеспечивает возможность реализации передачи данных из вновь проектируемой АСУ ТП/ВК в сущ ЛВС Ивановской ТЭЦ-2 через управляемые коммутаторы. 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ПТК обеспечивает передачу сигналов, участвующих в работе защит и блокировок по физическим каналам связи (</w:t>
      </w:r>
      <w:r w:rsidRPr="006C1387">
        <w:rPr>
          <w:rFonts w:ascii="Tahoma" w:hAnsi="Tahoma" w:cs="Tahoma"/>
          <w:sz w:val="20"/>
          <w:szCs w:val="20"/>
          <w:lang w:val="en-US"/>
        </w:rPr>
        <w:t>DI</w:t>
      </w:r>
      <w:r w:rsidRPr="006C1387">
        <w:rPr>
          <w:rFonts w:ascii="Tahoma" w:hAnsi="Tahoma" w:cs="Tahoma"/>
          <w:sz w:val="20"/>
          <w:szCs w:val="20"/>
        </w:rPr>
        <w:t xml:space="preserve">, </w:t>
      </w:r>
      <w:r w:rsidRPr="006C1387">
        <w:rPr>
          <w:rFonts w:ascii="Tahoma" w:hAnsi="Tahoma" w:cs="Tahoma"/>
          <w:sz w:val="20"/>
          <w:szCs w:val="20"/>
          <w:lang w:val="en-US"/>
        </w:rPr>
        <w:t>DO</w:t>
      </w:r>
      <w:r w:rsidRPr="006C1387">
        <w:rPr>
          <w:rFonts w:ascii="Tahoma" w:hAnsi="Tahoma" w:cs="Tahoma"/>
          <w:sz w:val="20"/>
          <w:szCs w:val="20"/>
        </w:rPr>
        <w:t>).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защиты резервированных каналов передачи данных из АСУ ТП/ВК Водогрейной котельной в АСУ ТП Ивановской ТЭЦ-2 используется межсетевое экранирование.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Средний уровень образуют микропроцессорные контроллеры в составе локальных САУ, выполняющие сбор и обработку информации об объектах управления и состоянии оборудования, работающего под управлением локальных САУ, формирование и выдачу управляющих воздействий (как по командам оператора, так и в автоматическом режиме).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управления исполнительными устройствами используются интеллектуальные силовые шкафы ШУЗ, сочетающие в себе ячейки управления и контроллерное оборудование.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каждой САУ используется пара контроллеров, объединенная схемой активного резервирования.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Обмен данными контроллеров с модулями ввода вывода осуществляется по резервированным </w:t>
      </w:r>
      <w:r w:rsidRPr="006C1387">
        <w:rPr>
          <w:rFonts w:ascii="Tahoma" w:hAnsi="Tahoma" w:cs="Tahoma"/>
          <w:sz w:val="20"/>
          <w:szCs w:val="20"/>
        </w:rPr>
        <w:lastRenderedPageBreak/>
        <w:t>каналам стандартными протоколами обмена Ethernet, Modbus, Profibus и т.д.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На щите управления (ЩУ) Водогрейной котельной предусматривается аварийный пульт управления (АПУ). АПУ выполняет функции безопасного останова технологического оборудования в случае отказа ПТК.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41" w:name="bookmark139"/>
      <w:r w:rsidRPr="006C1387">
        <w:rPr>
          <w:rFonts w:ascii="Tahoma" w:hAnsi="Tahoma" w:cs="Tahoma"/>
          <w:sz w:val="20"/>
          <w:szCs w:val="20"/>
        </w:rPr>
        <w:t>Перечень минимально необходимых ключей и показывающих приборов на АПУ согласовывается и утверждается на стадии разработки проектной документации.</w:t>
      </w:r>
      <w:bookmarkEnd w:id="41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Нижний уровень образуют КИП и исполнительные механизмы.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Будут предусмотрены следующие коммерческие учеты:</w:t>
      </w:r>
    </w:p>
    <w:p w:rsidR="000463FC" w:rsidRPr="006C1387" w:rsidRDefault="000463FC" w:rsidP="000B1B51">
      <w:pPr>
        <w:pStyle w:val="1"/>
        <w:numPr>
          <w:ilvl w:val="0"/>
          <w:numId w:val="64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Коммерческий учет газа до ГРП-1;</w:t>
      </w:r>
    </w:p>
    <w:p w:rsidR="000463FC" w:rsidRPr="006C1387" w:rsidRDefault="000463FC" w:rsidP="000B1B51">
      <w:pPr>
        <w:pStyle w:val="1"/>
        <w:numPr>
          <w:ilvl w:val="0"/>
          <w:numId w:val="64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Коммерческий учет газа до ГРП-2;</w:t>
      </w:r>
    </w:p>
    <w:p w:rsidR="000463FC" w:rsidRPr="006C1387" w:rsidRDefault="000463FC" w:rsidP="000B1B51">
      <w:pPr>
        <w:pStyle w:val="1"/>
        <w:numPr>
          <w:ilvl w:val="0"/>
          <w:numId w:val="64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Коммерческий учет тепла нитка «А»;</w:t>
      </w:r>
    </w:p>
    <w:p w:rsidR="000463FC" w:rsidRPr="006C1387" w:rsidRDefault="000463FC" w:rsidP="000B1B51">
      <w:pPr>
        <w:pStyle w:val="1"/>
        <w:numPr>
          <w:ilvl w:val="0"/>
          <w:numId w:val="64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Коммерческий учет тепла нитка «В»;</w:t>
      </w:r>
    </w:p>
    <w:p w:rsidR="000463FC" w:rsidRPr="006C1387" w:rsidRDefault="000463FC" w:rsidP="000B1B51">
      <w:pPr>
        <w:pStyle w:val="1"/>
        <w:numPr>
          <w:ilvl w:val="0"/>
          <w:numId w:val="64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Коммерческий учет тепла нитка «С»;</w:t>
      </w:r>
    </w:p>
    <w:p w:rsidR="000463FC" w:rsidRPr="006C1387" w:rsidRDefault="000463FC" w:rsidP="000463FC">
      <w:pPr>
        <w:pStyle w:val="32"/>
        <w:keepNext/>
        <w:keepLines/>
        <w:tabs>
          <w:tab w:val="left" w:pos="1994"/>
        </w:tabs>
        <w:spacing w:line="240" w:lineRule="auto"/>
        <w:ind w:left="709" w:firstLine="0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11"/>
        <w:keepNext/>
        <w:keepLines/>
        <w:numPr>
          <w:ilvl w:val="0"/>
          <w:numId w:val="21"/>
        </w:numPr>
        <w:tabs>
          <w:tab w:val="left" w:pos="647"/>
        </w:tabs>
        <w:spacing w:after="0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Требования к структуре АСУ ЭТО</w:t>
      </w:r>
    </w:p>
    <w:p w:rsidR="000463FC" w:rsidRPr="006C1387" w:rsidRDefault="000463FC" w:rsidP="000463FC">
      <w:pPr>
        <w:pStyle w:val="1"/>
        <w:spacing w:line="240" w:lineRule="auto"/>
        <w:ind w:firstLine="567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Объектами автоматизации электротехнического оборудования являются РУСН (6 кВ), секционные и питающие выключатели РУСН (0,4 кВ), трансформаторы СН, СОПТ, система собственных нужд, модернизированные ячейки КРУСН-6 кВ и ГРУ-6 кВ, РЗА, АИИС КУЭ, система телемеханики и регистрации аварийных событий и др. Обеспечить сохранение качества электроэнергии в точке подключения вновь вводимых потребителей.</w:t>
      </w:r>
    </w:p>
    <w:p w:rsidR="000463FC" w:rsidRPr="006C1387" w:rsidRDefault="000463FC" w:rsidP="000463FC">
      <w:pPr>
        <w:pStyle w:val="1"/>
        <w:spacing w:line="240" w:lineRule="auto"/>
        <w:ind w:firstLine="567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Систему автоматизации электротехнического оборудования АСУ ЭТО запроектировать на основе контроллеров присоединений, специальных модулей (РЗА, ПА, РАС и др.) и с учетом необходимости построения единого информационного пространства с системами автоматизации тепломеханического оборудования АСУ ТП/ВК.</w:t>
      </w:r>
    </w:p>
    <w:p w:rsidR="000463FC" w:rsidRPr="006C1387" w:rsidRDefault="000463FC" w:rsidP="000463FC">
      <w:pPr>
        <w:pStyle w:val="1"/>
        <w:spacing w:line="240" w:lineRule="auto"/>
        <w:ind w:firstLine="567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Наряду с типовыми задачами автоматизации электротехнического оборудования выполнить: </w:t>
      </w:r>
    </w:p>
    <w:p w:rsidR="000463FC" w:rsidRPr="006C1387" w:rsidRDefault="000463FC" w:rsidP="000463FC">
      <w:pPr>
        <w:pStyle w:val="1"/>
        <w:spacing w:line="240" w:lineRule="auto"/>
        <w:ind w:firstLine="567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1) расчёт остаточного ресурса трансформаторов и выключателей; </w:t>
      </w:r>
    </w:p>
    <w:p w:rsidR="000463FC" w:rsidRPr="006C1387" w:rsidRDefault="000463FC" w:rsidP="000463FC">
      <w:pPr>
        <w:pStyle w:val="1"/>
        <w:spacing w:line="240" w:lineRule="auto"/>
        <w:ind w:firstLine="567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2) контроль системы оперативного тока; </w:t>
      </w:r>
    </w:p>
    <w:p w:rsidR="000463FC" w:rsidRPr="006C1387" w:rsidRDefault="000463FC" w:rsidP="000463FC">
      <w:pPr>
        <w:pStyle w:val="1"/>
        <w:spacing w:line="240" w:lineRule="auto"/>
        <w:ind w:firstLine="567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3) анализ действия устройств релейной защиты и автоматики; </w:t>
      </w:r>
    </w:p>
    <w:p w:rsidR="000463FC" w:rsidRPr="006C1387" w:rsidRDefault="000463FC" w:rsidP="000463FC">
      <w:pPr>
        <w:pStyle w:val="1"/>
        <w:spacing w:line="240" w:lineRule="auto"/>
        <w:ind w:firstLine="567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4) анализ предаварийного состояния оборудования.</w:t>
      </w:r>
    </w:p>
    <w:p w:rsidR="000463FC" w:rsidRPr="006C1387" w:rsidRDefault="000463FC" w:rsidP="000463FC">
      <w:pPr>
        <w:pStyle w:val="1"/>
        <w:spacing w:line="240" w:lineRule="auto"/>
        <w:ind w:firstLine="567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Запроектировать интеграцию всех устройств МП РЗА, в АСУ ТП Водогрейной котельной Ивановской ТЭЦ-2 по протоколам согласованным с поставщиком ПТК АСУ ТП/ВК Водогрейной котельной, а также МП РЗА модернизированных ячеек КРУСН-6 кВ и ГРУ-6 кВ.</w:t>
      </w:r>
    </w:p>
    <w:p w:rsidR="000463FC" w:rsidRPr="006C1387" w:rsidRDefault="000463FC" w:rsidP="000463FC">
      <w:pPr>
        <w:pStyle w:val="1"/>
        <w:spacing w:line="240" w:lineRule="auto"/>
        <w:ind w:firstLine="567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Запроектировать интеграцию всех устройств МП РЗА в систему единого времени.</w:t>
      </w:r>
    </w:p>
    <w:p w:rsidR="000463FC" w:rsidRPr="006C1387" w:rsidRDefault="000463FC" w:rsidP="000463FC">
      <w:pPr>
        <w:pStyle w:val="1"/>
        <w:spacing w:line="240" w:lineRule="auto"/>
        <w:ind w:firstLine="567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Результаты измерений электрических параметров и состояние электротехнического оборудования, отображаются на общих с тепломеханическим оборудованием мнемосхемах на АРМ ЭТО машинистов Водогрейной котельной.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Структура АСУ ЭТО должна иметь иерархическую систему, состоящую из трех уровней:</w:t>
      </w:r>
    </w:p>
    <w:p w:rsidR="000463FC" w:rsidRPr="006C1387" w:rsidRDefault="000463FC" w:rsidP="000B1B51">
      <w:pPr>
        <w:pStyle w:val="1"/>
        <w:numPr>
          <w:ilvl w:val="0"/>
          <w:numId w:val="10"/>
        </w:numPr>
        <w:tabs>
          <w:tab w:val="left" w:pos="145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нижний уровень;</w:t>
      </w:r>
    </w:p>
    <w:p w:rsidR="000463FC" w:rsidRPr="006C1387" w:rsidRDefault="000463FC" w:rsidP="000B1B51">
      <w:pPr>
        <w:pStyle w:val="1"/>
        <w:numPr>
          <w:ilvl w:val="0"/>
          <w:numId w:val="10"/>
        </w:numPr>
        <w:tabs>
          <w:tab w:val="left" w:pos="145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средний уровень;</w:t>
      </w:r>
    </w:p>
    <w:p w:rsidR="000463FC" w:rsidRPr="006C1387" w:rsidRDefault="000463FC" w:rsidP="000B1B51">
      <w:pPr>
        <w:pStyle w:val="1"/>
        <w:numPr>
          <w:ilvl w:val="0"/>
          <w:numId w:val="10"/>
        </w:numPr>
        <w:tabs>
          <w:tab w:val="left" w:pos="145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верхний уровень.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Нижний уровень включает в себя датчики (датчики температуры, блок-контакты, реле, датчики мониторинга оборудования и т.д.).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Устройства среднего уровня:</w:t>
      </w:r>
    </w:p>
    <w:p w:rsidR="000463FC" w:rsidRPr="006C1387" w:rsidRDefault="000463FC" w:rsidP="000B1B51">
      <w:pPr>
        <w:pStyle w:val="1"/>
        <w:numPr>
          <w:ilvl w:val="0"/>
          <w:numId w:val="10"/>
        </w:numPr>
        <w:tabs>
          <w:tab w:val="left" w:pos="145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контроллеры присоединений (КП);</w:t>
      </w:r>
    </w:p>
    <w:p w:rsidR="000463FC" w:rsidRPr="006C1387" w:rsidRDefault="000463FC" w:rsidP="000B1B51">
      <w:pPr>
        <w:pStyle w:val="1"/>
        <w:numPr>
          <w:ilvl w:val="0"/>
          <w:numId w:val="10"/>
        </w:numPr>
        <w:tabs>
          <w:tab w:val="left" w:pos="145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МП терминалы РЗА, выполняющие функции контроллера присоединений;</w:t>
      </w:r>
    </w:p>
    <w:p w:rsidR="000463FC" w:rsidRPr="006C1387" w:rsidRDefault="000463FC" w:rsidP="000B1B51">
      <w:pPr>
        <w:pStyle w:val="1"/>
        <w:numPr>
          <w:ilvl w:val="0"/>
          <w:numId w:val="10"/>
        </w:numPr>
        <w:tabs>
          <w:tab w:val="left" w:pos="145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измерительные преобразователи;</w:t>
      </w:r>
    </w:p>
    <w:p w:rsidR="000463FC" w:rsidRPr="006C1387" w:rsidRDefault="000463FC" w:rsidP="000B1B51">
      <w:pPr>
        <w:pStyle w:val="1"/>
        <w:numPr>
          <w:ilvl w:val="0"/>
          <w:numId w:val="10"/>
        </w:numPr>
        <w:tabs>
          <w:tab w:val="left" w:pos="145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интегрируемые на информационном уровне устройства смежных систем (РЗА и ПА).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МП устройства РЗА и ПА имеют двойное назначение: как, собственно, устройства автономной системы РЗА и ПА, так и компоненты среднего уровня ПТК, которые используются в качестве источников значительного объема цифровой информации для решения различных задач, контроля и управления </w:t>
      </w:r>
      <w:r w:rsidRPr="006C1387">
        <w:rPr>
          <w:rFonts w:ascii="Tahoma" w:hAnsi="Tahoma" w:cs="Tahoma"/>
          <w:sz w:val="20"/>
          <w:szCs w:val="20"/>
        </w:rPr>
        <w:lastRenderedPageBreak/>
        <w:t>объектом в нормальных и аварийных режимах.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Обмен данными с терминалами Р3А должен осуществляться с применением протокола ГОСТ Р МЭК 60870-5-103 или ГОСТ Р МЭК 60870-5-104, обмен данными с многофункциональными измерительными преобразователями - с применением протокола ГОСТ Р МЭК 60870-5-104.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К верхнему уровню должны относятся средства сбора, централизованного хранения и представления информации, сетевое оборудование, объединяющее устройства верхнего и среднего уровня, а также оборудование, обеспечивающее передачу информации в диспетчерские центры.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К верхнему уровню АСУ ЭТО относятся устройства:</w:t>
      </w:r>
    </w:p>
    <w:p w:rsidR="000463FC" w:rsidRPr="006C1387" w:rsidRDefault="000463FC" w:rsidP="000B1B51">
      <w:pPr>
        <w:pStyle w:val="1"/>
        <w:numPr>
          <w:ilvl w:val="0"/>
          <w:numId w:val="10"/>
        </w:numPr>
        <w:tabs>
          <w:tab w:val="left" w:pos="145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серверы АСУ ЭТО;</w:t>
      </w:r>
    </w:p>
    <w:p w:rsidR="000463FC" w:rsidRPr="006C1387" w:rsidRDefault="000463FC" w:rsidP="000B1B51">
      <w:pPr>
        <w:pStyle w:val="1"/>
        <w:numPr>
          <w:ilvl w:val="0"/>
          <w:numId w:val="10"/>
        </w:numPr>
        <w:tabs>
          <w:tab w:val="left" w:pos="145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АРМ ЭТО</w:t>
      </w:r>
      <w:r w:rsidR="003F3434" w:rsidRPr="006C1387">
        <w:rPr>
          <w:rFonts w:ascii="Tahoma" w:hAnsi="Tahoma" w:cs="Tahoma"/>
          <w:sz w:val="20"/>
          <w:szCs w:val="20"/>
        </w:rPr>
        <w:t xml:space="preserve"> (с двумя мониторами и мебелью)</w:t>
      </w:r>
      <w:r w:rsidRPr="006C1387">
        <w:rPr>
          <w:rFonts w:ascii="Tahoma" w:hAnsi="Tahoma" w:cs="Tahoma"/>
          <w:sz w:val="20"/>
          <w:szCs w:val="20"/>
        </w:rPr>
        <w:t>;</w:t>
      </w:r>
    </w:p>
    <w:p w:rsidR="000463FC" w:rsidRPr="006C1387" w:rsidRDefault="000463FC" w:rsidP="000B1B51">
      <w:pPr>
        <w:pStyle w:val="1"/>
        <w:numPr>
          <w:ilvl w:val="0"/>
          <w:numId w:val="10"/>
        </w:numPr>
        <w:tabs>
          <w:tab w:val="left" w:pos="145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оборудование системы единого времени (СЕВ):</w:t>
      </w:r>
    </w:p>
    <w:p w:rsidR="000463FC" w:rsidRPr="006C1387" w:rsidRDefault="000463FC" w:rsidP="000B1B51">
      <w:pPr>
        <w:pStyle w:val="1"/>
        <w:numPr>
          <w:ilvl w:val="0"/>
          <w:numId w:val="10"/>
        </w:numPr>
        <w:tabs>
          <w:tab w:val="left" w:pos="145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система гарантированного питания;</w:t>
      </w:r>
    </w:p>
    <w:p w:rsidR="000463FC" w:rsidRPr="006C1387" w:rsidRDefault="000463FC" w:rsidP="000B1B51">
      <w:pPr>
        <w:pStyle w:val="1"/>
        <w:numPr>
          <w:ilvl w:val="0"/>
          <w:numId w:val="10"/>
        </w:numPr>
        <w:tabs>
          <w:tab w:val="left" w:pos="1440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сетевое оборудование (коммутаторы, преобразователи интерфейсов, конверторы протоколов и т.д.).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К верхнему уровню АСУ ЭТО относятся проектируемый АРМ ЭТО, расположенные в помещении операторной Водогрейной котельной.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На проектируемом АРМ ЭТО предусматривается организация управления и мониторинг реконструируемого и вновь устанавливаемого оборудования 6, 0,4 кВ в части вводных и секционных выключателей, трансформаторов СН и линий питания СН осуществляется:</w:t>
      </w:r>
    </w:p>
    <w:p w:rsidR="000463FC" w:rsidRPr="006C1387" w:rsidRDefault="000463FC" w:rsidP="000B1B51">
      <w:pPr>
        <w:pStyle w:val="1"/>
        <w:numPr>
          <w:ilvl w:val="0"/>
          <w:numId w:val="10"/>
        </w:numPr>
        <w:tabs>
          <w:tab w:val="left" w:pos="1426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вывод информации об электрических параметрах;</w:t>
      </w:r>
    </w:p>
    <w:p w:rsidR="000463FC" w:rsidRPr="006C1387" w:rsidRDefault="000463FC" w:rsidP="000B1B51">
      <w:pPr>
        <w:pStyle w:val="1"/>
        <w:numPr>
          <w:ilvl w:val="0"/>
          <w:numId w:val="10"/>
        </w:numPr>
        <w:tabs>
          <w:tab w:val="left" w:pos="1426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вывод информации об оперативном состоянии КА;</w:t>
      </w:r>
    </w:p>
    <w:p w:rsidR="000463FC" w:rsidRPr="006C1387" w:rsidRDefault="000463FC" w:rsidP="000B1B51">
      <w:pPr>
        <w:pStyle w:val="1"/>
        <w:numPr>
          <w:ilvl w:val="0"/>
          <w:numId w:val="10"/>
        </w:numPr>
        <w:tabs>
          <w:tab w:val="left" w:pos="1426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управление КА вводных и секционных ячеек, ввод АВР;</w:t>
      </w:r>
    </w:p>
    <w:p w:rsidR="000463FC" w:rsidRPr="006C1387" w:rsidRDefault="000463FC" w:rsidP="000B1B51">
      <w:pPr>
        <w:pStyle w:val="1"/>
        <w:numPr>
          <w:ilvl w:val="0"/>
          <w:numId w:val="10"/>
        </w:numPr>
        <w:tabs>
          <w:tab w:val="left" w:pos="1426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технологическая сигнализация.</w:t>
      </w:r>
    </w:p>
    <w:p w:rsidR="000463FC" w:rsidRPr="006C1387" w:rsidRDefault="009F66D1" w:rsidP="000463FC">
      <w:pPr>
        <w:pStyle w:val="1"/>
        <w:tabs>
          <w:tab w:val="left" w:pos="2316"/>
          <w:tab w:val="left" w:pos="314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Также в части </w:t>
      </w:r>
      <w:r w:rsidR="000463FC" w:rsidRPr="006C1387">
        <w:rPr>
          <w:rFonts w:ascii="Tahoma" w:hAnsi="Tahoma" w:cs="Tahoma"/>
          <w:sz w:val="20"/>
          <w:szCs w:val="20"/>
        </w:rPr>
        <w:t>оборудования верхнего уровня к установке в здании Водогрейной котельной предусматривается шкаф серверного оборудования.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Средний уровень образуют микропроцессорные контроллеры, выполняющие сбор и обработку информации, а также формирование и выдачу управляющих воздействий. Данное оборудование размещается в шкафах ШЭСО совместно с коммутационным оборудованием для передачи данных в шкаф серверов. Так же в шкафах ШЭСО размещается оборудование для организации цифровой связи с МП Р3А (сетевые коммутаторы для передачи данных от измерительных преобразователей с применением протокола ГОСТ Р МЭК 60870-5-104, серверы портов для передачи данных с терминалов Р3А с применением протокола ГОСТ Р МЭК </w:t>
      </w:r>
      <w:r w:rsidRPr="006C1387">
        <w:rPr>
          <w:rFonts w:ascii="Tahoma" w:hAnsi="Tahoma" w:cs="Tahoma"/>
          <w:sz w:val="20"/>
          <w:szCs w:val="20"/>
          <w:lang w:bidi="en-US"/>
        </w:rPr>
        <w:t>60870-5</w:t>
      </w:r>
      <w:r w:rsidRPr="006C1387">
        <w:rPr>
          <w:rFonts w:ascii="Tahoma" w:hAnsi="Tahoma" w:cs="Tahoma"/>
          <w:sz w:val="20"/>
          <w:szCs w:val="20"/>
          <w:lang w:bidi="en-US"/>
        </w:rPr>
        <w:softHyphen/>
        <w:t>103</w:t>
      </w:r>
      <w:r w:rsidRPr="006C1387">
        <w:rPr>
          <w:rFonts w:ascii="Tahoma" w:hAnsi="Tahoma" w:cs="Tahoma"/>
          <w:sz w:val="20"/>
          <w:szCs w:val="20"/>
        </w:rPr>
        <w:t xml:space="preserve"> и т.д.);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Отдельные ШЭСО устанавливаются:</w:t>
      </w:r>
    </w:p>
    <w:p w:rsidR="000463FC" w:rsidRPr="006C1387" w:rsidRDefault="000463FC" w:rsidP="000B1B51">
      <w:pPr>
        <w:pStyle w:val="1"/>
        <w:numPr>
          <w:ilvl w:val="0"/>
          <w:numId w:val="10"/>
        </w:numPr>
        <w:tabs>
          <w:tab w:val="left" w:pos="1426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 пристраиваемом здании РУСН 6/0,4кВ - для управления и контроля КРУ 6 кВ, РУ 0,4кВ (котельная), трансформаторы СН котельной;</w:t>
      </w:r>
    </w:p>
    <w:p w:rsidR="000463FC" w:rsidRPr="006C1387" w:rsidRDefault="000463FC" w:rsidP="000B1B51">
      <w:pPr>
        <w:pStyle w:val="1"/>
        <w:numPr>
          <w:ilvl w:val="0"/>
          <w:numId w:val="10"/>
        </w:numPr>
        <w:tabs>
          <w:tab w:val="left" w:pos="1426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в здании расположения теплообменников, помещение РУСН –для управления и контроля РУ 6 кВ, РУ 0,4кВ (здание теплообменников), трансформаторы СН здания теплообменников; </w:t>
      </w:r>
    </w:p>
    <w:p w:rsidR="000463FC" w:rsidRPr="006C1387" w:rsidRDefault="000463FC" w:rsidP="000B1B51">
      <w:pPr>
        <w:pStyle w:val="1"/>
        <w:numPr>
          <w:ilvl w:val="0"/>
          <w:numId w:val="10"/>
        </w:numPr>
        <w:tabs>
          <w:tab w:val="left" w:pos="1426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 здании аккумулирующей насосной - для управления и контроля РУ 6 кВ, РУ 0,4кВ (здание аккумулирующей насосной), трансформаторы СН здания аккумулирующей насосной.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Нижний уровень образуют измерительные трансформаторы тока и трансформаторы напряжения, блок-контакты коммутационных аппаратов 6/0,4 кВ, контакты промежуточных реле и АВ, а также микропроцессорные терминалы РЗА.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организации контроля состояния ТСН2 предусматривается установка шкафа мониторинга трансформатора, монтируемого в непосредственной близости от нового ТСН.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11"/>
        <w:keepNext/>
        <w:keepLines/>
        <w:numPr>
          <w:ilvl w:val="0"/>
          <w:numId w:val="21"/>
        </w:numPr>
        <w:tabs>
          <w:tab w:val="left" w:pos="647"/>
        </w:tabs>
        <w:spacing w:after="0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Состав АСУТП/ВК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Автоматизированная система управления технологическим процессом (АСУ ТП/ВК) должна соответствовать требованиям указа президента Российской Федерации «О мерах по обеспечению технологической независимости и безопасности критической информационной инфраструктуры Российской Федерации» №166 от 30.03.2022 г.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lastRenderedPageBreak/>
        <w:t>АСУ ТП/ВК должна создаваться как функционально завершенная информационно-управляющая система, включающая техническое, организационное, математическое, информационное, лингвистическое и метрологическое обеспечение, проектную и эксплуатационную документацию.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АСУ ТП/ВК Водогрейной котельной должна состоять, но не ограничиваясь, из локальных систем: </w:t>
      </w:r>
    </w:p>
    <w:p w:rsidR="000463FC" w:rsidRPr="006C1387" w:rsidRDefault="000463FC" w:rsidP="000B1B51">
      <w:pPr>
        <w:pStyle w:val="1"/>
        <w:numPr>
          <w:ilvl w:val="0"/>
          <w:numId w:val="61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САУ в комплекте с водогрейными котлами </w:t>
      </w:r>
      <w:r w:rsidRPr="006C1387">
        <w:rPr>
          <w:rFonts w:ascii="Tahoma" w:hAnsi="Tahoma" w:cs="Tahoma"/>
          <w:sz w:val="20"/>
          <w:szCs w:val="20"/>
          <w:lang w:val="en-US"/>
        </w:rPr>
        <w:t>Eurotherm</w:t>
      </w:r>
      <w:r w:rsidRPr="006C1387">
        <w:rPr>
          <w:rFonts w:ascii="Tahoma" w:hAnsi="Tahoma" w:cs="Tahoma"/>
          <w:sz w:val="20"/>
          <w:szCs w:val="20"/>
        </w:rPr>
        <w:t xml:space="preserve">-58 (Шкафы ШКА - 8 шт. и Шкафы ШУК – 8 шт.),(не входит в настоящее ТЗ); </w:t>
      </w:r>
    </w:p>
    <w:p w:rsidR="000463FC" w:rsidRPr="006C1387" w:rsidRDefault="000463FC" w:rsidP="000B1B51">
      <w:pPr>
        <w:pStyle w:val="1"/>
        <w:numPr>
          <w:ilvl w:val="0"/>
          <w:numId w:val="61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АСУ ЭТО электрической части Водогрейной котельной (трансформаторы, РУ, РУСН и т.п.); </w:t>
      </w:r>
    </w:p>
    <w:p w:rsidR="000463FC" w:rsidRPr="006C1387" w:rsidRDefault="000463FC" w:rsidP="000B1B51">
      <w:pPr>
        <w:pStyle w:val="1"/>
        <w:numPr>
          <w:ilvl w:val="0"/>
          <w:numId w:val="61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САУ ВПУ Система управления водоподготовительной установкой (не входит в настоящее ТЗ); </w:t>
      </w:r>
    </w:p>
    <w:p w:rsidR="000463FC" w:rsidRPr="006C1387" w:rsidRDefault="000463FC" w:rsidP="000B1B51">
      <w:pPr>
        <w:pStyle w:val="1"/>
        <w:numPr>
          <w:ilvl w:val="0"/>
          <w:numId w:val="61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САУ АОВ Система управления отоплением и вентиляцией (не входит в настоящее ТЗ);</w:t>
      </w:r>
    </w:p>
    <w:p w:rsidR="000463FC" w:rsidRPr="006C1387" w:rsidRDefault="009F66D1" w:rsidP="000B1B51">
      <w:pPr>
        <w:pStyle w:val="1"/>
        <w:numPr>
          <w:ilvl w:val="0"/>
          <w:numId w:val="61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АСУ</w:t>
      </w:r>
      <w:r w:rsidR="000463FC" w:rsidRPr="006C1387">
        <w:rPr>
          <w:rFonts w:ascii="Tahoma" w:hAnsi="Tahoma" w:cs="Tahoma"/>
          <w:sz w:val="20"/>
          <w:szCs w:val="20"/>
        </w:rPr>
        <w:t xml:space="preserve"> ГРП-1 и </w:t>
      </w:r>
      <w:r w:rsidRPr="006C1387">
        <w:rPr>
          <w:rFonts w:ascii="Tahoma" w:hAnsi="Tahoma" w:cs="Tahoma"/>
          <w:sz w:val="20"/>
          <w:szCs w:val="20"/>
        </w:rPr>
        <w:t>АСУ</w:t>
      </w:r>
      <w:r w:rsidR="000463FC" w:rsidRPr="006C1387">
        <w:rPr>
          <w:rFonts w:ascii="Tahoma" w:hAnsi="Tahoma" w:cs="Tahoma"/>
          <w:sz w:val="20"/>
          <w:szCs w:val="20"/>
        </w:rPr>
        <w:t xml:space="preserve"> ГРП-2 Устройство связи с объектом для управления газоснабжением и газораспределением;</w:t>
      </w:r>
    </w:p>
    <w:p w:rsidR="000463FC" w:rsidRPr="006C1387" w:rsidRDefault="009F66D1" w:rsidP="000B1B51">
      <w:pPr>
        <w:pStyle w:val="1"/>
        <w:numPr>
          <w:ilvl w:val="0"/>
          <w:numId w:val="61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АСУ</w:t>
      </w:r>
      <w:r w:rsidR="000463FC" w:rsidRPr="006C1387">
        <w:rPr>
          <w:rFonts w:ascii="Tahoma" w:hAnsi="Tahoma" w:cs="Tahoma"/>
          <w:sz w:val="20"/>
          <w:szCs w:val="20"/>
        </w:rPr>
        <w:t xml:space="preserve"> АкН Устройство связи с объектом для управления </w:t>
      </w:r>
    </w:p>
    <w:p w:rsidR="000463FC" w:rsidRPr="006C1387" w:rsidRDefault="009F66D1" w:rsidP="000B1B51">
      <w:pPr>
        <w:pStyle w:val="1"/>
        <w:numPr>
          <w:ilvl w:val="0"/>
          <w:numId w:val="61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АСУ</w:t>
      </w:r>
      <w:r w:rsidR="000463FC" w:rsidRPr="006C1387">
        <w:rPr>
          <w:rFonts w:ascii="Tahoma" w:hAnsi="Tahoma" w:cs="Tahoma"/>
          <w:sz w:val="20"/>
          <w:szCs w:val="20"/>
        </w:rPr>
        <w:t xml:space="preserve"> Зд Устройство связи с объектом для управления </w:t>
      </w:r>
    </w:p>
    <w:p w:rsidR="000463FC" w:rsidRPr="006C1387" w:rsidRDefault="000463FC" w:rsidP="000B1B51">
      <w:pPr>
        <w:pStyle w:val="1"/>
        <w:numPr>
          <w:ilvl w:val="0"/>
          <w:numId w:val="61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Шкафы ШУЗ-1 и ШУЗ-2 для управления запорной арматурой (не входит в настоящее ТТ).</w:t>
      </w:r>
    </w:p>
    <w:p w:rsidR="000463FC" w:rsidRPr="006C1387" w:rsidRDefault="000463FC" w:rsidP="000463FC">
      <w:pPr>
        <w:pStyle w:val="1"/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В состав АСУ ТП/ВК помимо САУ должны входить системы управления электротехнического и вспомогательного оборудования, включая системы управления комплектной поставки с технологическим оборудованием и средствами управления инженерными системами, электроосвещения: 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 состав АСУ ТП/ВК Водогрейной котельной должна входить система единого времени.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АСУ ТП/ВК должна быть построена на унифицированных аппаратно-программных средствах.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АСУ ТП/ВК должна создаваться как открытая, развивающаяся система, допускающая последовательный (поэтапный) ввод в действие и наращивание задач при развитии как самой системы управления, так и технологических подсистем.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АСУ ТП/ВК должна строиться как человеко-машинная система, включающая в себя оперативный технологический персонал, программно-технические средства и средства интерфейса «персонал-система».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АСУ ТП/ВК должна обеспечивать возможность автоматизации всех систем энергообъекта, в том числе подключение к автономным АСУ в составе поставляемого оборудования.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Целью создания АСУ ТП/ВК является автоматизация процессов управления выработкой тепловой энергии в части основного и вспомогательного оборудования Водогрейной котельной.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АСУ ТП/ВК должна обеспечивать безопасное, надежное и экономичное ведение эксплуатационных режимов работы основного и вспомогательного оборудования Водогрейной котельной в процессе производства тепловой энергии в соответствии с требованиями НТД.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Уровень функционально-группового управления должен обеспечивать автоматический пуск энергообъекта без вмешательства оператора во время пуска из различных состояний. При пуске из холодного состояния или возникновении внештатных ситуаций допускается проведение необходимых ручных операций с оборудованием.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 состав АСУ ТП/ВК включить средства измерения тепловых и электротехнических параметров, параметров автоматического химического и газового анализа в объёме, соответствующем СО 34.35.101-2003 и требованиям заводов-изготовителей технологического оборудования. Информация, поступающая в ПТК АСУ ТП/ВК, вводится однократно и используется для всех задач, решаемых в рамках АСУ ТП/ВК.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Объём технологических измерений, сигнализации и регулирования должен соответствовать СО 34.35.101-2003 с учетом требований СО-01-03-11-13 «ТЗ (типовое) на создание автоматизированной измерительной системы расчета ТЭП» в части необходимого и достаточного состава измерений для расчета ТЭП в автоматическом режиме для всего состава устанавливаемого комплекса энергетического оборудования.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Полевое оборудование САУ, АСУТП/ВК, датчики, исполнительные механизмы, выносные контроллеры должны соответствовать условиям предприятия по электромагнитной совместимости, климатическим требованиям и обладать надёжностью согласно СО 34.35.127, СТО 70238424.27.100.037, </w:t>
      </w:r>
      <w:r w:rsidRPr="006C1387">
        <w:rPr>
          <w:rFonts w:ascii="Tahoma" w:hAnsi="Tahoma" w:cs="Tahoma"/>
          <w:sz w:val="20"/>
          <w:szCs w:val="20"/>
        </w:rPr>
        <w:lastRenderedPageBreak/>
        <w:t>СТО 70238424.27.100.010, СТО 70238424.27.100.078 и СО 34.35.137. Все микропроцессорные устройства, датчики и исполнительные механизмы с цифровым интерфейсом должны обладать открытыми протоколами промышленного назначения и осуществлять взаимный обмен информацией в соответствии с алгоритмами.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АСУ ТП/ВК Водогрейной котельной должна обеспечить выдачу тепловой мощности заданных параметров с учётом действующего после реконструкции оборудования Ивановской ТЭЦ-2, включая аварийный режим (при отключении действующего после реконструкции оборудования Ивановской ТЭЦ-2).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 целью унификации решений и снижения совокупной стоимости владения предпочтительно применение ПТК одного производителя для всего состава локальных САУ и АСУТП/ВК всего комплекса оборудования.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Выполнить АСУ ТП/ВК на базе микропроцессорной техники с централизованным технологическим управлением с автоматизированных рабочих мест (АРМ), располагаемых на Едином щите управления ЩУ Водогрейной котельной, оборудованного АРМ оперативного персонала и эргономичной мебелью (согласуется с Заказчиком).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Программно–технический комплекс (ПТК) АСУТП/ВК Водогрейной котельной, локальные САУ и задачи автоматизации в их составе должны быть разработаны в соответствии с «Общими техническими требованиями к ПТК» СО 153-34.1.35.127-2002, СТО 70238424.27.100.010, СТО 70238424.27.100.078, а технологические защиты – в соответствии с «Техническими требованиями» СО 153-34.1.35.137-00 и другим действующим нормативным документам.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Механизмы интеграции ПТК АСУТП/ВК Водогрейной котельной с локальной вычислительной сетью (АСУ П) и системой АС ТЭП, применяемые протоколы информационного обмена, состав и формат передаваемой информации согласовать с Заказчиком.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Технологическая локальная вычислительная сеть в составе ПТК должна быть построена по дублированной топологии с организацией независимых основного и резервного контуров информационного обмена и применением телекоммуникационного оборудования промышленного назначения.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Наряду с типовыми функциями (СО 34.35.127) АСУТП/ВК Водогрейной котельной должна обеспечивать: </w:t>
      </w:r>
    </w:p>
    <w:p w:rsidR="000463FC" w:rsidRPr="006C1387" w:rsidRDefault="000463FC" w:rsidP="000B1B51">
      <w:pPr>
        <w:pStyle w:val="1"/>
        <w:numPr>
          <w:ilvl w:val="0"/>
          <w:numId w:val="52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Осуществлять анализ отклонения параметров режимов работы оборудования ВК, с выводом необходимой информации на АРМ оператора. Производить автоматическое плавное регулирование течения технологического процесса с учетом изменения параметров (каскадное регулирование процесса).</w:t>
      </w:r>
    </w:p>
    <w:p w:rsidR="000463FC" w:rsidRPr="006C1387" w:rsidRDefault="000463FC" w:rsidP="000B1B51">
      <w:pPr>
        <w:pStyle w:val="1"/>
        <w:numPr>
          <w:ilvl w:val="0"/>
          <w:numId w:val="52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расчет ТЭП и оперативный анализ качества ведения режима для оценки работы оперативного персонала; </w:t>
      </w:r>
    </w:p>
    <w:p w:rsidR="000463FC" w:rsidRPr="006C1387" w:rsidRDefault="000463FC" w:rsidP="000B1B51">
      <w:pPr>
        <w:pStyle w:val="1"/>
        <w:numPr>
          <w:ilvl w:val="0"/>
          <w:numId w:val="52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прогнозирование развития событий во времени в базовом и переходных режимах работы оборудования; </w:t>
      </w:r>
    </w:p>
    <w:p w:rsidR="000463FC" w:rsidRPr="006C1387" w:rsidRDefault="000463FC" w:rsidP="000B1B51">
      <w:pPr>
        <w:pStyle w:val="1"/>
        <w:numPr>
          <w:ilvl w:val="0"/>
          <w:numId w:val="52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формирование и выдачу оператору необходимых рекомендаций (советов) в случаях основных нарушений режимов работы (в реальном масштабе времени и/или по вызову); </w:t>
      </w:r>
    </w:p>
    <w:p w:rsidR="000463FC" w:rsidRPr="006C1387" w:rsidRDefault="000463FC" w:rsidP="000B1B51">
      <w:pPr>
        <w:pStyle w:val="1"/>
        <w:numPr>
          <w:ilvl w:val="0"/>
          <w:numId w:val="52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АСУТП/ВК должна обеспечивать автоматический мониторинг водно-химического режима работы котельной; </w:t>
      </w:r>
    </w:p>
    <w:p w:rsidR="000463FC" w:rsidRPr="006C1387" w:rsidRDefault="000463FC" w:rsidP="000B1B51">
      <w:pPr>
        <w:pStyle w:val="1"/>
        <w:numPr>
          <w:ilvl w:val="0"/>
          <w:numId w:val="52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АСУТП/ВК должна обеспечивать автоматический вибромониторинг и вибродиагностику вращающихся механизмов; </w:t>
      </w:r>
    </w:p>
    <w:p w:rsidR="000463FC" w:rsidRPr="006C1387" w:rsidRDefault="000463FC" w:rsidP="000B1B51">
      <w:pPr>
        <w:pStyle w:val="1"/>
        <w:numPr>
          <w:ilvl w:val="0"/>
          <w:numId w:val="52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АСУ ТП/ВК должна обеспечивать автоматический мониторинг уровня вредных выбросов в атмосферу.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АСУТП/ВК Водогрейной котельной должна реализовать свои функции в реальном масштабе времени, иметь единое информационное пространство, единую классификацию оборудования и параметров (европейский стандарт KKS) в соответствии с СО 34.35.127, а также обеспечивать решение следующих задач: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- автоматический контроль и анализ состояния теплоэнергетического и электротехнического оборудования, 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lastRenderedPageBreak/>
        <w:t xml:space="preserve">- учёт остаточного ресурса и диагностика дефектов на ранней стадии с использованием математических моделей режимов технологического оборудования; 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- автоматизированный пуск отдельных технологических операций (логическое управление); 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оперативное отображение хода и документирование ведения технологических процессов.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Электропитание ПТК АСУТП/ВК должно осуществляться от двух независимых взаиморезервирующих источников переменного напряжения 220В и источника постоянного напряжения 220В (СОПТ) в соответствии с требованиями п. 1.2.19 Главы 1.2 ПУЭ к электроснабжению электроприемников особой группы первой категории надежности электроснабжения.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 составе ПТК АСУТП/ВК вводимого оборудования запроектировать систему вибромониторинга и диагностики тягодутьевых механизмов водогрейных котлов в соответствии с ГОСТ 32106-2013.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ПТК АСУТП/ВК должен предусматривать возможность расширения состава оборудования, подключения САУ и отдельных контроллеров для будущих реконструкций и модернизаций. Необходимое количество резервных модулей будет определно при разработке системы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Средняя наработка на отказ приводной арматуры, связанной с безопасностью должна быть на уровне 1,5х106 часов при условии сигнализации о неисправностях в режиме ожидания.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Оборудование, связанное с безопасностью, должно иметь разрешение на применение Ростехнадзора РФ в соответствии с ФЗ №116 от 21.07.97 «О промышленной безопасности опасных производственных объектов».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Программно-технический комплекс в части требований по надежности должен соответствовать ГОСТ 4.148-85, ГОСТ 24.701-86 и ГОСТ 27.003-2016.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Программно-технический комплекс системы управления должен создаваться как восстанавливаемая и ремонтопригодная система, рассчитанная на длительное функционирование.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Периодичность и продолжительность отключения отдельных систем комплекса для проведения плановых работ, должны регламентироваться графиком ремонтов энергооборудования.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Показатель надежности системы должны отвечать требованиям СТО 70238424.27.100.010- 2011 «Автоматизированные системы управления технологическими процессами (АСУТП) ТЭС. Условия создания. Нормы и требования».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Объем резервного контроля и управления, реализованных на аппаратных средствах, должен соответствовать РД 153-34.1-35.523-2002 Методические указания по оснащению рациональным объемом резервных аппаратных средств контроля и управления котлотурбинным оборудованием ТЭС, оснащенным АСУТП Должна быть обеспечена возможность удобного доступа ко всем техническим средствам система управления для их обслуживания и ремонта. система управления  должна строиться с учетом минимизации трудозатрат на ее обслуживание и ремонт.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При разработке проектных решений руководствоваться требованиями действующих НТД.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Оборудование, поставляемое комплектно с водогрейным котлом, обеспечивает выполнение следующих функций: 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защиту оборудования; 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технологический контроль; 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дистанционное управление; 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автоматическое регулирование; 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логическое пошаговое управление, включая подготовку к пуску, заполнение котла водой, вентиляцию, розжиг горелок, работу под нагрузкой, плановый и аварийный останов.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Устанавливаемые водогрейные котлы комплектуются котельным заводом системой автоматического управления (САУ ВК (ШКА и ШУК для каждого котла)), датчиками и электрифицированными исполнительными механизмами в объёме поставляемого котельного оборудования. В САУ реализуются: комплекс технологических защит, блокировок, сигнализации, автоматического опробирования технологических защит, регистрации, дистанционного, автоматического и логического управления, а также контроля в соответствии с НТД.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САУ водогрейных котлов должна входить в состав автоматизированной системы управления технологическими процессами (АСУТП/ВК Водогрейной котельной). Уровень автоматизации котлов будет обеспечивать возможность работы котельной без постоянного присутствия оперативного </w:t>
      </w:r>
      <w:r w:rsidRPr="006C1387">
        <w:rPr>
          <w:rFonts w:ascii="Tahoma" w:hAnsi="Tahoma" w:cs="Tahoma"/>
          <w:sz w:val="20"/>
          <w:szCs w:val="20"/>
        </w:rPr>
        <w:lastRenderedPageBreak/>
        <w:t>персонала.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11"/>
        <w:keepNext/>
        <w:keepLines/>
        <w:numPr>
          <w:ilvl w:val="0"/>
          <w:numId w:val="21"/>
        </w:numPr>
        <w:tabs>
          <w:tab w:val="left" w:pos="647"/>
        </w:tabs>
        <w:spacing w:after="0"/>
        <w:ind w:firstLine="709"/>
        <w:jc w:val="both"/>
        <w:rPr>
          <w:rFonts w:ascii="Tahoma" w:hAnsi="Tahoma" w:cs="Tahoma"/>
          <w:sz w:val="20"/>
          <w:szCs w:val="20"/>
        </w:rPr>
      </w:pPr>
      <w:bookmarkStart w:id="42" w:name="bookmark143"/>
      <w:bookmarkStart w:id="43" w:name="_Toc166651962"/>
      <w:r w:rsidRPr="006C1387">
        <w:rPr>
          <w:rFonts w:ascii="Tahoma" w:hAnsi="Tahoma" w:cs="Tahoma"/>
          <w:sz w:val="20"/>
          <w:szCs w:val="20"/>
        </w:rPr>
        <w:t>Требования к численности и квалификации персонала АСУТП/ВК и режиму его работы</w:t>
      </w:r>
      <w:bookmarkEnd w:id="42"/>
      <w:bookmarkEnd w:id="43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В составе персонала водогрейной котельной Ивановской ТЭЦ-2 должна быть выделена группа по </w:t>
      </w:r>
      <w:r w:rsidRPr="006C1387">
        <w:rPr>
          <w:rFonts w:ascii="Tahoma" w:hAnsi="Tahoma" w:cs="Tahoma"/>
          <w:color w:val="00000A"/>
          <w:sz w:val="20"/>
          <w:szCs w:val="20"/>
        </w:rPr>
        <w:t>обслуживанию программно</w:t>
      </w:r>
      <w:r w:rsidRPr="006C1387">
        <w:rPr>
          <w:rFonts w:ascii="Tahoma" w:hAnsi="Tahoma" w:cs="Tahoma"/>
          <w:color w:val="00000A"/>
          <w:sz w:val="20"/>
          <w:szCs w:val="20"/>
        </w:rPr>
        <w:softHyphen/>
        <w:t>-технических средств АСУ ТП численностью не менее двух инженеров АСУ ТП.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color w:val="00000A"/>
          <w:sz w:val="20"/>
          <w:szCs w:val="20"/>
        </w:rPr>
        <w:t>Инженерно-технический персонал АСУ ТП должен знать:</w:t>
      </w:r>
    </w:p>
    <w:p w:rsidR="000463FC" w:rsidRPr="006C1387" w:rsidRDefault="000463FC" w:rsidP="000B1B51">
      <w:pPr>
        <w:pStyle w:val="1"/>
        <w:numPr>
          <w:ilvl w:val="0"/>
          <w:numId w:val="11"/>
        </w:numPr>
        <w:tabs>
          <w:tab w:val="left" w:pos="114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аппаратно-программные характеристики собственно автоматизированных рабочих мест (АРМ), контроллеров и организацию сетевого обмена между ними;</w:t>
      </w:r>
    </w:p>
    <w:p w:rsidR="000463FC" w:rsidRPr="006C1387" w:rsidRDefault="000463FC" w:rsidP="000B1B51">
      <w:pPr>
        <w:pStyle w:val="1"/>
        <w:numPr>
          <w:ilvl w:val="0"/>
          <w:numId w:val="11"/>
        </w:numPr>
        <w:tabs>
          <w:tab w:val="left" w:pos="114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уметь самостоятельно поддерживать и корректировать программно-алгоритмическое обеспечение АСУ ТП в части: оперативного контроля и управления, архивирования и протоколирования, расчетов;</w:t>
      </w:r>
    </w:p>
    <w:p w:rsidR="000463FC" w:rsidRPr="006C1387" w:rsidRDefault="000463FC" w:rsidP="000B1B51">
      <w:pPr>
        <w:pStyle w:val="1"/>
        <w:numPr>
          <w:ilvl w:val="0"/>
          <w:numId w:val="11"/>
        </w:numPr>
        <w:tabs>
          <w:tab w:val="left" w:pos="114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выполнять регламентное техническое обслуживание ПТК;</w:t>
      </w:r>
    </w:p>
    <w:p w:rsidR="000463FC" w:rsidRPr="006C1387" w:rsidRDefault="000463FC" w:rsidP="000B1B51">
      <w:pPr>
        <w:pStyle w:val="1"/>
        <w:numPr>
          <w:ilvl w:val="0"/>
          <w:numId w:val="11"/>
        </w:numPr>
        <w:tabs>
          <w:tab w:val="left" w:pos="114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выполнять ремонтные работы, не требующие заводских условий поставщиков оборудования ПТК.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Операторы (машинисты) должны быть обучены работе с создаваемой АСУ ТП. Квалификация оперативного персонала должна обеспечивать надлежащий уровень владения основными операциями контроля и управления технологическим процессом посредством автоматизированных рабочих мест (АРМ), включая:</w:t>
      </w:r>
    </w:p>
    <w:p w:rsidR="000463FC" w:rsidRPr="006C1387" w:rsidRDefault="000463FC" w:rsidP="000B1B51">
      <w:pPr>
        <w:pStyle w:val="1"/>
        <w:numPr>
          <w:ilvl w:val="0"/>
          <w:numId w:val="11"/>
        </w:numPr>
        <w:tabs>
          <w:tab w:val="left" w:pos="114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вызов мнемосхем различного типа;</w:t>
      </w:r>
    </w:p>
    <w:p w:rsidR="000463FC" w:rsidRPr="006C1387" w:rsidRDefault="000463FC" w:rsidP="000B1B51">
      <w:pPr>
        <w:pStyle w:val="1"/>
        <w:numPr>
          <w:ilvl w:val="0"/>
          <w:numId w:val="11"/>
        </w:numPr>
        <w:tabs>
          <w:tab w:val="left" w:pos="114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контроль технологических параметров, включая: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eastAsia="Courier New" w:hAnsi="Tahoma" w:cs="Tahoma"/>
          <w:sz w:val="20"/>
          <w:szCs w:val="20"/>
          <w:lang w:bidi="en-US"/>
        </w:rPr>
        <w:t xml:space="preserve">- </w:t>
      </w:r>
      <w:r w:rsidRPr="006C1387">
        <w:rPr>
          <w:rFonts w:ascii="Tahoma" w:hAnsi="Tahoma" w:cs="Tahoma"/>
          <w:sz w:val="20"/>
          <w:szCs w:val="20"/>
        </w:rPr>
        <w:t>анализ поведения каждого параметра путем вызова индивидуального окна управления и динамического графика;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eastAsia="Courier New" w:hAnsi="Tahoma" w:cs="Tahoma"/>
          <w:sz w:val="20"/>
          <w:szCs w:val="20"/>
          <w:lang w:bidi="en-US"/>
        </w:rPr>
        <w:t xml:space="preserve">- </w:t>
      </w:r>
      <w:r w:rsidRPr="006C1387">
        <w:rPr>
          <w:rFonts w:ascii="Tahoma" w:hAnsi="Tahoma" w:cs="Tahoma"/>
          <w:sz w:val="20"/>
          <w:szCs w:val="20"/>
        </w:rPr>
        <w:t>групповой анализ параметров путем вызова динамических графиков, групповых гистограмм;</w:t>
      </w:r>
    </w:p>
    <w:p w:rsidR="000463FC" w:rsidRPr="006C1387" w:rsidRDefault="000463FC" w:rsidP="000B1B51">
      <w:pPr>
        <w:pStyle w:val="1"/>
        <w:numPr>
          <w:ilvl w:val="0"/>
          <w:numId w:val="11"/>
        </w:numPr>
        <w:tabs>
          <w:tab w:val="left" w:pos="114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действия в условиях появления сигнализирующих сообщений, включая различные способы выхода на мнемосхему, отображающую появление этого события, и дальнейшее его квитирование;</w:t>
      </w:r>
    </w:p>
    <w:p w:rsidR="000463FC" w:rsidRPr="006C1387" w:rsidRDefault="000463FC" w:rsidP="000B1B51">
      <w:pPr>
        <w:pStyle w:val="1"/>
        <w:numPr>
          <w:ilvl w:val="0"/>
          <w:numId w:val="11"/>
        </w:numPr>
        <w:tabs>
          <w:tab w:val="left" w:pos="114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управление исполнительными механизмами, регуляторами и технологическим оборудованием в различных режимах функционирования.</w:t>
      </w:r>
    </w:p>
    <w:p w:rsidR="000463FC" w:rsidRPr="006C1387" w:rsidRDefault="000463FC" w:rsidP="000463FC">
      <w:pPr>
        <w:pStyle w:val="1"/>
        <w:tabs>
          <w:tab w:val="left" w:pos="1143"/>
        </w:tabs>
        <w:spacing w:line="240" w:lineRule="auto"/>
        <w:ind w:firstLine="567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Предусмотреть обучение ИТР АСУ ТП на площадке производителя ПТК или специального центра, сертифицированного разработчиком ПТК.</w:t>
      </w:r>
    </w:p>
    <w:p w:rsidR="000463FC" w:rsidRPr="006C1387" w:rsidRDefault="000463FC" w:rsidP="000463FC">
      <w:pPr>
        <w:pStyle w:val="1"/>
        <w:tabs>
          <w:tab w:val="left" w:pos="1143"/>
        </w:tabs>
        <w:spacing w:line="240" w:lineRule="auto"/>
        <w:ind w:left="709" w:firstLine="0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11"/>
        <w:keepNext/>
        <w:keepLines/>
        <w:numPr>
          <w:ilvl w:val="0"/>
          <w:numId w:val="21"/>
        </w:numPr>
        <w:tabs>
          <w:tab w:val="left" w:pos="647"/>
        </w:tabs>
        <w:spacing w:after="0"/>
        <w:ind w:firstLine="709"/>
        <w:jc w:val="both"/>
        <w:rPr>
          <w:rFonts w:ascii="Tahoma" w:hAnsi="Tahoma" w:cs="Tahoma"/>
          <w:sz w:val="20"/>
          <w:szCs w:val="20"/>
        </w:rPr>
      </w:pPr>
      <w:bookmarkStart w:id="44" w:name="bookmark145"/>
      <w:bookmarkStart w:id="45" w:name="_Toc166651963"/>
      <w:r w:rsidRPr="006C1387">
        <w:rPr>
          <w:rFonts w:ascii="Tahoma" w:hAnsi="Tahoma" w:cs="Tahoma"/>
          <w:sz w:val="20"/>
          <w:szCs w:val="20"/>
        </w:rPr>
        <w:t>Показатели назначения</w:t>
      </w:r>
      <w:bookmarkEnd w:id="44"/>
      <w:bookmarkEnd w:id="45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Система должна обеспечивать:</w:t>
      </w:r>
    </w:p>
    <w:p w:rsidR="000463FC" w:rsidRPr="006C1387" w:rsidRDefault="000463FC" w:rsidP="000B1B51">
      <w:pPr>
        <w:pStyle w:val="1"/>
        <w:numPr>
          <w:ilvl w:val="0"/>
          <w:numId w:val="72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минимальный период опроса контроллеров при сборе информации не превышает:</w:t>
      </w:r>
    </w:p>
    <w:p w:rsidR="000463FC" w:rsidRPr="006C1387" w:rsidRDefault="000463FC" w:rsidP="000B1B51">
      <w:pPr>
        <w:pStyle w:val="1"/>
        <w:numPr>
          <w:ilvl w:val="0"/>
          <w:numId w:val="73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20 мс для дискретных сигналов;</w:t>
      </w:r>
    </w:p>
    <w:p w:rsidR="00002A3E" w:rsidRPr="006C1387" w:rsidRDefault="00002A3E" w:rsidP="000B1B51">
      <w:pPr>
        <w:pStyle w:val="1"/>
        <w:numPr>
          <w:ilvl w:val="0"/>
          <w:numId w:val="73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100 мс для аналоговых сигналов.</w:t>
      </w:r>
    </w:p>
    <w:p w:rsidR="000463FC" w:rsidRPr="006C1387" w:rsidRDefault="000463FC" w:rsidP="000B1B51">
      <w:pPr>
        <w:pStyle w:val="1"/>
        <w:numPr>
          <w:ilvl w:val="0"/>
          <w:numId w:val="72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события фиксируются, отображаются на дисплеях АРМов и заносятся в архив с меткой времени возникновения события, погрешность которой не превышает значений, представленных в П.№1.6.2 СОЗ4-35.127-2002;</w:t>
      </w:r>
    </w:p>
    <w:p w:rsidR="000463FC" w:rsidRPr="006C1387" w:rsidRDefault="000463FC" w:rsidP="000B1B51">
      <w:pPr>
        <w:pStyle w:val="1"/>
        <w:numPr>
          <w:ilvl w:val="0"/>
          <w:numId w:val="72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основная приведенная погрешность преобразования аналоговых сигналов в цифровой код не превышает 0,2 %;</w:t>
      </w:r>
    </w:p>
    <w:p w:rsidR="000463FC" w:rsidRPr="006C1387" w:rsidRDefault="000463FC" w:rsidP="000B1B51">
      <w:pPr>
        <w:pStyle w:val="1"/>
        <w:numPr>
          <w:ilvl w:val="0"/>
          <w:numId w:val="72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погрешность основных каналов измерения должна соответствовать СТО 70238424.27.100.078-2009 «Системы КИП и тепловой автоматики ТЭС. Условия создания. Нормы и требования», приложение Ж;</w:t>
      </w:r>
    </w:p>
    <w:p w:rsidR="000463FC" w:rsidRPr="006C1387" w:rsidRDefault="000463FC" w:rsidP="000B1B51">
      <w:pPr>
        <w:pStyle w:val="1"/>
        <w:numPr>
          <w:ilvl w:val="0"/>
          <w:numId w:val="72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время реакции системы на управляющее воздействие с АРМ оператора должно составлять не более 1 с;</w:t>
      </w:r>
    </w:p>
    <w:p w:rsidR="000463FC" w:rsidRPr="006C1387" w:rsidRDefault="000463FC" w:rsidP="000B1B51">
      <w:pPr>
        <w:pStyle w:val="1"/>
        <w:numPr>
          <w:ilvl w:val="0"/>
          <w:numId w:val="72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цикл обновления оперативной информации на мониторах АРМ должен быть 1,0 с;</w:t>
      </w:r>
    </w:p>
    <w:p w:rsidR="000463FC" w:rsidRPr="006C1387" w:rsidRDefault="000463FC" w:rsidP="000B1B51">
      <w:pPr>
        <w:pStyle w:val="1"/>
        <w:numPr>
          <w:ilvl w:val="0"/>
          <w:numId w:val="72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общая задержка при формировании действия защиты не должна превышать 0,1 с от поступления превышающего уставку сигнала на вход ПТК до выхода команды </w:t>
      </w:r>
      <w:r w:rsidRPr="006C1387">
        <w:rPr>
          <w:rFonts w:ascii="Tahoma" w:hAnsi="Tahoma" w:cs="Tahoma"/>
          <w:sz w:val="20"/>
          <w:szCs w:val="20"/>
        </w:rPr>
        <w:lastRenderedPageBreak/>
        <w:t>отключения из ПТК, при условии отсутствия выдержки времени действия защиты;</w:t>
      </w:r>
    </w:p>
    <w:p w:rsidR="000463FC" w:rsidRPr="006C1387" w:rsidRDefault="000463FC" w:rsidP="000B1B51">
      <w:pPr>
        <w:pStyle w:val="1"/>
        <w:numPr>
          <w:ilvl w:val="0"/>
          <w:numId w:val="72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погрешность привязки системного времени ПТК в составе локальных АСУТП должна быть не более +/- 0,5 с.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Срок службы системы с учётом замены отдельных модулей - не менее 15-ти лет.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Система должна обеспечивать приспособляемость к изменению состава технологического оборудования, устройств связи с объектом, автоматики, а также изменению технологического процесса и его параметров посредством:</w:t>
      </w:r>
    </w:p>
    <w:p w:rsidR="000463FC" w:rsidRPr="006C1387" w:rsidRDefault="000463FC" w:rsidP="000B1B51">
      <w:pPr>
        <w:pStyle w:val="1"/>
        <w:numPr>
          <w:ilvl w:val="0"/>
          <w:numId w:val="72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добавления новых технических средств;</w:t>
      </w:r>
    </w:p>
    <w:p w:rsidR="000463FC" w:rsidRPr="006C1387" w:rsidRDefault="000463FC" w:rsidP="000B1B51">
      <w:pPr>
        <w:pStyle w:val="1"/>
        <w:numPr>
          <w:ilvl w:val="0"/>
          <w:numId w:val="72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изменения алгоритмов управления и обработки информации при изменениях технологии управления и контроля;</w:t>
      </w:r>
    </w:p>
    <w:p w:rsidR="000463FC" w:rsidRPr="006C1387" w:rsidRDefault="000463FC" w:rsidP="000B1B51">
      <w:pPr>
        <w:pStyle w:val="1"/>
        <w:numPr>
          <w:ilvl w:val="0"/>
          <w:numId w:val="72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увеличения пропускной способности сети;</w:t>
      </w:r>
    </w:p>
    <w:p w:rsidR="000463FC" w:rsidRPr="006C1387" w:rsidRDefault="000463FC" w:rsidP="000B1B51">
      <w:pPr>
        <w:pStyle w:val="1"/>
        <w:numPr>
          <w:ilvl w:val="0"/>
          <w:numId w:val="72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замены компонентов системы на более производительные без изменения архитектуры системы;</w:t>
      </w:r>
    </w:p>
    <w:p w:rsidR="000463FC" w:rsidRPr="006C1387" w:rsidRDefault="000463FC" w:rsidP="000B1B51">
      <w:pPr>
        <w:pStyle w:val="1"/>
        <w:numPr>
          <w:ilvl w:val="0"/>
          <w:numId w:val="72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добавления новых автоматизированных рабочих мест без изменения других компонентов системы.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Необходимо предусмотреть развитие системы посредством:</w:t>
      </w:r>
    </w:p>
    <w:p w:rsidR="000463FC" w:rsidRPr="006C1387" w:rsidRDefault="000463FC" w:rsidP="000B1B51">
      <w:pPr>
        <w:pStyle w:val="1"/>
        <w:numPr>
          <w:ilvl w:val="0"/>
          <w:numId w:val="72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обеспечения 10% резерва каналов ввода/вывода каждого типа;</w:t>
      </w:r>
    </w:p>
    <w:p w:rsidR="000463FC" w:rsidRPr="006C1387" w:rsidRDefault="000463FC" w:rsidP="000B1B51">
      <w:pPr>
        <w:pStyle w:val="1"/>
        <w:numPr>
          <w:ilvl w:val="0"/>
          <w:numId w:val="72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обеспечения запаса по вычислительным мощностям, достаточного для расширения функционального, программного и математического обеспечения не менее чем на 30%.</w:t>
      </w:r>
    </w:p>
    <w:p w:rsidR="000463FC" w:rsidRPr="006C1387" w:rsidRDefault="000463FC" w:rsidP="000463FC">
      <w:pPr>
        <w:pStyle w:val="1"/>
        <w:tabs>
          <w:tab w:val="left" w:pos="1167"/>
        </w:tabs>
        <w:spacing w:line="240" w:lineRule="auto"/>
        <w:ind w:left="709" w:firstLine="0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11"/>
        <w:keepNext/>
        <w:keepLines/>
        <w:numPr>
          <w:ilvl w:val="0"/>
          <w:numId w:val="21"/>
        </w:numPr>
        <w:tabs>
          <w:tab w:val="left" w:pos="647"/>
        </w:tabs>
        <w:spacing w:after="0"/>
        <w:ind w:firstLine="709"/>
        <w:jc w:val="both"/>
        <w:rPr>
          <w:rFonts w:ascii="Tahoma" w:hAnsi="Tahoma" w:cs="Tahoma"/>
          <w:sz w:val="20"/>
          <w:szCs w:val="20"/>
        </w:rPr>
      </w:pPr>
      <w:bookmarkStart w:id="46" w:name="bookmark147"/>
      <w:bookmarkStart w:id="47" w:name="_Toc166651964"/>
      <w:r w:rsidRPr="006C1387">
        <w:rPr>
          <w:rFonts w:ascii="Tahoma" w:hAnsi="Tahoma" w:cs="Tahoma"/>
          <w:sz w:val="20"/>
          <w:szCs w:val="20"/>
        </w:rPr>
        <w:t>Требования к надежности</w:t>
      </w:r>
      <w:bookmarkEnd w:id="46"/>
      <w:bookmarkEnd w:id="47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АСУТП/ВК Водогрейной котельной Ивановской ТЭЦ-2 должна разрабатываться для использования на опасном промышленном производстве, авария на котором может повлечь за собой человеческие жертвы и значительные разрушения оборудования, и соответствовать в части уровня полноты безопасности требованиям ГОСТ Р МЭК 61508-2012.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Требования к величине аппаратной надёжности для технологических защит должны соответствовать ГОСТ Р МЭК 61508-2012 и СО 34.35.137-00.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Восстановление утраченных в процессе эксплуатации функций должно осуществляться за счет ЗИП, поставляемого совместно с системой. Среднее время восстановления работоспособного состояния не более 30 минут. Номенклатура и количество ЗИП должны гарантировать бесперебойную работу программно-технического комплекса - в состав ЗИП включается 10% модулей каждого типа, но не менее чем по одному модулю каждого типа.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Оборудование КИП участвующее в защите и блокировке – резервированное.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Показатели надежности должны соответствовать СТО 70238424.27.100.010-2011.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Надежность устройства ПТК, используемых в реализации функций технологических защит и защитных блокировок, должна соответствовать РД153-34.1-35.137-00.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Средняя наработка АСУ ТП на отказ при нормальных условиях эксплуатации должна соответствовать требованиям РД 153-34.1-35.127-2002.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Средний срок службы АСУТП до списания должен быть не менее 15 лет.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 ПТК АСУТП должны использоваться следующие системные методы обеспечения надежности:</w:t>
      </w:r>
    </w:p>
    <w:p w:rsidR="000463FC" w:rsidRPr="006C1387" w:rsidRDefault="000463FC" w:rsidP="000B1B51">
      <w:pPr>
        <w:pStyle w:val="1"/>
        <w:numPr>
          <w:ilvl w:val="0"/>
          <w:numId w:val="74"/>
        </w:numPr>
        <w:tabs>
          <w:tab w:val="left" w:pos="1442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выбор ремонтопригодных технических средств с наиболее высокими показателями наработки на отказ;</w:t>
      </w:r>
    </w:p>
    <w:p w:rsidR="000463FC" w:rsidRPr="006C1387" w:rsidRDefault="000463FC" w:rsidP="000B1B51">
      <w:pPr>
        <w:pStyle w:val="1"/>
        <w:numPr>
          <w:ilvl w:val="0"/>
          <w:numId w:val="74"/>
        </w:numPr>
        <w:tabs>
          <w:tab w:val="left" w:pos="1442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резервирование процессорных модулей;</w:t>
      </w:r>
    </w:p>
    <w:p w:rsidR="000463FC" w:rsidRPr="006C1387" w:rsidRDefault="000463FC" w:rsidP="000B1B51">
      <w:pPr>
        <w:pStyle w:val="1"/>
        <w:numPr>
          <w:ilvl w:val="0"/>
          <w:numId w:val="74"/>
        </w:numPr>
        <w:tabs>
          <w:tab w:val="left" w:pos="1442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реализация контроля правильности функционирования оборудования АСУ ТП (тестовый контроль работоспособного состояния, контроль кодовых обменов и т.п.);</w:t>
      </w:r>
    </w:p>
    <w:p w:rsidR="000463FC" w:rsidRPr="006C1387" w:rsidRDefault="000463FC" w:rsidP="000B1B51">
      <w:pPr>
        <w:pStyle w:val="1"/>
        <w:numPr>
          <w:ilvl w:val="0"/>
          <w:numId w:val="74"/>
        </w:numPr>
        <w:tabs>
          <w:tab w:val="left" w:pos="1442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включение в состав АСУТП средств аварийного останова и средств местного управления;</w:t>
      </w:r>
    </w:p>
    <w:p w:rsidR="000463FC" w:rsidRPr="006C1387" w:rsidRDefault="000463FC" w:rsidP="000B1B51">
      <w:pPr>
        <w:pStyle w:val="1"/>
        <w:numPr>
          <w:ilvl w:val="0"/>
          <w:numId w:val="74"/>
        </w:numPr>
        <w:tabs>
          <w:tab w:val="left" w:pos="1442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обеспечение бесперебойного питания АСУ ТП;</w:t>
      </w:r>
    </w:p>
    <w:p w:rsidR="000463FC" w:rsidRPr="006C1387" w:rsidRDefault="000463FC" w:rsidP="000B1B51">
      <w:pPr>
        <w:pStyle w:val="1"/>
        <w:numPr>
          <w:ilvl w:val="0"/>
          <w:numId w:val="74"/>
        </w:numPr>
        <w:tabs>
          <w:tab w:val="left" w:pos="1442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реализация мер по обеспечению помехозащищенности (применение экранированных кабелей, выполнение требуемых правил заземления);</w:t>
      </w:r>
    </w:p>
    <w:p w:rsidR="000463FC" w:rsidRPr="006C1387" w:rsidRDefault="000463FC" w:rsidP="000B1B51">
      <w:pPr>
        <w:pStyle w:val="1"/>
        <w:numPr>
          <w:ilvl w:val="0"/>
          <w:numId w:val="74"/>
        </w:numPr>
        <w:tabs>
          <w:tab w:val="left" w:pos="1442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хранение программ и наиболее важных данных в энергонезависимой памяти</w:t>
      </w:r>
    </w:p>
    <w:p w:rsidR="000463FC" w:rsidRPr="006C1387" w:rsidRDefault="000463FC" w:rsidP="000B1B51">
      <w:pPr>
        <w:pStyle w:val="1"/>
        <w:numPr>
          <w:ilvl w:val="0"/>
          <w:numId w:val="74"/>
        </w:numPr>
        <w:tabs>
          <w:tab w:val="left" w:pos="1442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организация защиты данных и ПО от несанкционированного доступа;</w:t>
      </w:r>
    </w:p>
    <w:p w:rsidR="000463FC" w:rsidRPr="006C1387" w:rsidRDefault="000463FC" w:rsidP="000B1B51">
      <w:pPr>
        <w:pStyle w:val="1"/>
        <w:numPr>
          <w:ilvl w:val="0"/>
          <w:numId w:val="74"/>
        </w:numPr>
        <w:tabs>
          <w:tab w:val="left" w:pos="1442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lastRenderedPageBreak/>
        <w:t>обеспечение возможности замены отказавшего устройства (на уровне сменных единиц) на аналогичное из состава ЗИП без снятия напряжения питания с остальных компонентов АСУТП;</w:t>
      </w:r>
    </w:p>
    <w:p w:rsidR="000463FC" w:rsidRPr="006C1387" w:rsidRDefault="000463FC" w:rsidP="000B1B51">
      <w:pPr>
        <w:pStyle w:val="1"/>
        <w:numPr>
          <w:ilvl w:val="0"/>
          <w:numId w:val="74"/>
        </w:numPr>
        <w:tabs>
          <w:tab w:val="left" w:pos="1442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обеспечение требуемых для АСУТП условий эксплуатации.</w:t>
      </w:r>
    </w:p>
    <w:p w:rsidR="000463FC" w:rsidRPr="006C1387" w:rsidRDefault="000463FC" w:rsidP="000463FC">
      <w:pPr>
        <w:pStyle w:val="11"/>
        <w:keepNext/>
        <w:keepLines/>
        <w:tabs>
          <w:tab w:val="left" w:pos="647"/>
        </w:tabs>
        <w:spacing w:after="0"/>
        <w:ind w:left="709" w:firstLine="0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11"/>
        <w:keepNext/>
        <w:keepLines/>
        <w:numPr>
          <w:ilvl w:val="0"/>
          <w:numId w:val="21"/>
        </w:numPr>
        <w:tabs>
          <w:tab w:val="left" w:pos="647"/>
        </w:tabs>
        <w:spacing w:after="0"/>
        <w:ind w:firstLine="709"/>
        <w:jc w:val="both"/>
        <w:rPr>
          <w:rFonts w:ascii="Tahoma" w:hAnsi="Tahoma" w:cs="Tahoma"/>
          <w:sz w:val="20"/>
          <w:szCs w:val="20"/>
        </w:rPr>
      </w:pPr>
      <w:bookmarkStart w:id="48" w:name="bookmark149"/>
      <w:bookmarkStart w:id="49" w:name="_Toc166651965"/>
      <w:r w:rsidRPr="006C1387">
        <w:rPr>
          <w:rFonts w:ascii="Tahoma" w:hAnsi="Tahoma" w:cs="Tahoma"/>
          <w:sz w:val="20"/>
          <w:szCs w:val="20"/>
        </w:rPr>
        <w:t>Требования к безопасности</w:t>
      </w:r>
      <w:bookmarkEnd w:id="48"/>
      <w:bookmarkEnd w:id="49"/>
    </w:p>
    <w:p w:rsidR="000463FC" w:rsidRPr="006C1387" w:rsidRDefault="000463FC" w:rsidP="000B1B51">
      <w:pPr>
        <w:pStyle w:val="ab"/>
        <w:keepNext/>
        <w:keepLines/>
        <w:numPr>
          <w:ilvl w:val="2"/>
          <w:numId w:val="12"/>
        </w:numPr>
        <w:tabs>
          <w:tab w:val="left" w:pos="709"/>
        </w:tabs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При установке, монтаже, техническом обслуживании и эксплуатации АСУТП должны выполняться «Правила технической эксплуатации электроустановок потребителей» и «Правила техники безопасности при эксплуатации электроустановок потребителей».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Должны соблюдаться:</w:t>
      </w:r>
    </w:p>
    <w:p w:rsidR="000463FC" w:rsidRPr="006C1387" w:rsidRDefault="000463FC" w:rsidP="000B1B51">
      <w:pPr>
        <w:pStyle w:val="1"/>
        <w:numPr>
          <w:ilvl w:val="0"/>
          <w:numId w:val="13"/>
        </w:numPr>
        <w:tabs>
          <w:tab w:val="left" w:pos="1418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Правила по охране труда в электроустановках. (Утверждены приказом министерства труда и социальной защиты РФ от 24.07.2013 № 328н.)</w:t>
      </w:r>
    </w:p>
    <w:p w:rsidR="000463FC" w:rsidRPr="006C1387" w:rsidRDefault="000463FC" w:rsidP="000B1B51">
      <w:pPr>
        <w:pStyle w:val="1"/>
        <w:numPr>
          <w:ilvl w:val="0"/>
          <w:numId w:val="13"/>
        </w:numPr>
        <w:tabs>
          <w:tab w:val="left" w:pos="1418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РД 153-34.0-03.301-00 «Правила пожарной безопасности для энергетических предприятий».</w:t>
      </w:r>
    </w:p>
    <w:p w:rsidR="000463FC" w:rsidRPr="006C1387" w:rsidRDefault="000463FC" w:rsidP="000B1B51">
      <w:pPr>
        <w:pStyle w:val="1"/>
        <w:numPr>
          <w:ilvl w:val="0"/>
          <w:numId w:val="13"/>
        </w:numPr>
        <w:tabs>
          <w:tab w:val="left" w:pos="1418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«Правила противопожарного режима в Российской Федерации».</w:t>
      </w:r>
    </w:p>
    <w:p w:rsidR="000463FC" w:rsidRPr="006C1387" w:rsidRDefault="000463FC" w:rsidP="000B1B51">
      <w:pPr>
        <w:pStyle w:val="1"/>
        <w:numPr>
          <w:ilvl w:val="0"/>
          <w:numId w:val="13"/>
        </w:numPr>
        <w:tabs>
          <w:tab w:val="left" w:pos="1418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РД 34.03.201-97 «Правила техники безопасности при эксплуатации тепломеханического оборудования электростанций и тепловых сетей» от 25 апреля 2012 г.</w:t>
      </w:r>
    </w:p>
    <w:p w:rsidR="000463FC" w:rsidRPr="006C1387" w:rsidRDefault="000463FC" w:rsidP="000B1B51">
      <w:pPr>
        <w:pStyle w:val="1"/>
        <w:numPr>
          <w:ilvl w:val="0"/>
          <w:numId w:val="13"/>
        </w:numPr>
        <w:tabs>
          <w:tab w:val="left" w:pos="1418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«Правила технической эксплуатации электрических станций и сетей Российской федерации» 2003г.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Технические средства должны быть установлены так, чтобы обеспечивалась их безопасная техническая эксплуатация.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Оборудование Системы, требующее осмотра или обслуживания при работе технологического оборудования, должно устанавливаться в местах, безопасных для пребывания персонала. Конструкция и размещение стоек (шкафов) Системы должны удовлетворять требованиям электро- и пожаробезопасности в соответствии с ПТЭ (СО 34.04.181-2003), ГОСТ 12.2.003-91. ССБТ, ГОСТ 12.2.007.6-75. ССБТ, ГОСТ 12.1.044-89 ССБТ и ГОСТ 12.1.004-91.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Требования к противопожарной безопасности и взрывобезопасности помещений, в которых размещают изделия, должны быть указаны в технических условиях на изделия конкретного типа.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Все технические средства Системы должны быть заземлены, при этом должна быть исключена необходимость организации автономного защитного контура, а на видном месте устройств Системы должны быть предусмотрены четко различимые устройства (болты) для подключения защитного заземления по ГОСТ 12.1.030-81 к общему контуру заземления.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Оборудование и кабельная продукция должны подбираться в исполнении, соответствующем условиям их эксплуатации по температуре окружающей среды и помехозащищённости, защищенности от проникновения влаги и пыли (способу прокладки - для кабельной продукции).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 проекте должно быть учтено приведение существующих кабелей и кабельных трасс, задействованных в реализации Системы, в соответствие с требованиями РД 153-34.0-20.262-2002.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Конструкция и расположение конструктивных элементов должны обеспечивать свободный доступ уполномоченного персонала ко всем устройствам АСУТП/ВК.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Работы, связанные с внешним осмотром элементов системы электропитания, сменой сетевых предохранителей и т.п., должны проводиться только после отключения электропитания.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 помещении, предназначенном для эксплуатации комплекса технических средств АСУТП/ВК (КТС), должны быть предусмотрены противопожарные меры безопасности по требованиям НПБ- 105-2003 к помещениям категории Д.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При всех видах работ по техническому обслуживанию и ремонту КТС и его составных частей необходимо соблюдать требования и меры по защите микросхем и полупроводниковых приборов от разрушающего воздействия статического электричества.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Все внешние части системы, находящиеся под напряжением 220В по отношению к корпусу, должны иметь защиту от случайных прикосновений.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По способу защиты человека от поражения электрическим током система должна относиться к классу 01 по ГОСТ 12.2.007.0—75.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lastRenderedPageBreak/>
        <w:t>Защита информации от несанкционированного доступа должна обеспечиваться комплексом технических, организационных и программно-алгоритмических мер:</w:t>
      </w:r>
    </w:p>
    <w:p w:rsidR="000463FC" w:rsidRPr="006C1387" w:rsidRDefault="000463FC" w:rsidP="000B1B51">
      <w:pPr>
        <w:pStyle w:val="1"/>
        <w:numPr>
          <w:ilvl w:val="0"/>
          <w:numId w:val="14"/>
        </w:numPr>
        <w:tabs>
          <w:tab w:val="left" w:pos="865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на конструктивном уровне путём ограничения доступа к органам управления, клеммным соединениям и интерфейсным панелям устройств путем введения замков и пломбирования;</w:t>
      </w:r>
    </w:p>
    <w:p w:rsidR="000463FC" w:rsidRPr="006C1387" w:rsidRDefault="000463FC" w:rsidP="000B1B51">
      <w:pPr>
        <w:pStyle w:val="1"/>
        <w:numPr>
          <w:ilvl w:val="0"/>
          <w:numId w:val="14"/>
        </w:numPr>
        <w:tabs>
          <w:tab w:val="left" w:pos="865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на программном уровне путём разграничения уровней полномочий пользователей системы по паролям, как на выполнение отдельных (индивидуальных), так и на групповые информационные, управляющие и сервисные функции.</w:t>
      </w:r>
    </w:p>
    <w:p w:rsidR="00FE5DCE" w:rsidRPr="006C1387" w:rsidRDefault="00FE5DCE" w:rsidP="00A954D3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50" w:name="bookmark151"/>
    </w:p>
    <w:p w:rsidR="00FE5DCE" w:rsidRPr="006C1387" w:rsidRDefault="00FE5DCE" w:rsidP="000B1B51">
      <w:pPr>
        <w:pStyle w:val="11"/>
        <w:keepNext/>
        <w:keepLines/>
        <w:numPr>
          <w:ilvl w:val="0"/>
          <w:numId w:val="21"/>
        </w:numPr>
        <w:tabs>
          <w:tab w:val="left" w:pos="647"/>
        </w:tabs>
        <w:spacing w:after="0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Требования к информационной безопасности</w:t>
      </w:r>
    </w:p>
    <w:p w:rsidR="001B61CD" w:rsidRPr="006C1387" w:rsidRDefault="000463FC" w:rsidP="00A954D3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 части информационной безопасности должны быть соблюдены</w:t>
      </w:r>
      <w:r w:rsidR="001B61CD" w:rsidRPr="006C1387">
        <w:rPr>
          <w:rFonts w:ascii="Tahoma" w:hAnsi="Tahoma" w:cs="Tahoma"/>
          <w:sz w:val="20"/>
          <w:szCs w:val="20"/>
        </w:rPr>
        <w:t xml:space="preserve"> следующие требования:</w:t>
      </w:r>
    </w:p>
    <w:p w:rsidR="00A954D3" w:rsidRPr="006C1387" w:rsidRDefault="00E165AE" w:rsidP="000B1B51">
      <w:pPr>
        <w:pStyle w:val="1"/>
        <w:numPr>
          <w:ilvl w:val="0"/>
          <w:numId w:val="76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</w:t>
      </w:r>
      <w:r w:rsidR="000463FC" w:rsidRPr="006C1387">
        <w:rPr>
          <w:rFonts w:ascii="Tahoma" w:hAnsi="Tahoma" w:cs="Tahoma"/>
          <w:sz w:val="20"/>
          <w:szCs w:val="20"/>
        </w:rPr>
        <w:t xml:space="preserve">ребования Федерального закона "О безопасности критической информационной инфраструктуры Российской Федерации" от 26.07.2017 </w:t>
      </w:r>
      <w:r w:rsidR="000463FC" w:rsidRPr="006C1387">
        <w:rPr>
          <w:rFonts w:ascii="Tahoma" w:hAnsi="Tahoma" w:cs="Tahoma"/>
          <w:sz w:val="20"/>
          <w:szCs w:val="20"/>
          <w:lang w:val="en-US" w:bidi="en-US"/>
        </w:rPr>
        <w:t>N</w:t>
      </w:r>
      <w:r w:rsidR="000463FC" w:rsidRPr="006C1387">
        <w:rPr>
          <w:rFonts w:ascii="Tahoma" w:hAnsi="Tahoma" w:cs="Tahoma"/>
          <w:sz w:val="20"/>
          <w:szCs w:val="20"/>
          <w:lang w:bidi="en-US"/>
        </w:rPr>
        <w:t xml:space="preserve"> </w:t>
      </w:r>
      <w:r w:rsidR="000463FC" w:rsidRPr="006C1387">
        <w:rPr>
          <w:rFonts w:ascii="Tahoma" w:hAnsi="Tahoma" w:cs="Tahoma"/>
          <w:sz w:val="20"/>
          <w:szCs w:val="20"/>
        </w:rPr>
        <w:t>187-ФЗ</w:t>
      </w:r>
      <w:bookmarkEnd w:id="50"/>
      <w:r w:rsidRPr="006C1387">
        <w:rPr>
          <w:rFonts w:ascii="Tahoma" w:hAnsi="Tahoma" w:cs="Tahoma"/>
          <w:sz w:val="20"/>
          <w:szCs w:val="20"/>
        </w:rPr>
        <w:t>;</w:t>
      </w:r>
    </w:p>
    <w:p w:rsidR="00E165AE" w:rsidRPr="006C1387" w:rsidRDefault="00E165AE" w:rsidP="000B1B51">
      <w:pPr>
        <w:pStyle w:val="1"/>
        <w:numPr>
          <w:ilvl w:val="0"/>
          <w:numId w:val="76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Приказ от 14 марта 2014 г. N 31 </w:t>
      </w:r>
      <w:r w:rsidR="008A2789" w:rsidRPr="006C1387">
        <w:rPr>
          <w:rFonts w:ascii="Tahoma" w:hAnsi="Tahoma" w:cs="Tahoma"/>
          <w:sz w:val="20"/>
          <w:szCs w:val="20"/>
        </w:rPr>
        <w:t>Об утверждении требований</w:t>
      </w:r>
      <w:r w:rsidRPr="006C1387">
        <w:rPr>
          <w:rFonts w:ascii="Tahoma" w:hAnsi="Tahoma" w:cs="Tahoma"/>
          <w:sz w:val="20"/>
          <w:szCs w:val="20"/>
        </w:rPr>
        <w:t xml:space="preserve"> </w:t>
      </w:r>
      <w:r w:rsidR="008A2789" w:rsidRPr="006C1387">
        <w:rPr>
          <w:rFonts w:ascii="Tahoma" w:hAnsi="Tahoma" w:cs="Tahoma"/>
          <w:sz w:val="20"/>
          <w:szCs w:val="20"/>
        </w:rPr>
        <w:t>к обеспечению защиты информации в автоматизированных</w:t>
      </w:r>
      <w:r w:rsidRPr="006C1387">
        <w:rPr>
          <w:rFonts w:ascii="Tahoma" w:hAnsi="Tahoma" w:cs="Tahoma"/>
          <w:sz w:val="20"/>
          <w:szCs w:val="20"/>
        </w:rPr>
        <w:t xml:space="preserve"> </w:t>
      </w:r>
      <w:r w:rsidR="008A2789" w:rsidRPr="006C1387">
        <w:rPr>
          <w:rFonts w:ascii="Tahoma" w:hAnsi="Tahoma" w:cs="Tahoma"/>
          <w:sz w:val="20"/>
          <w:szCs w:val="20"/>
        </w:rPr>
        <w:t>системах управления производственными и технологическими</w:t>
      </w:r>
      <w:r w:rsidRPr="006C1387">
        <w:rPr>
          <w:rFonts w:ascii="Tahoma" w:hAnsi="Tahoma" w:cs="Tahoma"/>
          <w:sz w:val="20"/>
          <w:szCs w:val="20"/>
        </w:rPr>
        <w:t xml:space="preserve"> </w:t>
      </w:r>
      <w:r w:rsidR="008A2789" w:rsidRPr="006C1387">
        <w:rPr>
          <w:rFonts w:ascii="Tahoma" w:hAnsi="Tahoma" w:cs="Tahoma"/>
          <w:sz w:val="20"/>
          <w:szCs w:val="20"/>
        </w:rPr>
        <w:t>процессами на критически важных объектах, потенциально</w:t>
      </w:r>
      <w:r w:rsidRPr="006C1387">
        <w:rPr>
          <w:rFonts w:ascii="Tahoma" w:hAnsi="Tahoma" w:cs="Tahoma"/>
          <w:sz w:val="20"/>
          <w:szCs w:val="20"/>
        </w:rPr>
        <w:t xml:space="preserve"> </w:t>
      </w:r>
      <w:r w:rsidR="008A2789" w:rsidRPr="006C1387">
        <w:rPr>
          <w:rFonts w:ascii="Tahoma" w:hAnsi="Tahoma" w:cs="Tahoma"/>
          <w:sz w:val="20"/>
          <w:szCs w:val="20"/>
        </w:rPr>
        <w:t>опасных объектах, а также объектах, представляющих</w:t>
      </w:r>
      <w:r w:rsidRPr="006C1387">
        <w:rPr>
          <w:rFonts w:ascii="Tahoma" w:hAnsi="Tahoma" w:cs="Tahoma"/>
          <w:sz w:val="20"/>
          <w:szCs w:val="20"/>
        </w:rPr>
        <w:t xml:space="preserve"> </w:t>
      </w:r>
      <w:r w:rsidR="008A2789" w:rsidRPr="006C1387">
        <w:rPr>
          <w:rFonts w:ascii="Tahoma" w:hAnsi="Tahoma" w:cs="Tahoma"/>
          <w:sz w:val="20"/>
          <w:szCs w:val="20"/>
        </w:rPr>
        <w:t>повышенную опасность для жизни и здоровья людей</w:t>
      </w:r>
      <w:r w:rsidRPr="006C1387">
        <w:rPr>
          <w:rFonts w:ascii="Tahoma" w:hAnsi="Tahoma" w:cs="Tahoma"/>
          <w:sz w:val="20"/>
          <w:szCs w:val="20"/>
        </w:rPr>
        <w:t xml:space="preserve"> </w:t>
      </w:r>
      <w:r w:rsidR="008A2789" w:rsidRPr="006C1387">
        <w:rPr>
          <w:rFonts w:ascii="Tahoma" w:hAnsi="Tahoma" w:cs="Tahoma"/>
          <w:sz w:val="20"/>
          <w:szCs w:val="20"/>
        </w:rPr>
        <w:t>и для окружающей природной среды;</w:t>
      </w:r>
    </w:p>
    <w:p w:rsidR="00803159" w:rsidRPr="006C1387" w:rsidRDefault="00803159" w:rsidP="00803159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Обеспечить в рамках выполнения комплекса работ выполнение работ по информационной безопасноти в соответствии с:</w:t>
      </w:r>
    </w:p>
    <w:p w:rsidR="00803159" w:rsidRPr="006C1387" w:rsidRDefault="00803159" w:rsidP="00803159">
      <w:pPr>
        <w:pStyle w:val="1"/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•</w:t>
      </w:r>
      <w:r w:rsidRPr="006C1387">
        <w:rPr>
          <w:rFonts w:ascii="Tahoma" w:hAnsi="Tahoma" w:cs="Tahoma"/>
          <w:sz w:val="20"/>
          <w:szCs w:val="20"/>
        </w:rPr>
        <w:tab/>
        <w:t>99-ФЗ "О лицензировании отдельных видов деятельности" Статья 12. Перечень видов деятельности, на которые требуются лицензии - деятельность по технической защите конфиденциальной информации.</w:t>
      </w:r>
    </w:p>
    <w:p w:rsidR="00803159" w:rsidRPr="006C1387" w:rsidRDefault="00803159" w:rsidP="00803159">
      <w:pPr>
        <w:pStyle w:val="1"/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•</w:t>
      </w:r>
      <w:r w:rsidRPr="006C1387">
        <w:rPr>
          <w:rFonts w:ascii="Tahoma" w:hAnsi="Tahoma" w:cs="Tahoma"/>
          <w:sz w:val="20"/>
          <w:szCs w:val="20"/>
        </w:rPr>
        <w:tab/>
        <w:t>Постановлениеv Правительства РФ N 79 "О лицензировании деятельности по технической защите конфиденциальной информации"</w:t>
      </w:r>
    </w:p>
    <w:p w:rsidR="00803159" w:rsidRPr="006C1387" w:rsidRDefault="00803159" w:rsidP="00803159">
      <w:pPr>
        <w:pStyle w:val="1"/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При осуществлении лицензируемого вида деятельности лицензированию подлежат </w:t>
      </w:r>
    </w:p>
    <w:p w:rsidR="00803159" w:rsidRPr="006C1387" w:rsidRDefault="00803159" w:rsidP="000B1B51">
      <w:pPr>
        <w:pStyle w:val="1"/>
        <w:numPr>
          <w:ilvl w:val="0"/>
          <w:numId w:val="77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работы и услуги по проектированию в защищенном исполнении средств и систем информатизации;</w:t>
      </w:r>
    </w:p>
    <w:p w:rsidR="00803159" w:rsidRPr="006C1387" w:rsidRDefault="00803159" w:rsidP="000B1B51">
      <w:pPr>
        <w:pStyle w:val="1"/>
        <w:numPr>
          <w:ilvl w:val="0"/>
          <w:numId w:val="77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услуги по установке, монтажу, наладке, испытаниям, ремонту средств защиты информации (технических средств защиты информации, защищенных технических средств обработки информации, технических средств контроля эффективности мер защиты информации, программных (программно-технических) средств защиты информации, защищенных программных (программно-технических) средств обработки информации, программных (программно-технических) средств контроля эффективности защиты информации).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11"/>
        <w:keepNext/>
        <w:keepLines/>
        <w:numPr>
          <w:ilvl w:val="0"/>
          <w:numId w:val="21"/>
        </w:numPr>
        <w:tabs>
          <w:tab w:val="left" w:pos="647"/>
        </w:tabs>
        <w:spacing w:after="0"/>
        <w:ind w:firstLine="709"/>
        <w:jc w:val="both"/>
        <w:rPr>
          <w:rFonts w:ascii="Tahoma" w:hAnsi="Tahoma" w:cs="Tahoma"/>
          <w:sz w:val="20"/>
          <w:szCs w:val="20"/>
        </w:rPr>
      </w:pPr>
      <w:bookmarkStart w:id="51" w:name="bookmark152"/>
      <w:bookmarkStart w:id="52" w:name="_Toc166651966"/>
      <w:r w:rsidRPr="006C1387">
        <w:rPr>
          <w:rFonts w:ascii="Tahoma" w:hAnsi="Tahoma" w:cs="Tahoma"/>
          <w:sz w:val="20"/>
          <w:szCs w:val="20"/>
        </w:rPr>
        <w:t>Требования к эргономике и технической эстетике</w:t>
      </w:r>
      <w:bookmarkEnd w:id="51"/>
      <w:bookmarkEnd w:id="52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Внешний вид и конструкция устройств АСУТП/ВК должны удовлетворять современным требованиям технической эстетики и эргономики.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Представление информации оператору о параметрах должно осуществляться в физических единицах контролируемых параметров в цифровом или графическом виде.</w:t>
      </w:r>
    </w:p>
    <w:p w:rsidR="000463FC" w:rsidRPr="006C1387" w:rsidRDefault="000463FC" w:rsidP="000463FC">
      <w:pPr>
        <w:pStyle w:val="1"/>
        <w:spacing w:line="240" w:lineRule="auto"/>
        <w:ind w:firstLine="0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Все средства представления информации и элементы управления должны быть сгруппированы в соответствии с требованиями обеспечения наиболее целенаправленных действий оператора в процессе управления. Система должна соответствовать требованиям ГОСТ 24.104-85 [28], ГОСТ 12.2.049-80 и ГОСТ 20.39.108-</w:t>
      </w:r>
      <w:r w:rsidR="00ED7CB9" w:rsidRPr="006C1387">
        <w:rPr>
          <w:rFonts w:ascii="Tahoma" w:hAnsi="Tahoma" w:cs="Tahoma"/>
          <w:sz w:val="20"/>
          <w:szCs w:val="20"/>
        </w:rPr>
        <w:t>85. Технические</w:t>
      </w:r>
      <w:r w:rsidRPr="006C1387">
        <w:rPr>
          <w:rFonts w:ascii="Tahoma" w:hAnsi="Tahoma" w:cs="Tahoma"/>
          <w:sz w:val="20"/>
          <w:szCs w:val="20"/>
        </w:rPr>
        <w:t xml:space="preserve"> средства Системы должны быть размещены с соблюдением требований, содержащихся в эксплуатационной документации на них, и так, чтобы было удобно использовать их при функционировании Системы, выполнять техническое обслуживание и замену вышедшего из строя оборудования.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Организация рабочих мест, взаимное расположение средств отображения информации, органов управления в пределах рабочего места обслуживающего и эксплуатационного персонала Заказчика должно соответствовать требованиям ГОСТ 22269-76.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Конкретное расположение оборудования Системы уточняется на стадии проектирования и согласуется с Заказчиком.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lastRenderedPageBreak/>
        <w:t>Для оперативного поста управления должны быть предусмотрены:</w:t>
      </w:r>
    </w:p>
    <w:p w:rsidR="000463FC" w:rsidRPr="006C1387" w:rsidRDefault="000463FC" w:rsidP="000B1B51">
      <w:pPr>
        <w:pStyle w:val="1"/>
        <w:numPr>
          <w:ilvl w:val="0"/>
          <w:numId w:val="16"/>
        </w:numPr>
        <w:tabs>
          <w:tab w:val="left" w:pos="865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пульты управления для рабочих мест оператора, промышленного исполнения и модульной конструкции с кабельными каналами для системных кабелей и кабелей электропитания;</w:t>
      </w:r>
    </w:p>
    <w:p w:rsidR="000463FC" w:rsidRPr="006C1387" w:rsidRDefault="000463FC" w:rsidP="000B1B51">
      <w:pPr>
        <w:pStyle w:val="1"/>
        <w:numPr>
          <w:ilvl w:val="0"/>
          <w:numId w:val="16"/>
        </w:numPr>
        <w:tabs>
          <w:tab w:val="left" w:pos="865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эргономические кресла.</w:t>
      </w:r>
    </w:p>
    <w:p w:rsidR="000463FC" w:rsidRPr="006C1387" w:rsidRDefault="000463FC" w:rsidP="000B1B51">
      <w:pPr>
        <w:pStyle w:val="32"/>
        <w:keepNext/>
        <w:keepLines/>
        <w:numPr>
          <w:ilvl w:val="2"/>
          <w:numId w:val="15"/>
        </w:numPr>
        <w:tabs>
          <w:tab w:val="left" w:pos="1550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53" w:name="bookmark155"/>
    </w:p>
    <w:p w:rsidR="000463FC" w:rsidRPr="006C1387" w:rsidRDefault="000463FC" w:rsidP="000B1B51">
      <w:pPr>
        <w:pStyle w:val="11"/>
        <w:keepNext/>
        <w:keepLines/>
        <w:numPr>
          <w:ilvl w:val="0"/>
          <w:numId w:val="21"/>
        </w:numPr>
        <w:tabs>
          <w:tab w:val="left" w:pos="647"/>
        </w:tabs>
        <w:spacing w:after="0"/>
        <w:ind w:firstLine="709"/>
        <w:jc w:val="both"/>
        <w:rPr>
          <w:rFonts w:ascii="Tahoma" w:hAnsi="Tahoma" w:cs="Tahoma"/>
          <w:sz w:val="20"/>
          <w:szCs w:val="20"/>
        </w:rPr>
      </w:pPr>
      <w:bookmarkStart w:id="54" w:name="bookmark158"/>
      <w:bookmarkStart w:id="55" w:name="_Toc166651967"/>
      <w:bookmarkEnd w:id="53"/>
      <w:r w:rsidRPr="006C1387">
        <w:rPr>
          <w:rFonts w:ascii="Tahoma" w:hAnsi="Tahoma" w:cs="Tahoma"/>
          <w:sz w:val="20"/>
          <w:szCs w:val="20"/>
        </w:rPr>
        <w:t>Требования к эксплуатации, техническому обслуживанию и ремонту</w:t>
      </w:r>
      <w:bookmarkEnd w:id="54"/>
      <w:bookmarkEnd w:id="55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АСУТП/ВК должна быть рассчитана для работы в непрерывном режиме с регламентными работами в период остановки и ревизий основного технологического оборудования. Регламентные работы должны проводиться в соответствии с поставляемой эксплуатационной документацией, включающей инструкции по техническому обслуживанию.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Внедрение, модернизация и внесение изменений в алгоритмическое и прикладное программное обеспечение должно быть возможным как на действующем, так и на остановленном технологическом оборудовании, в зависимости от объема и функционального назначения прикладных программ и объема коррекции программ.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Должен быть разработан комплект ЗИП, поставляемый с Системой. Номенклатура ЗИП определяется на стадии рабочего проектирования и согласовывается с Заказчиком.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Условия эксплуатации средств вычислительной техники, входящих в Систему должны соответствовать ГОСТ 21552-84 [26], ГОСТ 15150-69.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Хранение компонентов Системы и ЗИП должно соответствовать следующим условиям (отапливаемое помещение):</w:t>
      </w:r>
    </w:p>
    <w:p w:rsidR="000463FC" w:rsidRPr="006C1387" w:rsidRDefault="000463FC" w:rsidP="000B1B51">
      <w:pPr>
        <w:pStyle w:val="1"/>
        <w:numPr>
          <w:ilvl w:val="0"/>
          <w:numId w:val="17"/>
        </w:numPr>
        <w:tabs>
          <w:tab w:val="left" w:pos="125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температура воздуха 5-40 °С;</w:t>
      </w:r>
    </w:p>
    <w:p w:rsidR="000463FC" w:rsidRPr="006C1387" w:rsidRDefault="000463FC" w:rsidP="000B1B51">
      <w:pPr>
        <w:pStyle w:val="1"/>
        <w:numPr>
          <w:ilvl w:val="0"/>
          <w:numId w:val="17"/>
        </w:numPr>
        <w:tabs>
          <w:tab w:val="left" w:pos="1286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относительная влажность среднегодовая 60% при 20 °С, верхнее значение 80% при 25 °С;</w:t>
      </w:r>
    </w:p>
    <w:p w:rsidR="000463FC" w:rsidRPr="006C1387" w:rsidRDefault="000463FC" w:rsidP="000B1B51">
      <w:pPr>
        <w:pStyle w:val="1"/>
        <w:numPr>
          <w:ilvl w:val="0"/>
          <w:numId w:val="17"/>
        </w:numPr>
        <w:tabs>
          <w:tab w:val="left" w:pos="1286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отсутствие солнечного излучения, воздействия дождя и плесневых грибков.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 случаях отказов отдельных устройств АСУТП/ВК система должна обеспечить возможность поддержания установившегося режима работы установки до устранения неисправностей АСУ ТП/ВК.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 случае отказа программно-технического комплекса, не позволяющего обеспечить эксплуатацию установки, АСУТП/ВК должна обеспечить дистанционный останов установки без использования ПТК. Для этого должна быть предусмотрена кнопка аварийного останова на панели аварийного управления.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Критериями выбора места установки шкафов является сокращение длины кабельных связей и наличием достаточного свободного пространства для установки и монтажа при допустимом уровне температуры и вибрации.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Система должна обеспечивать заданные показатели надежности при следующих условиях эксплуатации контроллеров и КИПиА:</w:t>
      </w:r>
    </w:p>
    <w:p w:rsidR="000463FC" w:rsidRPr="006C1387" w:rsidRDefault="000463FC" w:rsidP="000B1B51">
      <w:pPr>
        <w:pStyle w:val="1"/>
        <w:numPr>
          <w:ilvl w:val="0"/>
          <w:numId w:val="17"/>
        </w:numPr>
        <w:tabs>
          <w:tab w:val="left" w:pos="1146"/>
          <w:tab w:val="left" w:pos="478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температура, град. С</w:t>
      </w:r>
      <w:r w:rsidRPr="006C1387">
        <w:rPr>
          <w:rFonts w:ascii="Tahoma" w:hAnsi="Tahoma" w:cs="Tahoma"/>
          <w:sz w:val="20"/>
          <w:szCs w:val="20"/>
        </w:rPr>
        <w:tab/>
        <w:t>5...60;</w:t>
      </w:r>
    </w:p>
    <w:p w:rsidR="000463FC" w:rsidRPr="006C1387" w:rsidRDefault="000463FC" w:rsidP="000B1B51">
      <w:pPr>
        <w:pStyle w:val="ae"/>
        <w:numPr>
          <w:ilvl w:val="0"/>
          <w:numId w:val="17"/>
        </w:numPr>
        <w:tabs>
          <w:tab w:val="left" w:pos="1146"/>
          <w:tab w:val="left" w:pos="5962"/>
        </w:tabs>
        <w:spacing w:after="0"/>
        <w:ind w:left="0"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fldChar w:fldCharType="begin"/>
      </w:r>
      <w:r w:rsidRPr="006C1387">
        <w:rPr>
          <w:rFonts w:ascii="Tahoma" w:hAnsi="Tahoma" w:cs="Tahoma"/>
          <w:sz w:val="20"/>
          <w:szCs w:val="20"/>
        </w:rPr>
        <w:instrText xml:space="preserve"> TOC \o "1-5" \h \z </w:instrText>
      </w:r>
      <w:r w:rsidRPr="006C1387">
        <w:rPr>
          <w:rFonts w:ascii="Tahoma" w:hAnsi="Tahoma" w:cs="Tahoma"/>
          <w:sz w:val="20"/>
          <w:szCs w:val="20"/>
        </w:rPr>
        <w:fldChar w:fldCharType="separate"/>
      </w:r>
      <w:r w:rsidRPr="006C1387">
        <w:rPr>
          <w:rFonts w:ascii="Tahoma" w:hAnsi="Tahoma" w:cs="Tahoma"/>
          <w:sz w:val="20"/>
          <w:szCs w:val="20"/>
        </w:rPr>
        <w:t>относительная влажность при 35 град. С, %</w:t>
      </w:r>
      <w:r w:rsidRPr="006C1387">
        <w:rPr>
          <w:rFonts w:ascii="Tahoma" w:hAnsi="Tahoma" w:cs="Tahoma"/>
          <w:sz w:val="20"/>
          <w:szCs w:val="20"/>
        </w:rPr>
        <w:tab/>
        <w:t>&lt;95;</w:t>
      </w:r>
    </w:p>
    <w:p w:rsidR="000463FC" w:rsidRPr="006C1387" w:rsidRDefault="000463FC" w:rsidP="000B1B51">
      <w:pPr>
        <w:pStyle w:val="ae"/>
        <w:numPr>
          <w:ilvl w:val="0"/>
          <w:numId w:val="17"/>
        </w:numPr>
        <w:tabs>
          <w:tab w:val="left" w:pos="1146"/>
          <w:tab w:val="left" w:pos="5122"/>
        </w:tabs>
        <w:spacing w:after="0"/>
        <w:ind w:left="0"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атмосферное давление, кПа</w:t>
      </w:r>
      <w:r w:rsidRPr="006C1387">
        <w:rPr>
          <w:rFonts w:ascii="Tahoma" w:hAnsi="Tahoma" w:cs="Tahoma"/>
          <w:sz w:val="20"/>
          <w:szCs w:val="20"/>
        </w:rPr>
        <w:tab/>
        <w:t>84...107;</w:t>
      </w:r>
    </w:p>
    <w:p w:rsidR="000463FC" w:rsidRPr="006C1387" w:rsidRDefault="000463FC" w:rsidP="000B1B51">
      <w:pPr>
        <w:pStyle w:val="ae"/>
        <w:numPr>
          <w:ilvl w:val="0"/>
          <w:numId w:val="17"/>
        </w:numPr>
        <w:tabs>
          <w:tab w:val="left" w:pos="1146"/>
        </w:tabs>
        <w:spacing w:after="0"/>
        <w:ind w:left="0"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амплитуда вибрации на частотах 0,5 - 60 Гц, мм &lt;0,1;</w:t>
      </w:r>
    </w:p>
    <w:p w:rsidR="000463FC" w:rsidRPr="006C1387" w:rsidRDefault="000463FC" w:rsidP="000B1B51">
      <w:pPr>
        <w:pStyle w:val="ae"/>
        <w:numPr>
          <w:ilvl w:val="0"/>
          <w:numId w:val="17"/>
        </w:numPr>
        <w:tabs>
          <w:tab w:val="left" w:pos="1146"/>
          <w:tab w:val="left" w:pos="5679"/>
        </w:tabs>
        <w:spacing w:after="0"/>
        <w:ind w:left="0"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содержание пыли в воздухе, мг/куб.м</w:t>
      </w:r>
      <w:r w:rsidRPr="006C1387">
        <w:rPr>
          <w:rFonts w:ascii="Tahoma" w:hAnsi="Tahoma" w:cs="Tahoma"/>
          <w:sz w:val="20"/>
          <w:szCs w:val="20"/>
        </w:rPr>
        <w:tab/>
        <w:t>&lt;2;</w:t>
      </w:r>
    </w:p>
    <w:p w:rsidR="000463FC" w:rsidRPr="006C1387" w:rsidRDefault="000463FC" w:rsidP="000B1B51">
      <w:pPr>
        <w:pStyle w:val="ae"/>
        <w:numPr>
          <w:ilvl w:val="0"/>
          <w:numId w:val="17"/>
        </w:numPr>
        <w:tabs>
          <w:tab w:val="left" w:pos="1146"/>
          <w:tab w:val="left" w:pos="6246"/>
        </w:tabs>
        <w:spacing w:after="0"/>
        <w:ind w:left="0"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напряженность электрического поля, кВ/м</w:t>
      </w:r>
      <w:r w:rsidRPr="006C1387">
        <w:rPr>
          <w:rFonts w:ascii="Tahoma" w:hAnsi="Tahoma" w:cs="Tahoma"/>
          <w:sz w:val="20"/>
          <w:szCs w:val="20"/>
        </w:rPr>
        <w:tab/>
        <w:t>&lt;10;</w:t>
      </w:r>
    </w:p>
    <w:p w:rsidR="000463FC" w:rsidRPr="006C1387" w:rsidRDefault="000463FC" w:rsidP="000B1B51">
      <w:pPr>
        <w:pStyle w:val="ae"/>
        <w:numPr>
          <w:ilvl w:val="0"/>
          <w:numId w:val="17"/>
        </w:numPr>
        <w:tabs>
          <w:tab w:val="left" w:pos="1146"/>
          <w:tab w:val="left" w:pos="5962"/>
        </w:tabs>
        <w:spacing w:after="0"/>
        <w:ind w:left="0"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напряженность магнитного поля, А/м</w:t>
      </w:r>
      <w:r w:rsidRPr="006C1387">
        <w:rPr>
          <w:rFonts w:ascii="Tahoma" w:hAnsi="Tahoma" w:cs="Tahoma"/>
          <w:sz w:val="20"/>
          <w:szCs w:val="20"/>
        </w:rPr>
        <w:tab/>
        <w:t>&lt;400.</w:t>
      </w:r>
      <w:r w:rsidRPr="006C1387">
        <w:rPr>
          <w:rFonts w:ascii="Tahoma" w:hAnsi="Tahoma" w:cs="Tahoma"/>
          <w:sz w:val="20"/>
          <w:szCs w:val="20"/>
        </w:rPr>
        <w:fldChar w:fldCharType="end"/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Виды обслуживания технических средств АСУТП/ВК должны включать ежедневные, еженедельное, ежемесячное и ежегодное обслуживание.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Ежедневные (обходы, проверка климатический условий и т.д.) обходы, ежеквартальное ТО должно проводиться в соответствии с приказом №1013 от 25 октября 2017 г. «ПРАВИЛА ОРГАНИЗАЦИИ ТЕХНИЧЕСКОГО ОБСЛУЖИВАНИЯ И РЕМОНТА ОБЪЕКТОВ ЭЛЕКТРОЭНЕРГЕТИКИ». Перечень работ по проведению ТО не исчерпывающий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Техническое обслуживание рекомендуется проводить параллельно по всем устройствам КТС для </w:t>
      </w:r>
      <w:r w:rsidRPr="006C1387">
        <w:rPr>
          <w:rFonts w:ascii="Tahoma" w:hAnsi="Tahoma" w:cs="Tahoma"/>
          <w:sz w:val="20"/>
          <w:szCs w:val="20"/>
        </w:rPr>
        <w:lastRenderedPageBreak/>
        <w:t>сокращения общего его времени. Регламент работ оговорен инструкциями по эксплуатации на эти изделия.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Еженедельное техническое обслуживание должно включать:</w:t>
      </w:r>
    </w:p>
    <w:p w:rsidR="000463FC" w:rsidRPr="006C1387" w:rsidRDefault="000463FC" w:rsidP="000B1B51">
      <w:pPr>
        <w:pStyle w:val="1"/>
        <w:numPr>
          <w:ilvl w:val="0"/>
          <w:numId w:val="17"/>
        </w:numPr>
        <w:tabs>
          <w:tab w:val="left" w:pos="1146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наружный осмотр состояния КТС;</w:t>
      </w:r>
    </w:p>
    <w:p w:rsidR="000463FC" w:rsidRPr="006C1387" w:rsidRDefault="000463FC" w:rsidP="000B1B51">
      <w:pPr>
        <w:pStyle w:val="1"/>
        <w:numPr>
          <w:ilvl w:val="0"/>
          <w:numId w:val="17"/>
        </w:numPr>
        <w:tabs>
          <w:tab w:val="left" w:pos="1146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проверку климатических условий в помещениях, где располагаются устройства КТС.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Ежемесячное техническое обслуживание должно включать работы, производимые при еженедельном техническом обслуживании. Дополнительно необходимо произвести проверку технического состояния изделий в соответствии с инструкциями по эксплуатации.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Ежегодное техническое обслуживание должно включать в себя следующие работы:</w:t>
      </w:r>
    </w:p>
    <w:p w:rsidR="000463FC" w:rsidRPr="006C1387" w:rsidRDefault="000463FC" w:rsidP="000B1B51">
      <w:pPr>
        <w:pStyle w:val="1"/>
        <w:numPr>
          <w:ilvl w:val="0"/>
          <w:numId w:val="17"/>
        </w:numPr>
        <w:tabs>
          <w:tab w:val="left" w:pos="1146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наружный осмотр состояния КТС;</w:t>
      </w:r>
    </w:p>
    <w:p w:rsidR="000463FC" w:rsidRPr="006C1387" w:rsidRDefault="000463FC" w:rsidP="000B1B51">
      <w:pPr>
        <w:pStyle w:val="1"/>
        <w:numPr>
          <w:ilvl w:val="0"/>
          <w:numId w:val="17"/>
        </w:numPr>
        <w:tabs>
          <w:tab w:val="left" w:pos="113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проверку климатических условий в помещениях;</w:t>
      </w:r>
    </w:p>
    <w:p w:rsidR="000463FC" w:rsidRPr="006C1387" w:rsidRDefault="000463FC" w:rsidP="000B1B51">
      <w:pPr>
        <w:pStyle w:val="1"/>
        <w:numPr>
          <w:ilvl w:val="0"/>
          <w:numId w:val="17"/>
        </w:numPr>
        <w:tabs>
          <w:tab w:val="left" w:pos="113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очистку изделий от пыли;</w:t>
      </w:r>
    </w:p>
    <w:p w:rsidR="000463FC" w:rsidRPr="006C1387" w:rsidRDefault="000463FC" w:rsidP="000B1B51">
      <w:pPr>
        <w:pStyle w:val="1"/>
        <w:numPr>
          <w:ilvl w:val="0"/>
          <w:numId w:val="17"/>
        </w:numPr>
        <w:tabs>
          <w:tab w:val="left" w:pos="113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техническое обслуживание вентиляторов КТС;</w:t>
      </w:r>
    </w:p>
    <w:p w:rsidR="000463FC" w:rsidRPr="006C1387" w:rsidRDefault="000463FC" w:rsidP="000B1B51">
      <w:pPr>
        <w:pStyle w:val="1"/>
        <w:numPr>
          <w:ilvl w:val="0"/>
          <w:numId w:val="17"/>
        </w:numPr>
        <w:tabs>
          <w:tab w:val="left" w:pos="113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проверку качества заземления устройств КТС;</w:t>
      </w:r>
    </w:p>
    <w:p w:rsidR="000463FC" w:rsidRPr="006C1387" w:rsidRDefault="000463FC" w:rsidP="000B1B51">
      <w:pPr>
        <w:pStyle w:val="1"/>
        <w:numPr>
          <w:ilvl w:val="0"/>
          <w:numId w:val="17"/>
        </w:numPr>
        <w:tabs>
          <w:tab w:val="left" w:pos="113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проверку системы электропитания, в том числе: исправность розеток в шкафах и стойках; исправность кабелей питания; проверку состояния ИБП, включая три полных заряда- разряда батарей ИБП;</w:t>
      </w:r>
    </w:p>
    <w:p w:rsidR="000463FC" w:rsidRPr="006C1387" w:rsidRDefault="000463FC" w:rsidP="000B1B51">
      <w:pPr>
        <w:pStyle w:val="1"/>
        <w:numPr>
          <w:ilvl w:val="0"/>
          <w:numId w:val="17"/>
        </w:numPr>
        <w:tabs>
          <w:tab w:val="left" w:pos="113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проверку функционирования изделий КТС.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56" w:name="bookmark160"/>
      <w:r w:rsidRPr="006C1387">
        <w:rPr>
          <w:rFonts w:ascii="Tahoma" w:hAnsi="Tahoma" w:cs="Tahoma"/>
          <w:sz w:val="20"/>
          <w:szCs w:val="20"/>
        </w:rPr>
        <w:t>Ежегодное техническое обслуживание выполняется на ПТК, выведенном из эксплуатации. Техническое обслуживание отдельных устройств АСУТП/ВК можно производить и во время работы ПТК, если эти устройства не задействованы в технологическом процессе.</w:t>
      </w:r>
      <w:bookmarkEnd w:id="56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11"/>
        <w:keepNext/>
        <w:keepLines/>
        <w:numPr>
          <w:ilvl w:val="0"/>
          <w:numId w:val="21"/>
        </w:numPr>
        <w:tabs>
          <w:tab w:val="left" w:pos="647"/>
        </w:tabs>
        <w:spacing w:after="0"/>
        <w:ind w:firstLine="709"/>
        <w:jc w:val="both"/>
        <w:rPr>
          <w:rFonts w:ascii="Tahoma" w:hAnsi="Tahoma" w:cs="Tahoma"/>
          <w:sz w:val="20"/>
          <w:szCs w:val="20"/>
        </w:rPr>
      </w:pPr>
      <w:bookmarkStart w:id="57" w:name="bookmark161"/>
      <w:bookmarkStart w:id="58" w:name="_Toc166651968"/>
      <w:r w:rsidRPr="006C1387">
        <w:rPr>
          <w:rFonts w:ascii="Tahoma" w:hAnsi="Tahoma" w:cs="Tahoma"/>
          <w:sz w:val="20"/>
          <w:szCs w:val="20"/>
        </w:rPr>
        <w:t>Требования к защите информации от несанкционированного доступа</w:t>
      </w:r>
      <w:bookmarkEnd w:id="57"/>
      <w:bookmarkEnd w:id="58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АСУТП должна быть защищена от преднамеренных несанкционированных или ошибочных действий неуполномоченного персонала и посторонних лиц как в части вмешательства в работу оборудования или программных блоков, так и в части доступа к файловой системе, базам данных, прикладному программному обеспечению.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 этой целью должны быть предусмотрены:</w:t>
      </w:r>
    </w:p>
    <w:p w:rsidR="000463FC" w:rsidRPr="006C1387" w:rsidRDefault="000463FC" w:rsidP="000B1B51">
      <w:pPr>
        <w:pStyle w:val="1"/>
        <w:numPr>
          <w:ilvl w:val="0"/>
          <w:numId w:val="18"/>
        </w:numPr>
        <w:tabs>
          <w:tab w:val="left" w:pos="113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операционная система с администрированием и с возможностью предоставления права доступа к информации для каждого пользователя, с протоколированием обращений и выхода из системы лиц, которым предоставлено право доступа к файловой системе;</w:t>
      </w:r>
    </w:p>
    <w:p w:rsidR="000463FC" w:rsidRPr="006C1387" w:rsidRDefault="000463FC" w:rsidP="000B1B51">
      <w:pPr>
        <w:pStyle w:val="1"/>
        <w:numPr>
          <w:ilvl w:val="0"/>
          <w:numId w:val="18"/>
        </w:numPr>
        <w:tabs>
          <w:tab w:val="left" w:pos="113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протоколирование действий персонала по управлению работой системы.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Программно-аппаратные средства защиты должны обеспечивать:</w:t>
      </w:r>
    </w:p>
    <w:p w:rsidR="000463FC" w:rsidRPr="006C1387" w:rsidRDefault="000463FC" w:rsidP="000B1B51">
      <w:pPr>
        <w:pStyle w:val="1"/>
        <w:numPr>
          <w:ilvl w:val="0"/>
          <w:numId w:val="18"/>
        </w:numPr>
        <w:tabs>
          <w:tab w:val="left" w:pos="113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Гарантированное разграничение доступа пользователей и программ пользователей к информации и конфигурированию Системы, включая разграничение доступа на рабочих местах.</w:t>
      </w:r>
    </w:p>
    <w:p w:rsidR="000463FC" w:rsidRPr="006C1387" w:rsidRDefault="000463FC" w:rsidP="000B1B51">
      <w:pPr>
        <w:pStyle w:val="1"/>
        <w:numPr>
          <w:ilvl w:val="0"/>
          <w:numId w:val="18"/>
        </w:numPr>
        <w:tabs>
          <w:tab w:val="left" w:pos="113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Авторизацию пользователей и обслуживающего персонала при обращении к ресурсам системы, защиту от несанкционированного доступа.</w:t>
      </w:r>
    </w:p>
    <w:p w:rsidR="000463FC" w:rsidRPr="006C1387" w:rsidRDefault="000463FC" w:rsidP="000B1B51">
      <w:pPr>
        <w:pStyle w:val="1"/>
        <w:numPr>
          <w:ilvl w:val="0"/>
          <w:numId w:val="18"/>
        </w:numPr>
        <w:tabs>
          <w:tab w:val="left" w:pos="113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Управление доступом персонала и программных средств к томам, каталогам, файлам, базам данных, таблицам баз данных и другим ресурсам баз данных в соответствии с условиями разграничения доступа.</w:t>
      </w:r>
    </w:p>
    <w:p w:rsidR="000463FC" w:rsidRPr="006C1387" w:rsidRDefault="000463FC" w:rsidP="000B1B51">
      <w:pPr>
        <w:pStyle w:val="1"/>
        <w:numPr>
          <w:ilvl w:val="0"/>
          <w:numId w:val="18"/>
        </w:numPr>
        <w:tabs>
          <w:tab w:val="left" w:pos="113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Регистрацию входа (выхода) пользователей в систему, обращений к ресурсам.</w:t>
      </w:r>
    </w:p>
    <w:p w:rsidR="000463FC" w:rsidRPr="006C1387" w:rsidRDefault="000463FC" w:rsidP="000B1B51">
      <w:pPr>
        <w:pStyle w:val="1"/>
        <w:numPr>
          <w:ilvl w:val="0"/>
          <w:numId w:val="18"/>
        </w:numPr>
        <w:tabs>
          <w:tab w:val="left" w:pos="113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Запрет на несанкционированное изменение конфигурации.</w:t>
      </w:r>
    </w:p>
    <w:p w:rsidR="000463FC" w:rsidRPr="006C1387" w:rsidRDefault="000463FC" w:rsidP="000B1B51">
      <w:pPr>
        <w:pStyle w:val="1"/>
        <w:numPr>
          <w:ilvl w:val="0"/>
          <w:numId w:val="18"/>
        </w:numPr>
        <w:tabs>
          <w:tab w:val="left" w:pos="113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Протоколирование действий пользователей по изменению конфигурации программно-</w:t>
      </w:r>
      <w:r w:rsidRPr="006C1387">
        <w:rPr>
          <w:rFonts w:ascii="Tahoma" w:hAnsi="Tahoma" w:cs="Tahoma"/>
          <w:sz w:val="20"/>
          <w:szCs w:val="20"/>
        </w:rPr>
        <w:softHyphen/>
        <w:t>аппаратных средств.</w:t>
      </w:r>
    </w:p>
    <w:p w:rsidR="000463FC" w:rsidRPr="006C1387" w:rsidRDefault="000463FC" w:rsidP="000B1B51">
      <w:pPr>
        <w:pStyle w:val="1"/>
        <w:numPr>
          <w:ilvl w:val="0"/>
          <w:numId w:val="18"/>
        </w:numPr>
        <w:tabs>
          <w:tab w:val="left" w:pos="114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Гарантированное безвирусное функционирование Системы.</w:t>
      </w:r>
    </w:p>
    <w:p w:rsidR="000463FC" w:rsidRPr="006C1387" w:rsidRDefault="000463FC" w:rsidP="000463FC">
      <w:pPr>
        <w:pStyle w:val="1"/>
        <w:tabs>
          <w:tab w:val="left" w:pos="114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Аппаратные средства АСУ ТП должны состоять в Реестре Российского ПО (Раздел «Программно-аппаратные комплексы)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Все программное обеспечение технических средств АСУТП/ВК не должно иметь функций, </w:t>
      </w:r>
      <w:r w:rsidRPr="006C1387">
        <w:rPr>
          <w:rFonts w:ascii="Tahoma" w:hAnsi="Tahoma" w:cs="Tahoma"/>
          <w:sz w:val="20"/>
          <w:szCs w:val="20"/>
        </w:rPr>
        <w:lastRenderedPageBreak/>
        <w:t>требующих соединений с Интернетом, в том числе для подтверждения лицензии или активации. Применяемое в рамках проекта ПО должно быть совместимо с антивирусным ПО.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В серверах и АРМ всех уровней исключить доступ к внешним устройствам записи информации (накопителей на гибких магнитных дисках (дискетах), приводов </w:t>
      </w:r>
      <w:r w:rsidRPr="006C1387">
        <w:rPr>
          <w:rFonts w:ascii="Tahoma" w:hAnsi="Tahoma" w:cs="Tahoma"/>
          <w:sz w:val="20"/>
          <w:szCs w:val="20"/>
          <w:lang w:val="en-US" w:bidi="en-US"/>
        </w:rPr>
        <w:t>CD</w:t>
      </w:r>
      <w:r w:rsidRPr="006C1387">
        <w:rPr>
          <w:rFonts w:ascii="Tahoma" w:hAnsi="Tahoma" w:cs="Tahoma"/>
          <w:sz w:val="20"/>
          <w:szCs w:val="20"/>
          <w:lang w:bidi="en-US"/>
        </w:rPr>
        <w:t xml:space="preserve"> </w:t>
      </w:r>
      <w:r w:rsidRPr="006C1387">
        <w:rPr>
          <w:rFonts w:ascii="Tahoma" w:hAnsi="Tahoma" w:cs="Tahoma"/>
          <w:sz w:val="20"/>
          <w:szCs w:val="20"/>
        </w:rPr>
        <w:t xml:space="preserve">и </w:t>
      </w:r>
      <w:r w:rsidRPr="006C1387">
        <w:rPr>
          <w:rFonts w:ascii="Tahoma" w:hAnsi="Tahoma" w:cs="Tahoma"/>
          <w:sz w:val="20"/>
          <w:szCs w:val="20"/>
          <w:lang w:val="en-US" w:bidi="en-US"/>
        </w:rPr>
        <w:t>DVD</w:t>
      </w:r>
      <w:r w:rsidRPr="006C1387">
        <w:rPr>
          <w:rFonts w:ascii="Tahoma" w:hAnsi="Tahoma" w:cs="Tahoma"/>
          <w:sz w:val="20"/>
          <w:szCs w:val="20"/>
          <w:lang w:bidi="en-US"/>
        </w:rPr>
        <w:t xml:space="preserve">, </w:t>
      </w:r>
      <w:r w:rsidRPr="006C1387">
        <w:rPr>
          <w:rFonts w:ascii="Tahoma" w:hAnsi="Tahoma" w:cs="Tahoma"/>
          <w:sz w:val="20"/>
          <w:szCs w:val="20"/>
          <w:lang w:val="en-US" w:bidi="en-US"/>
        </w:rPr>
        <w:t>USB</w:t>
      </w:r>
      <w:r w:rsidRPr="006C1387">
        <w:rPr>
          <w:rFonts w:ascii="Tahoma" w:hAnsi="Tahoma" w:cs="Tahoma"/>
          <w:sz w:val="20"/>
          <w:szCs w:val="20"/>
          <w:lang w:bidi="en-US"/>
        </w:rPr>
        <w:t xml:space="preserve">- </w:t>
      </w:r>
      <w:r w:rsidRPr="006C1387">
        <w:rPr>
          <w:rFonts w:ascii="Tahoma" w:hAnsi="Tahoma" w:cs="Tahoma"/>
          <w:sz w:val="20"/>
          <w:szCs w:val="20"/>
        </w:rPr>
        <w:t>портов и т.п. устройств записи информации) для всех пользователей за исключением пользователей с уровнем доступа «администратор».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Должна быть исключена возможность управления и изменения параметров настройки программно-технических средств АСУТП через внешнюю сеть </w:t>
      </w:r>
      <w:r w:rsidRPr="006C1387">
        <w:rPr>
          <w:rFonts w:ascii="Tahoma" w:hAnsi="Tahoma" w:cs="Tahoma"/>
          <w:sz w:val="20"/>
          <w:szCs w:val="20"/>
          <w:lang w:val="en-US" w:bidi="en-US"/>
        </w:rPr>
        <w:t>Internet</w:t>
      </w:r>
      <w:r w:rsidRPr="006C1387">
        <w:rPr>
          <w:rFonts w:ascii="Tahoma" w:hAnsi="Tahoma" w:cs="Tahoma"/>
          <w:sz w:val="20"/>
          <w:szCs w:val="20"/>
          <w:lang w:bidi="en-US"/>
        </w:rPr>
        <w:t>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Архивные данные, данные регистрации событий и аварийных ситуаций должны быть защищены от изменения.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Конструктивное исполнение технических средств должно обеспечивать защиту от несанкционированного вмешательства в их работу (несанкционированного доступа к ним) посторонних лиц.</w:t>
      </w:r>
    </w:p>
    <w:p w:rsidR="000463FC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59" w:name="bookmark163"/>
      <w:r w:rsidRPr="006C1387">
        <w:rPr>
          <w:rFonts w:ascii="Tahoma" w:hAnsi="Tahoma" w:cs="Tahoma"/>
          <w:sz w:val="20"/>
          <w:szCs w:val="20"/>
        </w:rPr>
        <w:t>Проектируемые шкафы ПТК должны быть закрытого типа, закрываться на ключ и оборудованы концевыми выключателями для фиксации в АСУТП/ВК факта открывания двери.</w:t>
      </w:r>
      <w:bookmarkEnd w:id="59"/>
    </w:p>
    <w:p w:rsidR="00E36954" w:rsidRPr="006C1387" w:rsidRDefault="00E36954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14330" w:rsidRPr="00E36954" w:rsidRDefault="00014330" w:rsidP="006C1387">
      <w:pPr>
        <w:pStyle w:val="11"/>
        <w:keepNext/>
        <w:keepLines/>
        <w:numPr>
          <w:ilvl w:val="0"/>
          <w:numId w:val="21"/>
        </w:numPr>
        <w:tabs>
          <w:tab w:val="left" w:pos="647"/>
        </w:tabs>
        <w:spacing w:after="0"/>
        <w:ind w:firstLine="709"/>
        <w:jc w:val="both"/>
        <w:rPr>
          <w:rFonts w:ascii="Tahoma" w:hAnsi="Tahoma" w:cs="Tahoma"/>
          <w:sz w:val="20"/>
          <w:szCs w:val="20"/>
        </w:rPr>
      </w:pPr>
      <w:r w:rsidRPr="00E36954">
        <w:rPr>
          <w:rFonts w:ascii="Tahoma" w:hAnsi="Tahoma" w:cs="Tahoma"/>
          <w:sz w:val="20"/>
          <w:szCs w:val="20"/>
        </w:rPr>
        <w:t>Требования к информационной безопасности КИИ 3 категории при проектировании автоматизированного объекта водогрейной котельной 400 Гкал/час</w:t>
      </w:r>
    </w:p>
    <w:p w:rsidR="00014330" w:rsidRPr="00E36954" w:rsidRDefault="00014330" w:rsidP="00014330">
      <w:p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1. Общие требования:</w:t>
      </w:r>
    </w:p>
    <w:p w:rsidR="00014330" w:rsidRPr="00E36954" w:rsidRDefault="00014330" w:rsidP="00014330">
      <w:pPr>
        <w:numPr>
          <w:ilvl w:val="0"/>
          <w:numId w:val="78"/>
        </w:num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Классификация объекта:</w:t>
      </w:r>
      <w:r w:rsidRPr="00E36954">
        <w:rPr>
          <w:rFonts w:ascii="Tahoma" w:eastAsia="Times New Roman" w:hAnsi="Tahoma" w:cs="Tahoma"/>
          <w:color w:val="000000"/>
          <w:sz w:val="20"/>
          <w:szCs w:val="20"/>
          <w:lang w:eastAsia="ru-RU"/>
        </w:rPr>
        <w:t> КИИ 3 категории, согласно приказу Минэнерго РФ от 27.11.2020 № 838.</w:t>
      </w:r>
    </w:p>
    <w:p w:rsidR="00014330" w:rsidRPr="00E36954" w:rsidRDefault="00014330" w:rsidP="00014330">
      <w:pPr>
        <w:numPr>
          <w:ilvl w:val="0"/>
          <w:numId w:val="78"/>
        </w:num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Соблюдение законодательства:</w:t>
      </w:r>
      <w:r w:rsidRPr="00E36954">
        <w:rPr>
          <w:rFonts w:ascii="Tahoma" w:eastAsia="Times New Roman" w:hAnsi="Tahoma" w:cs="Tahoma"/>
          <w:color w:val="000000"/>
          <w:sz w:val="20"/>
          <w:szCs w:val="20"/>
          <w:lang w:eastAsia="ru-RU"/>
        </w:rPr>
        <w:t> Требования ФЗ-187 "О безопасности критической информационной инфраструктуры" и других нормативно-правовых актов, регулирующих информационную безопасность КИИ.</w:t>
      </w:r>
    </w:p>
    <w:p w:rsidR="00014330" w:rsidRPr="00E36954" w:rsidRDefault="00014330" w:rsidP="00014330">
      <w:pPr>
        <w:numPr>
          <w:ilvl w:val="0"/>
          <w:numId w:val="78"/>
        </w:num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Анализ рисков:</w:t>
      </w:r>
      <w:r w:rsidRPr="00E36954">
        <w:rPr>
          <w:rFonts w:ascii="Tahoma" w:eastAsia="Times New Roman" w:hAnsi="Tahoma" w:cs="Tahoma"/>
          <w:color w:val="000000"/>
          <w:sz w:val="20"/>
          <w:szCs w:val="20"/>
          <w:lang w:eastAsia="ru-RU"/>
        </w:rPr>
        <w:t> Проведение комплексного анализа рисков с учетом специфики объекта и потенциальных угроз.</w:t>
      </w:r>
    </w:p>
    <w:p w:rsidR="00014330" w:rsidRPr="00E36954" w:rsidRDefault="00014330" w:rsidP="00014330">
      <w:pPr>
        <w:numPr>
          <w:ilvl w:val="0"/>
          <w:numId w:val="78"/>
        </w:num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Документация:</w:t>
      </w:r>
      <w:r w:rsidRPr="00E36954">
        <w:rPr>
          <w:rFonts w:ascii="Tahoma" w:eastAsia="Times New Roman" w:hAnsi="Tahoma" w:cs="Tahoma"/>
          <w:color w:val="000000"/>
          <w:sz w:val="20"/>
          <w:szCs w:val="20"/>
          <w:lang w:eastAsia="ru-RU"/>
        </w:rPr>
        <w:t> Разработка и ведение необходимой документации, включая политику информационной безопасности, инструкции, регламенты, планы реагирования на инциденты.</w:t>
      </w:r>
    </w:p>
    <w:p w:rsidR="00014330" w:rsidRPr="00E36954" w:rsidRDefault="00014330" w:rsidP="00014330">
      <w:pPr>
        <w:numPr>
          <w:ilvl w:val="0"/>
          <w:numId w:val="78"/>
        </w:num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Обучение персонала:</w:t>
      </w:r>
      <w:r w:rsidRPr="00E36954">
        <w:rPr>
          <w:rFonts w:ascii="Tahoma" w:eastAsia="Times New Roman" w:hAnsi="Tahoma" w:cs="Tahoma"/>
          <w:color w:val="000000"/>
          <w:sz w:val="20"/>
          <w:szCs w:val="20"/>
          <w:lang w:eastAsia="ru-RU"/>
        </w:rPr>
        <w:t> Обучение персонала по вопросам информационной безопасности, включая проведение регулярных тренингов.</w:t>
      </w:r>
    </w:p>
    <w:p w:rsidR="00014330" w:rsidRPr="00E36954" w:rsidRDefault="00014330" w:rsidP="00014330">
      <w:p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2. Требования к физической защите:</w:t>
      </w:r>
    </w:p>
    <w:p w:rsidR="00014330" w:rsidRPr="00E36954" w:rsidRDefault="00014330" w:rsidP="00014330">
      <w:pPr>
        <w:numPr>
          <w:ilvl w:val="0"/>
          <w:numId w:val="79"/>
        </w:num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Ограждение и доступ:</w:t>
      </w:r>
      <w:r w:rsidRPr="00E36954">
        <w:rPr>
          <w:rFonts w:ascii="Tahoma" w:eastAsia="Times New Roman" w:hAnsi="Tahoma" w:cs="Tahoma"/>
          <w:color w:val="000000"/>
          <w:sz w:val="20"/>
          <w:szCs w:val="20"/>
          <w:lang w:eastAsia="ru-RU"/>
        </w:rPr>
        <w:t> Обеспечение физической защиты котельной и ее инфраструктуры от несанкционированного доступа.</w:t>
      </w:r>
    </w:p>
    <w:p w:rsidR="00014330" w:rsidRPr="00E36954" w:rsidRDefault="00014330" w:rsidP="00014330">
      <w:pPr>
        <w:numPr>
          <w:ilvl w:val="0"/>
          <w:numId w:val="79"/>
        </w:num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Контроль доступа:</w:t>
      </w:r>
      <w:r w:rsidRPr="00E36954">
        <w:rPr>
          <w:rFonts w:ascii="Tahoma" w:eastAsia="Times New Roman" w:hAnsi="Tahoma" w:cs="Tahoma"/>
          <w:color w:val="000000"/>
          <w:sz w:val="20"/>
          <w:szCs w:val="20"/>
          <w:lang w:eastAsia="ru-RU"/>
        </w:rPr>
        <w:t> Реализация системы контроля доступа (СКУД) в помещениях котельной, где расположены элементы КИИ.</w:t>
      </w:r>
    </w:p>
    <w:p w:rsidR="00014330" w:rsidRPr="00E36954" w:rsidRDefault="00014330" w:rsidP="00014330">
      <w:pPr>
        <w:numPr>
          <w:ilvl w:val="0"/>
          <w:numId w:val="79"/>
        </w:num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Видеонаблюдение:</w:t>
      </w:r>
      <w:r w:rsidRPr="00E36954">
        <w:rPr>
          <w:rFonts w:ascii="Tahoma" w:eastAsia="Times New Roman" w:hAnsi="Tahoma" w:cs="Tahoma"/>
          <w:color w:val="000000"/>
          <w:sz w:val="20"/>
          <w:szCs w:val="20"/>
          <w:lang w:eastAsia="ru-RU"/>
        </w:rPr>
        <w:t> Установка системы видеонаблюдения с архивированием данных и возможностью удаленного доступа.</w:t>
      </w:r>
    </w:p>
    <w:p w:rsidR="00014330" w:rsidRPr="00E36954" w:rsidRDefault="00014330" w:rsidP="00014330">
      <w:pPr>
        <w:numPr>
          <w:ilvl w:val="0"/>
          <w:numId w:val="79"/>
        </w:num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Сигнализация:</w:t>
      </w:r>
      <w:r w:rsidRPr="00E36954">
        <w:rPr>
          <w:rFonts w:ascii="Tahoma" w:eastAsia="Times New Roman" w:hAnsi="Tahoma" w:cs="Tahoma"/>
          <w:color w:val="000000"/>
          <w:sz w:val="20"/>
          <w:szCs w:val="20"/>
          <w:lang w:eastAsia="ru-RU"/>
        </w:rPr>
        <w:t> Реализация системы охранной сигнализации с подключением к пульту централизованного наблюдения.</w:t>
      </w:r>
    </w:p>
    <w:p w:rsidR="00014330" w:rsidRPr="00E36954" w:rsidRDefault="00014330" w:rsidP="00014330">
      <w:p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3. Требования к защите информации:</w:t>
      </w:r>
    </w:p>
    <w:p w:rsidR="00014330" w:rsidRPr="00E36954" w:rsidRDefault="00014330" w:rsidP="00014330">
      <w:pPr>
        <w:numPr>
          <w:ilvl w:val="0"/>
          <w:numId w:val="80"/>
        </w:num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Аутентификация и авторизация:</w:t>
      </w:r>
      <w:r w:rsidRPr="00E36954">
        <w:rPr>
          <w:rFonts w:ascii="Tahoma" w:eastAsia="Times New Roman" w:hAnsi="Tahoma" w:cs="Tahoma"/>
          <w:color w:val="000000"/>
          <w:sz w:val="20"/>
          <w:szCs w:val="20"/>
          <w:lang w:eastAsia="ru-RU"/>
        </w:rPr>
        <w:t> Реализация надежных механизмов аутентификации и авторизации пользователей системы КИИ.</w:t>
      </w:r>
    </w:p>
    <w:p w:rsidR="00014330" w:rsidRPr="00E36954" w:rsidRDefault="00014330" w:rsidP="00014330">
      <w:pPr>
        <w:numPr>
          <w:ilvl w:val="0"/>
          <w:numId w:val="80"/>
        </w:num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Разграничение доступа:</w:t>
      </w:r>
      <w:r w:rsidRPr="00E36954">
        <w:rPr>
          <w:rFonts w:ascii="Tahoma" w:eastAsia="Times New Roman" w:hAnsi="Tahoma" w:cs="Tahoma"/>
          <w:color w:val="000000"/>
          <w:sz w:val="20"/>
          <w:szCs w:val="20"/>
          <w:lang w:eastAsia="ru-RU"/>
        </w:rPr>
        <w:t> Применение принципа наименьших привилегий при настройке доступа пользователей к системе КИИ.</w:t>
      </w:r>
    </w:p>
    <w:p w:rsidR="00014330" w:rsidRPr="00E36954" w:rsidRDefault="00014330" w:rsidP="00014330">
      <w:pPr>
        <w:numPr>
          <w:ilvl w:val="0"/>
          <w:numId w:val="80"/>
        </w:num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lastRenderedPageBreak/>
        <w:t>Шифрование:</w:t>
      </w:r>
      <w:r w:rsidRPr="00E36954">
        <w:rPr>
          <w:rFonts w:ascii="Tahoma" w:eastAsia="Times New Roman" w:hAnsi="Tahoma" w:cs="Tahoma"/>
          <w:color w:val="000000"/>
          <w:sz w:val="20"/>
          <w:szCs w:val="20"/>
          <w:lang w:eastAsia="ru-RU"/>
        </w:rPr>
        <w:t> Использование криптографических алгоритмов шифрования данных при передаче по сети и хранении на носителях.</w:t>
      </w:r>
    </w:p>
    <w:p w:rsidR="00014330" w:rsidRPr="00E36954" w:rsidRDefault="00014330" w:rsidP="00014330">
      <w:pPr>
        <w:numPr>
          <w:ilvl w:val="0"/>
          <w:numId w:val="80"/>
        </w:num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Журналирование:</w:t>
      </w:r>
      <w:r w:rsidRPr="00E36954">
        <w:rPr>
          <w:rFonts w:ascii="Tahoma" w:eastAsia="Times New Roman" w:hAnsi="Tahoma" w:cs="Tahoma"/>
          <w:color w:val="000000"/>
          <w:sz w:val="20"/>
          <w:szCs w:val="20"/>
          <w:lang w:eastAsia="ru-RU"/>
        </w:rPr>
        <w:t> Включение функции журналирования событий с временными метками и регистрацией действий пользователей.</w:t>
      </w:r>
    </w:p>
    <w:p w:rsidR="00014330" w:rsidRPr="00E36954" w:rsidRDefault="00014330" w:rsidP="00014330">
      <w:pPr>
        <w:numPr>
          <w:ilvl w:val="0"/>
          <w:numId w:val="80"/>
        </w:num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Противодействие вредоносному ПО:</w:t>
      </w:r>
      <w:r w:rsidRPr="00E36954">
        <w:rPr>
          <w:rFonts w:ascii="Tahoma" w:eastAsia="Times New Roman" w:hAnsi="Tahoma" w:cs="Tahoma"/>
          <w:color w:val="000000"/>
          <w:sz w:val="20"/>
          <w:szCs w:val="20"/>
          <w:lang w:eastAsia="ru-RU"/>
        </w:rPr>
        <w:t> Внедрение комплексных мер по защите от вредоносного ПО, включая антивирусное ПО, системы обнаружения вторжений, использование систем предотвращения вторжений.</w:t>
      </w:r>
    </w:p>
    <w:p w:rsidR="00014330" w:rsidRPr="00E36954" w:rsidRDefault="00014330" w:rsidP="00014330">
      <w:p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4. Требования к сетевой безопасности:</w:t>
      </w:r>
    </w:p>
    <w:p w:rsidR="00014330" w:rsidRPr="00E36954" w:rsidRDefault="00014330" w:rsidP="00014330">
      <w:pPr>
        <w:numPr>
          <w:ilvl w:val="0"/>
          <w:numId w:val="81"/>
        </w:num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Использование изолированных сетей:</w:t>
      </w:r>
      <w:r w:rsidRPr="00E36954">
        <w:rPr>
          <w:rFonts w:ascii="Tahoma" w:eastAsia="Times New Roman" w:hAnsi="Tahoma" w:cs="Tahoma"/>
          <w:color w:val="000000"/>
          <w:sz w:val="20"/>
          <w:szCs w:val="20"/>
          <w:lang w:eastAsia="ru-RU"/>
        </w:rPr>
        <w:t> Разделение сети КИИ от корпоративной сети.</w:t>
      </w:r>
    </w:p>
    <w:p w:rsidR="00014330" w:rsidRPr="00E36954" w:rsidRDefault="00014330" w:rsidP="00014330">
      <w:pPr>
        <w:numPr>
          <w:ilvl w:val="0"/>
          <w:numId w:val="81"/>
        </w:num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Использование межсетевых экранов:</w:t>
      </w:r>
      <w:r w:rsidRPr="00E36954">
        <w:rPr>
          <w:rFonts w:ascii="Tahoma" w:eastAsia="Times New Roman" w:hAnsi="Tahoma" w:cs="Tahoma"/>
          <w:color w:val="000000"/>
          <w:sz w:val="20"/>
          <w:szCs w:val="20"/>
          <w:lang w:eastAsia="ru-RU"/>
        </w:rPr>
        <w:t> Установка и настройка межсетевых экранов для ограничения доступа к системе КИИ.</w:t>
      </w:r>
    </w:p>
    <w:p w:rsidR="00014330" w:rsidRPr="00E36954" w:rsidRDefault="00014330" w:rsidP="00014330">
      <w:pPr>
        <w:numPr>
          <w:ilvl w:val="0"/>
          <w:numId w:val="81"/>
        </w:num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Защита от DDoS-атак:</w:t>
      </w:r>
      <w:r w:rsidRPr="00E36954">
        <w:rPr>
          <w:rFonts w:ascii="Tahoma" w:eastAsia="Times New Roman" w:hAnsi="Tahoma" w:cs="Tahoma"/>
          <w:color w:val="000000"/>
          <w:sz w:val="20"/>
          <w:szCs w:val="20"/>
          <w:lang w:eastAsia="ru-RU"/>
        </w:rPr>
        <w:t> Внедрение мер по противодействию DDoS-атакам.</w:t>
      </w:r>
    </w:p>
    <w:p w:rsidR="00014330" w:rsidRPr="00E36954" w:rsidRDefault="00014330" w:rsidP="00014330">
      <w:pPr>
        <w:numPr>
          <w:ilvl w:val="0"/>
          <w:numId w:val="81"/>
        </w:num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Протоколирование сетевых событий:</w:t>
      </w:r>
      <w:r w:rsidRPr="00E36954">
        <w:rPr>
          <w:rFonts w:ascii="Tahoma" w:eastAsia="Times New Roman" w:hAnsi="Tahoma" w:cs="Tahoma"/>
          <w:color w:val="000000"/>
          <w:sz w:val="20"/>
          <w:szCs w:val="20"/>
          <w:lang w:eastAsia="ru-RU"/>
        </w:rPr>
        <w:t> Включение функции журналирования сетевых событий в системе КИИ.</w:t>
      </w:r>
    </w:p>
    <w:p w:rsidR="00014330" w:rsidRPr="00E36954" w:rsidRDefault="00014330" w:rsidP="00014330">
      <w:p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5. Требования к защите программного обеспечения:</w:t>
      </w:r>
    </w:p>
    <w:p w:rsidR="00014330" w:rsidRPr="00E36954" w:rsidRDefault="00014330" w:rsidP="00014330">
      <w:pPr>
        <w:numPr>
          <w:ilvl w:val="0"/>
          <w:numId w:val="82"/>
        </w:num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Использование сертифицированного ПО:</w:t>
      </w:r>
      <w:r w:rsidRPr="00E36954">
        <w:rPr>
          <w:rFonts w:ascii="Tahoma" w:eastAsia="Times New Roman" w:hAnsi="Tahoma" w:cs="Tahoma"/>
          <w:color w:val="000000"/>
          <w:sz w:val="20"/>
          <w:szCs w:val="20"/>
          <w:lang w:eastAsia="ru-RU"/>
        </w:rPr>
        <w:t> Применение сертифицированного ПО для КИИ.</w:t>
      </w:r>
    </w:p>
    <w:p w:rsidR="00014330" w:rsidRPr="00E36954" w:rsidRDefault="00014330" w:rsidP="00014330">
      <w:pPr>
        <w:numPr>
          <w:ilvl w:val="0"/>
          <w:numId w:val="82"/>
        </w:num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Регулярные обновления ПО:</w:t>
      </w:r>
      <w:r w:rsidRPr="00E36954">
        <w:rPr>
          <w:rFonts w:ascii="Tahoma" w:eastAsia="Times New Roman" w:hAnsi="Tahoma" w:cs="Tahoma"/>
          <w:color w:val="000000"/>
          <w:sz w:val="20"/>
          <w:szCs w:val="20"/>
          <w:lang w:eastAsia="ru-RU"/>
        </w:rPr>
        <w:t> Регулярная проверка и установка обновлений ПО для устранения уязвимостей.</w:t>
      </w:r>
    </w:p>
    <w:p w:rsidR="00014330" w:rsidRPr="00E36954" w:rsidRDefault="00014330" w:rsidP="00014330">
      <w:pPr>
        <w:numPr>
          <w:ilvl w:val="0"/>
          <w:numId w:val="82"/>
        </w:num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Контроль целостности ПО:</w:t>
      </w:r>
      <w:r w:rsidRPr="00E36954">
        <w:rPr>
          <w:rFonts w:ascii="Tahoma" w:eastAsia="Times New Roman" w:hAnsi="Tahoma" w:cs="Tahoma"/>
          <w:color w:val="000000"/>
          <w:sz w:val="20"/>
          <w:szCs w:val="20"/>
          <w:lang w:eastAsia="ru-RU"/>
        </w:rPr>
        <w:t> Применение механизмов контроля целостности ПО для предотвращения несанкционированных модификаций.</w:t>
      </w:r>
    </w:p>
    <w:p w:rsidR="00014330" w:rsidRPr="00E36954" w:rsidRDefault="00014330" w:rsidP="00014330">
      <w:p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6. Требования к резервному копированию и восстановлению:</w:t>
      </w:r>
    </w:p>
    <w:p w:rsidR="00014330" w:rsidRPr="00E36954" w:rsidRDefault="00014330" w:rsidP="00014330">
      <w:pPr>
        <w:numPr>
          <w:ilvl w:val="0"/>
          <w:numId w:val="83"/>
        </w:num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Резервное копирование данных:</w:t>
      </w:r>
      <w:r w:rsidRPr="00E36954">
        <w:rPr>
          <w:rFonts w:ascii="Tahoma" w:eastAsia="Times New Roman" w:hAnsi="Tahoma" w:cs="Tahoma"/>
          <w:color w:val="000000"/>
          <w:sz w:val="20"/>
          <w:szCs w:val="20"/>
          <w:lang w:eastAsia="ru-RU"/>
        </w:rPr>
        <w:t> Реализация механизмов резервного копирования данных КИИ.</w:t>
      </w:r>
    </w:p>
    <w:p w:rsidR="00014330" w:rsidRPr="00E36954" w:rsidRDefault="00014330" w:rsidP="00014330">
      <w:pPr>
        <w:numPr>
          <w:ilvl w:val="0"/>
          <w:numId w:val="83"/>
        </w:num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Тестирование восстановления:</w:t>
      </w:r>
      <w:r w:rsidRPr="00E36954">
        <w:rPr>
          <w:rFonts w:ascii="Tahoma" w:eastAsia="Times New Roman" w:hAnsi="Tahoma" w:cs="Tahoma"/>
          <w:color w:val="000000"/>
          <w:sz w:val="20"/>
          <w:szCs w:val="20"/>
          <w:lang w:eastAsia="ru-RU"/>
        </w:rPr>
        <w:t> Регулярное тестирование процессов восстановления данных.</w:t>
      </w:r>
    </w:p>
    <w:p w:rsidR="00014330" w:rsidRPr="00E36954" w:rsidRDefault="00014330" w:rsidP="00014330">
      <w:pPr>
        <w:numPr>
          <w:ilvl w:val="0"/>
          <w:numId w:val="83"/>
        </w:num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Хранение резервных копий:</w:t>
      </w:r>
      <w:r w:rsidRPr="00E36954">
        <w:rPr>
          <w:rFonts w:ascii="Tahoma" w:eastAsia="Times New Roman" w:hAnsi="Tahoma" w:cs="Tahoma"/>
          <w:color w:val="000000"/>
          <w:sz w:val="20"/>
          <w:szCs w:val="20"/>
          <w:lang w:eastAsia="ru-RU"/>
        </w:rPr>
        <w:t> Обеспечение безопасности хранения резервных копий данных.</w:t>
      </w:r>
    </w:p>
    <w:p w:rsidR="00014330" w:rsidRPr="00E36954" w:rsidRDefault="00014330" w:rsidP="00014330">
      <w:p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7. Требования к реагированию на инциденты:</w:t>
      </w:r>
    </w:p>
    <w:p w:rsidR="00014330" w:rsidRPr="00E36954" w:rsidRDefault="00014330" w:rsidP="00014330">
      <w:pPr>
        <w:numPr>
          <w:ilvl w:val="0"/>
          <w:numId w:val="84"/>
        </w:num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Планы реагирования на инциденты:</w:t>
      </w:r>
      <w:r w:rsidRPr="00E36954">
        <w:rPr>
          <w:rFonts w:ascii="Tahoma" w:eastAsia="Times New Roman" w:hAnsi="Tahoma" w:cs="Tahoma"/>
          <w:color w:val="000000"/>
          <w:sz w:val="20"/>
          <w:szCs w:val="20"/>
          <w:lang w:eastAsia="ru-RU"/>
        </w:rPr>
        <w:t> Разработка и реализация планов реагирования на инциденты безопасности.</w:t>
      </w:r>
    </w:p>
    <w:p w:rsidR="00014330" w:rsidRPr="00E36954" w:rsidRDefault="00014330" w:rsidP="00014330">
      <w:pPr>
        <w:numPr>
          <w:ilvl w:val="0"/>
          <w:numId w:val="84"/>
        </w:num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Команда реагирования:</w:t>
      </w:r>
      <w:r w:rsidRPr="00E36954">
        <w:rPr>
          <w:rFonts w:ascii="Tahoma" w:eastAsia="Times New Roman" w:hAnsi="Tahoma" w:cs="Tahoma"/>
          <w:color w:val="000000"/>
          <w:sz w:val="20"/>
          <w:szCs w:val="20"/>
          <w:lang w:eastAsia="ru-RU"/>
        </w:rPr>
        <w:t> Формирование команды реагирования на инциденты.</w:t>
      </w:r>
    </w:p>
    <w:p w:rsidR="00014330" w:rsidRPr="00E36954" w:rsidRDefault="00014330" w:rsidP="00014330">
      <w:pPr>
        <w:numPr>
          <w:ilvl w:val="0"/>
          <w:numId w:val="84"/>
        </w:num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Информирование заинтересованных сторон:</w:t>
      </w:r>
      <w:r w:rsidRPr="00E36954">
        <w:rPr>
          <w:rFonts w:ascii="Tahoma" w:eastAsia="Times New Roman" w:hAnsi="Tahoma" w:cs="Tahoma"/>
          <w:color w:val="000000"/>
          <w:sz w:val="20"/>
          <w:szCs w:val="20"/>
          <w:lang w:eastAsia="ru-RU"/>
        </w:rPr>
        <w:t> Определение процедур информирования заинтересованных сторон в случае инцидента.</w:t>
      </w:r>
    </w:p>
    <w:p w:rsidR="00014330" w:rsidRPr="00E36954" w:rsidRDefault="00014330" w:rsidP="00014330">
      <w:p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8. Требования к мониторингу и контролю:</w:t>
      </w:r>
    </w:p>
    <w:p w:rsidR="00014330" w:rsidRPr="00E36954" w:rsidRDefault="00014330" w:rsidP="00014330">
      <w:pPr>
        <w:numPr>
          <w:ilvl w:val="0"/>
          <w:numId w:val="85"/>
        </w:num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Системы мониторинга:</w:t>
      </w:r>
      <w:r w:rsidRPr="00E36954">
        <w:rPr>
          <w:rFonts w:ascii="Tahoma" w:eastAsia="Times New Roman" w:hAnsi="Tahoma" w:cs="Tahoma"/>
          <w:color w:val="000000"/>
          <w:sz w:val="20"/>
          <w:szCs w:val="20"/>
          <w:lang w:eastAsia="ru-RU"/>
        </w:rPr>
        <w:t> Применение систем мониторинга информационной безопасности для отслеживания событий и анализ рисков.</w:t>
      </w:r>
    </w:p>
    <w:p w:rsidR="00014330" w:rsidRPr="00E36954" w:rsidRDefault="00014330" w:rsidP="00014330">
      <w:pPr>
        <w:numPr>
          <w:ilvl w:val="0"/>
          <w:numId w:val="85"/>
        </w:num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Аудит безопасности:</w:t>
      </w:r>
      <w:r w:rsidRPr="00E36954">
        <w:rPr>
          <w:rFonts w:ascii="Tahoma" w:eastAsia="Times New Roman" w:hAnsi="Tahoma" w:cs="Tahoma"/>
          <w:color w:val="000000"/>
          <w:sz w:val="20"/>
          <w:szCs w:val="20"/>
          <w:lang w:eastAsia="ru-RU"/>
        </w:rPr>
        <w:t> Регулярный аудит системы безопасности КИИ.</w:t>
      </w:r>
    </w:p>
    <w:p w:rsidR="00014330" w:rsidRPr="00E36954" w:rsidRDefault="00014330" w:rsidP="00014330">
      <w:p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9. Специальные требования:</w:t>
      </w:r>
    </w:p>
    <w:p w:rsidR="00014330" w:rsidRPr="00E36954" w:rsidRDefault="00014330" w:rsidP="00014330">
      <w:pPr>
        <w:numPr>
          <w:ilvl w:val="0"/>
          <w:numId w:val="86"/>
        </w:num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lastRenderedPageBreak/>
        <w:t>Защита от взлома:</w:t>
      </w:r>
      <w:r w:rsidRPr="00E36954">
        <w:rPr>
          <w:rFonts w:ascii="Tahoma" w:eastAsia="Times New Roman" w:hAnsi="Tahoma" w:cs="Tahoma"/>
          <w:color w:val="000000"/>
          <w:sz w:val="20"/>
          <w:szCs w:val="20"/>
          <w:lang w:eastAsia="ru-RU"/>
        </w:rPr>
        <w:t> Внедрение специальных мер по защите от взлома, в том числе использование двухфакторной аутентификации, усиление паролей, использование физических защитных средств.</w:t>
      </w:r>
    </w:p>
    <w:p w:rsidR="00014330" w:rsidRPr="00E36954" w:rsidRDefault="00014330" w:rsidP="00014330">
      <w:pPr>
        <w:numPr>
          <w:ilvl w:val="0"/>
          <w:numId w:val="86"/>
        </w:num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Защита от несанкционированного доступа:</w:t>
      </w:r>
      <w:r w:rsidRPr="00E36954">
        <w:rPr>
          <w:rFonts w:ascii="Tahoma" w:eastAsia="Times New Roman" w:hAnsi="Tahoma" w:cs="Tahoma"/>
          <w:color w:val="000000"/>
          <w:sz w:val="20"/>
          <w:szCs w:val="20"/>
          <w:lang w:eastAsia="ru-RU"/>
        </w:rPr>
        <w:t> Внедрение мер по предотвращению несанкционированного доступа к системе КИИ.</w:t>
      </w:r>
    </w:p>
    <w:p w:rsidR="00014330" w:rsidRPr="00E36954" w:rsidRDefault="00014330" w:rsidP="00014330">
      <w:pPr>
        <w:numPr>
          <w:ilvl w:val="0"/>
          <w:numId w:val="86"/>
        </w:numPr>
        <w:shd w:val="clear" w:color="auto" w:fill="FFFFFF"/>
        <w:spacing w:before="100" w:beforeAutospacing="1" w:after="100" w:afterAutospacing="1" w:line="240" w:lineRule="auto"/>
        <w:rPr>
          <w:rFonts w:ascii="Tahoma" w:eastAsia="Times New Roman" w:hAnsi="Tahoma" w:cs="Tahoma"/>
          <w:color w:val="000000"/>
          <w:sz w:val="20"/>
          <w:szCs w:val="20"/>
          <w:lang w:eastAsia="ru-RU"/>
        </w:rPr>
      </w:pPr>
      <w:r w:rsidRPr="00E36954">
        <w:rPr>
          <w:rFonts w:ascii="Tahoma" w:eastAsia="Times New Roman" w:hAnsi="Tahoma" w:cs="Tahoma"/>
          <w:b/>
          <w:bCs/>
          <w:color w:val="000000"/>
          <w:sz w:val="20"/>
          <w:szCs w:val="20"/>
          <w:lang w:eastAsia="ru-RU"/>
        </w:rPr>
        <w:t>Защита от взлома и диверсий:</w:t>
      </w:r>
      <w:r w:rsidRPr="00E36954">
        <w:rPr>
          <w:rFonts w:ascii="Tahoma" w:eastAsia="Times New Roman" w:hAnsi="Tahoma" w:cs="Tahoma"/>
          <w:color w:val="000000"/>
          <w:sz w:val="20"/>
          <w:szCs w:val="20"/>
          <w:lang w:eastAsia="ru-RU"/>
        </w:rPr>
        <w:t> Внедрение мер по защите от взлома и диверсий, в том числе использование систем обнаружения вторжений, повышение уровня безопасности сети.</w:t>
      </w:r>
    </w:p>
    <w:p w:rsidR="000463FC" w:rsidRPr="006C1387" w:rsidRDefault="000463FC" w:rsidP="000B1B51">
      <w:pPr>
        <w:pStyle w:val="11"/>
        <w:keepNext/>
        <w:keepLines/>
        <w:numPr>
          <w:ilvl w:val="0"/>
          <w:numId w:val="21"/>
        </w:numPr>
        <w:tabs>
          <w:tab w:val="left" w:pos="647"/>
        </w:tabs>
        <w:spacing w:after="0"/>
        <w:ind w:firstLine="709"/>
        <w:jc w:val="both"/>
        <w:rPr>
          <w:rFonts w:ascii="Tahoma" w:hAnsi="Tahoma" w:cs="Tahoma"/>
          <w:sz w:val="20"/>
          <w:szCs w:val="20"/>
        </w:rPr>
      </w:pPr>
      <w:bookmarkStart w:id="60" w:name="bookmark164"/>
      <w:bookmarkStart w:id="61" w:name="_Toc166651969"/>
      <w:r w:rsidRPr="006C1387">
        <w:rPr>
          <w:rFonts w:ascii="Tahoma" w:hAnsi="Tahoma" w:cs="Tahoma"/>
          <w:sz w:val="20"/>
          <w:szCs w:val="20"/>
        </w:rPr>
        <w:t>Требования к сохранности информации при авариях</w:t>
      </w:r>
      <w:bookmarkEnd w:id="60"/>
      <w:bookmarkEnd w:id="61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Восстановление Системы при авариях в системе электропитания должно выполняться в автоматическом режиме и не требовать ручного ввода параметров настройки. После потери питания отдельными компонентами Системы и при последующем восстановлении работоспособности не должна выдаваться информация, несоответствующая реальному состоянию.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Информация об обнаруженных аварийных ситуациях в Системе должна записываться и храниться в базе данных и автоматически отображаться на мониторах АРМ в составе следующей информации:</w:t>
      </w:r>
    </w:p>
    <w:p w:rsidR="000463FC" w:rsidRPr="006C1387" w:rsidRDefault="000463FC" w:rsidP="000B1B51">
      <w:pPr>
        <w:pStyle w:val="1"/>
        <w:numPr>
          <w:ilvl w:val="0"/>
          <w:numId w:val="19"/>
        </w:numPr>
        <w:tabs>
          <w:tab w:val="left" w:pos="1428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наименование и астрономическое время срабатывания защиты;</w:t>
      </w:r>
    </w:p>
    <w:p w:rsidR="000463FC" w:rsidRPr="006C1387" w:rsidRDefault="000463FC" w:rsidP="000B1B51">
      <w:pPr>
        <w:pStyle w:val="1"/>
        <w:numPr>
          <w:ilvl w:val="0"/>
          <w:numId w:val="19"/>
        </w:numPr>
        <w:tabs>
          <w:tab w:val="left" w:pos="1428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время перевода оборудования в безопасное состояние - астрон</w:t>
      </w:r>
      <w:r w:rsidR="00E165AE" w:rsidRPr="006C1387">
        <w:rPr>
          <w:rFonts w:ascii="Tahoma" w:hAnsi="Tahoma" w:cs="Tahoma"/>
          <w:sz w:val="20"/>
          <w:szCs w:val="20"/>
        </w:rPr>
        <w:t xml:space="preserve">омическое время закрытия ПЗК, </w:t>
      </w:r>
      <w:r w:rsidRPr="006C1387">
        <w:rPr>
          <w:rFonts w:ascii="Tahoma" w:hAnsi="Tahoma" w:cs="Tahoma"/>
          <w:sz w:val="20"/>
          <w:szCs w:val="20"/>
        </w:rPr>
        <w:t>погасания факела в топке и тому подобное для локальных защит.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Должна быть обеспечена возможность распечатки параметров настройки и архивной информации.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Параметры настройки всех устройств Системы среднего и верхнего уровня (кроме параметров, настраиваемых при помощи регулировочных элементов управления на самом устройстве) должны храниться в электронном виде на резервированном устройстве хранения информации. Должна быть реализована возможность загрузки (восстановления) параметров настройки в указанные устройства с АРМ инженера. Все необходимое для этого оборудование и программное обеспечение должно быть включено в комплект поставки Системы.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Все параметры настройки и прикладное программное обеспечение должны храниться в энергонезависимой памяти. При полном снятии напряжения с системы все рабочие программы и алгоритмы должны сохраняться в памяти устройств не менее 3-х лет.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Архивные данные, данные регистратора событий и аварийных ситуаций должны храниться на резервированном устройстве хранения информации.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62" w:name="bookmark166"/>
      <w:r w:rsidRPr="006C1387">
        <w:rPr>
          <w:rFonts w:ascii="Tahoma" w:hAnsi="Tahoma" w:cs="Tahoma"/>
          <w:sz w:val="20"/>
          <w:szCs w:val="20"/>
        </w:rPr>
        <w:t>Для обеспечения сохранности информации при потере электропитания, питание устройств, входящих в ПТК должно осуществляться через источники бесперебойного питания.</w:t>
      </w:r>
      <w:bookmarkEnd w:id="62"/>
    </w:p>
    <w:p w:rsidR="000463FC" w:rsidRPr="006C1387" w:rsidRDefault="000463FC" w:rsidP="000463FC">
      <w:pPr>
        <w:pStyle w:val="32"/>
        <w:keepNext/>
        <w:keepLines/>
        <w:tabs>
          <w:tab w:val="left" w:pos="2576"/>
          <w:tab w:val="left" w:pos="2578"/>
        </w:tabs>
        <w:spacing w:line="240" w:lineRule="auto"/>
        <w:ind w:left="709" w:firstLine="0"/>
        <w:jc w:val="both"/>
        <w:rPr>
          <w:rFonts w:ascii="Tahoma" w:hAnsi="Tahoma" w:cs="Tahoma"/>
          <w:sz w:val="20"/>
          <w:szCs w:val="20"/>
        </w:rPr>
      </w:pPr>
      <w:bookmarkStart w:id="63" w:name="bookmark167"/>
      <w:bookmarkStart w:id="64" w:name="_Toc166651970"/>
    </w:p>
    <w:p w:rsidR="000463FC" w:rsidRPr="006C1387" w:rsidRDefault="000463FC" w:rsidP="000B1B51">
      <w:pPr>
        <w:pStyle w:val="11"/>
        <w:keepNext/>
        <w:keepLines/>
        <w:numPr>
          <w:ilvl w:val="0"/>
          <w:numId w:val="21"/>
        </w:numPr>
        <w:tabs>
          <w:tab w:val="left" w:pos="647"/>
        </w:tabs>
        <w:spacing w:after="0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Требования к защите от влияния внешних воздействий</w:t>
      </w:r>
      <w:bookmarkEnd w:id="63"/>
      <w:bookmarkEnd w:id="64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По защищенности от внешних воздействий Система должна соответствовать ГОСТ 24.104</w:t>
      </w:r>
      <w:r w:rsidRPr="006C1387">
        <w:rPr>
          <w:rFonts w:ascii="Tahoma" w:hAnsi="Tahoma" w:cs="Tahoma"/>
          <w:sz w:val="20"/>
          <w:szCs w:val="20"/>
        </w:rPr>
        <w:softHyphen/>
        <w:t>85 и СО 34.35.311-2004.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Шкафы с аппаратурой ПТК, размещаемые вне постоянно обслуживаемых персоналом помещений (например, машинный зал), должны обеспечивать степень защиты не ниже </w:t>
      </w:r>
      <w:r w:rsidRPr="006C1387">
        <w:rPr>
          <w:rFonts w:ascii="Tahoma" w:hAnsi="Tahoma" w:cs="Tahoma"/>
          <w:sz w:val="20"/>
          <w:szCs w:val="20"/>
          <w:lang w:val="en-US" w:bidi="en-US"/>
        </w:rPr>
        <w:t>IP</w:t>
      </w:r>
      <w:r w:rsidRPr="006C1387">
        <w:rPr>
          <w:rFonts w:ascii="Tahoma" w:hAnsi="Tahoma" w:cs="Tahoma"/>
          <w:sz w:val="20"/>
          <w:szCs w:val="20"/>
          <w:lang w:bidi="en-US"/>
        </w:rPr>
        <w:t xml:space="preserve">54 </w:t>
      </w:r>
      <w:r w:rsidRPr="006C1387">
        <w:rPr>
          <w:rFonts w:ascii="Tahoma" w:hAnsi="Tahoma" w:cs="Tahoma"/>
          <w:sz w:val="20"/>
          <w:szCs w:val="20"/>
        </w:rPr>
        <w:t>по ГОСТ 14254-96.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Автоматизированные рабочие места (персональные компьютеры) должны быть размещены в помещении щитов управления, оснащенных средствами кондиционирования воздуха. При необходимости система приточно-вытяжной вентиляции должна быть оснащена устройствами очистки воздуха. Содержание в атмосфере коррозийно-активных реагентов должно соответствовать типу атмосферы 02 по ГОСТ 15150-69(2004).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По устойчивости к механическим воздействиям исполнение системы должно быть обыкновенным по ГОСТ 12997-84.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Устройства АСУТП/ВК должны обеспечивать необходимый уровень электромагнитной совместимости по ГОСТ Р 51841(МЭК 61131-2).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По устойчивости к электромагнитным помехам устройства АСУТП/ВК должны соответствовать </w:t>
      </w:r>
      <w:r w:rsidRPr="006C1387">
        <w:rPr>
          <w:rFonts w:ascii="Tahoma" w:hAnsi="Tahoma" w:cs="Tahoma"/>
          <w:sz w:val="20"/>
          <w:szCs w:val="20"/>
        </w:rPr>
        <w:lastRenderedPageBreak/>
        <w:t>ГОСТ Р 51318.24.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Напряженность магнитного поля для помещений ЩУ - до 40 А/м, для остальных помещений АСУТП - до 400 А/м.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Напряженность электрического поля для помещений АСУТП - менее 5 кВ/м.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аппаратуры, размещаемой в ЩУ, допускается вибрация в диапазоне частот 0,5 - 25 Гц с амплитудой 0,1 мм, для остальных помещений с аппаратурой АСУТП/ВК- вибрация с частотой до 50 Гц и амплитудой до 0,1 мм.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Содержание пыли в помещениях ЩУ - не более 0,75 мг/м3 при размере частиц не более 3 мкм, в остальных помещениях с аппаратурой АСУТП/ВК - в соответствии с требованиями для электротехнических помещений.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65" w:name="bookmark169"/>
      <w:r w:rsidRPr="006C1387">
        <w:rPr>
          <w:rFonts w:ascii="Tahoma" w:hAnsi="Tahoma" w:cs="Tahoma"/>
          <w:sz w:val="20"/>
          <w:szCs w:val="20"/>
        </w:rPr>
        <w:t>В местах размещения технических средств АСУТП/ВК, как правило, исключено прямое попадание на аппаратуру влаги, открытого огня, агрессивных сред, механические воздействия.</w:t>
      </w:r>
      <w:bookmarkEnd w:id="65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11"/>
        <w:keepNext/>
        <w:keepLines/>
        <w:numPr>
          <w:ilvl w:val="0"/>
          <w:numId w:val="21"/>
        </w:numPr>
        <w:tabs>
          <w:tab w:val="left" w:pos="647"/>
        </w:tabs>
        <w:spacing w:after="0"/>
        <w:ind w:firstLine="709"/>
        <w:jc w:val="both"/>
        <w:rPr>
          <w:rFonts w:ascii="Tahoma" w:hAnsi="Tahoma" w:cs="Tahoma"/>
          <w:sz w:val="20"/>
          <w:szCs w:val="20"/>
        </w:rPr>
      </w:pPr>
      <w:bookmarkStart w:id="66" w:name="bookmark170"/>
      <w:bookmarkStart w:id="67" w:name="_Toc166651971"/>
      <w:r w:rsidRPr="006C1387">
        <w:rPr>
          <w:rFonts w:ascii="Tahoma" w:hAnsi="Tahoma" w:cs="Tahoma"/>
          <w:sz w:val="20"/>
          <w:szCs w:val="20"/>
        </w:rPr>
        <w:t>Требования к ремонтопригодности</w:t>
      </w:r>
      <w:bookmarkEnd w:id="66"/>
      <w:bookmarkEnd w:id="67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Восстановление утраченных в процессе эксплуатации функций должно осуществляться за счет ЗИП, поставляемого совместно с системой. Среднее время восстановления работоспособного состояния не более 30 минут. Номенклатура и количество ЗИП должны гарантировать бесперебойную работу программно-технического комплекса - в состав ЗИП включается 10% модулей каждого типа, но не менее чем по одному модулю каждого типа.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68" w:name="bookmark172"/>
      <w:r w:rsidRPr="006C1387">
        <w:rPr>
          <w:rFonts w:ascii="Tahoma" w:hAnsi="Tahoma" w:cs="Tahoma"/>
          <w:sz w:val="20"/>
          <w:szCs w:val="20"/>
        </w:rPr>
        <w:t>Должна быть предусмотрена возможность замены неисправных модулей в оперативном режиме работы системы управления.</w:t>
      </w:r>
      <w:bookmarkEnd w:id="68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11"/>
        <w:keepNext/>
        <w:keepLines/>
        <w:numPr>
          <w:ilvl w:val="0"/>
          <w:numId w:val="21"/>
        </w:numPr>
        <w:tabs>
          <w:tab w:val="left" w:pos="647"/>
        </w:tabs>
        <w:spacing w:after="0"/>
        <w:ind w:firstLine="709"/>
        <w:jc w:val="both"/>
        <w:rPr>
          <w:rFonts w:ascii="Tahoma" w:hAnsi="Tahoma" w:cs="Tahoma"/>
          <w:sz w:val="20"/>
          <w:szCs w:val="20"/>
        </w:rPr>
      </w:pPr>
      <w:bookmarkStart w:id="69" w:name="bookmark173"/>
      <w:bookmarkStart w:id="70" w:name="_Toc166651972"/>
      <w:r w:rsidRPr="006C1387">
        <w:rPr>
          <w:rFonts w:ascii="Tahoma" w:hAnsi="Tahoma" w:cs="Tahoma"/>
          <w:sz w:val="20"/>
          <w:szCs w:val="20"/>
        </w:rPr>
        <w:t>Требования к патентной чистоте</w:t>
      </w:r>
      <w:bookmarkEnd w:id="69"/>
      <w:bookmarkEnd w:id="70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Патентная чистота системы и ее частей должна быть обеспечена в отношении патентов, действующих на территории Российской Федерации.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Реализация технических, программных, организационных и иных решений, предусмотренных проектом не должна приводить к нарушению авторских и смежных прав третьих лиц.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71" w:name="bookmark175"/>
      <w:r w:rsidRPr="006C1387">
        <w:rPr>
          <w:rFonts w:ascii="Tahoma" w:hAnsi="Tahoma" w:cs="Tahoma"/>
          <w:sz w:val="20"/>
          <w:szCs w:val="20"/>
        </w:rPr>
        <w:t>При использовании в системе программ (программных комплексов или компонентов), разработанных третьими лицами, условия, на которых передается право на использование (исполнение) этих программ, не должны накладывать ограничений, препятствующих использованию системы по ее прямому назначению.</w:t>
      </w:r>
      <w:bookmarkEnd w:id="71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11"/>
        <w:keepNext/>
        <w:keepLines/>
        <w:numPr>
          <w:ilvl w:val="0"/>
          <w:numId w:val="21"/>
        </w:numPr>
        <w:tabs>
          <w:tab w:val="left" w:pos="647"/>
        </w:tabs>
        <w:spacing w:after="0"/>
        <w:ind w:firstLine="709"/>
        <w:jc w:val="both"/>
        <w:rPr>
          <w:rFonts w:ascii="Tahoma" w:hAnsi="Tahoma" w:cs="Tahoma"/>
          <w:sz w:val="20"/>
          <w:szCs w:val="20"/>
        </w:rPr>
      </w:pPr>
      <w:bookmarkStart w:id="72" w:name="bookmark176"/>
      <w:bookmarkStart w:id="73" w:name="_Toc166651973"/>
      <w:r w:rsidRPr="006C1387">
        <w:rPr>
          <w:rFonts w:ascii="Tahoma" w:hAnsi="Tahoma" w:cs="Tahoma"/>
          <w:sz w:val="20"/>
          <w:szCs w:val="20"/>
        </w:rPr>
        <w:t>Требования по стандартизации и унификации</w:t>
      </w:r>
      <w:bookmarkEnd w:id="72"/>
      <w:bookmarkEnd w:id="73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При создании АСУТП должны максимально использоваться стандартные и унифицированные программные и технические средства, технические решения:</w:t>
      </w:r>
    </w:p>
    <w:p w:rsidR="000463FC" w:rsidRPr="006C1387" w:rsidRDefault="000463FC" w:rsidP="000463FC">
      <w:pPr>
        <w:pStyle w:val="1"/>
        <w:tabs>
          <w:tab w:val="left" w:pos="1134"/>
        </w:tabs>
        <w:spacing w:line="240" w:lineRule="auto"/>
        <w:ind w:left="720" w:firstLine="0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Микропроцессорные контроллеры должны:</w:t>
      </w:r>
    </w:p>
    <w:p w:rsidR="000463FC" w:rsidRPr="006C1387" w:rsidRDefault="000463FC" w:rsidP="000B1B51">
      <w:pPr>
        <w:pStyle w:val="1"/>
        <w:numPr>
          <w:ilvl w:val="0"/>
          <w:numId w:val="65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быть серийно выпускаемыми проектно-компонуемыми изделиями;</w:t>
      </w:r>
    </w:p>
    <w:p w:rsidR="000463FC" w:rsidRPr="006C1387" w:rsidRDefault="000463FC" w:rsidP="000B1B51">
      <w:pPr>
        <w:pStyle w:val="1"/>
        <w:numPr>
          <w:ilvl w:val="0"/>
          <w:numId w:val="65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поддерживать резервированные полевые сети и Ethernet;</w:t>
      </w:r>
    </w:p>
    <w:p w:rsidR="000463FC" w:rsidRPr="006C1387" w:rsidRDefault="000463FC" w:rsidP="000B1B51">
      <w:pPr>
        <w:pStyle w:val="1"/>
        <w:numPr>
          <w:ilvl w:val="0"/>
          <w:numId w:val="65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иметь сертификаты соответствия</w:t>
      </w:r>
    </w:p>
    <w:p w:rsidR="000463FC" w:rsidRPr="006C1387" w:rsidRDefault="000463FC" w:rsidP="000B1B51">
      <w:pPr>
        <w:pStyle w:val="1"/>
        <w:numPr>
          <w:ilvl w:val="0"/>
          <w:numId w:val="65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должно быть реализовано резервирование управляющих контроллеров (требование п. 3.3.1 РД 153-34.1-35.137-00 и 3.2.1.9 РД 153-34.1-35.127-2002);</w:t>
      </w:r>
    </w:p>
    <w:p w:rsidR="000463FC" w:rsidRPr="006C1387" w:rsidRDefault="000463FC" w:rsidP="000B1B51">
      <w:pPr>
        <w:pStyle w:val="1"/>
        <w:numPr>
          <w:ilvl w:val="0"/>
          <w:numId w:val="65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при выходе из строя одного из контроллеров АСУТП должна сохранить полностью свою работоспособность, при этом должна осуществляться предупредительная световая и звуковая сигнализация и запись события в архив с расшифровкой причины отказа. Для повышения надежности и живучести подсистемы ТЗ и ЗБ применяется резервирование контроллеров, , с тем, чтобы при выходе из строя одного из них подсистема сохранила работоспособность;</w:t>
      </w:r>
    </w:p>
    <w:p w:rsidR="000463FC" w:rsidRPr="006C1387" w:rsidRDefault="000463FC" w:rsidP="000B1B51">
      <w:pPr>
        <w:pStyle w:val="1"/>
        <w:numPr>
          <w:ilvl w:val="0"/>
          <w:numId w:val="65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контроллеры, предназначенные для реализации функций ТЗ теплоэнергетического оборудования должны удовлетворять требованиям РД 153-34.1-35.137-00;</w:t>
      </w:r>
    </w:p>
    <w:p w:rsidR="000463FC" w:rsidRPr="006C1387" w:rsidRDefault="000463FC" w:rsidP="000463FC">
      <w:pPr>
        <w:pStyle w:val="1"/>
        <w:tabs>
          <w:tab w:val="left" w:pos="1134"/>
        </w:tabs>
        <w:spacing w:line="240" w:lineRule="auto"/>
        <w:ind w:firstLine="851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Должно быть организовано максимально независимое электропитание резервированных контроллеров (требование п. 3.3.6 РД 153-34.1-35.137-00);</w:t>
      </w:r>
    </w:p>
    <w:p w:rsidR="000463FC" w:rsidRPr="006C1387" w:rsidRDefault="000463FC" w:rsidP="000463FC">
      <w:pPr>
        <w:pStyle w:val="1"/>
        <w:tabs>
          <w:tab w:val="left" w:pos="1134"/>
        </w:tabs>
        <w:spacing w:line="240" w:lineRule="auto"/>
        <w:ind w:firstLine="851"/>
        <w:jc w:val="both"/>
        <w:rPr>
          <w:rFonts w:ascii="Tahoma" w:hAnsi="Tahoma" w:cs="Tahoma"/>
          <w:sz w:val="20"/>
          <w:szCs w:val="20"/>
          <w:lang w:bidi="en-US"/>
        </w:rPr>
      </w:pPr>
      <w:r w:rsidRPr="006C1387">
        <w:rPr>
          <w:rFonts w:ascii="Tahoma" w:hAnsi="Tahoma" w:cs="Tahoma"/>
          <w:sz w:val="20"/>
          <w:szCs w:val="20"/>
        </w:rPr>
        <w:t xml:space="preserve">Алгоритмы ТЗ в резервирующих друг друга контроллерах выполняются таким образом, что все </w:t>
      </w:r>
      <w:r w:rsidRPr="006C1387">
        <w:rPr>
          <w:rFonts w:ascii="Tahoma" w:hAnsi="Tahoma" w:cs="Tahoma"/>
          <w:sz w:val="20"/>
          <w:szCs w:val="20"/>
        </w:rPr>
        <w:lastRenderedPageBreak/>
        <w:t xml:space="preserve">командные воздействия оперативного персонала передаются на них одновременно - одной командой. Информация о состоянии ТЗ выводится из всех резервирующих друг друга контроллеров и формируется так же, как и команды ТЗ (требование п. 3.3.7 РД </w:t>
      </w:r>
      <w:r w:rsidRPr="006C1387">
        <w:rPr>
          <w:rFonts w:ascii="Tahoma" w:hAnsi="Tahoma" w:cs="Tahoma"/>
          <w:sz w:val="20"/>
          <w:szCs w:val="20"/>
          <w:lang w:bidi="en-US"/>
        </w:rPr>
        <w:t>153</w:t>
      </w:r>
      <w:r w:rsidRPr="006C1387">
        <w:rPr>
          <w:rFonts w:ascii="Tahoma" w:hAnsi="Tahoma" w:cs="Tahoma"/>
          <w:sz w:val="20"/>
          <w:szCs w:val="20"/>
          <w:lang w:bidi="en-US"/>
        </w:rPr>
        <w:softHyphen/>
        <w:t>34.1-35.137-00);</w:t>
      </w:r>
    </w:p>
    <w:p w:rsidR="000463FC" w:rsidRPr="006C1387" w:rsidRDefault="000463FC" w:rsidP="000463FC">
      <w:pPr>
        <w:pStyle w:val="1"/>
        <w:tabs>
          <w:tab w:val="left" w:pos="1134"/>
        </w:tabs>
        <w:spacing w:line="240" w:lineRule="auto"/>
        <w:ind w:firstLine="851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Технические средства и ПО ПТК должны обеспечивать автоматическую синхронизацию всех процессов так, чтобы все технологические события, какими бы контроллерами они не были зафиксированы, были бы привязаны к единой временной шкале.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Персональные компьютеры должны:</w:t>
      </w:r>
    </w:p>
    <w:p w:rsidR="000463FC" w:rsidRPr="006C1387" w:rsidRDefault="000463FC" w:rsidP="000B1B51">
      <w:pPr>
        <w:pStyle w:val="1"/>
        <w:numPr>
          <w:ilvl w:val="0"/>
          <w:numId w:val="65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комплектоваться компонентами известных фирм-производителей, оборудование применять, как правило, отечественное. Импортное оборудование, имеющее сертификаты соответствия Госстандарта РФ и сертификат на применение на территории РФ, применяется в случае отсутствия отечественных аналогов (или приводится другое обоснование) по согласованию с Заказчиком и в соответствии с 488-ФЗ "О промышленной политике в РФ". Все предлагаемые решения должны быть апробированы, обладать всеми необходимыми разрешениями. Оборудование должно быть сертифицировано в установленном порядке, иметь соответствующие разрешения на применение;</w:t>
      </w:r>
    </w:p>
    <w:p w:rsidR="000463FC" w:rsidRPr="006C1387" w:rsidRDefault="000463FC" w:rsidP="000B1B51">
      <w:pPr>
        <w:pStyle w:val="1"/>
        <w:numPr>
          <w:ilvl w:val="0"/>
          <w:numId w:val="65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комплектоваться LED-мониторами диагональю не менее 27 дюймов (наработка на отказ дисплеев должна составлять не менее 20 тыс. ч., разрешающая способность не менее Full HD (Full High Definition) — 1920х1080 точек (пикселей), соотношение сторон изображения 16:9, стандартной клавиатурой и стандартным светодиодным манипулятором типа «мышь» с разрешением сенсора не ниже 1200 dpi;</w:t>
      </w:r>
    </w:p>
    <w:p w:rsidR="000463FC" w:rsidRPr="006C1387" w:rsidRDefault="000463FC" w:rsidP="000B1B51">
      <w:pPr>
        <w:pStyle w:val="1"/>
        <w:numPr>
          <w:ilvl w:val="0"/>
          <w:numId w:val="65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иметь предустановленную отечественную ОС.</w:t>
      </w:r>
    </w:p>
    <w:p w:rsidR="000463FC" w:rsidRPr="006C1387" w:rsidRDefault="000463FC" w:rsidP="000463FC">
      <w:pPr>
        <w:pStyle w:val="1"/>
        <w:tabs>
          <w:tab w:val="left" w:pos="1134"/>
        </w:tabs>
        <w:spacing w:line="240" w:lineRule="auto"/>
        <w:ind w:firstLine="851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Предусмотреть портативный калибратор по характеристикам удовлетворяющим требованиям для калибровки КТС системы.</w:t>
      </w:r>
    </w:p>
    <w:p w:rsidR="000463FC" w:rsidRPr="006C1387" w:rsidRDefault="000463FC" w:rsidP="000463FC">
      <w:pPr>
        <w:pStyle w:val="32"/>
        <w:keepNext/>
        <w:keepLines/>
        <w:tabs>
          <w:tab w:val="left" w:pos="2566"/>
          <w:tab w:val="left" w:pos="2569"/>
        </w:tabs>
        <w:spacing w:line="240" w:lineRule="auto"/>
        <w:ind w:left="709" w:firstLine="0"/>
        <w:jc w:val="both"/>
        <w:rPr>
          <w:rFonts w:ascii="Tahoma" w:hAnsi="Tahoma" w:cs="Tahoma"/>
          <w:sz w:val="20"/>
          <w:szCs w:val="20"/>
        </w:rPr>
      </w:pPr>
      <w:bookmarkStart w:id="74" w:name="bookmark179"/>
      <w:bookmarkStart w:id="75" w:name="_Toc166651974"/>
      <w:r w:rsidRPr="006C1387">
        <w:rPr>
          <w:rFonts w:ascii="Tahoma" w:hAnsi="Tahoma" w:cs="Tahoma"/>
          <w:sz w:val="20"/>
          <w:szCs w:val="20"/>
        </w:rPr>
        <w:t>Дополнительные требования</w:t>
      </w:r>
      <w:bookmarkEnd w:id="74"/>
      <w:bookmarkEnd w:id="75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 состав сервисных средств ПТК кроме инженерной станции при необходимости должны входить:</w:t>
      </w:r>
    </w:p>
    <w:p w:rsidR="000463FC" w:rsidRPr="006C1387" w:rsidRDefault="000463FC" w:rsidP="000B1B51">
      <w:pPr>
        <w:pStyle w:val="1"/>
        <w:numPr>
          <w:ilvl w:val="0"/>
          <w:numId w:val="20"/>
        </w:numPr>
        <w:tabs>
          <w:tab w:val="left" w:pos="1428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стенды для проверки функциональных модулей ПТК с контрольно-измерительной аппаратурой (переносной стенд наладчика);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обеспечения возможности автономного конфигурирования контроллеров и модулей переносной стенд наладчика должен иметь:</w:t>
      </w:r>
    </w:p>
    <w:p w:rsidR="000463FC" w:rsidRPr="006C1387" w:rsidRDefault="000463FC" w:rsidP="000B1B51">
      <w:pPr>
        <w:pStyle w:val="1"/>
        <w:numPr>
          <w:ilvl w:val="0"/>
          <w:numId w:val="20"/>
        </w:numPr>
        <w:tabs>
          <w:tab w:val="left" w:pos="1460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блок питания;</w:t>
      </w:r>
    </w:p>
    <w:p w:rsidR="000463FC" w:rsidRPr="006C1387" w:rsidRDefault="000463FC" w:rsidP="000B1B51">
      <w:pPr>
        <w:pStyle w:val="1"/>
        <w:numPr>
          <w:ilvl w:val="0"/>
          <w:numId w:val="20"/>
        </w:numPr>
        <w:tabs>
          <w:tab w:val="left" w:pos="1460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интерфейсы для связи с инженерной станцией;</w:t>
      </w:r>
    </w:p>
    <w:p w:rsidR="000463FC" w:rsidRPr="006C1387" w:rsidRDefault="000463FC" w:rsidP="000B1B51">
      <w:pPr>
        <w:pStyle w:val="1"/>
        <w:numPr>
          <w:ilvl w:val="0"/>
          <w:numId w:val="20"/>
        </w:numPr>
        <w:tabs>
          <w:tab w:val="left" w:pos="1460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места для установки контроллеров и модулей УСО.</w:t>
      </w:r>
    </w:p>
    <w:p w:rsidR="000463FC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76" w:name="bookmark181"/>
      <w:r w:rsidRPr="006C1387">
        <w:rPr>
          <w:rFonts w:ascii="Tahoma" w:hAnsi="Tahoma" w:cs="Tahoma"/>
          <w:sz w:val="20"/>
          <w:szCs w:val="20"/>
        </w:rPr>
        <w:t>Калибровка измерительных каналов должна проводиться посредством использования встроенного программного обеспечения для аттестации и поверки измерительных каналов.</w:t>
      </w:r>
      <w:bookmarkEnd w:id="76"/>
    </w:p>
    <w:p w:rsidR="00E36954" w:rsidRPr="006C1387" w:rsidRDefault="00E36954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11"/>
        <w:keepNext/>
        <w:keepLines/>
        <w:numPr>
          <w:ilvl w:val="0"/>
          <w:numId w:val="21"/>
        </w:numPr>
        <w:tabs>
          <w:tab w:val="left" w:pos="647"/>
        </w:tabs>
        <w:spacing w:after="0"/>
        <w:ind w:firstLine="709"/>
        <w:jc w:val="both"/>
        <w:rPr>
          <w:rFonts w:ascii="Tahoma" w:hAnsi="Tahoma" w:cs="Tahoma"/>
          <w:sz w:val="20"/>
          <w:szCs w:val="20"/>
        </w:rPr>
      </w:pPr>
      <w:bookmarkStart w:id="77" w:name="bookmark183"/>
      <w:bookmarkStart w:id="78" w:name="bookmark182"/>
      <w:bookmarkStart w:id="79" w:name="_Toc166651975"/>
      <w:r w:rsidRPr="006C1387">
        <w:rPr>
          <w:rFonts w:ascii="Tahoma" w:hAnsi="Tahoma" w:cs="Tahoma"/>
          <w:sz w:val="20"/>
          <w:szCs w:val="20"/>
        </w:rPr>
        <w:t>Требования к функциям системы</w:t>
      </w:r>
      <w:bookmarkEnd w:id="77"/>
      <w:bookmarkEnd w:id="78"/>
      <w:bookmarkEnd w:id="79"/>
    </w:p>
    <w:p w:rsidR="000463FC" w:rsidRPr="006C1387" w:rsidRDefault="000463FC" w:rsidP="003B0BE9">
      <w:pPr>
        <w:pStyle w:val="32"/>
        <w:keepNext/>
        <w:keepLines/>
        <w:numPr>
          <w:ilvl w:val="1"/>
          <w:numId w:val="67"/>
        </w:numPr>
        <w:tabs>
          <w:tab w:val="left" w:pos="158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bookmarkStart w:id="80" w:name="bookmark185"/>
      <w:bookmarkStart w:id="81" w:name="_Toc166651976"/>
      <w:r w:rsidRPr="006C1387">
        <w:rPr>
          <w:rFonts w:ascii="Tahoma" w:hAnsi="Tahoma" w:cs="Tahoma"/>
          <w:sz w:val="20"/>
          <w:szCs w:val="20"/>
        </w:rPr>
        <w:t>Общие требования к функциям системы</w:t>
      </w:r>
      <w:bookmarkEnd w:id="80"/>
      <w:bookmarkEnd w:id="81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Все функции системы должны выполняться непрерывно или по запросу оператора.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Выполнение любой из функций не должно приводить к останову или недопустимой задержке выполнения остальных функций системы.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Функции, выполняемые системой, подразделяются на основные и дополнительные. Система должна выполнять следующие основные функции: - информационные функции;</w:t>
      </w:r>
    </w:p>
    <w:p w:rsidR="000463FC" w:rsidRPr="006C1387" w:rsidRDefault="000463FC" w:rsidP="000B1B51">
      <w:pPr>
        <w:pStyle w:val="1"/>
        <w:numPr>
          <w:ilvl w:val="0"/>
          <w:numId w:val="22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управляющие функции;</w:t>
      </w:r>
    </w:p>
    <w:p w:rsidR="000463FC" w:rsidRPr="006C1387" w:rsidRDefault="000463FC" w:rsidP="000B1B51">
      <w:pPr>
        <w:pStyle w:val="1"/>
        <w:numPr>
          <w:ilvl w:val="0"/>
          <w:numId w:val="22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82" w:name="bookmark187"/>
      <w:bookmarkStart w:id="83" w:name="bookmark188"/>
      <w:r w:rsidRPr="006C1387">
        <w:rPr>
          <w:rFonts w:ascii="Tahoma" w:hAnsi="Tahoma" w:cs="Tahoma"/>
          <w:sz w:val="20"/>
          <w:szCs w:val="20"/>
        </w:rPr>
        <w:t>сервисные функции.</w:t>
      </w:r>
      <w:bookmarkEnd w:id="82"/>
      <w:bookmarkEnd w:id="83"/>
    </w:p>
    <w:p w:rsidR="000463FC" w:rsidRPr="006C1387" w:rsidRDefault="000463FC" w:rsidP="000463FC">
      <w:pPr>
        <w:pStyle w:val="1"/>
        <w:tabs>
          <w:tab w:val="left" w:pos="703"/>
        </w:tabs>
        <w:spacing w:line="240" w:lineRule="auto"/>
        <w:ind w:left="709" w:firstLine="0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32"/>
        <w:keepNext/>
        <w:keepLines/>
        <w:numPr>
          <w:ilvl w:val="1"/>
          <w:numId w:val="67"/>
        </w:numPr>
        <w:tabs>
          <w:tab w:val="left" w:pos="158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bookmarkStart w:id="84" w:name="bookmark189"/>
      <w:bookmarkStart w:id="85" w:name="_Toc166651977"/>
      <w:r w:rsidRPr="006C1387">
        <w:rPr>
          <w:rFonts w:ascii="Tahoma" w:hAnsi="Tahoma" w:cs="Tahoma"/>
          <w:sz w:val="20"/>
          <w:szCs w:val="20"/>
        </w:rPr>
        <w:t>Информационные функции</w:t>
      </w:r>
      <w:bookmarkStart w:id="86" w:name="_Toc166651978"/>
      <w:bookmarkEnd w:id="84"/>
      <w:bookmarkEnd w:id="85"/>
      <w:r w:rsidRPr="006C1387">
        <w:rPr>
          <w:rFonts w:ascii="Tahoma" w:hAnsi="Tahoma" w:cs="Tahoma"/>
          <w:sz w:val="20"/>
          <w:szCs w:val="20"/>
        </w:rPr>
        <w:t xml:space="preserve">. </w:t>
      </w:r>
    </w:p>
    <w:p w:rsidR="000463FC" w:rsidRPr="006C1387" w:rsidRDefault="000463FC" w:rsidP="00E36954">
      <w:pPr>
        <w:pStyle w:val="32"/>
        <w:keepNext/>
        <w:keepLines/>
        <w:numPr>
          <w:ilvl w:val="2"/>
          <w:numId w:val="87"/>
        </w:numPr>
        <w:tabs>
          <w:tab w:val="left" w:pos="1990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Сбор и обработка информации</w:t>
      </w:r>
      <w:bookmarkEnd w:id="86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АСУТП/ВК должна обеспечивать:</w:t>
      </w:r>
    </w:p>
    <w:p w:rsidR="000463FC" w:rsidRPr="006C1387" w:rsidRDefault="000463FC" w:rsidP="000B1B51">
      <w:pPr>
        <w:pStyle w:val="1"/>
        <w:numPr>
          <w:ilvl w:val="0"/>
          <w:numId w:val="23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опрос источников сигналов по заданной программе;</w:t>
      </w:r>
    </w:p>
    <w:p w:rsidR="000463FC" w:rsidRPr="006C1387" w:rsidRDefault="000463FC" w:rsidP="000B1B51">
      <w:pPr>
        <w:pStyle w:val="1"/>
        <w:numPr>
          <w:ilvl w:val="0"/>
          <w:numId w:val="23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lastRenderedPageBreak/>
        <w:t>аналого-цифровое, дискретно-цифровое и обратные преобразования;</w:t>
      </w:r>
    </w:p>
    <w:p w:rsidR="000463FC" w:rsidRPr="006C1387" w:rsidRDefault="000463FC" w:rsidP="000B1B51">
      <w:pPr>
        <w:pStyle w:val="1"/>
        <w:numPr>
          <w:ilvl w:val="0"/>
          <w:numId w:val="23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защиту от помех;</w:t>
      </w:r>
    </w:p>
    <w:p w:rsidR="000463FC" w:rsidRPr="006C1387" w:rsidRDefault="000463FC" w:rsidP="000B1B51">
      <w:pPr>
        <w:pStyle w:val="1"/>
        <w:numPr>
          <w:ilvl w:val="0"/>
          <w:numId w:val="23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проверку получаемой информации на достоверность;</w:t>
      </w:r>
    </w:p>
    <w:p w:rsidR="000463FC" w:rsidRPr="006C1387" w:rsidRDefault="000463FC" w:rsidP="000B1B51">
      <w:pPr>
        <w:pStyle w:val="1"/>
        <w:numPr>
          <w:ilvl w:val="0"/>
          <w:numId w:val="23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линеаризацию, фильтрацию, масштабирование, функциональные математические преобразования (корень, экспонента и т.п.).</w:t>
      </w:r>
    </w:p>
    <w:p w:rsidR="000463FC" w:rsidRPr="006C1387" w:rsidRDefault="000463FC" w:rsidP="000463FC">
      <w:pPr>
        <w:pStyle w:val="1"/>
        <w:tabs>
          <w:tab w:val="left" w:pos="669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Сбор и первичная обработка информации должна осуществляться системой циклически. Минимальный период опроса не должен превышать:</w:t>
      </w:r>
    </w:p>
    <w:p w:rsidR="000463FC" w:rsidRPr="006C1387" w:rsidRDefault="000463FC" w:rsidP="000B1B51">
      <w:pPr>
        <w:pStyle w:val="1"/>
        <w:numPr>
          <w:ilvl w:val="0"/>
          <w:numId w:val="23"/>
        </w:numPr>
        <w:tabs>
          <w:tab w:val="left" w:pos="703"/>
          <w:tab w:val="left" w:pos="7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20 мс для дискретных сигналов;</w:t>
      </w:r>
    </w:p>
    <w:p w:rsidR="000463FC" w:rsidRPr="006C1387" w:rsidRDefault="000463FC" w:rsidP="000B1B51">
      <w:pPr>
        <w:pStyle w:val="1"/>
        <w:numPr>
          <w:ilvl w:val="0"/>
          <w:numId w:val="23"/>
        </w:numPr>
        <w:tabs>
          <w:tab w:val="left" w:pos="703"/>
          <w:tab w:val="left" w:pos="7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100мс для аналоговых сигналов.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 части процесса сбора, обработки и представления информации АСУТП должна удовлетворять следующим требованиям:</w:t>
      </w:r>
    </w:p>
    <w:p w:rsidR="000463FC" w:rsidRPr="006C1387" w:rsidRDefault="000463FC" w:rsidP="000B1B51">
      <w:pPr>
        <w:pStyle w:val="1"/>
        <w:numPr>
          <w:ilvl w:val="0"/>
          <w:numId w:val="23"/>
        </w:numPr>
        <w:tabs>
          <w:tab w:val="left" w:pos="7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изменения уставок технологических защит должно производиться с санкционированием доступа, фиксироваться в архиве и сопровождаться обязательным протоколированием.</w:t>
      </w:r>
    </w:p>
    <w:p w:rsidR="000463FC" w:rsidRPr="006C1387" w:rsidRDefault="000463FC" w:rsidP="000B1B51">
      <w:pPr>
        <w:pStyle w:val="1"/>
        <w:numPr>
          <w:ilvl w:val="0"/>
          <w:numId w:val="23"/>
        </w:numPr>
        <w:tabs>
          <w:tab w:val="left" w:pos="7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значения параметров технологического процесса, измеряемого тремя датчиками (приборы защит) должны усредняться и использоваться в ПТК. При отклонении одного из трёх датчиков от усреднённого значения более, чем на удвоенную величину погрешности, такой датчик выводится из работы (с сигнализацией «отказ»), работа ПТК продолжается по двум оставшимся в работе датчикам.</w:t>
      </w:r>
    </w:p>
    <w:p w:rsidR="000463FC" w:rsidRPr="006C1387" w:rsidRDefault="000463FC" w:rsidP="000B1B51">
      <w:pPr>
        <w:pStyle w:val="1"/>
        <w:numPr>
          <w:ilvl w:val="0"/>
          <w:numId w:val="23"/>
        </w:numPr>
        <w:tabs>
          <w:tab w:val="left" w:pos="7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при ручном вводе должен быть предусмотрен контроль правомочности ввода данных, контроль информации на достоверность, а также возможность корректировки введенной информации;</w:t>
      </w:r>
    </w:p>
    <w:p w:rsidR="000463FC" w:rsidRPr="006C1387" w:rsidRDefault="000463FC" w:rsidP="000B1B51">
      <w:pPr>
        <w:pStyle w:val="1"/>
        <w:numPr>
          <w:ilvl w:val="0"/>
          <w:numId w:val="23"/>
        </w:numPr>
        <w:tabs>
          <w:tab w:val="left" w:pos="7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автоматически вводимая информация должна быть проверена на достоверность;</w:t>
      </w:r>
    </w:p>
    <w:p w:rsidR="000463FC" w:rsidRPr="006C1387" w:rsidRDefault="000463FC" w:rsidP="000B1B51">
      <w:pPr>
        <w:pStyle w:val="1"/>
        <w:numPr>
          <w:ilvl w:val="0"/>
          <w:numId w:val="23"/>
        </w:numPr>
        <w:tabs>
          <w:tab w:val="left" w:pos="7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поступающая информация должна быть проверена на соответствие технологическим и аварийным уставкам;</w:t>
      </w:r>
    </w:p>
    <w:p w:rsidR="000463FC" w:rsidRPr="006C1387" w:rsidRDefault="000463FC" w:rsidP="000B1B51">
      <w:pPr>
        <w:pStyle w:val="1"/>
        <w:numPr>
          <w:ilvl w:val="0"/>
          <w:numId w:val="23"/>
        </w:numPr>
        <w:tabs>
          <w:tab w:val="left" w:pos="7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входными дискретными сигналами от датчиков состояния оборудования (открыто/закрыто, включено/выключено) должны являться «сухие» контакты, которые должны получать электропитание от внешнего источника постоянного тока 24В или переменного тока напряжением ~220В, за исключением входных дискретных сигналов, являющихся критериями срабатывания технологических защит, которые должны быть запитаны от внутренних источников электропитания ПТК;</w:t>
      </w:r>
    </w:p>
    <w:p w:rsidR="000463FC" w:rsidRPr="006C1387" w:rsidRDefault="000463FC" w:rsidP="000B1B51">
      <w:pPr>
        <w:pStyle w:val="1"/>
        <w:numPr>
          <w:ilvl w:val="0"/>
          <w:numId w:val="23"/>
        </w:numPr>
        <w:tabs>
          <w:tab w:val="left" w:pos="7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основная приведенная погрешность преобразования аналоговых сигналов в цифровой код не должна превышать 0,2 % от максимального значения шкалы;</w:t>
      </w:r>
    </w:p>
    <w:p w:rsidR="000463FC" w:rsidRPr="006C1387" w:rsidRDefault="000463FC" w:rsidP="000B1B51">
      <w:pPr>
        <w:pStyle w:val="1"/>
        <w:numPr>
          <w:ilvl w:val="0"/>
          <w:numId w:val="23"/>
        </w:numPr>
        <w:tabs>
          <w:tab w:val="left" w:pos="7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87" w:name="bookmark192"/>
      <w:r w:rsidRPr="006C1387">
        <w:rPr>
          <w:rFonts w:ascii="Tahoma" w:hAnsi="Tahoma" w:cs="Tahoma"/>
          <w:sz w:val="20"/>
          <w:szCs w:val="20"/>
        </w:rPr>
        <w:t>основная приведенная погрешность вычисляемых параметров не должна превышать 0,25 %.</w:t>
      </w:r>
      <w:bookmarkEnd w:id="87"/>
    </w:p>
    <w:p w:rsidR="000463FC" w:rsidRPr="006C1387" w:rsidRDefault="000463FC" w:rsidP="006C1387">
      <w:pPr>
        <w:pStyle w:val="32"/>
        <w:keepNext/>
        <w:keepLines/>
        <w:numPr>
          <w:ilvl w:val="2"/>
          <w:numId w:val="87"/>
        </w:numPr>
        <w:tabs>
          <w:tab w:val="left" w:pos="1990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bookmarkStart w:id="88" w:name="bookmark193"/>
      <w:bookmarkStart w:id="89" w:name="_Toc166651979"/>
      <w:r w:rsidRPr="006C1387">
        <w:rPr>
          <w:rFonts w:ascii="Tahoma" w:hAnsi="Tahoma" w:cs="Tahoma"/>
          <w:sz w:val="20"/>
          <w:szCs w:val="20"/>
        </w:rPr>
        <w:t>Отображение информации</w:t>
      </w:r>
      <w:bookmarkEnd w:id="88"/>
      <w:bookmarkEnd w:id="89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Функция отображения информации предназначена для представления в удобной форме оперативному, техническому и административному персоналу текущей и хранящейся в системе информации.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Представление информации оперативному персоналу должно осуществляться в следующих формах:</w:t>
      </w:r>
    </w:p>
    <w:p w:rsidR="000463FC" w:rsidRPr="006C1387" w:rsidRDefault="000463FC" w:rsidP="000B1B51">
      <w:pPr>
        <w:pStyle w:val="1"/>
        <w:numPr>
          <w:ilvl w:val="0"/>
          <w:numId w:val="24"/>
        </w:numPr>
        <w:tabs>
          <w:tab w:val="left" w:pos="7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фрагменты мнемосхем с указанием значений параметров и их отклонений от уставок, положения регулирующей арматуры, состояния оборудования. Информация представляется оператору по принципу «от общего к частному»;</w:t>
      </w:r>
    </w:p>
    <w:p w:rsidR="000463FC" w:rsidRPr="006C1387" w:rsidRDefault="000463FC" w:rsidP="000B1B51">
      <w:pPr>
        <w:pStyle w:val="1"/>
        <w:numPr>
          <w:ilvl w:val="0"/>
          <w:numId w:val="24"/>
        </w:numPr>
        <w:tabs>
          <w:tab w:val="left" w:pos="7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диаграммы параметров процесса с указанием предельных значений;</w:t>
      </w:r>
    </w:p>
    <w:p w:rsidR="000463FC" w:rsidRPr="006C1387" w:rsidRDefault="000463FC" w:rsidP="000B1B51">
      <w:pPr>
        <w:pStyle w:val="1"/>
        <w:numPr>
          <w:ilvl w:val="0"/>
          <w:numId w:val="24"/>
        </w:numPr>
        <w:tabs>
          <w:tab w:val="left" w:pos="7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графическая интерпретация развития технологического процесса (графики), показывающая тенденции изменения параметров, включая предысторию их изменения;</w:t>
      </w:r>
    </w:p>
    <w:p w:rsidR="000463FC" w:rsidRPr="006C1387" w:rsidRDefault="000463FC" w:rsidP="000B1B51">
      <w:pPr>
        <w:pStyle w:val="1"/>
        <w:numPr>
          <w:ilvl w:val="0"/>
          <w:numId w:val="24"/>
        </w:numPr>
        <w:tabs>
          <w:tab w:val="left" w:pos="7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индикация аварийных и предупредительных сигналов;</w:t>
      </w:r>
    </w:p>
    <w:p w:rsidR="000463FC" w:rsidRPr="006C1387" w:rsidRDefault="000463FC" w:rsidP="000B1B51">
      <w:pPr>
        <w:pStyle w:val="1"/>
        <w:numPr>
          <w:ilvl w:val="0"/>
          <w:numId w:val="24"/>
        </w:numPr>
        <w:tabs>
          <w:tab w:val="left" w:pos="7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сигнализация состояния технических средств системы;</w:t>
      </w:r>
    </w:p>
    <w:p w:rsidR="000463FC" w:rsidRPr="006C1387" w:rsidRDefault="000463FC" w:rsidP="000B1B51">
      <w:pPr>
        <w:pStyle w:val="1"/>
        <w:numPr>
          <w:ilvl w:val="0"/>
          <w:numId w:val="24"/>
        </w:numPr>
        <w:tabs>
          <w:tab w:val="left" w:pos="7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текстовые сообщения о событиях, происходящих в системе.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Смена фрагментов мнемосхем должна производиться несколькими способами: через меню, активизируемое клавиатурой или манипулятором «мышь» (далее «мышь»), «горячие клавиши», </w:t>
      </w:r>
      <w:r w:rsidRPr="006C1387">
        <w:rPr>
          <w:rFonts w:ascii="Tahoma" w:hAnsi="Tahoma" w:cs="Tahoma"/>
          <w:sz w:val="20"/>
          <w:szCs w:val="20"/>
        </w:rPr>
        <w:lastRenderedPageBreak/>
        <w:t>специальные экранные элементы управления, активизируемые «мышью».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Другие формы представления информации (Журналы сигнализации и квитирования, сервисные окна, и т.п.) должны вызываться оператором через главное меню, или активизироваться «мышью» посредством соответствующего элемента на экране монитора.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Формы представления информации (мнемосхемы, табло сигнализации, окна управления и т.п.) согласуются с Заказчиком (эксплуатирующей организацией).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отдельных технологических параметров на щите управления могут быть установлены показывающие приборы по согласованию с Заказчиком, наименования которых должны быть внесены в Проектную документацию.</w:t>
      </w:r>
    </w:p>
    <w:p w:rsidR="000463FC" w:rsidRPr="006C1387" w:rsidRDefault="000463FC" w:rsidP="000B1B51">
      <w:pPr>
        <w:pStyle w:val="1"/>
        <w:numPr>
          <w:ilvl w:val="0"/>
          <w:numId w:val="3"/>
        </w:numPr>
        <w:tabs>
          <w:tab w:val="left" w:pos="70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90" w:name="bookmark195"/>
      <w:r w:rsidRPr="006C1387">
        <w:rPr>
          <w:rFonts w:ascii="Tahoma" w:hAnsi="Tahoma" w:cs="Tahoma"/>
          <w:sz w:val="20"/>
          <w:szCs w:val="20"/>
        </w:rPr>
        <w:t>Технологическая сигнализация должна соответствовать требованиям СТО 70238424.27.100.010-2011 раздел 6.3 «Отображение информации»</w:t>
      </w:r>
      <w:bookmarkEnd w:id="90"/>
      <w:r w:rsidR="00A954D3" w:rsidRPr="006C1387">
        <w:rPr>
          <w:rFonts w:ascii="Tahoma" w:hAnsi="Tahoma" w:cs="Tahoma"/>
          <w:sz w:val="20"/>
          <w:szCs w:val="20"/>
        </w:rPr>
        <w:t>.</w:t>
      </w:r>
    </w:p>
    <w:p w:rsidR="000463FC" w:rsidRPr="006C1387" w:rsidRDefault="000463FC" w:rsidP="006C1387">
      <w:pPr>
        <w:pStyle w:val="32"/>
        <w:keepNext/>
        <w:keepLines/>
        <w:numPr>
          <w:ilvl w:val="1"/>
          <w:numId w:val="87"/>
        </w:numPr>
        <w:tabs>
          <w:tab w:val="left" w:pos="158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bookmarkStart w:id="91" w:name="bookmark196"/>
      <w:bookmarkStart w:id="92" w:name="_Toc166651980"/>
      <w:r w:rsidRPr="006C1387">
        <w:rPr>
          <w:rFonts w:ascii="Tahoma" w:hAnsi="Tahoma" w:cs="Tahoma"/>
          <w:sz w:val="20"/>
          <w:szCs w:val="20"/>
        </w:rPr>
        <w:t>Технологическая сигнализация</w:t>
      </w:r>
      <w:bookmarkEnd w:id="91"/>
      <w:bookmarkEnd w:id="92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Технологическая сигнализация должна обеспечивать:</w:t>
      </w:r>
    </w:p>
    <w:p w:rsidR="000463FC" w:rsidRPr="006C1387" w:rsidRDefault="000463FC" w:rsidP="000B1B51">
      <w:pPr>
        <w:pStyle w:val="1"/>
        <w:numPr>
          <w:ilvl w:val="0"/>
          <w:numId w:val="25"/>
        </w:numPr>
        <w:tabs>
          <w:tab w:val="left" w:pos="7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сравнение значений технологических параметров с заданными значениями уставок не менее 4-х значений срабатывания (на повышение и понижение предупредительного и аварийного для каждого сигнализирующего параметра) и фиксацию события и времени отклонения за пределы уставок;</w:t>
      </w:r>
    </w:p>
    <w:p w:rsidR="000463FC" w:rsidRPr="006C1387" w:rsidRDefault="000463FC" w:rsidP="000B1B51">
      <w:pPr>
        <w:pStyle w:val="1"/>
        <w:numPr>
          <w:ilvl w:val="0"/>
          <w:numId w:val="25"/>
        </w:numPr>
        <w:tabs>
          <w:tab w:val="left" w:pos="7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предупредительную сигнализацию об отклонении за установленные пределы технологических параметров, изменениях состояния технологического оборудования, требующих вмешательства оперативного персонала;</w:t>
      </w:r>
    </w:p>
    <w:p w:rsidR="000463FC" w:rsidRPr="006C1387" w:rsidRDefault="000463FC" w:rsidP="000B1B51">
      <w:pPr>
        <w:pStyle w:val="1"/>
        <w:numPr>
          <w:ilvl w:val="0"/>
          <w:numId w:val="25"/>
        </w:numPr>
        <w:tabs>
          <w:tab w:val="left" w:pos="7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аварийную сигнализацию при аварийных отклонениях технологических параметров или срабатывании технологических защит;</w:t>
      </w:r>
    </w:p>
    <w:p w:rsidR="000463FC" w:rsidRPr="006C1387" w:rsidRDefault="000463FC" w:rsidP="000B1B51">
      <w:pPr>
        <w:pStyle w:val="1"/>
        <w:numPr>
          <w:ilvl w:val="0"/>
          <w:numId w:val="25"/>
        </w:numPr>
        <w:tabs>
          <w:tab w:val="left" w:pos="7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фиксацию первопричины аварийной ситуации в поле аварийной сигнализации на экране дисплея;</w:t>
      </w:r>
    </w:p>
    <w:p w:rsidR="000463FC" w:rsidRPr="006C1387" w:rsidRDefault="000463FC" w:rsidP="000B1B51">
      <w:pPr>
        <w:pStyle w:val="1"/>
        <w:numPr>
          <w:ilvl w:val="0"/>
          <w:numId w:val="25"/>
        </w:numPr>
        <w:tabs>
          <w:tab w:val="left" w:pos="7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сигнализацию о действии блокировок, наличии питания в шкафах контроллеров и т.п.;</w:t>
      </w:r>
    </w:p>
    <w:p w:rsidR="000463FC" w:rsidRPr="006C1387" w:rsidRDefault="000463FC" w:rsidP="000B1B51">
      <w:pPr>
        <w:pStyle w:val="1"/>
        <w:numPr>
          <w:ilvl w:val="0"/>
          <w:numId w:val="25"/>
        </w:numPr>
        <w:tabs>
          <w:tab w:val="left" w:pos="7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сигнализацию об обнаруженных неисправностях технологического оборудования, отключении автоматов питания в сборках.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Технологическая сигнализация должна быть групповая и индивидуальная.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Групповая сигнализация информирует оператора об отклонениях в функционально связанной группе сигналов. Для этой сигнализации должна быть обеспечена повторность действия. Пропадание сигнала происходит только при исчезновении всех причин включения такой сигнализации.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сообщений аварийной и предупредительной сигнализации на экране АРМа должны быть предусмотрены поля, никогда не перекрываемые другой информацией.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Сообщения аварийной и предупредительной сигнализации должны сохраняться на экране до момента их квитирования, причем аварийные сообщения должны «перекрывать» сообщения предупредительной сигнализации.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 качестве средств технологической сигнализации, должны использоваться: дисплей рабочей станции оператора, встроенное в компьютер устройство звуковой сигнализации и внешние звуковые устройства.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93" w:name="bookmark198"/>
      <w:r w:rsidRPr="006C1387">
        <w:rPr>
          <w:rFonts w:ascii="Tahoma" w:hAnsi="Tahoma" w:cs="Tahoma"/>
          <w:sz w:val="20"/>
          <w:szCs w:val="20"/>
        </w:rPr>
        <w:t>Технологическая сигнализация должна соответствовать требованиям СТО 70238424.27.100.010-2011 раздел 6.4 «Технологическая сигнализация»</w:t>
      </w:r>
      <w:bookmarkEnd w:id="93"/>
      <w:r w:rsidR="00A954D3" w:rsidRPr="006C1387">
        <w:rPr>
          <w:rFonts w:ascii="Tahoma" w:hAnsi="Tahoma" w:cs="Tahoma"/>
          <w:sz w:val="20"/>
          <w:szCs w:val="20"/>
        </w:rPr>
        <w:t>.</w:t>
      </w:r>
    </w:p>
    <w:p w:rsidR="000463FC" w:rsidRPr="006C1387" w:rsidRDefault="000463FC" w:rsidP="006C1387">
      <w:pPr>
        <w:pStyle w:val="32"/>
        <w:keepNext/>
        <w:keepLines/>
        <w:numPr>
          <w:ilvl w:val="1"/>
          <w:numId w:val="87"/>
        </w:numPr>
        <w:tabs>
          <w:tab w:val="left" w:pos="158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Регистрация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Регистрация информации в системе должна производиться автоматически с фиксацией даты и времени состояний и значений параметров технологического процесса.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Реализация функций накопления, хранения и обработки архивной информации в АСУТП должна производиться системой управления базами данных (СУБД). СУБД должна обеспечить длительное (не менее 10 лет) хранение всей необходимой информации о технологическом процессе и функционировании АСУТП и эффективный доступ к ней. СУБД должна обеспечивать автоматическую подгрузку информации с источников данных за время своей деактивации для восстановления общего массива данных (например, отключение сервера с дальнейшим восстановлением данных).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Система управления базами данных АСУТП должна обеспечить:</w:t>
      </w:r>
    </w:p>
    <w:p w:rsidR="000463FC" w:rsidRPr="006C1387" w:rsidRDefault="000463FC" w:rsidP="000B1B51">
      <w:pPr>
        <w:pStyle w:val="1"/>
        <w:numPr>
          <w:ilvl w:val="0"/>
          <w:numId w:val="26"/>
        </w:numPr>
        <w:tabs>
          <w:tab w:val="left" w:pos="70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lastRenderedPageBreak/>
        <w:t>Высокую живучесть и способность к самовосстановлению после отказов файловой системы.</w:t>
      </w:r>
    </w:p>
    <w:p w:rsidR="000463FC" w:rsidRPr="006C1387" w:rsidRDefault="000463FC" w:rsidP="000B1B51">
      <w:pPr>
        <w:pStyle w:val="1"/>
        <w:numPr>
          <w:ilvl w:val="0"/>
          <w:numId w:val="26"/>
        </w:numPr>
        <w:tabs>
          <w:tab w:val="left" w:pos="70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Устойчивость к временным выходам из системы реального времени. СУБД возобновляет работу при перезапуске системы без потери сохраненных данных.</w:t>
      </w:r>
    </w:p>
    <w:p w:rsidR="000463FC" w:rsidRPr="006C1387" w:rsidRDefault="000463FC" w:rsidP="000B1B51">
      <w:pPr>
        <w:pStyle w:val="1"/>
        <w:numPr>
          <w:ilvl w:val="0"/>
          <w:numId w:val="26"/>
        </w:numPr>
        <w:tabs>
          <w:tab w:val="left" w:pos="70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Хранение данных ручного ввода (могут использоваться для расчетов).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События фиксируются, отображаются на дисплеях АРМов и заносятся в архив. Для каждого события должно фиксироваться время события и уровень важности.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94" w:name="bookmark199"/>
      <w:r w:rsidRPr="006C1387">
        <w:rPr>
          <w:rFonts w:ascii="Tahoma" w:hAnsi="Tahoma" w:cs="Tahoma"/>
          <w:sz w:val="20"/>
          <w:szCs w:val="20"/>
        </w:rPr>
        <w:t>Регистрация событий должна соответствовать требованиям раздела 6.5 «Регистрация событий» СТО 70238424.27.100.010-2011</w:t>
      </w:r>
      <w:bookmarkEnd w:id="94"/>
      <w:r w:rsidR="00A954D3" w:rsidRPr="006C1387">
        <w:rPr>
          <w:rFonts w:ascii="Tahoma" w:hAnsi="Tahoma" w:cs="Tahoma"/>
          <w:sz w:val="20"/>
          <w:szCs w:val="20"/>
        </w:rPr>
        <w:t>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6C1387">
      <w:pPr>
        <w:pStyle w:val="32"/>
        <w:keepNext/>
        <w:keepLines/>
        <w:numPr>
          <w:ilvl w:val="1"/>
          <w:numId w:val="87"/>
        </w:numPr>
        <w:tabs>
          <w:tab w:val="left" w:pos="158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bookmarkStart w:id="95" w:name="bookmark200"/>
      <w:bookmarkStart w:id="96" w:name="_Toc166651981"/>
      <w:r w:rsidRPr="006C1387">
        <w:rPr>
          <w:rFonts w:ascii="Tahoma" w:hAnsi="Tahoma" w:cs="Tahoma"/>
          <w:sz w:val="20"/>
          <w:szCs w:val="20"/>
        </w:rPr>
        <w:t>Диагностика состояния технологического оборудования</w:t>
      </w:r>
      <w:bookmarkEnd w:id="95"/>
      <w:bookmarkEnd w:id="96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Выполнение данной функции должно обеспечивать диагностику состояния основного технологического оборудования.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Важной составляющей диагностики состояния являются учёт моточасов работы оборудования. учёт режимов пуска и качества прогрева технологического оборудования при пусках из различных тепловых состояний (при условии предоставления исходных данных от заводов- изготовителей).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97" w:name="bookmark202"/>
      <w:r w:rsidRPr="006C1387">
        <w:rPr>
          <w:rFonts w:ascii="Tahoma" w:hAnsi="Tahoma" w:cs="Tahoma"/>
          <w:sz w:val="20"/>
          <w:szCs w:val="20"/>
        </w:rPr>
        <w:t>На экраны АРМ оператора должен быть обеспечен автоматический вывод в реальном времени сообщений обо всех отклонениях параметров технологического процесса от номинальных значений.</w:t>
      </w:r>
      <w:bookmarkEnd w:id="97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6C1387">
      <w:pPr>
        <w:pStyle w:val="32"/>
        <w:keepNext/>
        <w:keepLines/>
        <w:numPr>
          <w:ilvl w:val="1"/>
          <w:numId w:val="87"/>
        </w:numPr>
        <w:tabs>
          <w:tab w:val="left" w:pos="158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bookmarkStart w:id="98" w:name="bookmark203"/>
      <w:bookmarkStart w:id="99" w:name="_Toc166651982"/>
      <w:r w:rsidRPr="006C1387">
        <w:rPr>
          <w:rFonts w:ascii="Tahoma" w:hAnsi="Tahoma" w:cs="Tahoma"/>
          <w:sz w:val="20"/>
          <w:szCs w:val="20"/>
        </w:rPr>
        <w:t>Контроль действий оператора и несанкционированного вмешательства</w:t>
      </w:r>
      <w:bookmarkEnd w:id="98"/>
      <w:bookmarkEnd w:id="99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Выполнение данной функции должно обеспечить фиксацию и хранение в виде соответствующего протокола всех действий оператора по управлению объектом с АРМ и входу в систему по своему паролю. Пароль оператора не должен предоставлять административных прав доступа к операционной системе</w:t>
      </w:r>
      <w:r w:rsidRPr="006C1387">
        <w:rPr>
          <w:rFonts w:ascii="Tahoma" w:hAnsi="Tahoma" w:cs="Tahoma"/>
          <w:sz w:val="20"/>
          <w:szCs w:val="20"/>
          <w:lang w:bidi="en-US"/>
        </w:rPr>
        <w:t xml:space="preserve">. </w:t>
      </w:r>
      <w:r w:rsidRPr="006C1387">
        <w:rPr>
          <w:rFonts w:ascii="Tahoma" w:hAnsi="Tahoma" w:cs="Tahoma"/>
          <w:sz w:val="20"/>
          <w:szCs w:val="20"/>
        </w:rPr>
        <w:t xml:space="preserve">Роль «ОПЕРАТОР» должна функционировать без административных прав в среде </w:t>
      </w:r>
      <w:r w:rsidRPr="006C1387">
        <w:rPr>
          <w:rFonts w:ascii="Tahoma" w:hAnsi="Tahoma" w:cs="Tahoma"/>
          <w:sz w:val="20"/>
          <w:szCs w:val="20"/>
          <w:lang w:bidi="en-US"/>
        </w:rPr>
        <w:t>ОС.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Документирование информации в системе</w:t>
      </w:r>
    </w:p>
    <w:p w:rsidR="000463FC" w:rsidRPr="006C1387" w:rsidRDefault="000463FC" w:rsidP="000463FC">
      <w:pPr>
        <w:pStyle w:val="1"/>
        <w:tabs>
          <w:tab w:val="left" w:pos="1244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Документирование информации в системе должно осуществляться двумя способами:</w:t>
      </w:r>
    </w:p>
    <w:p w:rsidR="000463FC" w:rsidRPr="006C1387" w:rsidRDefault="000463FC" w:rsidP="000B1B51">
      <w:pPr>
        <w:pStyle w:val="1"/>
        <w:numPr>
          <w:ilvl w:val="0"/>
          <w:numId w:val="27"/>
        </w:numPr>
        <w:tabs>
          <w:tab w:val="left" w:pos="700"/>
          <w:tab w:val="left" w:pos="71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печать текущего графического экрана;</w:t>
      </w:r>
    </w:p>
    <w:p w:rsidR="000463FC" w:rsidRPr="006C1387" w:rsidRDefault="000463FC" w:rsidP="000B1B51">
      <w:pPr>
        <w:pStyle w:val="1"/>
        <w:numPr>
          <w:ilvl w:val="0"/>
          <w:numId w:val="27"/>
        </w:numPr>
        <w:tabs>
          <w:tab w:val="left" w:pos="700"/>
          <w:tab w:val="left" w:pos="71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печать отчетов по базе данных.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  <w:u w:val="single"/>
        </w:rPr>
        <w:t>Печать экрана.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Цветной графический экран может печататься как на цветном, так и на черно-белом принтере. При печати на черно-белом принтере основных режимов отображения информации большая часть страницы должна оставаться не закрашенной.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  <w:u w:val="single"/>
        </w:rPr>
        <w:t>Печать отчетов.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Печать отчетов должна осуществляться по команде пользователя. Печать отчетов желательно осуществлять с неоперативных АРМ, чтобы не препятствовать работе оператора.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100" w:name="bookmark205"/>
      <w:r w:rsidRPr="006C1387">
        <w:rPr>
          <w:rFonts w:ascii="Tahoma" w:hAnsi="Tahoma" w:cs="Tahoma"/>
          <w:sz w:val="20"/>
          <w:szCs w:val="20"/>
        </w:rPr>
        <w:t>Документирование информации должно соответствовать требованиям СТО 70238424.27.100.010-2011 раздел 6.8</w:t>
      </w:r>
      <w:r w:rsidR="00A954D3" w:rsidRPr="006C1387">
        <w:rPr>
          <w:rFonts w:ascii="Tahoma" w:hAnsi="Tahoma" w:cs="Tahoma"/>
          <w:sz w:val="20"/>
          <w:szCs w:val="20"/>
        </w:rPr>
        <w:t>. «Протоколирование информации».</w:t>
      </w:r>
    </w:p>
    <w:bookmarkEnd w:id="100"/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6C1387">
      <w:pPr>
        <w:pStyle w:val="32"/>
        <w:keepNext/>
        <w:keepLines/>
        <w:numPr>
          <w:ilvl w:val="1"/>
          <w:numId w:val="87"/>
        </w:numPr>
        <w:tabs>
          <w:tab w:val="left" w:pos="158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bookmarkStart w:id="101" w:name="bookmark206"/>
      <w:bookmarkStart w:id="102" w:name="_Toc166651983"/>
      <w:r w:rsidRPr="006C1387">
        <w:rPr>
          <w:rFonts w:ascii="Tahoma" w:hAnsi="Tahoma" w:cs="Tahoma"/>
          <w:sz w:val="20"/>
          <w:szCs w:val="20"/>
        </w:rPr>
        <w:t>Расчетно-диагностические задачи</w:t>
      </w:r>
      <w:bookmarkEnd w:id="101"/>
      <w:bookmarkEnd w:id="102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АСУТП должна обеспечивать выполнение следующих расчетно-диагностических задач:</w:t>
      </w:r>
    </w:p>
    <w:p w:rsidR="000463FC" w:rsidRPr="006C1387" w:rsidRDefault="000463FC" w:rsidP="000B1B51">
      <w:pPr>
        <w:pStyle w:val="1"/>
        <w:numPr>
          <w:ilvl w:val="0"/>
          <w:numId w:val="28"/>
        </w:numPr>
        <w:tabs>
          <w:tab w:val="left" w:pos="700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расчет технико-экономических показателей;</w:t>
      </w:r>
    </w:p>
    <w:p w:rsidR="000463FC" w:rsidRPr="006C1387" w:rsidRDefault="000463FC" w:rsidP="000B1B51">
      <w:pPr>
        <w:pStyle w:val="1"/>
        <w:numPr>
          <w:ilvl w:val="0"/>
          <w:numId w:val="28"/>
        </w:numPr>
        <w:tabs>
          <w:tab w:val="left" w:pos="700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контроль действия защит;</w:t>
      </w:r>
    </w:p>
    <w:p w:rsidR="000463FC" w:rsidRPr="006C1387" w:rsidRDefault="000463FC" w:rsidP="000B1B51">
      <w:pPr>
        <w:pStyle w:val="1"/>
        <w:numPr>
          <w:ilvl w:val="0"/>
          <w:numId w:val="28"/>
        </w:numPr>
        <w:tabs>
          <w:tab w:val="left" w:pos="700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учет моторесурса технологического оборудования</w:t>
      </w:r>
    </w:p>
    <w:p w:rsidR="000463FC" w:rsidRPr="006C1387" w:rsidRDefault="000463FC" w:rsidP="000B1B51">
      <w:pPr>
        <w:pStyle w:val="1"/>
        <w:numPr>
          <w:ilvl w:val="0"/>
          <w:numId w:val="28"/>
        </w:numPr>
        <w:tabs>
          <w:tab w:val="left" w:pos="700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103" w:name="bookmark208"/>
      <w:r w:rsidRPr="006C1387">
        <w:rPr>
          <w:rFonts w:ascii="Tahoma" w:hAnsi="Tahoma" w:cs="Tahoma"/>
          <w:sz w:val="20"/>
          <w:szCs w:val="20"/>
        </w:rPr>
        <w:t>регистрация аварийных ситуаций.</w:t>
      </w:r>
      <w:bookmarkEnd w:id="103"/>
    </w:p>
    <w:p w:rsidR="000463FC" w:rsidRPr="006C1387" w:rsidRDefault="000463FC" w:rsidP="000463FC">
      <w:pPr>
        <w:pStyle w:val="1"/>
        <w:tabs>
          <w:tab w:val="left" w:pos="700"/>
        </w:tabs>
        <w:spacing w:line="240" w:lineRule="auto"/>
        <w:ind w:left="709" w:firstLine="0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6C1387">
      <w:pPr>
        <w:pStyle w:val="32"/>
        <w:keepNext/>
        <w:keepLines/>
        <w:numPr>
          <w:ilvl w:val="1"/>
          <w:numId w:val="87"/>
        </w:numPr>
        <w:tabs>
          <w:tab w:val="left" w:pos="158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bookmarkStart w:id="104" w:name="bookmark209"/>
      <w:bookmarkStart w:id="105" w:name="_Toc166651984"/>
      <w:r w:rsidRPr="006C1387">
        <w:rPr>
          <w:rFonts w:ascii="Tahoma" w:hAnsi="Tahoma" w:cs="Tahoma"/>
          <w:sz w:val="20"/>
          <w:szCs w:val="20"/>
        </w:rPr>
        <w:t>Управляющие функции</w:t>
      </w:r>
      <w:bookmarkEnd w:id="104"/>
      <w:bookmarkEnd w:id="105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АСУТП должна обеспечивать выполнение следующих управляющих функций:</w:t>
      </w:r>
    </w:p>
    <w:p w:rsidR="000463FC" w:rsidRPr="006C1387" w:rsidRDefault="000463FC" w:rsidP="000B1B51">
      <w:pPr>
        <w:pStyle w:val="1"/>
        <w:numPr>
          <w:ilvl w:val="0"/>
          <w:numId w:val="29"/>
        </w:numPr>
        <w:tabs>
          <w:tab w:val="left" w:pos="700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дистанционное управление;</w:t>
      </w:r>
    </w:p>
    <w:p w:rsidR="000463FC" w:rsidRPr="006C1387" w:rsidRDefault="000463FC" w:rsidP="000B1B51">
      <w:pPr>
        <w:pStyle w:val="1"/>
        <w:numPr>
          <w:ilvl w:val="0"/>
          <w:numId w:val="29"/>
        </w:numPr>
        <w:tabs>
          <w:tab w:val="left" w:pos="700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местное управление;</w:t>
      </w:r>
    </w:p>
    <w:p w:rsidR="000463FC" w:rsidRPr="006C1387" w:rsidRDefault="000463FC" w:rsidP="000B1B51">
      <w:pPr>
        <w:pStyle w:val="1"/>
        <w:numPr>
          <w:ilvl w:val="0"/>
          <w:numId w:val="29"/>
        </w:numPr>
        <w:tabs>
          <w:tab w:val="left" w:pos="700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lastRenderedPageBreak/>
        <w:t>автоматическое регулирование</w:t>
      </w:r>
    </w:p>
    <w:p w:rsidR="000463FC" w:rsidRPr="006C1387" w:rsidRDefault="000463FC" w:rsidP="000B1B51">
      <w:pPr>
        <w:pStyle w:val="1"/>
        <w:numPr>
          <w:ilvl w:val="0"/>
          <w:numId w:val="29"/>
        </w:numPr>
        <w:tabs>
          <w:tab w:val="left" w:pos="700"/>
          <w:tab w:val="left" w:pos="70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технологические блокировки;</w:t>
      </w:r>
    </w:p>
    <w:p w:rsidR="000463FC" w:rsidRPr="006C1387" w:rsidRDefault="000463FC" w:rsidP="000B1B51">
      <w:pPr>
        <w:pStyle w:val="1"/>
        <w:numPr>
          <w:ilvl w:val="0"/>
          <w:numId w:val="29"/>
        </w:numPr>
        <w:tabs>
          <w:tab w:val="left" w:pos="700"/>
          <w:tab w:val="left" w:pos="70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технологические защиты;</w:t>
      </w:r>
    </w:p>
    <w:p w:rsidR="000463FC" w:rsidRPr="006C1387" w:rsidRDefault="000463FC" w:rsidP="000B1B51">
      <w:pPr>
        <w:pStyle w:val="1"/>
        <w:numPr>
          <w:ilvl w:val="0"/>
          <w:numId w:val="29"/>
        </w:numPr>
        <w:tabs>
          <w:tab w:val="left" w:pos="700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106" w:name="bookmark211"/>
      <w:r w:rsidRPr="006C1387">
        <w:rPr>
          <w:rFonts w:ascii="Tahoma" w:hAnsi="Tahoma" w:cs="Tahoma"/>
          <w:sz w:val="20"/>
          <w:szCs w:val="20"/>
        </w:rPr>
        <w:t>программно-логическое управление.</w:t>
      </w:r>
      <w:bookmarkEnd w:id="106"/>
    </w:p>
    <w:p w:rsidR="000463FC" w:rsidRPr="006C1387" w:rsidRDefault="000463FC" w:rsidP="000B1B51">
      <w:pPr>
        <w:pStyle w:val="1"/>
        <w:numPr>
          <w:ilvl w:val="0"/>
          <w:numId w:val="29"/>
        </w:numPr>
        <w:tabs>
          <w:tab w:val="left" w:pos="700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6C1387">
      <w:pPr>
        <w:pStyle w:val="32"/>
        <w:keepNext/>
        <w:keepLines/>
        <w:numPr>
          <w:ilvl w:val="1"/>
          <w:numId w:val="87"/>
        </w:numPr>
        <w:tabs>
          <w:tab w:val="left" w:pos="158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bookmarkStart w:id="107" w:name="bookmark212"/>
      <w:bookmarkStart w:id="108" w:name="_Toc166651985"/>
      <w:r w:rsidRPr="006C1387">
        <w:rPr>
          <w:rFonts w:ascii="Tahoma" w:hAnsi="Tahoma" w:cs="Tahoma"/>
          <w:sz w:val="20"/>
          <w:szCs w:val="20"/>
        </w:rPr>
        <w:t>Дистанционное управление</w:t>
      </w:r>
      <w:bookmarkEnd w:id="107"/>
      <w:bookmarkEnd w:id="108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 АСУТП/ВК должны быть предусмотрены следующие виды дистанционного управления исполнительными устройствами установки:</w:t>
      </w:r>
    </w:p>
    <w:p w:rsidR="000463FC" w:rsidRPr="006C1387" w:rsidRDefault="000463FC" w:rsidP="000B1B51">
      <w:pPr>
        <w:pStyle w:val="1"/>
        <w:numPr>
          <w:ilvl w:val="0"/>
          <w:numId w:val="30"/>
        </w:numPr>
        <w:tabs>
          <w:tab w:val="left" w:pos="700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Избирательное управление - всеми исполнительными органами, регуляторами и логическими устройствами</w:t>
      </w:r>
    </w:p>
    <w:p w:rsidR="000463FC" w:rsidRPr="006C1387" w:rsidRDefault="000463FC" w:rsidP="000B1B51">
      <w:pPr>
        <w:pStyle w:val="1"/>
        <w:numPr>
          <w:ilvl w:val="0"/>
          <w:numId w:val="30"/>
        </w:numPr>
        <w:tabs>
          <w:tab w:val="left" w:pos="700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Групповое управление.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109" w:name="bookmark214"/>
      <w:r w:rsidRPr="006C1387">
        <w:rPr>
          <w:rFonts w:ascii="Tahoma" w:hAnsi="Tahoma" w:cs="Tahoma"/>
          <w:sz w:val="20"/>
          <w:szCs w:val="20"/>
        </w:rPr>
        <w:t>Дистанционное управление должно соответствовать требованиям СТО 70238424.27.100.010</w:t>
      </w:r>
      <w:r w:rsidRPr="006C1387">
        <w:rPr>
          <w:rFonts w:ascii="Tahoma" w:hAnsi="Tahoma" w:cs="Tahoma"/>
          <w:sz w:val="20"/>
          <w:szCs w:val="20"/>
        </w:rPr>
        <w:softHyphen/>
        <w:t>2011 раздел 6.11. «Дистанционное управление»</w:t>
      </w:r>
      <w:bookmarkEnd w:id="109"/>
      <w:r w:rsidR="00A954D3" w:rsidRPr="006C1387">
        <w:rPr>
          <w:rFonts w:ascii="Tahoma" w:hAnsi="Tahoma" w:cs="Tahoma"/>
          <w:sz w:val="20"/>
          <w:szCs w:val="20"/>
        </w:rPr>
        <w:t>.</w:t>
      </w:r>
    </w:p>
    <w:p w:rsidR="000463FC" w:rsidRPr="006C1387" w:rsidRDefault="000463FC" w:rsidP="00E6586B">
      <w:pPr>
        <w:pStyle w:val="32"/>
        <w:keepNext/>
        <w:keepLines/>
        <w:tabs>
          <w:tab w:val="left" w:pos="1583"/>
        </w:tabs>
        <w:spacing w:line="240" w:lineRule="auto"/>
        <w:ind w:left="1189" w:firstLine="0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6C1387">
      <w:pPr>
        <w:pStyle w:val="32"/>
        <w:keepNext/>
        <w:keepLines/>
        <w:numPr>
          <w:ilvl w:val="1"/>
          <w:numId w:val="87"/>
        </w:numPr>
        <w:tabs>
          <w:tab w:val="left" w:pos="158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Местное управление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некоторых ИУ должно быть предусмотрено местное управление с индивидуальных постов.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Перечень арматуры, имеющей местное управление, уточняется на этапах проектирования.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110" w:name="bookmark215"/>
      <w:r w:rsidRPr="006C1387">
        <w:rPr>
          <w:rFonts w:ascii="Tahoma" w:hAnsi="Tahoma" w:cs="Tahoma"/>
          <w:sz w:val="20"/>
          <w:szCs w:val="20"/>
        </w:rPr>
        <w:t>Для розжига горелок может использоваться щит управления горелками, установленный непосредственно у горелок. Выбор места растопки (с АРМ или по месту) определяется виртуальным ключом на АРМ машиниста котла.</w:t>
      </w:r>
      <w:bookmarkEnd w:id="110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6C1387">
      <w:pPr>
        <w:pStyle w:val="32"/>
        <w:keepNext/>
        <w:keepLines/>
        <w:numPr>
          <w:ilvl w:val="1"/>
          <w:numId w:val="87"/>
        </w:numPr>
        <w:tabs>
          <w:tab w:val="left" w:pos="158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bookmarkStart w:id="111" w:name="bookmark216"/>
      <w:bookmarkStart w:id="112" w:name="_Toc166651986"/>
      <w:r w:rsidRPr="006C1387">
        <w:rPr>
          <w:rFonts w:ascii="Tahoma" w:hAnsi="Tahoma" w:cs="Tahoma"/>
          <w:sz w:val="20"/>
          <w:szCs w:val="20"/>
        </w:rPr>
        <w:t>Автоматическое регулирование</w:t>
      </w:r>
      <w:bookmarkEnd w:id="111"/>
      <w:bookmarkEnd w:id="112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113" w:name="bookmark218"/>
      <w:r w:rsidRPr="006C1387">
        <w:rPr>
          <w:rFonts w:ascii="Tahoma" w:hAnsi="Tahoma" w:cs="Tahoma"/>
          <w:sz w:val="20"/>
          <w:szCs w:val="20"/>
        </w:rPr>
        <w:t>АСУ ТП/ВК должна включать в себя систему автоматического регулирования на базе АСУ ТП ТМО, с возможностью изменения настроек локальных САР. Система автоматического регулирования должна соответствовать требованиям СТО 70238424.27.100.010-2011 раздел 6.9.</w:t>
      </w:r>
      <w:r w:rsidR="00A954D3" w:rsidRPr="006C1387">
        <w:rPr>
          <w:rFonts w:ascii="Tahoma" w:hAnsi="Tahoma" w:cs="Tahoma"/>
          <w:sz w:val="20"/>
          <w:szCs w:val="20"/>
        </w:rPr>
        <w:t xml:space="preserve"> «Автоматическое регулирование».</w:t>
      </w:r>
    </w:p>
    <w:bookmarkEnd w:id="113"/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6C1387">
      <w:pPr>
        <w:pStyle w:val="32"/>
        <w:keepNext/>
        <w:keepLines/>
        <w:numPr>
          <w:ilvl w:val="1"/>
          <w:numId w:val="87"/>
        </w:numPr>
        <w:tabs>
          <w:tab w:val="left" w:pos="158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bookmarkStart w:id="114" w:name="bookmark219"/>
      <w:bookmarkStart w:id="115" w:name="_Toc166651987"/>
      <w:r w:rsidRPr="006C1387">
        <w:rPr>
          <w:rFonts w:ascii="Tahoma" w:hAnsi="Tahoma" w:cs="Tahoma"/>
          <w:sz w:val="20"/>
          <w:szCs w:val="20"/>
        </w:rPr>
        <w:t>Технологические защиты</w:t>
      </w:r>
      <w:bookmarkEnd w:id="114"/>
      <w:bookmarkEnd w:id="115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Технологические защиты формируют управляющие воздействия на исполнительные органы с целью защиты персонала, предотвращения повреждения оборудования и локализации последствий аварий.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Защиты имеют наивысший приоритет по отношению к другим дискретным воздействиям. Отключение активного действия защит и вывод их «на сигнал» осуществляются с санкции руководства обслуживающим персоналом раздельно для каждой защиты.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Действие защит сохраняется на время, достаточное для выполнения наиболее длительной операции по управлению.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Защиты вводятся (и выводятся) автоматически при появлении (исчезновении) заданных условий. После ввода защиты работают непрерывно. Факт ввода-вывода защиты сигнализируется и регистрируется.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Информация по не введенным в работу защитам также протоколируется и выдается на сигнализацию.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Предусмотрен санкционированный ручной ввод-вывод защит с АРМ оператора, по паролю инженера АСУТП и изменение уставок с АРМ инженера АСУТП для каждой защиты, с обязательной фиксацией этого события в архиве.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Действие защит одностороннее: изменение состава работающего оборудования, состояния объектов управления и ввод оборудования в работу после отключения его защитой производятся оперативным персоналом после устранения причин, вызвавших срабатывание защиты.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Срабатывание защит сопровождается световой и звуковой сигнализацией и включением РАС. Защиты, действующие с выдержкой времени более 9 секунд, имеют сигнализацию начала работы.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каждой защиты предусмотрена возможность опробования в режимах «Срабатывания на сигнал» и «Срабатывания с воздействием на исполнительные устройства защиты».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lastRenderedPageBreak/>
        <w:t>Изменения уставок технологических защит производится обслуживающим персоналом с санкционированием доступа, фиксируется в архиве и сопровождается обязательным протоколированием.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Время прохождения команды защиты до исполнительного органа не превышает 0,2 с.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Подсистема технологических защит должна быть выполнена в соответствии с РД </w:t>
      </w:r>
      <w:r w:rsidRPr="006C1387">
        <w:rPr>
          <w:rFonts w:ascii="Tahoma" w:hAnsi="Tahoma" w:cs="Tahoma"/>
          <w:sz w:val="20"/>
          <w:szCs w:val="20"/>
          <w:lang w:bidi="en-US"/>
        </w:rPr>
        <w:t>153-34.1</w:t>
      </w:r>
      <w:r w:rsidRPr="006C1387">
        <w:rPr>
          <w:rFonts w:ascii="Tahoma" w:hAnsi="Tahoma" w:cs="Tahoma"/>
          <w:sz w:val="20"/>
          <w:szCs w:val="20"/>
          <w:lang w:bidi="en-US"/>
        </w:rPr>
        <w:softHyphen/>
        <w:t>35.137-00.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Технические средства, реализующие технологические защиты, должны быть не менее, чем дублированы:</w:t>
      </w:r>
    </w:p>
    <w:p w:rsidR="000463FC" w:rsidRPr="006C1387" w:rsidRDefault="000463FC" w:rsidP="000B1B51">
      <w:pPr>
        <w:pStyle w:val="1"/>
        <w:numPr>
          <w:ilvl w:val="0"/>
          <w:numId w:val="31"/>
        </w:numPr>
        <w:tabs>
          <w:tab w:val="left" w:pos="709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измерения параметра, вызывающего срабатывание защиты, должно использоваться не менее двух датчиков;</w:t>
      </w:r>
    </w:p>
    <w:p w:rsidR="000463FC" w:rsidRPr="006C1387" w:rsidRDefault="000463FC" w:rsidP="000B1B51">
      <w:pPr>
        <w:pStyle w:val="1"/>
        <w:numPr>
          <w:ilvl w:val="0"/>
          <w:numId w:val="31"/>
        </w:numPr>
        <w:tabs>
          <w:tab w:val="left" w:pos="709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каждый из резервированных датчиков защит должен вводиться через независимый модуль;</w:t>
      </w:r>
    </w:p>
    <w:p w:rsidR="000463FC" w:rsidRPr="006C1387" w:rsidRDefault="000463FC" w:rsidP="000B1B51">
      <w:pPr>
        <w:pStyle w:val="1"/>
        <w:numPr>
          <w:ilvl w:val="0"/>
          <w:numId w:val="31"/>
        </w:numPr>
        <w:tabs>
          <w:tab w:val="left" w:pos="709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процессорные модули должны быть дублированы (резервированы);</w:t>
      </w:r>
    </w:p>
    <w:p w:rsidR="000463FC" w:rsidRPr="006C1387" w:rsidRDefault="000463FC" w:rsidP="000B1B51">
      <w:pPr>
        <w:pStyle w:val="1"/>
        <w:numPr>
          <w:ilvl w:val="0"/>
          <w:numId w:val="31"/>
        </w:numPr>
        <w:tabs>
          <w:tab w:val="left" w:pos="709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обработка резервированного сигнала в процессорном модуле должна производиться по схеме резервирования «2 из 3х» или «2 из 2х» с редукцией и восстановлением;</w:t>
      </w:r>
    </w:p>
    <w:p w:rsidR="000463FC" w:rsidRPr="006C1387" w:rsidRDefault="000463FC" w:rsidP="000B1B51">
      <w:pPr>
        <w:pStyle w:val="1"/>
        <w:numPr>
          <w:ilvl w:val="0"/>
          <w:numId w:val="31"/>
        </w:numPr>
        <w:tabs>
          <w:tab w:val="left" w:pos="709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выдача команды на срабатывание исполнительных устройств защиты должна производиться не менее чем с двух различных модулей.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Должна обеспечиваться фиксация полноты воздействия технологических защит на механизмы, программа «Контроль действия защит».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Объем технологических защит и их назначение должны соответствовать СТО 70238424.27.100.078-2009 и заданиям заводов-изготовителей технологического оборудования.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116" w:name="bookmark221"/>
      <w:r w:rsidRPr="006C1387">
        <w:rPr>
          <w:rFonts w:ascii="Tahoma" w:hAnsi="Tahoma" w:cs="Tahoma"/>
          <w:sz w:val="20"/>
          <w:szCs w:val="20"/>
        </w:rPr>
        <w:t>Перечень защит согласовывается и утверждается на стадии разработки проектной документации.</w:t>
      </w:r>
      <w:bookmarkEnd w:id="116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6C1387">
      <w:pPr>
        <w:pStyle w:val="32"/>
        <w:keepNext/>
        <w:keepLines/>
        <w:numPr>
          <w:ilvl w:val="1"/>
          <w:numId w:val="87"/>
        </w:numPr>
        <w:tabs>
          <w:tab w:val="left" w:pos="158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bookmarkStart w:id="117" w:name="bookmark222"/>
      <w:bookmarkStart w:id="118" w:name="_Toc166651988"/>
      <w:r w:rsidRPr="006C1387">
        <w:rPr>
          <w:rFonts w:ascii="Tahoma" w:hAnsi="Tahoma" w:cs="Tahoma"/>
          <w:sz w:val="20"/>
          <w:szCs w:val="20"/>
        </w:rPr>
        <w:t>Технологические блокировки</w:t>
      </w:r>
      <w:bookmarkEnd w:id="117"/>
      <w:bookmarkEnd w:id="118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Технологические блокировки обеспечивают:</w:t>
      </w:r>
    </w:p>
    <w:p w:rsidR="000463FC" w:rsidRPr="006C1387" w:rsidRDefault="000463FC" w:rsidP="000B1B51">
      <w:pPr>
        <w:pStyle w:val="1"/>
        <w:numPr>
          <w:ilvl w:val="0"/>
          <w:numId w:val="32"/>
        </w:numPr>
        <w:tabs>
          <w:tab w:val="left" w:pos="709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Автоматические действия (реакции) системы, вызванные изменениями в ходе технологического процесса.</w:t>
      </w:r>
    </w:p>
    <w:p w:rsidR="000463FC" w:rsidRPr="006C1387" w:rsidRDefault="000463FC" w:rsidP="000B1B51">
      <w:pPr>
        <w:pStyle w:val="1"/>
        <w:numPr>
          <w:ilvl w:val="0"/>
          <w:numId w:val="32"/>
        </w:numPr>
        <w:tabs>
          <w:tab w:val="left" w:pos="709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119" w:name="bookmark224"/>
      <w:r w:rsidRPr="006C1387">
        <w:rPr>
          <w:rFonts w:ascii="Tahoma" w:hAnsi="Tahoma" w:cs="Tahoma"/>
          <w:sz w:val="20"/>
          <w:szCs w:val="20"/>
        </w:rPr>
        <w:t>Запрещение недопустимых действий оператора в ходе технологического процесса.</w:t>
      </w:r>
      <w:bookmarkEnd w:id="119"/>
    </w:p>
    <w:p w:rsidR="000463FC" w:rsidRPr="006C1387" w:rsidRDefault="000463FC" w:rsidP="000463FC">
      <w:pPr>
        <w:pStyle w:val="1"/>
        <w:tabs>
          <w:tab w:val="left" w:pos="709"/>
        </w:tabs>
        <w:spacing w:line="240" w:lineRule="auto"/>
        <w:ind w:left="709" w:firstLine="0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6C1387">
      <w:pPr>
        <w:pStyle w:val="32"/>
        <w:keepNext/>
        <w:keepLines/>
        <w:numPr>
          <w:ilvl w:val="1"/>
          <w:numId w:val="87"/>
        </w:numPr>
        <w:tabs>
          <w:tab w:val="left" w:pos="158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bookmarkStart w:id="120" w:name="bookmark225"/>
      <w:bookmarkStart w:id="121" w:name="_Toc166651989"/>
      <w:r w:rsidRPr="006C1387">
        <w:rPr>
          <w:rFonts w:ascii="Tahoma" w:hAnsi="Tahoma" w:cs="Tahoma"/>
          <w:sz w:val="20"/>
          <w:szCs w:val="20"/>
        </w:rPr>
        <w:t>Программно-логическое управление</w:t>
      </w:r>
      <w:bookmarkEnd w:id="120"/>
      <w:bookmarkEnd w:id="121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122" w:name="bookmark227"/>
      <w:r w:rsidRPr="006C1387">
        <w:rPr>
          <w:rFonts w:ascii="Tahoma" w:hAnsi="Tahoma" w:cs="Tahoma"/>
          <w:sz w:val="20"/>
          <w:szCs w:val="20"/>
        </w:rPr>
        <w:t>Перечень алгоритмов согласовывается и утверждается на стадии разработки проектной документации.</w:t>
      </w:r>
      <w:bookmarkEnd w:id="122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6C1387">
      <w:pPr>
        <w:pStyle w:val="32"/>
        <w:keepNext/>
        <w:keepLines/>
        <w:numPr>
          <w:ilvl w:val="1"/>
          <w:numId w:val="87"/>
        </w:numPr>
        <w:tabs>
          <w:tab w:val="left" w:pos="158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bookmarkStart w:id="123" w:name="bookmark228"/>
      <w:bookmarkStart w:id="124" w:name="_Toc166651990"/>
      <w:r w:rsidRPr="006C1387">
        <w:rPr>
          <w:rFonts w:ascii="Tahoma" w:hAnsi="Tahoma" w:cs="Tahoma"/>
          <w:sz w:val="20"/>
          <w:szCs w:val="20"/>
        </w:rPr>
        <w:t>Сервисные функции</w:t>
      </w:r>
      <w:bookmarkEnd w:id="123"/>
      <w:bookmarkEnd w:id="124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АСУТП/ВК должна обеспечивать выполнение следующих сервисных функций:</w:t>
      </w:r>
    </w:p>
    <w:p w:rsidR="000463FC" w:rsidRPr="006C1387" w:rsidRDefault="000463FC" w:rsidP="000B1B51">
      <w:pPr>
        <w:pStyle w:val="1"/>
        <w:numPr>
          <w:ilvl w:val="0"/>
          <w:numId w:val="33"/>
        </w:numPr>
        <w:tabs>
          <w:tab w:val="left" w:pos="709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контроль и диагностика состояния элементов АСУТП;</w:t>
      </w:r>
    </w:p>
    <w:p w:rsidR="000463FC" w:rsidRPr="006C1387" w:rsidRDefault="000463FC" w:rsidP="000B1B51">
      <w:pPr>
        <w:pStyle w:val="1"/>
        <w:numPr>
          <w:ilvl w:val="0"/>
          <w:numId w:val="33"/>
        </w:numPr>
        <w:tabs>
          <w:tab w:val="left" w:pos="709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настройка и управление функционированием ПТК системы с автоматизированного рабочего места (АРМ) инженера АСУТП;</w:t>
      </w:r>
    </w:p>
    <w:p w:rsidR="000463FC" w:rsidRPr="006C1387" w:rsidRDefault="000463FC" w:rsidP="000B1B51">
      <w:pPr>
        <w:pStyle w:val="1"/>
        <w:numPr>
          <w:ilvl w:val="0"/>
          <w:numId w:val="33"/>
        </w:numPr>
        <w:tabs>
          <w:tab w:val="left" w:pos="715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непрерывный автоматический контроль программных и технических средств и контроль выполнения информационной и управляющей функций АСУТП;</w:t>
      </w:r>
    </w:p>
    <w:p w:rsidR="000463FC" w:rsidRPr="006C1387" w:rsidRDefault="000463FC" w:rsidP="000B1B51">
      <w:pPr>
        <w:pStyle w:val="1"/>
        <w:numPr>
          <w:ilvl w:val="0"/>
          <w:numId w:val="33"/>
        </w:numPr>
        <w:tabs>
          <w:tab w:val="left" w:pos="715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самодиагностика программных и технических средств АСУТП, включая анализ отказов, неисправностей и ошибок оборудования АСУТП;</w:t>
      </w:r>
    </w:p>
    <w:p w:rsidR="000463FC" w:rsidRPr="006C1387" w:rsidRDefault="000463FC" w:rsidP="000B1B51">
      <w:pPr>
        <w:pStyle w:val="1"/>
        <w:numPr>
          <w:ilvl w:val="0"/>
          <w:numId w:val="33"/>
        </w:numPr>
        <w:tabs>
          <w:tab w:val="left" w:pos="715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обеспечение функционирования баз данных, включая нормативно-техническую;</w:t>
      </w:r>
    </w:p>
    <w:p w:rsidR="000463FC" w:rsidRPr="006C1387" w:rsidRDefault="000463FC" w:rsidP="000B1B51">
      <w:pPr>
        <w:pStyle w:val="1"/>
        <w:numPr>
          <w:ilvl w:val="0"/>
          <w:numId w:val="33"/>
        </w:numPr>
        <w:tabs>
          <w:tab w:val="left" w:pos="715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метрологический контроль и аттестацию информационных каналов;</w:t>
      </w:r>
    </w:p>
    <w:p w:rsidR="000463FC" w:rsidRPr="006C1387" w:rsidRDefault="000463FC" w:rsidP="000B1B51">
      <w:pPr>
        <w:pStyle w:val="1"/>
        <w:numPr>
          <w:ilvl w:val="0"/>
          <w:numId w:val="33"/>
        </w:numPr>
        <w:tabs>
          <w:tab w:val="left" w:pos="715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предоставление рекомендаций, справочной информации при настройке, наладке и эксплуатации программных и технических средств АСУТП.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125" w:name="bookmark230"/>
      <w:r w:rsidRPr="006C1387">
        <w:rPr>
          <w:rFonts w:ascii="Tahoma" w:hAnsi="Tahoma" w:cs="Tahoma"/>
          <w:sz w:val="20"/>
          <w:szCs w:val="20"/>
        </w:rPr>
        <w:t>Сервисные функции должны реализовываться набором тестовых программных средств ПТК, установленных на инженерной станции. На АРМ оператора должны функционировать сервисные функции, предназначенные для использования в режиме эксплуатации.</w:t>
      </w:r>
      <w:bookmarkEnd w:id="125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6C1387">
      <w:pPr>
        <w:pStyle w:val="32"/>
        <w:keepNext/>
        <w:keepLines/>
        <w:numPr>
          <w:ilvl w:val="1"/>
          <w:numId w:val="87"/>
        </w:numPr>
        <w:tabs>
          <w:tab w:val="left" w:pos="158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bookmarkStart w:id="126" w:name="bookmark231"/>
      <w:bookmarkStart w:id="127" w:name="_Toc166651991"/>
      <w:r w:rsidRPr="006C1387">
        <w:rPr>
          <w:rFonts w:ascii="Tahoma" w:hAnsi="Tahoma" w:cs="Tahoma"/>
          <w:sz w:val="20"/>
          <w:szCs w:val="20"/>
        </w:rPr>
        <w:t>Требования к точности и времени выполнения функций</w:t>
      </w:r>
      <w:bookmarkEnd w:id="126"/>
      <w:bookmarkEnd w:id="127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Точность измерения контролируемых параметров датчиками и преобразователями, выбираемых при разработке АСУ ТП, должна определяться при проектировании с учетом СТО 70238424.27.100.078-2009 «Системы КИП и тепловой автоматики ТЭС. Условия создания. Нормы и требования», приложение Ж.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Время выполнения функций (быстродействие ПТК АСУ ТП) должно соответствовать </w:t>
      </w:r>
      <w:r w:rsidRPr="006C1387">
        <w:rPr>
          <w:rFonts w:ascii="Tahoma" w:hAnsi="Tahoma" w:cs="Tahoma"/>
          <w:color w:val="212121"/>
          <w:sz w:val="20"/>
          <w:szCs w:val="20"/>
        </w:rPr>
        <w:t xml:space="preserve">РД 153-34.1-35.127-2002 </w:t>
      </w:r>
      <w:r w:rsidRPr="006C1387">
        <w:rPr>
          <w:rFonts w:ascii="Tahoma" w:hAnsi="Tahoma" w:cs="Tahoma"/>
          <w:sz w:val="20"/>
          <w:szCs w:val="20"/>
        </w:rPr>
        <w:t>"Общие технические требования к программно-техническим комплексам для АСУТП тепловых электростанций", п. 4.3., таблица 4.1.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Погрешность измерения аналоговых сигналов при приеме и первичной обработке информации устройствами должна быть не более:</w:t>
      </w:r>
    </w:p>
    <w:p w:rsidR="000463FC" w:rsidRPr="006C1387" w:rsidRDefault="000463FC" w:rsidP="000B1B51">
      <w:pPr>
        <w:pStyle w:val="1"/>
        <w:numPr>
          <w:ilvl w:val="0"/>
          <w:numId w:val="34"/>
        </w:numPr>
        <w:tabs>
          <w:tab w:val="left" w:pos="715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унифицированных аналоговых сигналов - 0,15%;</w:t>
      </w:r>
    </w:p>
    <w:p w:rsidR="000463FC" w:rsidRPr="006C1387" w:rsidRDefault="000463FC" w:rsidP="000B1B51">
      <w:pPr>
        <w:pStyle w:val="1"/>
        <w:numPr>
          <w:ilvl w:val="0"/>
          <w:numId w:val="34"/>
        </w:numPr>
        <w:tabs>
          <w:tab w:val="left" w:pos="715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термопреобразователей сопротивления и преобразователей термоэлектрических - 0,2%;</w:t>
      </w:r>
    </w:p>
    <w:p w:rsidR="000463FC" w:rsidRPr="006C1387" w:rsidRDefault="000463FC" w:rsidP="000B1B51">
      <w:pPr>
        <w:pStyle w:val="1"/>
        <w:numPr>
          <w:ilvl w:val="0"/>
          <w:numId w:val="34"/>
        </w:numPr>
        <w:tabs>
          <w:tab w:val="left" w:pos="715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частотных сигналов - 0,1% от диапазона измерений при климатических условиях в местах их установки.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Основная приведенная погрешность модулей вывода унифицированных аналоговых сигналов должна быть не более 0,2%.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Точность аналого-дискретного преобразования для формирования уставок автоматического управления и сигнализации должна быть не хуже 0,2% от заданных значений. Должна быть предусмотрена возможность формирования нескольких уставок по каждому контролируемому параметру с разрешающей способностью, обеспечивающей очередность их формирования.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Точность представления информации на видеомониторах и при протоколировании должна соответствовать точности информационно-измерительных каналов, но не менее 3-х значащих цифр. Для исключения «мелькания» последнего разряда для быстроизменяющихся параметров должна быть предусмотрена возможность его загрубления.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Точность регистрации событий в системе единого времени должна осуществляться с разрешающей способностью не более 100 мс. При необходимости в рабочей документации на АСУТП должен быть сформирован перечень сигналов, для которых требуется более точная привязка ко времени.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Точность выполнения вычислений определяется точностью соответствующего информационно-измерительного канала и точностью задания постоянных коэффициентов, а также алгоритмом (формулой) вычисления.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Цикл обновления оперативной информации на видеомониторах должен быть не более 1,0 с.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Время обработки сигналов при регистрации аварийных ситуаций должно опережать время срабатывания аппаратных средств защиты на величину разрешающей способности регистрации событий.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Общая задержка в передаче информации по каналам технологических защит не должна превышать 0,1 с.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Время квантования длительности регулирующего импульса должно быть не более 25 мс на активную нагрузку, и не более 125 мс при индуктивной нагрузке.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Задержка в передаче команд оперативного управления должна быть не более 0,25 с, а общее время с начала подачи команды до ее подтверждения со стороны исполнительного органа должно быть не более 1,0 с (без учета времени переключения концевых выключателей или коммутационной аппаратуры).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Время полной смены видеограммы от момента вызова оператором должно быть не более 1 с.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ПТК должен принимать и обрабатывать дискретные сигналы длительностью 100 мс и более. Пропуск сигналов длительностью менее 100 мс не должен рассматриваться как критерий отказа. При необходимости в рабочей документации на АСУТП должен быть сформирован перечень сигналов, с более жесткими требованиями по регистрации.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Значения параметров, изображаемых в графической форме (тренды, диаграммы) должны </w:t>
      </w:r>
      <w:r w:rsidRPr="006C1387">
        <w:rPr>
          <w:rFonts w:ascii="Tahoma" w:hAnsi="Tahoma" w:cs="Tahoma"/>
          <w:sz w:val="20"/>
          <w:szCs w:val="20"/>
        </w:rPr>
        <w:lastRenderedPageBreak/>
        <w:t>отображаться с точностью до одной растровой строки экрана и обеспечивать «читаемость» результатов.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128" w:name="bookmark233"/>
      <w:r w:rsidRPr="006C1387">
        <w:rPr>
          <w:rFonts w:ascii="Tahoma" w:hAnsi="Tahoma" w:cs="Tahoma"/>
          <w:sz w:val="20"/>
          <w:szCs w:val="20"/>
        </w:rPr>
        <w:t>Погрешность привязки системного времени ПТК в составе локальных АСУТП должна быть не более +/- 0,5 с.</w:t>
      </w:r>
      <w:bookmarkEnd w:id="128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11"/>
        <w:keepNext/>
        <w:keepLines/>
        <w:numPr>
          <w:ilvl w:val="0"/>
          <w:numId w:val="21"/>
        </w:numPr>
        <w:tabs>
          <w:tab w:val="left" w:pos="647"/>
        </w:tabs>
        <w:spacing w:after="0"/>
        <w:ind w:firstLine="709"/>
        <w:jc w:val="both"/>
        <w:rPr>
          <w:rFonts w:ascii="Tahoma" w:hAnsi="Tahoma" w:cs="Tahoma"/>
          <w:sz w:val="20"/>
          <w:szCs w:val="20"/>
        </w:rPr>
      </w:pPr>
      <w:bookmarkStart w:id="129" w:name="bookmark235"/>
      <w:bookmarkStart w:id="130" w:name="bookmark234"/>
      <w:bookmarkStart w:id="131" w:name="_Toc166651992"/>
      <w:r w:rsidRPr="006C1387">
        <w:rPr>
          <w:rFonts w:ascii="Tahoma" w:hAnsi="Tahoma" w:cs="Tahoma"/>
          <w:sz w:val="20"/>
          <w:szCs w:val="20"/>
        </w:rPr>
        <w:t>Требования к видам обеспечения</w:t>
      </w:r>
      <w:bookmarkEnd w:id="129"/>
      <w:bookmarkEnd w:id="130"/>
      <w:bookmarkEnd w:id="131"/>
    </w:p>
    <w:p w:rsidR="000463FC" w:rsidRPr="006C1387" w:rsidRDefault="000463FC" w:rsidP="0045594B">
      <w:pPr>
        <w:pStyle w:val="32"/>
        <w:keepNext/>
        <w:keepLines/>
        <w:numPr>
          <w:ilvl w:val="1"/>
          <w:numId w:val="68"/>
        </w:numPr>
        <w:tabs>
          <w:tab w:val="left" w:pos="158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bookmarkStart w:id="132" w:name="bookmark237"/>
      <w:bookmarkStart w:id="133" w:name="_Toc166651993"/>
      <w:r w:rsidRPr="006C1387">
        <w:rPr>
          <w:rFonts w:ascii="Tahoma" w:hAnsi="Tahoma" w:cs="Tahoma"/>
          <w:sz w:val="20"/>
          <w:szCs w:val="20"/>
        </w:rPr>
        <w:t>Требования к математическому обеспечению</w:t>
      </w:r>
      <w:bookmarkEnd w:id="132"/>
      <w:bookmarkEnd w:id="133"/>
    </w:p>
    <w:p w:rsidR="000463FC" w:rsidRPr="006C1387" w:rsidRDefault="000463FC" w:rsidP="000463FC">
      <w:pPr>
        <w:pStyle w:val="ab"/>
        <w:keepNext/>
        <w:keepLines/>
        <w:tabs>
          <w:tab w:val="left" w:pos="1523"/>
        </w:tabs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Математические алгоритмы управления технологическими процессами объектов должны</w:t>
      </w:r>
    </w:p>
    <w:p w:rsidR="000463FC" w:rsidRPr="006C1387" w:rsidRDefault="000463FC" w:rsidP="000463FC">
      <w:pPr>
        <w:pStyle w:val="ab"/>
        <w:keepNext/>
        <w:keepLines/>
        <w:tabs>
          <w:tab w:val="left" w:pos="1523"/>
        </w:tabs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обеспечивать заданные характеристики качества функционирования АСУТП.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 состав математического обеспечения должны входить:</w:t>
      </w:r>
    </w:p>
    <w:p w:rsidR="000463FC" w:rsidRPr="006C1387" w:rsidRDefault="000463FC" w:rsidP="000B1B51">
      <w:pPr>
        <w:pStyle w:val="1"/>
        <w:numPr>
          <w:ilvl w:val="0"/>
          <w:numId w:val="35"/>
        </w:numPr>
        <w:tabs>
          <w:tab w:val="left" w:pos="699"/>
          <w:tab w:val="left" w:pos="712"/>
          <w:tab w:val="left" w:pos="199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алгоритмы</w:t>
      </w:r>
      <w:r w:rsidRPr="006C1387">
        <w:rPr>
          <w:rFonts w:ascii="Tahoma" w:hAnsi="Tahoma" w:cs="Tahoma"/>
          <w:sz w:val="20"/>
          <w:szCs w:val="20"/>
        </w:rPr>
        <w:tab/>
        <w:t>расчетных задач;</w:t>
      </w:r>
    </w:p>
    <w:p w:rsidR="000463FC" w:rsidRPr="006C1387" w:rsidRDefault="000463FC" w:rsidP="000B1B51">
      <w:pPr>
        <w:pStyle w:val="1"/>
        <w:numPr>
          <w:ilvl w:val="0"/>
          <w:numId w:val="35"/>
        </w:numPr>
        <w:tabs>
          <w:tab w:val="left" w:pos="699"/>
          <w:tab w:val="left" w:pos="712"/>
          <w:tab w:val="left" w:pos="199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алгоритмы</w:t>
      </w:r>
      <w:r w:rsidRPr="006C1387">
        <w:rPr>
          <w:rFonts w:ascii="Tahoma" w:hAnsi="Tahoma" w:cs="Tahoma"/>
          <w:sz w:val="20"/>
          <w:szCs w:val="20"/>
        </w:rPr>
        <w:tab/>
        <w:t>дистанционного управления и автоматического регулирования;</w:t>
      </w:r>
    </w:p>
    <w:p w:rsidR="000463FC" w:rsidRPr="006C1387" w:rsidRDefault="000463FC" w:rsidP="000B1B51">
      <w:pPr>
        <w:pStyle w:val="1"/>
        <w:numPr>
          <w:ilvl w:val="0"/>
          <w:numId w:val="35"/>
        </w:numPr>
        <w:tabs>
          <w:tab w:val="left" w:pos="699"/>
          <w:tab w:val="left" w:pos="712"/>
          <w:tab w:val="left" w:pos="199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алгоритмы</w:t>
      </w:r>
      <w:r w:rsidRPr="006C1387">
        <w:rPr>
          <w:rFonts w:ascii="Tahoma" w:hAnsi="Tahoma" w:cs="Tahoma"/>
          <w:sz w:val="20"/>
          <w:szCs w:val="20"/>
        </w:rPr>
        <w:tab/>
        <w:t>технологической сигнализации;</w:t>
      </w:r>
    </w:p>
    <w:p w:rsidR="000463FC" w:rsidRPr="006C1387" w:rsidRDefault="000463FC" w:rsidP="000B1B51">
      <w:pPr>
        <w:pStyle w:val="1"/>
        <w:numPr>
          <w:ilvl w:val="0"/>
          <w:numId w:val="35"/>
        </w:numPr>
        <w:tabs>
          <w:tab w:val="left" w:pos="699"/>
          <w:tab w:val="left" w:pos="712"/>
          <w:tab w:val="left" w:pos="199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алгоритмы</w:t>
      </w:r>
      <w:r w:rsidRPr="006C1387">
        <w:rPr>
          <w:rFonts w:ascii="Tahoma" w:hAnsi="Tahoma" w:cs="Tahoma"/>
          <w:sz w:val="20"/>
          <w:szCs w:val="20"/>
        </w:rPr>
        <w:tab/>
        <w:t>технологических защит и блокировок;</w:t>
      </w:r>
    </w:p>
    <w:p w:rsidR="000463FC" w:rsidRPr="006C1387" w:rsidRDefault="000463FC" w:rsidP="000B1B51">
      <w:pPr>
        <w:pStyle w:val="1"/>
        <w:numPr>
          <w:ilvl w:val="0"/>
          <w:numId w:val="35"/>
        </w:numPr>
        <w:tabs>
          <w:tab w:val="left" w:pos="699"/>
          <w:tab w:val="left" w:pos="712"/>
          <w:tab w:val="left" w:pos="199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алгоритмы</w:t>
      </w:r>
      <w:r w:rsidRPr="006C1387">
        <w:rPr>
          <w:rFonts w:ascii="Tahoma" w:hAnsi="Tahoma" w:cs="Tahoma"/>
          <w:sz w:val="20"/>
          <w:szCs w:val="20"/>
        </w:rPr>
        <w:tab/>
        <w:t>функционально-группового управления.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Разрабатываемые алгоритмы должны функционировать в условиях переменного во времени объема измерений, при отказах датчиков, при изменении конфигурации системы, иметь свойство к адаптации.</w:t>
      </w:r>
    </w:p>
    <w:p w:rsidR="00047366" w:rsidRPr="006C1387" w:rsidRDefault="000463FC" w:rsidP="00047366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134" w:name="bookmark239"/>
      <w:r w:rsidRPr="006C1387">
        <w:rPr>
          <w:rFonts w:ascii="Tahoma" w:hAnsi="Tahoma" w:cs="Tahoma"/>
          <w:sz w:val="20"/>
          <w:szCs w:val="20"/>
        </w:rPr>
        <w:t>При отсутствии автоматического сбора информации, необходимой для формирования ведомостей, предусмотреть возможность ручного ввода данной информации.</w:t>
      </w:r>
      <w:bookmarkEnd w:id="134"/>
    </w:p>
    <w:p w:rsidR="000463FC" w:rsidRPr="006C1387" w:rsidRDefault="000463FC" w:rsidP="00047366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 </w:t>
      </w:r>
    </w:p>
    <w:p w:rsidR="000463FC" w:rsidRPr="006C1387" w:rsidRDefault="000463FC" w:rsidP="000B1B51">
      <w:pPr>
        <w:pStyle w:val="32"/>
        <w:keepNext/>
        <w:keepLines/>
        <w:numPr>
          <w:ilvl w:val="1"/>
          <w:numId w:val="68"/>
        </w:numPr>
        <w:tabs>
          <w:tab w:val="left" w:pos="158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bookmarkStart w:id="135" w:name="bookmark241"/>
      <w:bookmarkStart w:id="136" w:name="bookmark240"/>
      <w:bookmarkStart w:id="137" w:name="_Toc166651994"/>
      <w:r w:rsidRPr="006C1387">
        <w:rPr>
          <w:rFonts w:ascii="Tahoma" w:hAnsi="Tahoma" w:cs="Tahoma"/>
          <w:sz w:val="20"/>
          <w:szCs w:val="20"/>
        </w:rPr>
        <w:t>Требования к информационному обеспечению</w:t>
      </w:r>
      <w:bookmarkEnd w:id="135"/>
      <w:bookmarkEnd w:id="136"/>
      <w:r w:rsidRPr="006C1387">
        <w:rPr>
          <w:rFonts w:ascii="Tahoma" w:hAnsi="Tahoma" w:cs="Tahoma"/>
          <w:sz w:val="20"/>
          <w:szCs w:val="20"/>
        </w:rPr>
        <w:t>. Требования к составу, структуре и способам организации данных</w:t>
      </w:r>
      <w:bookmarkEnd w:id="137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 состав информационного обеспечения должны входить:</w:t>
      </w:r>
    </w:p>
    <w:p w:rsidR="000463FC" w:rsidRPr="006C1387" w:rsidRDefault="000463FC" w:rsidP="000B1B51">
      <w:pPr>
        <w:pStyle w:val="1"/>
        <w:numPr>
          <w:ilvl w:val="0"/>
          <w:numId w:val="36"/>
        </w:numPr>
        <w:tabs>
          <w:tab w:val="left" w:pos="699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система классификации и кодирования;</w:t>
      </w:r>
    </w:p>
    <w:p w:rsidR="000463FC" w:rsidRPr="006C1387" w:rsidRDefault="000463FC" w:rsidP="000B1B51">
      <w:pPr>
        <w:pStyle w:val="1"/>
        <w:numPr>
          <w:ilvl w:val="0"/>
          <w:numId w:val="36"/>
        </w:numPr>
        <w:tabs>
          <w:tab w:val="left" w:pos="699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информационная структура системы;</w:t>
      </w:r>
    </w:p>
    <w:p w:rsidR="000463FC" w:rsidRPr="006C1387" w:rsidRDefault="000463FC" w:rsidP="000B1B51">
      <w:pPr>
        <w:pStyle w:val="1"/>
        <w:numPr>
          <w:ilvl w:val="0"/>
          <w:numId w:val="36"/>
        </w:numPr>
        <w:tabs>
          <w:tab w:val="left" w:pos="699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описание технологического процесса сбора, обработки и представления информации в системе.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Информационная структура системы должна обеспечивать актуальность и достоверность собираемой информации о ходе технологического процесса, а также безошибочную доставку информации потребителям.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Структура данных АСУТП:</w:t>
      </w:r>
    </w:p>
    <w:p w:rsidR="000463FC" w:rsidRPr="006C1387" w:rsidRDefault="000463FC" w:rsidP="000B1B51">
      <w:pPr>
        <w:pStyle w:val="1"/>
        <w:numPr>
          <w:ilvl w:val="0"/>
          <w:numId w:val="53"/>
        </w:numPr>
        <w:tabs>
          <w:tab w:val="left" w:pos="699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входные и выходные сигналы;</w:t>
      </w:r>
    </w:p>
    <w:p w:rsidR="000463FC" w:rsidRPr="006C1387" w:rsidRDefault="000463FC" w:rsidP="000B1B51">
      <w:pPr>
        <w:pStyle w:val="1"/>
        <w:numPr>
          <w:ilvl w:val="0"/>
          <w:numId w:val="53"/>
        </w:numPr>
        <w:tabs>
          <w:tab w:val="left" w:pos="699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оперативная база данных;</w:t>
      </w:r>
    </w:p>
    <w:p w:rsidR="000463FC" w:rsidRPr="006C1387" w:rsidRDefault="000463FC" w:rsidP="000B1B51">
      <w:pPr>
        <w:pStyle w:val="1"/>
        <w:numPr>
          <w:ilvl w:val="0"/>
          <w:numId w:val="53"/>
        </w:numPr>
        <w:tabs>
          <w:tab w:val="left" w:pos="699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архивные базы данных;</w:t>
      </w:r>
    </w:p>
    <w:p w:rsidR="000463FC" w:rsidRPr="006C1387" w:rsidRDefault="000463FC" w:rsidP="000B1B51">
      <w:pPr>
        <w:pStyle w:val="1"/>
        <w:numPr>
          <w:ilvl w:val="0"/>
          <w:numId w:val="53"/>
        </w:numPr>
        <w:tabs>
          <w:tab w:val="left" w:pos="699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выходные сводные и отчётные документы.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Оперативная база данных должна хранить информацию о текущем состоянии объекта управления и самой информационной системе.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Архивные базы данных должны подразделяться на следующие типы:</w:t>
      </w:r>
    </w:p>
    <w:p w:rsidR="000463FC" w:rsidRPr="006C1387" w:rsidRDefault="000463FC" w:rsidP="000B1B51">
      <w:pPr>
        <w:pStyle w:val="1"/>
        <w:numPr>
          <w:ilvl w:val="0"/>
          <w:numId w:val="54"/>
        </w:numPr>
        <w:tabs>
          <w:tab w:val="left" w:pos="699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событийная, хранит информацию о происходящих событиях;</w:t>
      </w:r>
    </w:p>
    <w:p w:rsidR="000463FC" w:rsidRPr="006C1387" w:rsidRDefault="000463FC" w:rsidP="000B1B51">
      <w:pPr>
        <w:pStyle w:val="1"/>
        <w:numPr>
          <w:ilvl w:val="0"/>
          <w:numId w:val="54"/>
        </w:numPr>
        <w:tabs>
          <w:tab w:val="left" w:pos="712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циклическая, хранит мгновенные значения параметров технологического процесса с заданным интервалом и периодом хранения;</w:t>
      </w:r>
    </w:p>
    <w:p w:rsidR="000463FC" w:rsidRPr="006C1387" w:rsidRDefault="000463FC" w:rsidP="000B1B51">
      <w:pPr>
        <w:pStyle w:val="1"/>
        <w:numPr>
          <w:ilvl w:val="0"/>
          <w:numId w:val="54"/>
        </w:numPr>
        <w:tabs>
          <w:tab w:val="left" w:pos="712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аварийная, хранит информацию о возникновении и развитии аварийных ситуациях;</w:t>
      </w:r>
    </w:p>
    <w:p w:rsidR="000463FC" w:rsidRPr="006C1387" w:rsidRDefault="000463FC" w:rsidP="000B1B51">
      <w:pPr>
        <w:pStyle w:val="1"/>
        <w:numPr>
          <w:ilvl w:val="0"/>
          <w:numId w:val="54"/>
        </w:numPr>
        <w:tabs>
          <w:tab w:val="left" w:pos="712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расчётная, хранит результаты вычислений;</w:t>
      </w:r>
    </w:p>
    <w:p w:rsidR="000463FC" w:rsidRPr="006C1387" w:rsidRDefault="000463FC" w:rsidP="000B1B51">
      <w:pPr>
        <w:pStyle w:val="1"/>
        <w:numPr>
          <w:ilvl w:val="0"/>
          <w:numId w:val="54"/>
        </w:numPr>
        <w:tabs>
          <w:tab w:val="left" w:pos="712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bookmarkStart w:id="138" w:name="bookmark244"/>
      <w:r w:rsidRPr="006C1387">
        <w:rPr>
          <w:rFonts w:ascii="Tahoma" w:hAnsi="Tahoma" w:cs="Tahoma"/>
          <w:sz w:val="20"/>
          <w:szCs w:val="20"/>
        </w:rPr>
        <w:t>статистическая, хранит усреднённые значения параметров технологического процесса.</w:t>
      </w:r>
      <w:bookmarkEnd w:id="138"/>
    </w:p>
    <w:p w:rsidR="000463FC" w:rsidRPr="006C1387" w:rsidRDefault="000463FC" w:rsidP="000463FC">
      <w:pPr>
        <w:pStyle w:val="32"/>
        <w:keepNext/>
        <w:keepLines/>
        <w:tabs>
          <w:tab w:val="left" w:pos="2709"/>
        </w:tabs>
        <w:spacing w:line="240" w:lineRule="auto"/>
        <w:ind w:left="709" w:firstLine="0"/>
        <w:jc w:val="both"/>
        <w:rPr>
          <w:rFonts w:ascii="Tahoma" w:hAnsi="Tahoma" w:cs="Tahoma"/>
          <w:sz w:val="20"/>
          <w:szCs w:val="20"/>
        </w:rPr>
      </w:pPr>
      <w:bookmarkStart w:id="139" w:name="bookmark245"/>
    </w:p>
    <w:p w:rsidR="000463FC" w:rsidRPr="006C1387" w:rsidRDefault="000463FC" w:rsidP="000B1B51">
      <w:pPr>
        <w:pStyle w:val="32"/>
        <w:keepNext/>
        <w:keepLines/>
        <w:numPr>
          <w:ilvl w:val="1"/>
          <w:numId w:val="68"/>
        </w:numPr>
        <w:tabs>
          <w:tab w:val="left" w:pos="158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bookmarkStart w:id="140" w:name="_Toc166651995"/>
      <w:r w:rsidRPr="006C1387">
        <w:rPr>
          <w:rFonts w:ascii="Tahoma" w:hAnsi="Tahoma" w:cs="Tahoma"/>
          <w:sz w:val="20"/>
          <w:szCs w:val="20"/>
        </w:rPr>
        <w:t>Требования к информационному обмену между компонентами системы</w:t>
      </w:r>
      <w:bookmarkEnd w:id="139"/>
      <w:bookmarkEnd w:id="140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Обмен информацией между отдельными компонентами системы должен осуществляться по сети </w:t>
      </w:r>
      <w:r w:rsidRPr="006C1387">
        <w:rPr>
          <w:rFonts w:ascii="Tahoma" w:hAnsi="Tahoma" w:cs="Tahoma"/>
          <w:sz w:val="20"/>
          <w:szCs w:val="20"/>
          <w:lang w:val="en-US" w:bidi="en-US"/>
        </w:rPr>
        <w:t>Ethernet</w:t>
      </w:r>
      <w:r w:rsidRPr="006C1387">
        <w:rPr>
          <w:rFonts w:ascii="Tahoma" w:hAnsi="Tahoma" w:cs="Tahoma"/>
          <w:sz w:val="20"/>
          <w:szCs w:val="20"/>
          <w:lang w:bidi="en-US"/>
        </w:rPr>
        <w:t xml:space="preserve"> </w:t>
      </w:r>
      <w:r w:rsidRPr="006C1387">
        <w:rPr>
          <w:rFonts w:ascii="Tahoma" w:hAnsi="Tahoma" w:cs="Tahoma"/>
          <w:sz w:val="20"/>
          <w:szCs w:val="20"/>
        </w:rPr>
        <w:t xml:space="preserve">10/100/1000 с автоопределением скорости. При этом должен использоваться стек протоколов </w:t>
      </w:r>
      <w:r w:rsidRPr="006C1387">
        <w:rPr>
          <w:rFonts w:ascii="Tahoma" w:hAnsi="Tahoma" w:cs="Tahoma"/>
          <w:sz w:val="20"/>
          <w:szCs w:val="20"/>
          <w:lang w:val="en-US" w:bidi="en-US"/>
        </w:rPr>
        <w:t>TCP</w:t>
      </w:r>
      <w:r w:rsidRPr="006C1387">
        <w:rPr>
          <w:rFonts w:ascii="Tahoma" w:hAnsi="Tahoma" w:cs="Tahoma"/>
          <w:sz w:val="20"/>
          <w:szCs w:val="20"/>
          <w:lang w:bidi="en-US"/>
        </w:rPr>
        <w:t>/</w:t>
      </w:r>
      <w:r w:rsidRPr="006C1387">
        <w:rPr>
          <w:rFonts w:ascii="Tahoma" w:hAnsi="Tahoma" w:cs="Tahoma"/>
          <w:sz w:val="20"/>
          <w:szCs w:val="20"/>
          <w:lang w:val="en-US" w:bidi="en-US"/>
        </w:rPr>
        <w:t>IP</w:t>
      </w:r>
      <w:r w:rsidRPr="006C1387">
        <w:rPr>
          <w:rFonts w:ascii="Tahoma" w:hAnsi="Tahoma" w:cs="Tahoma"/>
          <w:sz w:val="20"/>
          <w:szCs w:val="20"/>
          <w:lang w:bidi="en-US"/>
        </w:rPr>
        <w:t>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Обмен информацией между компонентами системы должен осуществляться в автоматическом </w:t>
      </w:r>
      <w:r w:rsidRPr="006C1387">
        <w:rPr>
          <w:rFonts w:ascii="Tahoma" w:hAnsi="Tahoma" w:cs="Tahoma"/>
          <w:sz w:val="20"/>
          <w:szCs w:val="20"/>
        </w:rPr>
        <w:lastRenderedPageBreak/>
        <w:t>режиме с использованием согласованных протоколов приема/передачи данных.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141" w:name="bookmark247"/>
      <w:r w:rsidRPr="006C1387">
        <w:rPr>
          <w:rFonts w:ascii="Tahoma" w:hAnsi="Tahoma" w:cs="Tahoma"/>
          <w:sz w:val="20"/>
          <w:szCs w:val="20"/>
        </w:rPr>
        <w:t>Информационное обеспечение должно соответствовать требованиям СТО 70238424.27.100.010-2011 раздел 7.2.6. «Информационное обеспечение».</w:t>
      </w:r>
      <w:bookmarkEnd w:id="141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32"/>
        <w:keepNext/>
        <w:keepLines/>
        <w:numPr>
          <w:ilvl w:val="1"/>
          <w:numId w:val="68"/>
        </w:numPr>
        <w:tabs>
          <w:tab w:val="left" w:pos="156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bookmarkStart w:id="142" w:name="bookmark248"/>
      <w:bookmarkStart w:id="143" w:name="_Toc166651996"/>
      <w:r w:rsidRPr="006C1387">
        <w:rPr>
          <w:rFonts w:ascii="Tahoma" w:hAnsi="Tahoma" w:cs="Tahoma"/>
          <w:sz w:val="20"/>
          <w:szCs w:val="20"/>
        </w:rPr>
        <w:t>Требования к лингвистическому обеспечению</w:t>
      </w:r>
      <w:bookmarkEnd w:id="142"/>
      <w:bookmarkEnd w:id="143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 пределах всей АСУТП и для всех видов интерфейсов «человек - машина» должно быть предусмотрено единое лингвистическое обеспечение, которое должно обеспечивать:</w:t>
      </w:r>
    </w:p>
    <w:p w:rsidR="000463FC" w:rsidRPr="006C1387" w:rsidRDefault="000463FC" w:rsidP="000B1B51">
      <w:pPr>
        <w:pStyle w:val="1"/>
        <w:numPr>
          <w:ilvl w:val="0"/>
          <w:numId w:val="37"/>
        </w:numPr>
        <w:tabs>
          <w:tab w:val="left" w:pos="71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стандартизацию описания однотипных элементов информации и записи синтаксических конструкций;</w:t>
      </w:r>
    </w:p>
    <w:p w:rsidR="000463FC" w:rsidRPr="006C1387" w:rsidRDefault="000463FC" w:rsidP="000B1B51">
      <w:pPr>
        <w:pStyle w:val="1"/>
        <w:numPr>
          <w:ilvl w:val="0"/>
          <w:numId w:val="37"/>
        </w:numPr>
        <w:tabs>
          <w:tab w:val="left" w:pos="71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возможность исправления ошибок, возникающих при общении пользователей с техническими средствами;</w:t>
      </w:r>
    </w:p>
    <w:p w:rsidR="000463FC" w:rsidRPr="006C1387" w:rsidRDefault="000463FC" w:rsidP="000B1B51">
      <w:pPr>
        <w:pStyle w:val="1"/>
        <w:numPr>
          <w:ilvl w:val="0"/>
          <w:numId w:val="37"/>
        </w:numPr>
        <w:tabs>
          <w:tab w:val="left" w:pos="71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удобство и однозначность общения пользователей со средствами автоматизации.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Связь оперативного персонала с ПТК должна осуществляться с помощью языка, который должен отражать технологию управления и включать термины и сокращения, общепринятые в эксплуатационных и должностных инструкциях персонала.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Язык общения в АСУТП реализуется посредством формирования сообщений, запросов и команд, которые вводятся в систему в интерактивном режиме.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При составлении текстов информирующих сообщений необходимо обеспечить:</w:t>
      </w:r>
    </w:p>
    <w:p w:rsidR="000463FC" w:rsidRPr="006C1387" w:rsidRDefault="000463FC" w:rsidP="000B1B51">
      <w:pPr>
        <w:pStyle w:val="1"/>
        <w:numPr>
          <w:ilvl w:val="0"/>
          <w:numId w:val="37"/>
        </w:numPr>
        <w:tabs>
          <w:tab w:val="left" w:pos="71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информационную полноту;</w:t>
      </w:r>
    </w:p>
    <w:p w:rsidR="000463FC" w:rsidRPr="006C1387" w:rsidRDefault="000463FC" w:rsidP="000B1B51">
      <w:pPr>
        <w:pStyle w:val="1"/>
        <w:numPr>
          <w:ilvl w:val="0"/>
          <w:numId w:val="37"/>
        </w:numPr>
        <w:tabs>
          <w:tab w:val="left" w:pos="71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лаконизм;</w:t>
      </w:r>
    </w:p>
    <w:p w:rsidR="000463FC" w:rsidRPr="006C1387" w:rsidRDefault="000463FC" w:rsidP="000B1B51">
      <w:pPr>
        <w:pStyle w:val="1"/>
        <w:numPr>
          <w:ilvl w:val="0"/>
          <w:numId w:val="37"/>
        </w:numPr>
        <w:tabs>
          <w:tab w:val="left" w:pos="71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приоритет главной части.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Инженерный язык оперативного обслуживания, конфигурирования системы и технологического программирования должен быть доступен персоналу, не имеющему подготовки программиста и соответствовать ГОСТ 61131-3-2016.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Средства языка технологического программирования, конфигурирования системы и оперативного обслуживания должны обеспечивать создание и отображение:</w:t>
      </w:r>
    </w:p>
    <w:p w:rsidR="000463FC" w:rsidRPr="006C1387" w:rsidRDefault="000463FC" w:rsidP="000B1B51">
      <w:pPr>
        <w:pStyle w:val="1"/>
        <w:numPr>
          <w:ilvl w:val="0"/>
          <w:numId w:val="37"/>
        </w:numPr>
        <w:tabs>
          <w:tab w:val="left" w:pos="71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схем взаимодействия программно - технических средств;</w:t>
      </w:r>
    </w:p>
    <w:p w:rsidR="000463FC" w:rsidRPr="006C1387" w:rsidRDefault="000463FC" w:rsidP="000B1B51">
      <w:pPr>
        <w:pStyle w:val="1"/>
        <w:numPr>
          <w:ilvl w:val="0"/>
          <w:numId w:val="37"/>
        </w:numPr>
        <w:tabs>
          <w:tab w:val="left" w:pos="71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мнемосхем и структурных схем информирования, содержащих все виды преобразований и связей;</w:t>
      </w:r>
    </w:p>
    <w:p w:rsidR="000463FC" w:rsidRPr="006C1387" w:rsidRDefault="000463FC" w:rsidP="000B1B51">
      <w:pPr>
        <w:pStyle w:val="1"/>
        <w:numPr>
          <w:ilvl w:val="0"/>
          <w:numId w:val="37"/>
        </w:numPr>
        <w:tabs>
          <w:tab w:val="left" w:pos="71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таблиц значений сигналов и состояния технических и программных средств;</w:t>
      </w:r>
    </w:p>
    <w:p w:rsidR="000463FC" w:rsidRPr="006C1387" w:rsidRDefault="000463FC" w:rsidP="000B1B51">
      <w:pPr>
        <w:pStyle w:val="1"/>
        <w:numPr>
          <w:ilvl w:val="0"/>
          <w:numId w:val="37"/>
        </w:numPr>
        <w:tabs>
          <w:tab w:val="left" w:pos="71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протоколов отказов технических средств.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Структура команд языка технологического программирования должна обеспечить простые процедуры конфигурирования видеокадров, таблиц, графиков, протоколов и т.п.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Интерфейсы пакетов инженерного сопровождения должны быть русифицированы.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Лингвистическое обеспечение разработчиков, наладчиков и обслуживающего персонала ПТК и АСУТП должно содержать:</w:t>
      </w:r>
    </w:p>
    <w:p w:rsidR="000463FC" w:rsidRPr="006C1387" w:rsidRDefault="000463FC" w:rsidP="000B1B51">
      <w:pPr>
        <w:pStyle w:val="1"/>
        <w:numPr>
          <w:ilvl w:val="0"/>
          <w:numId w:val="37"/>
        </w:numPr>
        <w:tabs>
          <w:tab w:val="left" w:pos="71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инструментальные средства проектирования системы и разработки программного обеспечения;</w:t>
      </w:r>
    </w:p>
    <w:p w:rsidR="00E64DD5" w:rsidRPr="006C1387" w:rsidRDefault="000463FC" w:rsidP="000B1B51">
      <w:pPr>
        <w:pStyle w:val="1"/>
        <w:numPr>
          <w:ilvl w:val="0"/>
          <w:numId w:val="37"/>
        </w:numPr>
        <w:tabs>
          <w:tab w:val="left" w:pos="71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средства форм</w:t>
      </w:r>
      <w:r w:rsidR="00E64DD5" w:rsidRPr="006C1387">
        <w:rPr>
          <w:rFonts w:ascii="Tahoma" w:hAnsi="Tahoma" w:cs="Tahoma"/>
          <w:sz w:val="20"/>
          <w:szCs w:val="20"/>
        </w:rPr>
        <w:t>ирования и ведения баз данных;</w:t>
      </w:r>
    </w:p>
    <w:p w:rsidR="000463FC" w:rsidRPr="006C1387" w:rsidRDefault="000463FC" w:rsidP="000B1B51">
      <w:pPr>
        <w:pStyle w:val="1"/>
        <w:numPr>
          <w:ilvl w:val="0"/>
          <w:numId w:val="37"/>
        </w:numPr>
        <w:tabs>
          <w:tab w:val="left" w:pos="71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способы описания (языки описания) задач управления;</w:t>
      </w:r>
    </w:p>
    <w:p w:rsidR="000463FC" w:rsidRPr="006C1387" w:rsidRDefault="000463FC" w:rsidP="000B1B51">
      <w:pPr>
        <w:pStyle w:val="1"/>
        <w:numPr>
          <w:ilvl w:val="0"/>
          <w:numId w:val="37"/>
        </w:numPr>
        <w:tabs>
          <w:tab w:val="left" w:pos="71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способы формирования и включения в систему мнемосхем, отчетов (протоколов), ведомостей, архивов и т.д.;</w:t>
      </w:r>
    </w:p>
    <w:p w:rsidR="000463FC" w:rsidRPr="006C1387" w:rsidRDefault="000463FC" w:rsidP="000B1B51">
      <w:pPr>
        <w:pStyle w:val="1"/>
        <w:numPr>
          <w:ilvl w:val="0"/>
          <w:numId w:val="37"/>
        </w:numPr>
        <w:tabs>
          <w:tab w:val="left" w:pos="71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способы формирования и включения в систему прикладных информационных функций и задач (технологической сигнализации, регистрации событий, регистрации аварийных ситуаций, анализа действия технологических защит);</w:t>
      </w:r>
    </w:p>
    <w:p w:rsidR="000463FC" w:rsidRPr="006C1387" w:rsidRDefault="000463FC" w:rsidP="000B1B51">
      <w:pPr>
        <w:pStyle w:val="1"/>
        <w:numPr>
          <w:ilvl w:val="0"/>
          <w:numId w:val="37"/>
        </w:numPr>
        <w:tabs>
          <w:tab w:val="left" w:pos="71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способы включения в систему информационно-вычислительных задач;</w:t>
      </w:r>
    </w:p>
    <w:p w:rsidR="000463FC" w:rsidRPr="006C1387" w:rsidRDefault="000463FC" w:rsidP="000B1B51">
      <w:pPr>
        <w:pStyle w:val="1"/>
        <w:numPr>
          <w:ilvl w:val="0"/>
          <w:numId w:val="37"/>
        </w:numPr>
        <w:tabs>
          <w:tab w:val="left" w:pos="71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способы программирования и включения в систему специальных задач управления и обработки информации;</w:t>
      </w:r>
    </w:p>
    <w:p w:rsidR="000463FC" w:rsidRPr="006C1387" w:rsidRDefault="000463FC" w:rsidP="000B1B51">
      <w:pPr>
        <w:pStyle w:val="1"/>
        <w:numPr>
          <w:ilvl w:val="0"/>
          <w:numId w:val="37"/>
        </w:numPr>
        <w:tabs>
          <w:tab w:val="left" w:pos="71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унифицированные способы обмена информацией (сопряжения) с системой </w:t>
      </w:r>
      <w:r w:rsidRPr="006C1387">
        <w:rPr>
          <w:rFonts w:ascii="Tahoma" w:hAnsi="Tahoma" w:cs="Tahoma"/>
          <w:sz w:val="20"/>
          <w:szCs w:val="20"/>
        </w:rPr>
        <w:lastRenderedPageBreak/>
        <w:t>автоматизированного создания документации для автоматизации процессов проектирования и формирования файлов параметризованное АСУТП.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Лингвистическое обеспечение должно соответствовать требованиям СТО</w:t>
      </w:r>
      <w:bookmarkStart w:id="144" w:name="bookmark250"/>
      <w:r w:rsidRPr="006C1387">
        <w:rPr>
          <w:rFonts w:ascii="Tahoma" w:hAnsi="Tahoma" w:cs="Tahoma"/>
          <w:sz w:val="20"/>
          <w:szCs w:val="20"/>
        </w:rPr>
        <w:t xml:space="preserve"> 70238424.27.100.010-2011 раздел 7.2.7. «Лингвистическое обеспечение»</w:t>
      </w:r>
      <w:bookmarkEnd w:id="144"/>
      <w:r w:rsidR="00E64DD5" w:rsidRPr="006C1387">
        <w:rPr>
          <w:rFonts w:ascii="Tahoma" w:hAnsi="Tahoma" w:cs="Tahoma"/>
          <w:sz w:val="20"/>
          <w:szCs w:val="20"/>
        </w:rPr>
        <w:t>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Требования к составу и содержанию информационног</w:t>
      </w:r>
      <w:r w:rsidR="00E64DD5" w:rsidRPr="006C1387">
        <w:rPr>
          <w:rFonts w:ascii="Tahoma" w:hAnsi="Tahoma" w:cs="Tahoma"/>
          <w:sz w:val="20"/>
          <w:szCs w:val="20"/>
        </w:rPr>
        <w:t>о обеспечения см. ГОСТ Р 59795.</w:t>
      </w:r>
    </w:p>
    <w:p w:rsidR="00E6586B" w:rsidRPr="006C1387" w:rsidRDefault="00E6586B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32"/>
        <w:keepNext/>
        <w:keepLines/>
        <w:numPr>
          <w:ilvl w:val="1"/>
          <w:numId w:val="68"/>
        </w:numPr>
        <w:tabs>
          <w:tab w:val="left" w:pos="158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bookmarkStart w:id="145" w:name="bookmark251"/>
      <w:bookmarkStart w:id="146" w:name="_Toc166651997"/>
      <w:r w:rsidRPr="006C1387">
        <w:rPr>
          <w:rFonts w:ascii="Tahoma" w:hAnsi="Tahoma" w:cs="Tahoma"/>
          <w:sz w:val="20"/>
          <w:szCs w:val="20"/>
        </w:rPr>
        <w:t>Требования к программному обеспечению</w:t>
      </w:r>
      <w:bookmarkEnd w:id="145"/>
      <w:bookmarkEnd w:id="146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Программное обеспечение должно соответствовать требованиям СТО 70238424.27.100.010</w:t>
      </w:r>
      <w:r w:rsidRPr="006C1387">
        <w:rPr>
          <w:rFonts w:ascii="Tahoma" w:hAnsi="Tahoma" w:cs="Tahoma"/>
          <w:sz w:val="20"/>
          <w:szCs w:val="20"/>
        </w:rPr>
        <w:softHyphen/>
      </w:r>
      <w:bookmarkStart w:id="147" w:name="bookmark253"/>
      <w:r w:rsidRPr="006C1387">
        <w:rPr>
          <w:rFonts w:ascii="Tahoma" w:hAnsi="Tahoma" w:cs="Tahoma"/>
          <w:sz w:val="20"/>
          <w:szCs w:val="20"/>
        </w:rPr>
        <w:t xml:space="preserve"> -2011 раздел 7.2.5. «Программное обеспечение», Указу Президента Российской Федерации О мерах по обеспечению технологической независимости и безопасности критической информационной инфраструктуры Российской Федерации, Приказу № 21 "Об утверждении Методических рекомендаций по переходу на использование российского программного обеспечения, в том числе на значимых объектах критической информационной инфраструктуры Российской Федерации, и о реализации мер, направленных на ускоренный переход органов государственной власти и организаций на использование российского программного обеспечения в Российской Федерации" Минцифры России от 18.01.2023г., Постановлению Правительства РФ от 16.11.2015 N 1236 (ред. от 28.12.2022) "Об установлении запрета на допуск программного обеспечения, происходящего из иностранных государств, для целей осуществления закупок для обеспечения государственных и муниципальных нужд"</w:t>
      </w:r>
    </w:p>
    <w:bookmarkEnd w:id="147"/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32"/>
        <w:keepNext/>
        <w:keepLines/>
        <w:numPr>
          <w:ilvl w:val="1"/>
          <w:numId w:val="68"/>
        </w:numPr>
        <w:tabs>
          <w:tab w:val="left" w:pos="158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bookmarkStart w:id="148" w:name="bookmark254"/>
      <w:bookmarkStart w:id="149" w:name="_Toc166651998"/>
      <w:r w:rsidRPr="006C1387">
        <w:rPr>
          <w:rFonts w:ascii="Tahoma" w:hAnsi="Tahoma" w:cs="Tahoma"/>
          <w:sz w:val="20"/>
          <w:szCs w:val="20"/>
        </w:rPr>
        <w:t>Требования к составу ПО</w:t>
      </w:r>
      <w:bookmarkEnd w:id="148"/>
      <w:bookmarkEnd w:id="149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 состав программного обеспечения должно входить базовое (фирменное), поставляемое разработчиком ПТК, и прикладное (пользовательское), которое разрабатывается разработчиком ПТК.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Базовое ПО должно включать в себя:</w:t>
      </w:r>
    </w:p>
    <w:p w:rsidR="000463FC" w:rsidRPr="006C1387" w:rsidRDefault="000463FC" w:rsidP="000B1B51">
      <w:pPr>
        <w:pStyle w:val="1"/>
        <w:numPr>
          <w:ilvl w:val="0"/>
          <w:numId w:val="55"/>
        </w:numPr>
        <w:tabs>
          <w:tab w:val="left" w:pos="759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системное ПО;</w:t>
      </w:r>
    </w:p>
    <w:p w:rsidR="000463FC" w:rsidRPr="006C1387" w:rsidRDefault="000463FC" w:rsidP="000B1B51">
      <w:pPr>
        <w:pStyle w:val="1"/>
        <w:numPr>
          <w:ilvl w:val="0"/>
          <w:numId w:val="55"/>
        </w:numPr>
        <w:tabs>
          <w:tab w:val="left" w:pos="759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программное обеспечение инструментальных средств разработки, отладки и документирования.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Системное ПО должно включать в себя:</w:t>
      </w:r>
    </w:p>
    <w:p w:rsidR="000463FC" w:rsidRPr="006C1387" w:rsidRDefault="000463FC" w:rsidP="000B1B51">
      <w:pPr>
        <w:pStyle w:val="1"/>
        <w:numPr>
          <w:ilvl w:val="0"/>
          <w:numId w:val="56"/>
        </w:numPr>
        <w:tabs>
          <w:tab w:val="left" w:pos="759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операционные системы, обеспечивающие управление ресурсами технических средств в многозадачном, многопользовательском режиме с многопроцессорной поддержкой (для технических средств, на которых функционируют серверы баз данных и серверы приложений);</w:t>
      </w:r>
    </w:p>
    <w:p w:rsidR="000463FC" w:rsidRPr="006C1387" w:rsidRDefault="000463FC" w:rsidP="000B1B51">
      <w:pPr>
        <w:pStyle w:val="1"/>
        <w:numPr>
          <w:ilvl w:val="0"/>
          <w:numId w:val="56"/>
        </w:numPr>
        <w:tabs>
          <w:tab w:val="left" w:pos="759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пользовательские лицензии СУБД. Количество и тип лицензий определяется Проектировщиком;</w:t>
      </w:r>
    </w:p>
    <w:p w:rsidR="000463FC" w:rsidRPr="006C1387" w:rsidRDefault="000463FC" w:rsidP="000B1B51">
      <w:pPr>
        <w:pStyle w:val="1"/>
        <w:numPr>
          <w:ilvl w:val="0"/>
          <w:numId w:val="56"/>
        </w:numPr>
        <w:tabs>
          <w:tab w:val="left" w:pos="759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программные средства для функционирования системы управления базами данных;</w:t>
      </w:r>
    </w:p>
    <w:p w:rsidR="000463FC" w:rsidRPr="006C1387" w:rsidRDefault="000463FC" w:rsidP="000B1B51">
      <w:pPr>
        <w:pStyle w:val="1"/>
        <w:numPr>
          <w:ilvl w:val="0"/>
          <w:numId w:val="56"/>
        </w:numPr>
        <w:tabs>
          <w:tab w:val="left" w:pos="759"/>
          <w:tab w:val="left" w:pos="774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средства архивирования и резервного копирования;</w:t>
      </w:r>
    </w:p>
    <w:p w:rsidR="000463FC" w:rsidRPr="006C1387" w:rsidRDefault="000463FC" w:rsidP="000B1B51">
      <w:pPr>
        <w:pStyle w:val="1"/>
        <w:numPr>
          <w:ilvl w:val="0"/>
          <w:numId w:val="56"/>
        </w:numPr>
        <w:tabs>
          <w:tab w:val="left" w:pos="759"/>
          <w:tab w:val="left" w:pos="774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средства обеспечения информационной безопасности.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Количество и типы необходимых для обеспечения функционирования системы лицензий на приобретаемые программные средства должно быть определено в рабочей документации.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Инструментальное ПО должно включать следующие программные средства:</w:t>
      </w:r>
    </w:p>
    <w:p w:rsidR="000463FC" w:rsidRPr="006C1387" w:rsidRDefault="000463FC" w:rsidP="000B1B51">
      <w:pPr>
        <w:pStyle w:val="1"/>
        <w:numPr>
          <w:ilvl w:val="0"/>
          <w:numId w:val="57"/>
        </w:numPr>
        <w:tabs>
          <w:tab w:val="left" w:pos="759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библиотеку программных модулей стандартных алгоритмов сбора и обработки технологической информации, управления, регулирования и технологических защит;</w:t>
      </w:r>
    </w:p>
    <w:p w:rsidR="000463FC" w:rsidRPr="006C1387" w:rsidRDefault="000463FC" w:rsidP="000B1B51">
      <w:pPr>
        <w:pStyle w:val="1"/>
        <w:numPr>
          <w:ilvl w:val="0"/>
          <w:numId w:val="57"/>
        </w:numPr>
        <w:tabs>
          <w:tab w:val="left" w:pos="759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средства автоматизированного формирования исполняемых программных модулей на основе технологических заданий, представленных в виде баз данных и технологических алгоритмов, разработанных с использованием технологических языков и библиотеки стандартных алгоритмов;</w:t>
      </w:r>
    </w:p>
    <w:p w:rsidR="000463FC" w:rsidRPr="006C1387" w:rsidRDefault="000463FC" w:rsidP="000B1B51">
      <w:pPr>
        <w:pStyle w:val="1"/>
        <w:numPr>
          <w:ilvl w:val="0"/>
          <w:numId w:val="57"/>
        </w:numPr>
        <w:tabs>
          <w:tab w:val="left" w:pos="759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средства организации и обслуживания баз данных;</w:t>
      </w:r>
    </w:p>
    <w:p w:rsidR="000463FC" w:rsidRPr="006C1387" w:rsidRDefault="000463FC" w:rsidP="000B1B51">
      <w:pPr>
        <w:pStyle w:val="1"/>
        <w:numPr>
          <w:ilvl w:val="0"/>
          <w:numId w:val="57"/>
        </w:numPr>
        <w:tabs>
          <w:tab w:val="left" w:pos="759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средства проведения самодиагностики и тестирования аппаратуры и программного обеспечения;</w:t>
      </w:r>
    </w:p>
    <w:p w:rsidR="000463FC" w:rsidRPr="006C1387" w:rsidRDefault="000463FC" w:rsidP="000B1B51">
      <w:pPr>
        <w:pStyle w:val="1"/>
        <w:numPr>
          <w:ilvl w:val="0"/>
          <w:numId w:val="57"/>
        </w:numPr>
        <w:tabs>
          <w:tab w:val="left" w:pos="759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средства разработки и включения в состав математического обеспечения ПТК и АСУТП программ, написанных на универсальных языках программирования;</w:t>
      </w:r>
    </w:p>
    <w:p w:rsidR="000463FC" w:rsidRPr="006C1387" w:rsidRDefault="000463FC" w:rsidP="000B1B51">
      <w:pPr>
        <w:pStyle w:val="1"/>
        <w:numPr>
          <w:ilvl w:val="0"/>
          <w:numId w:val="57"/>
        </w:numPr>
        <w:tabs>
          <w:tab w:val="left" w:pos="759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средства контроля и диагностики функционирования ПТК, а также его коррекции, модернизации и наладки на объекте.</w:t>
      </w:r>
    </w:p>
    <w:p w:rsidR="000463FC" w:rsidRPr="006C1387" w:rsidRDefault="000463FC" w:rsidP="000463FC">
      <w:pPr>
        <w:pStyle w:val="1"/>
        <w:tabs>
          <w:tab w:val="left" w:pos="759"/>
        </w:tabs>
        <w:spacing w:line="240" w:lineRule="auto"/>
        <w:ind w:left="720" w:firstLine="0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32"/>
        <w:keepNext/>
        <w:keepLines/>
        <w:numPr>
          <w:ilvl w:val="1"/>
          <w:numId w:val="68"/>
        </w:numPr>
        <w:tabs>
          <w:tab w:val="left" w:pos="158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bookmarkStart w:id="150" w:name="_Toc166651999"/>
      <w:bookmarkStart w:id="151" w:name="bookmark256"/>
      <w:r w:rsidRPr="006C1387">
        <w:rPr>
          <w:rFonts w:ascii="Tahoma" w:hAnsi="Tahoma" w:cs="Tahoma"/>
          <w:sz w:val="20"/>
          <w:szCs w:val="20"/>
        </w:rPr>
        <w:lastRenderedPageBreak/>
        <w:t>Требования к качеству программных средств, способам его</w:t>
      </w:r>
      <w:bookmarkStart w:id="152" w:name="_Toc166652000"/>
      <w:bookmarkEnd w:id="150"/>
      <w:bookmarkEnd w:id="151"/>
      <w:r w:rsidRPr="006C1387">
        <w:rPr>
          <w:rFonts w:ascii="Tahoma" w:hAnsi="Tahoma" w:cs="Tahoma"/>
          <w:sz w:val="20"/>
          <w:szCs w:val="20"/>
        </w:rPr>
        <w:t xml:space="preserve"> обеспечения и контроля качества</w:t>
      </w:r>
      <w:bookmarkEnd w:id="152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Программное обеспечение функциональной подсистемы (ФП) должно предотвращать возникновение отказов в выполнении функции при отказах отдельных технических средств и ошибках персонала, участвующих в выполнении этой функции, либо обеспечить перевод отказов ФП, ведущих к большим потерям, в отказы другого вида, сопряженные с меньшими потерями.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Программное обеспечение должно учитывать надежность технических средств и способствовать повышению надежности выполнения функций системы за счет синтаксического и семантического контроля входной информации, проверки корректности параметров процедур, помехозащитного кодирования и других подобных методов.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Контроль достигнутых значений надежности должен производиться периодически в процессе функционирования системы.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Совокупность устанавливаемого прикладного и системного программного обеспечения должна исключать несанкционированный доступ к программному и информационному обеспечению за счет использования системы паролей.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обеспечения сохранности программного обеспечения должен быть разработан регламент копирования (восстановления) программного и информационного обеспечения на внешние носители.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проектируемой системы должна быть обеспечена достаточная степень открытости: технологические программы должны поставляться в исходных текстах;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Заказчику должен быть поставлен набор инструментальных программных средств, необходимых для модификации системы;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техническая документация должна содержать описание использования стандартных протоколов для связи системы с другими ПТК.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Программное обеспечение должно иметь механизмы настройки прав доступа к функциям и ПО АРМ должно обеспечивать: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- выполнение функций операторского интерфейса;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50800" distR="50800" simplePos="0" relativeHeight="251659264" behindDoc="0" locked="0" layoutInCell="1" allowOverlap="1" wp14:anchorId="6E8244EE" wp14:editId="169B61AA">
                <wp:simplePos x="0" y="0"/>
                <wp:positionH relativeFrom="page">
                  <wp:posOffset>5614035</wp:posOffset>
                </wp:positionH>
                <wp:positionV relativeFrom="paragraph">
                  <wp:posOffset>12700</wp:posOffset>
                </wp:positionV>
                <wp:extent cx="1685290" cy="189230"/>
                <wp:effectExtent l="0" t="0" r="0" b="0"/>
                <wp:wrapSquare wrapText="left"/>
                <wp:docPr id="301" name="Shape 3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5290" cy="18923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942E6E" w:rsidRDefault="00942E6E" w:rsidP="000463FC">
                            <w:pPr>
                              <w:pStyle w:val="1"/>
                              <w:spacing w:line="240" w:lineRule="auto"/>
                              <w:ind w:firstLine="0"/>
                            </w:pPr>
                            <w:r>
                              <w:t>сообщений о состоянии</w:t>
                            </w:r>
                          </w:p>
                        </w:txbxContent>
                      </wps:txbx>
                      <wps:bodyPr wrap="none" lIns="0" tIns="0" rIns="0" bIns="0"/>
                    </wps:wsp>
                  </a:graphicData>
                </a:graphic>
              </wp:anchor>
            </w:drawing>
          </mc:Choice>
          <mc:Fallback>
            <w:pict>
              <v:shapetype w14:anchorId="6E8244EE" id="_x0000_t202" coordsize="21600,21600" o:spt="202" path="m,l,21600r21600,l21600,xe">
                <v:stroke joinstyle="miter"/>
                <v:path gradientshapeok="t" o:connecttype="rect"/>
              </v:shapetype>
              <v:shape id="Shape 301" o:spid="_x0000_s1026" type="#_x0000_t202" style="position:absolute;left:0;text-align:left;margin-left:442.05pt;margin-top:1pt;width:132.7pt;height:14.9pt;z-index:251659264;visibility:visible;mso-wrap-style:none;mso-wrap-distance-left:4pt;mso-wrap-distance-top:0;mso-wrap-distance-right:4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" filled="f" stroked="f">
                <v:textbox inset="0,0,0,0">
                  <w:txbxContent>
                    <w:p w:rsidR="00942E6E" w:rsidRDefault="00942E6E" w:rsidP="000463FC">
                      <w:pPr>
                        <w:pStyle w:val="1"/>
                        <w:spacing w:line="240" w:lineRule="auto"/>
                        <w:ind w:firstLine="0"/>
                      </w:pPr>
                      <w:r>
                        <w:t>сообщений о состоянии</w:t>
                      </w:r>
                    </w:p>
                  </w:txbxContent>
                </v:textbox>
                <w10:wrap type="square" side="left" anchorx="page"/>
              </v:shape>
            </w:pict>
          </mc:Fallback>
        </mc:AlternateContent>
      </w:r>
      <w:r w:rsidRPr="006C1387">
        <w:rPr>
          <w:rFonts w:ascii="Tahoma" w:hAnsi="Tahoma" w:cs="Tahoma"/>
          <w:sz w:val="20"/>
          <w:szCs w:val="20"/>
        </w:rPr>
        <w:t>- получение оперативных и исторических данных и тревожных оборудования и технологического процесса;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b/>
          <w:bCs/>
          <w:sz w:val="20"/>
          <w:szCs w:val="20"/>
        </w:rPr>
      </w:pPr>
    </w:p>
    <w:p w:rsidR="000463FC" w:rsidRPr="006C1387" w:rsidRDefault="000463FC" w:rsidP="000B1B51">
      <w:pPr>
        <w:pStyle w:val="32"/>
        <w:keepNext/>
        <w:keepLines/>
        <w:numPr>
          <w:ilvl w:val="1"/>
          <w:numId w:val="68"/>
        </w:numPr>
        <w:tabs>
          <w:tab w:val="left" w:pos="158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Требования к ПО АРМ</w:t>
      </w:r>
    </w:p>
    <w:p w:rsidR="000463FC" w:rsidRPr="006C1387" w:rsidRDefault="000463FC" w:rsidP="000B1B51">
      <w:pPr>
        <w:pStyle w:val="1"/>
        <w:numPr>
          <w:ilvl w:val="0"/>
          <w:numId w:val="60"/>
        </w:numPr>
        <w:tabs>
          <w:tab w:val="left" w:pos="731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визуализацию технологического процесса и состояния всего оборудования на мнемосхемах, световую и звуковую сигнализацию о событиях;</w:t>
      </w:r>
    </w:p>
    <w:p w:rsidR="000463FC" w:rsidRPr="006C1387" w:rsidRDefault="000463FC" w:rsidP="000B1B51">
      <w:pPr>
        <w:pStyle w:val="1"/>
        <w:numPr>
          <w:ilvl w:val="0"/>
          <w:numId w:val="60"/>
        </w:numPr>
        <w:tabs>
          <w:tab w:val="left" w:pos="731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архивирование данных, сформированных на АРМ, в БД технологического сервера;</w:t>
      </w:r>
    </w:p>
    <w:p w:rsidR="000463FC" w:rsidRPr="006C1387" w:rsidRDefault="000463FC" w:rsidP="000B1B51">
      <w:pPr>
        <w:pStyle w:val="1"/>
        <w:numPr>
          <w:ilvl w:val="0"/>
          <w:numId w:val="60"/>
        </w:numPr>
        <w:tabs>
          <w:tab w:val="left" w:pos="731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отображение и фильтрацию журнала оперативных сообщений;</w:t>
      </w:r>
    </w:p>
    <w:p w:rsidR="000463FC" w:rsidRPr="006C1387" w:rsidRDefault="000463FC" w:rsidP="000B1B51">
      <w:pPr>
        <w:pStyle w:val="1"/>
        <w:numPr>
          <w:ilvl w:val="0"/>
          <w:numId w:val="60"/>
        </w:numPr>
        <w:tabs>
          <w:tab w:val="left" w:pos="731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отображение и фильтрацию трендов изменения аналоговых сигналов;</w:t>
      </w:r>
    </w:p>
    <w:p w:rsidR="000463FC" w:rsidRPr="006C1387" w:rsidRDefault="000463FC" w:rsidP="000B1B51">
      <w:pPr>
        <w:pStyle w:val="1"/>
        <w:numPr>
          <w:ilvl w:val="0"/>
          <w:numId w:val="60"/>
        </w:numPr>
        <w:tabs>
          <w:tab w:val="left" w:pos="731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просмотр истории тревожных сообщений, значений параметров, время и идентификатор оператора, квитировавшего сообщение;</w:t>
      </w:r>
    </w:p>
    <w:p w:rsidR="000463FC" w:rsidRPr="006C1387" w:rsidRDefault="000463FC" w:rsidP="000B1B51">
      <w:pPr>
        <w:pStyle w:val="1"/>
        <w:numPr>
          <w:ilvl w:val="0"/>
          <w:numId w:val="60"/>
        </w:numPr>
        <w:tabs>
          <w:tab w:val="left" w:pos="731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выполнение функций контроля доступа к функциям и данным АРМ;</w:t>
      </w:r>
    </w:p>
    <w:p w:rsidR="000463FC" w:rsidRPr="006C1387" w:rsidRDefault="000463FC" w:rsidP="000B1B51">
      <w:pPr>
        <w:pStyle w:val="1"/>
        <w:numPr>
          <w:ilvl w:val="0"/>
          <w:numId w:val="60"/>
        </w:numPr>
        <w:tabs>
          <w:tab w:val="left" w:pos="731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разграничение прав доступа, аутентификацию и авторизацию клиентов, обращающихся к ресурсам системы.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153" w:name="bookmark259"/>
      <w:r w:rsidRPr="006C1387">
        <w:rPr>
          <w:rFonts w:ascii="Tahoma" w:hAnsi="Tahoma" w:cs="Tahoma"/>
          <w:sz w:val="20"/>
          <w:szCs w:val="20"/>
        </w:rPr>
        <w:t>Реализация функций ПО АРМ должна соответствовать требованиям п.6.3.2 раздела 6.3 СТО 70238424.27.100.010-2011</w:t>
      </w:r>
      <w:bookmarkEnd w:id="153"/>
      <w:r w:rsidRPr="006C1387">
        <w:rPr>
          <w:rFonts w:ascii="Tahoma" w:hAnsi="Tahoma" w:cs="Tahoma"/>
          <w:sz w:val="20"/>
          <w:szCs w:val="20"/>
        </w:rPr>
        <w:t>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ПО должно соответствовать Указу Президента Российской Федерации О мерах по обеспечению технологической независимости и безопасности критической информационной инфраструктуры Российской Федерации, Приказу № 21 "Об утверждении Методических рекомендаций по переходу на использование российского программного обеспечения, в том числе на значимых объектах критической информационной инфраструктуры Российской Федерации, и о реализации мер, направленных на ускоренный переход органов государственной власти и организаций на использование российского программного обеспечения в Российской Федерации" Минцифры России от 18.01.2023г., Постановлению Правительства РФ от 16.11.2015 N 1236 (ред. от 28.12.2022) "Об установлении запрета на допуск программного обеспечения, происходящего из иностранных государств, для целей </w:t>
      </w:r>
      <w:r w:rsidRPr="006C1387">
        <w:rPr>
          <w:rFonts w:ascii="Tahoma" w:hAnsi="Tahoma" w:cs="Tahoma"/>
          <w:sz w:val="20"/>
          <w:szCs w:val="20"/>
        </w:rPr>
        <w:lastRenderedPageBreak/>
        <w:t>осуществления закупок для обеспечения государственных и муниципальных нужд"</w:t>
      </w:r>
    </w:p>
    <w:p w:rsidR="000463FC" w:rsidRPr="006C1387" w:rsidRDefault="000463FC" w:rsidP="000B1B51">
      <w:pPr>
        <w:pStyle w:val="32"/>
        <w:keepNext/>
        <w:keepLines/>
        <w:numPr>
          <w:ilvl w:val="2"/>
          <w:numId w:val="38"/>
        </w:numPr>
        <w:tabs>
          <w:tab w:val="left" w:pos="1583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154" w:name="bookmark260"/>
    </w:p>
    <w:p w:rsidR="000463FC" w:rsidRPr="006C1387" w:rsidRDefault="000463FC" w:rsidP="000B1B51">
      <w:pPr>
        <w:pStyle w:val="32"/>
        <w:keepNext/>
        <w:keepLines/>
        <w:numPr>
          <w:ilvl w:val="1"/>
          <w:numId w:val="68"/>
        </w:numPr>
        <w:tabs>
          <w:tab w:val="left" w:pos="158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bookmarkStart w:id="155" w:name="_Toc166652001"/>
      <w:r w:rsidRPr="006C1387">
        <w:rPr>
          <w:rFonts w:ascii="Tahoma" w:hAnsi="Tahoma" w:cs="Tahoma"/>
          <w:sz w:val="20"/>
          <w:szCs w:val="20"/>
        </w:rPr>
        <w:t>Требования к техническому обеспечению</w:t>
      </w:r>
      <w:bookmarkEnd w:id="154"/>
      <w:bookmarkEnd w:id="155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Структура и технические характеристики КТС АСУТП/ВК должны обеспечивать реализацию всех функций системы, а также обеспечивать выполнение требований по их качеству при развитии системы.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 системе должны быть использованы следующие решения:</w:t>
      </w:r>
    </w:p>
    <w:p w:rsidR="000463FC" w:rsidRPr="006C1387" w:rsidRDefault="000463FC" w:rsidP="000B1B51">
      <w:pPr>
        <w:pStyle w:val="1"/>
        <w:numPr>
          <w:ilvl w:val="0"/>
          <w:numId w:val="39"/>
        </w:numPr>
        <w:tabs>
          <w:tab w:val="left" w:pos="73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использование для ввода аналоговых параметров естественных сигналов температуры, тока, напряжения и унифицированных сигналов постоянного тока </w:t>
      </w:r>
      <w:r w:rsidRPr="006C1387">
        <w:rPr>
          <w:rFonts w:ascii="Tahoma" w:hAnsi="Tahoma" w:cs="Tahoma"/>
          <w:i/>
          <w:iCs/>
          <w:sz w:val="20"/>
          <w:szCs w:val="20"/>
        </w:rPr>
        <w:t>4...20 мА;</w:t>
      </w:r>
    </w:p>
    <w:p w:rsidR="000463FC" w:rsidRPr="006C1387" w:rsidRDefault="000463FC" w:rsidP="000B1B51">
      <w:pPr>
        <w:pStyle w:val="1"/>
        <w:numPr>
          <w:ilvl w:val="0"/>
          <w:numId w:val="39"/>
        </w:numPr>
        <w:tabs>
          <w:tab w:val="left" w:pos="73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применение энергонезависимых запоминающих устройств в контроллерах: статического ОЗУ и флэш-дисков;</w:t>
      </w:r>
    </w:p>
    <w:p w:rsidR="000463FC" w:rsidRPr="006C1387" w:rsidRDefault="000463FC" w:rsidP="000B1B51">
      <w:pPr>
        <w:pStyle w:val="1"/>
        <w:numPr>
          <w:ilvl w:val="0"/>
          <w:numId w:val="39"/>
        </w:numPr>
        <w:tabs>
          <w:tab w:val="left" w:pos="73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защита информационного и программного обеспечения от несанкционированного доступа и внешних воздействий, в том числе, от помех общего и нормального вида частотой 50 Гц;</w:t>
      </w:r>
    </w:p>
    <w:p w:rsidR="000463FC" w:rsidRPr="006C1387" w:rsidRDefault="000463FC" w:rsidP="000B1B51">
      <w:pPr>
        <w:pStyle w:val="1"/>
        <w:numPr>
          <w:ilvl w:val="0"/>
          <w:numId w:val="39"/>
        </w:numPr>
        <w:tabs>
          <w:tab w:val="left" w:pos="73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гальваническая развязка модулей от внутриконтроллерной шины;</w:t>
      </w:r>
    </w:p>
    <w:p w:rsidR="000463FC" w:rsidRPr="006C1387" w:rsidRDefault="000463FC" w:rsidP="000B1B51">
      <w:pPr>
        <w:pStyle w:val="1"/>
        <w:numPr>
          <w:ilvl w:val="0"/>
          <w:numId w:val="39"/>
        </w:numPr>
        <w:tabs>
          <w:tab w:val="left" w:pos="712"/>
          <w:tab w:val="left" w:pos="73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индивидуальная гальваническая развязка для унифицированных аналоговых каналов (входных и выходных) и дискретных выходных каналов;</w:t>
      </w:r>
    </w:p>
    <w:p w:rsidR="000463FC" w:rsidRPr="006C1387" w:rsidRDefault="000463FC" w:rsidP="000B1B51">
      <w:pPr>
        <w:pStyle w:val="1"/>
        <w:numPr>
          <w:ilvl w:val="0"/>
          <w:numId w:val="39"/>
        </w:numPr>
        <w:tabs>
          <w:tab w:val="left" w:pos="712"/>
          <w:tab w:val="left" w:pos="73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индивидуальная или групповая (по 8 каналов) гальваническая развязка для входных дискретных каналов;</w:t>
      </w:r>
    </w:p>
    <w:p w:rsidR="000463FC" w:rsidRPr="006C1387" w:rsidRDefault="000463FC" w:rsidP="000B1B51">
      <w:pPr>
        <w:pStyle w:val="1"/>
        <w:numPr>
          <w:ilvl w:val="0"/>
          <w:numId w:val="39"/>
        </w:numPr>
        <w:tabs>
          <w:tab w:val="left" w:pos="73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фильтрация входных сигналов путем сравнения значений нескольких последовательных циклов опроса;</w:t>
      </w:r>
    </w:p>
    <w:p w:rsidR="000463FC" w:rsidRPr="006C1387" w:rsidRDefault="000463FC" w:rsidP="000B1B51">
      <w:pPr>
        <w:pStyle w:val="1"/>
        <w:numPr>
          <w:ilvl w:val="0"/>
          <w:numId w:val="39"/>
        </w:numPr>
        <w:tabs>
          <w:tab w:val="left" w:pos="73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применение технических средств, рассчитанных на длительное функционирование в предельных условиях по температуре, влажности, вибрации и др.;</w:t>
      </w:r>
    </w:p>
    <w:p w:rsidR="000463FC" w:rsidRPr="006C1387" w:rsidRDefault="000463FC" w:rsidP="000B1B51">
      <w:pPr>
        <w:pStyle w:val="1"/>
        <w:numPr>
          <w:ilvl w:val="0"/>
          <w:numId w:val="39"/>
        </w:numPr>
        <w:tabs>
          <w:tab w:val="left" w:pos="73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непрерывная диагностика технических и программных средств, в том числе каналов связи.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Изоляция электрических цепей устройств, входящих в состав системы, относительно корпуса и цепей между собой при температуре окружающего воздуха 15...25 </w:t>
      </w:r>
      <w:r w:rsidRPr="006C1387">
        <w:rPr>
          <w:rFonts w:ascii="Tahoma" w:hAnsi="Tahoma" w:cs="Tahoma"/>
          <w:sz w:val="20"/>
          <w:szCs w:val="20"/>
          <w:lang w:bidi="en-US"/>
        </w:rPr>
        <w:t>°</w:t>
      </w:r>
      <w:r w:rsidRPr="006C1387">
        <w:rPr>
          <w:rFonts w:ascii="Tahoma" w:hAnsi="Tahoma" w:cs="Tahoma"/>
          <w:sz w:val="20"/>
          <w:szCs w:val="20"/>
          <w:lang w:val="en-US" w:bidi="en-US"/>
        </w:rPr>
        <w:t>C</w:t>
      </w:r>
      <w:r w:rsidRPr="006C1387">
        <w:rPr>
          <w:rFonts w:ascii="Tahoma" w:hAnsi="Tahoma" w:cs="Tahoma"/>
          <w:sz w:val="20"/>
          <w:szCs w:val="20"/>
          <w:lang w:bidi="en-US"/>
        </w:rPr>
        <w:t xml:space="preserve"> </w:t>
      </w:r>
      <w:r w:rsidRPr="006C1387">
        <w:rPr>
          <w:rFonts w:ascii="Tahoma" w:hAnsi="Tahoma" w:cs="Tahoma"/>
          <w:sz w:val="20"/>
          <w:szCs w:val="20"/>
        </w:rPr>
        <w:t>и относительной влажности до 80 % должна выдерживать в течение одной минуты действие испытательного напряжения синусоидальной формы частотой 50 Гц по ГОСТ 12997-84:</w:t>
      </w:r>
    </w:p>
    <w:p w:rsidR="000463FC" w:rsidRPr="006C1387" w:rsidRDefault="000463FC" w:rsidP="000B1B51">
      <w:pPr>
        <w:pStyle w:val="1"/>
        <w:numPr>
          <w:ilvl w:val="0"/>
          <w:numId w:val="39"/>
        </w:numPr>
        <w:tabs>
          <w:tab w:val="left" w:pos="698"/>
          <w:tab w:val="left" w:pos="71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между цепями с номинальным напряжением до 40 В - 250 В.</w:t>
      </w:r>
    </w:p>
    <w:p w:rsidR="000463FC" w:rsidRPr="006C1387" w:rsidRDefault="000463FC" w:rsidP="000B1B51">
      <w:pPr>
        <w:pStyle w:val="1"/>
        <w:numPr>
          <w:ilvl w:val="0"/>
          <w:numId w:val="39"/>
        </w:numPr>
        <w:tabs>
          <w:tab w:val="left" w:pos="698"/>
          <w:tab w:val="left" w:pos="71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между цепями с номинальным напряжением 130...250 В - 1500 В.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156" w:name="bookmark262"/>
      <w:r w:rsidRPr="006C1387">
        <w:rPr>
          <w:rFonts w:ascii="Tahoma" w:hAnsi="Tahoma" w:cs="Tahoma"/>
          <w:sz w:val="20"/>
          <w:szCs w:val="20"/>
        </w:rPr>
        <w:t xml:space="preserve">Электрическое сопротивление изоляции цепей устройств, входящих в состав системы, относительно корпуса и цепей между собой при температуре окружающего воздуха 15...25 </w:t>
      </w:r>
      <w:r w:rsidRPr="006C1387">
        <w:rPr>
          <w:rFonts w:ascii="Tahoma" w:hAnsi="Tahoma" w:cs="Tahoma"/>
          <w:sz w:val="20"/>
          <w:szCs w:val="20"/>
          <w:lang w:bidi="en-US"/>
        </w:rPr>
        <w:t>°</w:t>
      </w:r>
      <w:r w:rsidRPr="006C1387">
        <w:rPr>
          <w:rFonts w:ascii="Tahoma" w:hAnsi="Tahoma" w:cs="Tahoma"/>
          <w:sz w:val="20"/>
          <w:szCs w:val="20"/>
          <w:lang w:val="en-US" w:bidi="en-US"/>
        </w:rPr>
        <w:t>C</w:t>
      </w:r>
      <w:r w:rsidRPr="006C1387">
        <w:rPr>
          <w:rFonts w:ascii="Tahoma" w:hAnsi="Tahoma" w:cs="Tahoma"/>
          <w:sz w:val="20"/>
          <w:szCs w:val="20"/>
          <w:lang w:bidi="en-US"/>
        </w:rPr>
        <w:t xml:space="preserve"> </w:t>
      </w:r>
      <w:r w:rsidRPr="006C1387">
        <w:rPr>
          <w:rFonts w:ascii="Tahoma" w:hAnsi="Tahoma" w:cs="Tahoma"/>
          <w:sz w:val="20"/>
          <w:szCs w:val="20"/>
        </w:rPr>
        <w:t>и относительной влажности до 80% должно быть не менее 12 МОм.</w:t>
      </w:r>
      <w:bookmarkEnd w:id="156"/>
    </w:p>
    <w:p w:rsidR="000463FC" w:rsidRPr="006C1387" w:rsidRDefault="000463FC" w:rsidP="000463FC">
      <w:pPr>
        <w:pStyle w:val="32"/>
        <w:keepNext/>
        <w:keepLines/>
        <w:tabs>
          <w:tab w:val="left" w:pos="2988"/>
          <w:tab w:val="left" w:pos="2990"/>
        </w:tabs>
        <w:spacing w:line="240" w:lineRule="auto"/>
        <w:ind w:left="709" w:firstLine="0"/>
        <w:jc w:val="both"/>
        <w:rPr>
          <w:rFonts w:ascii="Tahoma" w:hAnsi="Tahoma" w:cs="Tahoma"/>
          <w:sz w:val="20"/>
          <w:szCs w:val="20"/>
        </w:rPr>
      </w:pPr>
      <w:bookmarkStart w:id="157" w:name="bookmark263"/>
    </w:p>
    <w:p w:rsidR="000463FC" w:rsidRPr="006C1387" w:rsidRDefault="000463FC" w:rsidP="000B1B51">
      <w:pPr>
        <w:pStyle w:val="32"/>
        <w:keepNext/>
        <w:keepLines/>
        <w:numPr>
          <w:ilvl w:val="1"/>
          <w:numId w:val="68"/>
        </w:numPr>
        <w:tabs>
          <w:tab w:val="left" w:pos="158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bookmarkStart w:id="158" w:name="bookmark266"/>
      <w:bookmarkStart w:id="159" w:name="_Toc166652002"/>
      <w:bookmarkEnd w:id="157"/>
      <w:r w:rsidRPr="006C1387">
        <w:rPr>
          <w:rFonts w:ascii="Tahoma" w:hAnsi="Tahoma" w:cs="Tahoma"/>
          <w:sz w:val="20"/>
          <w:szCs w:val="20"/>
        </w:rPr>
        <w:t>Требования к техническому обеспечению среднего уровня системы</w:t>
      </w:r>
      <w:bookmarkEnd w:id="158"/>
      <w:bookmarkEnd w:id="159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АСУТП должна включать в себя программируемые логические контроллеры с модулями удаленного ввода-вывода, к которым подключаются датчики и исполнительные механизмы.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Контроллерное оборудование должно соответствовать следующим требованиям:</w:t>
      </w:r>
    </w:p>
    <w:p w:rsidR="000463FC" w:rsidRPr="006C1387" w:rsidRDefault="000463FC" w:rsidP="000B1B51">
      <w:pPr>
        <w:pStyle w:val="1"/>
        <w:numPr>
          <w:ilvl w:val="0"/>
          <w:numId w:val="40"/>
        </w:numPr>
        <w:tabs>
          <w:tab w:val="left" w:pos="71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контроллер не должен выходить из строя (отказывать в работе) в случаях появления провалов или скачков питающих напряжений, обрывов или короткого замыкания входов блоков контроллера со стороны датчиков, обрыва или короткого замыкания цифровых линий связи;</w:t>
      </w:r>
    </w:p>
    <w:p w:rsidR="000463FC" w:rsidRPr="006C1387" w:rsidRDefault="000463FC" w:rsidP="000B1B51">
      <w:pPr>
        <w:pStyle w:val="1"/>
        <w:numPr>
          <w:ilvl w:val="0"/>
          <w:numId w:val="40"/>
        </w:numPr>
        <w:tabs>
          <w:tab w:val="left" w:pos="71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при восстановлении питающего напряжения контроллер должен полностью восстановить свою работоспособность и продолжить работу в соответствии с заложенным в него алгоритмом. Аппаратными и программными средствами контроллера должно быть предотвращено состояние «зависания»;</w:t>
      </w:r>
    </w:p>
    <w:p w:rsidR="000463FC" w:rsidRPr="006C1387" w:rsidRDefault="000463FC" w:rsidP="000B1B51">
      <w:pPr>
        <w:pStyle w:val="1"/>
        <w:numPr>
          <w:ilvl w:val="0"/>
          <w:numId w:val="40"/>
        </w:numPr>
        <w:tabs>
          <w:tab w:val="left" w:pos="71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основная приведенная погрешность преобразования аналоговых каналов должна быть не более ±0,2 %;</w:t>
      </w:r>
    </w:p>
    <w:p w:rsidR="000463FC" w:rsidRPr="006C1387" w:rsidRDefault="000463FC" w:rsidP="000B1B51">
      <w:pPr>
        <w:pStyle w:val="1"/>
        <w:numPr>
          <w:ilvl w:val="0"/>
          <w:numId w:val="40"/>
        </w:numPr>
        <w:tabs>
          <w:tab w:val="left" w:pos="71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выходные дискретные каналы должны иметь нагрузочную способность не менее 0,25 мА на канал;</w:t>
      </w:r>
    </w:p>
    <w:p w:rsidR="000463FC" w:rsidRPr="006C1387" w:rsidRDefault="000463FC" w:rsidP="000B1B51">
      <w:pPr>
        <w:pStyle w:val="1"/>
        <w:numPr>
          <w:ilvl w:val="0"/>
          <w:numId w:val="40"/>
        </w:numPr>
        <w:tabs>
          <w:tab w:val="left" w:pos="71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lastRenderedPageBreak/>
        <w:t xml:space="preserve">Температурный диапазон работы не хуже - от +5 до +60 </w:t>
      </w:r>
      <w:r w:rsidRPr="006C1387">
        <w:rPr>
          <w:rFonts w:ascii="Tahoma" w:hAnsi="Tahoma" w:cs="Tahoma"/>
          <w:sz w:val="20"/>
          <w:szCs w:val="20"/>
          <w:lang w:bidi="en-US"/>
        </w:rPr>
        <w:t>°</w:t>
      </w:r>
      <w:r w:rsidRPr="006C1387">
        <w:rPr>
          <w:rFonts w:ascii="Tahoma" w:hAnsi="Tahoma" w:cs="Tahoma"/>
          <w:sz w:val="20"/>
          <w:szCs w:val="20"/>
          <w:lang w:val="en-US" w:bidi="en-US"/>
        </w:rPr>
        <w:t>C</w:t>
      </w:r>
      <w:r w:rsidRPr="006C1387">
        <w:rPr>
          <w:rFonts w:ascii="Tahoma" w:hAnsi="Tahoma" w:cs="Tahoma"/>
          <w:sz w:val="20"/>
          <w:szCs w:val="20"/>
          <w:lang w:bidi="en-US"/>
        </w:rPr>
        <w:t xml:space="preserve"> </w:t>
      </w:r>
      <w:r w:rsidRPr="006C1387">
        <w:rPr>
          <w:rFonts w:ascii="Tahoma" w:hAnsi="Tahoma" w:cs="Tahoma"/>
          <w:sz w:val="20"/>
          <w:szCs w:val="20"/>
        </w:rPr>
        <w:t>в течение всего срока эксплуатации;</w:t>
      </w:r>
    </w:p>
    <w:p w:rsidR="000463FC" w:rsidRPr="006C1387" w:rsidRDefault="000463FC" w:rsidP="000B1B51">
      <w:pPr>
        <w:pStyle w:val="1"/>
        <w:numPr>
          <w:ilvl w:val="0"/>
          <w:numId w:val="40"/>
        </w:numPr>
        <w:tabs>
          <w:tab w:val="left" w:pos="71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Помехоустойчивость, не хуже:</w:t>
      </w:r>
    </w:p>
    <w:p w:rsidR="000463FC" w:rsidRPr="006C1387" w:rsidRDefault="000463FC" w:rsidP="000B1B51">
      <w:pPr>
        <w:pStyle w:val="1"/>
        <w:numPr>
          <w:ilvl w:val="0"/>
          <w:numId w:val="41"/>
        </w:numPr>
        <w:tabs>
          <w:tab w:val="left" w:pos="1360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контроллеры и модули должны обеспечивать уровень электромагнитной совместимости по ГОСТ Р 51841(МЭК 61131-2);</w:t>
      </w:r>
    </w:p>
    <w:p w:rsidR="00A71085" w:rsidRPr="006C1387" w:rsidRDefault="000463FC" w:rsidP="000B1B51">
      <w:pPr>
        <w:pStyle w:val="1"/>
        <w:numPr>
          <w:ilvl w:val="0"/>
          <w:numId w:val="41"/>
        </w:numPr>
        <w:tabs>
          <w:tab w:val="left" w:pos="1360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по устойчивости к электромагнитным помехам контроллеры и модули должны соответствовать ГОСТ </w:t>
      </w:r>
      <w:r w:rsidRPr="006C1387">
        <w:rPr>
          <w:rFonts w:ascii="Tahoma" w:hAnsi="Tahoma" w:cs="Tahoma"/>
          <w:sz w:val="20"/>
          <w:szCs w:val="20"/>
          <w:lang w:val="en-US" w:bidi="en-US"/>
        </w:rPr>
        <w:t>CISPR</w:t>
      </w:r>
      <w:r w:rsidRPr="006C1387">
        <w:rPr>
          <w:rFonts w:ascii="Tahoma" w:hAnsi="Tahoma" w:cs="Tahoma"/>
          <w:sz w:val="20"/>
          <w:szCs w:val="20"/>
          <w:lang w:bidi="en-US"/>
        </w:rPr>
        <w:t xml:space="preserve"> </w:t>
      </w:r>
      <w:r w:rsidRPr="006C1387">
        <w:rPr>
          <w:rFonts w:ascii="Tahoma" w:hAnsi="Tahoma" w:cs="Tahoma"/>
          <w:sz w:val="20"/>
          <w:szCs w:val="20"/>
        </w:rPr>
        <w:t>24-2013, ГОСТ 30804.3.2-2013, ГОСТ 30804.3.3-2013. ГОСТ 30805.22-2013.</w:t>
      </w:r>
    </w:p>
    <w:p w:rsidR="000463FC" w:rsidRPr="006C1387" w:rsidRDefault="000463FC" w:rsidP="000B1B51">
      <w:pPr>
        <w:pStyle w:val="1"/>
        <w:numPr>
          <w:ilvl w:val="0"/>
          <w:numId w:val="41"/>
        </w:numPr>
        <w:tabs>
          <w:tab w:val="left" w:pos="1360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наличие гальванической развязки не </w:t>
      </w:r>
      <w:r w:rsidR="00E64DD5" w:rsidRPr="006C1387">
        <w:rPr>
          <w:rFonts w:ascii="Tahoma" w:hAnsi="Tahoma" w:cs="Tahoma"/>
          <w:sz w:val="20"/>
          <w:szCs w:val="20"/>
        </w:rPr>
        <w:t>хуже,</w:t>
      </w:r>
      <w:r w:rsidRPr="006C1387">
        <w:rPr>
          <w:rFonts w:ascii="Tahoma" w:hAnsi="Tahoma" w:cs="Tahoma"/>
          <w:sz w:val="20"/>
          <w:szCs w:val="20"/>
        </w:rPr>
        <w:t xml:space="preserve"> чем:</w:t>
      </w:r>
    </w:p>
    <w:p w:rsidR="000463FC" w:rsidRPr="006C1387" w:rsidRDefault="000463FC" w:rsidP="000B1B51">
      <w:pPr>
        <w:pStyle w:val="1"/>
        <w:numPr>
          <w:ilvl w:val="0"/>
          <w:numId w:val="42"/>
        </w:numPr>
        <w:tabs>
          <w:tab w:val="left" w:pos="1360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индивидуальная для унифицированных аналоговых каналов (входных и выходных) и дискретных выходных каналов;</w:t>
      </w:r>
    </w:p>
    <w:p w:rsidR="000463FC" w:rsidRPr="006C1387" w:rsidRDefault="000463FC" w:rsidP="000B1B51">
      <w:pPr>
        <w:pStyle w:val="1"/>
        <w:numPr>
          <w:ilvl w:val="0"/>
          <w:numId w:val="42"/>
        </w:numPr>
        <w:tabs>
          <w:tab w:val="left" w:pos="1360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групповая по 2 входных канала измерения температуры;</w:t>
      </w:r>
    </w:p>
    <w:p w:rsidR="000463FC" w:rsidRPr="006C1387" w:rsidRDefault="000463FC" w:rsidP="000B1B51">
      <w:pPr>
        <w:pStyle w:val="1"/>
        <w:numPr>
          <w:ilvl w:val="0"/>
          <w:numId w:val="42"/>
        </w:numPr>
        <w:tabs>
          <w:tab w:val="left" w:pos="1360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индивидуальная или групповая по 8 каналов для входных дискретных каналов;</w:t>
      </w:r>
    </w:p>
    <w:p w:rsidR="000463FC" w:rsidRPr="006C1387" w:rsidRDefault="000463FC" w:rsidP="000B1B51">
      <w:pPr>
        <w:pStyle w:val="1"/>
        <w:numPr>
          <w:ilvl w:val="0"/>
          <w:numId w:val="43"/>
        </w:numPr>
        <w:tabs>
          <w:tab w:val="left" w:pos="71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Точность измерений в соответствии с СТО 70238424.27.100.078-2009 «Системы КИП и тепловой автоматики ТЭС. Условия создания. Нормы и требования», приложение Ж.</w:t>
      </w:r>
    </w:p>
    <w:p w:rsidR="000463FC" w:rsidRPr="006C1387" w:rsidRDefault="000463FC" w:rsidP="000B1B51">
      <w:pPr>
        <w:pStyle w:val="1"/>
        <w:numPr>
          <w:ilvl w:val="0"/>
          <w:numId w:val="43"/>
        </w:numPr>
        <w:tabs>
          <w:tab w:val="left" w:pos="71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Возможность резервирования всех компонентов контроллеров:</w:t>
      </w:r>
    </w:p>
    <w:p w:rsidR="000463FC" w:rsidRPr="006C1387" w:rsidRDefault="000463FC" w:rsidP="000B1B51">
      <w:pPr>
        <w:pStyle w:val="1"/>
        <w:numPr>
          <w:ilvl w:val="0"/>
          <w:numId w:val="44"/>
        </w:numPr>
        <w:tabs>
          <w:tab w:val="left" w:pos="1360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процессорных модулей;</w:t>
      </w:r>
    </w:p>
    <w:p w:rsidR="000463FC" w:rsidRPr="006C1387" w:rsidRDefault="000463FC" w:rsidP="000B1B51">
      <w:pPr>
        <w:pStyle w:val="1"/>
        <w:numPr>
          <w:ilvl w:val="0"/>
          <w:numId w:val="44"/>
        </w:numPr>
        <w:tabs>
          <w:tab w:val="left" w:pos="1360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модулей ввода-вывода сигналов;</w:t>
      </w:r>
    </w:p>
    <w:p w:rsidR="000463FC" w:rsidRPr="006C1387" w:rsidRDefault="000463FC" w:rsidP="000B1B51">
      <w:pPr>
        <w:pStyle w:val="1"/>
        <w:numPr>
          <w:ilvl w:val="0"/>
          <w:numId w:val="44"/>
        </w:numPr>
        <w:tabs>
          <w:tab w:val="left" w:pos="1360"/>
          <w:tab w:val="left" w:pos="142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каналов </w:t>
      </w:r>
      <w:r w:rsidRPr="006C1387">
        <w:rPr>
          <w:rFonts w:ascii="Tahoma" w:hAnsi="Tahoma" w:cs="Tahoma"/>
          <w:sz w:val="20"/>
          <w:szCs w:val="20"/>
          <w:lang w:val="en-US" w:bidi="en-US"/>
        </w:rPr>
        <w:t>Ethernet;</w:t>
      </w:r>
    </w:p>
    <w:p w:rsidR="000463FC" w:rsidRPr="006C1387" w:rsidRDefault="000463FC" w:rsidP="000B1B51">
      <w:pPr>
        <w:pStyle w:val="1"/>
        <w:numPr>
          <w:ilvl w:val="0"/>
          <w:numId w:val="44"/>
        </w:numPr>
        <w:tabs>
          <w:tab w:val="left" w:pos="1360"/>
          <w:tab w:val="left" w:pos="142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каналов </w:t>
      </w:r>
      <w:r w:rsidRPr="006C1387">
        <w:rPr>
          <w:rFonts w:ascii="Tahoma" w:hAnsi="Tahoma" w:cs="Tahoma"/>
          <w:sz w:val="20"/>
          <w:szCs w:val="20"/>
          <w:lang w:val="en-US" w:bidi="en-US"/>
        </w:rPr>
        <w:t>RS-485</w:t>
      </w:r>
    </w:p>
    <w:p w:rsidR="000463FC" w:rsidRPr="006C1387" w:rsidRDefault="000463FC" w:rsidP="000B1B51">
      <w:pPr>
        <w:pStyle w:val="1"/>
        <w:numPr>
          <w:ilvl w:val="0"/>
          <w:numId w:val="44"/>
        </w:numPr>
        <w:tabs>
          <w:tab w:val="left" w:pos="1360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блоков питания.</w:t>
      </w:r>
    </w:p>
    <w:p w:rsidR="000463FC" w:rsidRPr="006C1387" w:rsidRDefault="000463FC" w:rsidP="000B1B51">
      <w:pPr>
        <w:pStyle w:val="1"/>
        <w:numPr>
          <w:ilvl w:val="0"/>
          <w:numId w:val="44"/>
        </w:numPr>
        <w:tabs>
          <w:tab w:val="left" w:pos="1360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поддержка различных вариантов резервирования контроллеров, в том числе, 100% «горячее» резервирование;</w:t>
      </w:r>
    </w:p>
    <w:p w:rsidR="000463FC" w:rsidRPr="006C1387" w:rsidRDefault="000463FC" w:rsidP="000B1B51">
      <w:pPr>
        <w:pStyle w:val="1"/>
        <w:numPr>
          <w:ilvl w:val="0"/>
          <w:numId w:val="45"/>
        </w:numPr>
        <w:tabs>
          <w:tab w:val="left" w:pos="70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Возможность горячей замены модулей контроллера всех типов: процессорных, УСО, преобразователей уровня сигнала, блоков питания.</w:t>
      </w:r>
    </w:p>
    <w:p w:rsidR="000463FC" w:rsidRPr="006C1387" w:rsidRDefault="000463FC" w:rsidP="000B1B51">
      <w:pPr>
        <w:pStyle w:val="1"/>
        <w:numPr>
          <w:ilvl w:val="0"/>
          <w:numId w:val="45"/>
        </w:numPr>
        <w:tabs>
          <w:tab w:val="left" w:pos="70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Поддержка распределенных структур:</w:t>
      </w:r>
    </w:p>
    <w:p w:rsidR="000463FC" w:rsidRPr="006C1387" w:rsidRDefault="000463FC" w:rsidP="000B1B51">
      <w:pPr>
        <w:pStyle w:val="1"/>
        <w:numPr>
          <w:ilvl w:val="0"/>
          <w:numId w:val="46"/>
        </w:numPr>
        <w:tabs>
          <w:tab w:val="left" w:pos="128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наличие в каждом контроллере не менее двух каналов </w:t>
      </w:r>
      <w:r w:rsidRPr="006C1387">
        <w:rPr>
          <w:rFonts w:ascii="Tahoma" w:hAnsi="Tahoma" w:cs="Tahoma"/>
          <w:sz w:val="20"/>
          <w:szCs w:val="20"/>
          <w:lang w:val="en-US" w:bidi="en-US"/>
        </w:rPr>
        <w:t>Ethernet</w:t>
      </w:r>
      <w:r w:rsidRPr="006C1387">
        <w:rPr>
          <w:rFonts w:ascii="Tahoma" w:hAnsi="Tahoma" w:cs="Tahoma"/>
          <w:sz w:val="20"/>
          <w:szCs w:val="20"/>
          <w:lang w:bidi="en-US"/>
        </w:rPr>
        <w:t>;</w:t>
      </w:r>
    </w:p>
    <w:p w:rsidR="000463FC" w:rsidRPr="006C1387" w:rsidRDefault="000463FC" w:rsidP="000B1B51">
      <w:pPr>
        <w:pStyle w:val="1"/>
        <w:numPr>
          <w:ilvl w:val="0"/>
          <w:numId w:val="46"/>
        </w:numPr>
        <w:tabs>
          <w:tab w:val="left" w:pos="128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возможность установки в контроллере не менее 4-х интерфейсов </w:t>
      </w:r>
      <w:r w:rsidRPr="006C1387">
        <w:rPr>
          <w:rFonts w:ascii="Tahoma" w:hAnsi="Tahoma" w:cs="Tahoma"/>
          <w:sz w:val="20"/>
          <w:szCs w:val="20"/>
          <w:lang w:val="en-US" w:bidi="en-US"/>
        </w:rPr>
        <w:t>RS</w:t>
      </w:r>
      <w:r w:rsidRPr="006C1387">
        <w:rPr>
          <w:rFonts w:ascii="Tahoma" w:hAnsi="Tahoma" w:cs="Tahoma"/>
          <w:sz w:val="20"/>
          <w:szCs w:val="20"/>
          <w:lang w:bidi="en-US"/>
        </w:rPr>
        <w:t xml:space="preserve">-485 </w:t>
      </w:r>
      <w:r w:rsidRPr="006C1387">
        <w:rPr>
          <w:rFonts w:ascii="Tahoma" w:hAnsi="Tahoma" w:cs="Tahoma"/>
          <w:sz w:val="20"/>
          <w:szCs w:val="20"/>
        </w:rPr>
        <w:t>для подключения удалённых модулей и интеллектуальных периферийных устройств (датчиков, приводов и т.п.);</w:t>
      </w:r>
    </w:p>
    <w:p w:rsidR="000463FC" w:rsidRPr="006C1387" w:rsidRDefault="000463FC" w:rsidP="000B1B51">
      <w:pPr>
        <w:pStyle w:val="1"/>
        <w:numPr>
          <w:ilvl w:val="0"/>
          <w:numId w:val="46"/>
        </w:numPr>
        <w:tabs>
          <w:tab w:val="left" w:pos="128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использование удалённых модулей, поддерживающих резервирование канала связи с процессорным модулем.</w:t>
      </w:r>
    </w:p>
    <w:p w:rsidR="000463FC" w:rsidRPr="006C1387" w:rsidRDefault="000463FC" w:rsidP="000B1B51">
      <w:pPr>
        <w:pStyle w:val="1"/>
        <w:numPr>
          <w:ilvl w:val="0"/>
          <w:numId w:val="47"/>
        </w:numPr>
        <w:tabs>
          <w:tab w:val="left" w:pos="70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Возможность ввода естественных сигналов температуры без промежуточных преобразователей.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Модули ввода-вывода должны подвергаться контролю исправности с выдачей оперативного сообщения о факте и описанием неисправности.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Должно обеспечиваться гальваническое разделение между внутренними шинами контроллеров и внешними цепями ввода-вывода, каналами передачи данных.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Конструкция шкафов и стоек для размещения модулей и блоков должна обеспечивать:</w:t>
      </w:r>
    </w:p>
    <w:p w:rsidR="000463FC" w:rsidRPr="006C1387" w:rsidRDefault="000463FC" w:rsidP="000B1B51">
      <w:pPr>
        <w:pStyle w:val="1"/>
        <w:numPr>
          <w:ilvl w:val="0"/>
          <w:numId w:val="47"/>
        </w:numPr>
        <w:tabs>
          <w:tab w:val="left" w:pos="70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удобство обслуживания;</w:t>
      </w:r>
    </w:p>
    <w:p w:rsidR="000463FC" w:rsidRPr="006C1387" w:rsidRDefault="000463FC" w:rsidP="000B1B51">
      <w:pPr>
        <w:pStyle w:val="1"/>
        <w:numPr>
          <w:ilvl w:val="0"/>
          <w:numId w:val="47"/>
        </w:numPr>
        <w:tabs>
          <w:tab w:val="left" w:pos="70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легкий доступ к монтажу и элементам регулирования при настройке блоков;</w:t>
      </w:r>
    </w:p>
    <w:p w:rsidR="000463FC" w:rsidRPr="006C1387" w:rsidRDefault="000463FC" w:rsidP="000B1B51">
      <w:pPr>
        <w:pStyle w:val="1"/>
        <w:numPr>
          <w:ilvl w:val="0"/>
          <w:numId w:val="47"/>
        </w:numPr>
        <w:tabs>
          <w:tab w:val="left" w:pos="70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ремонтопригодность;</w:t>
      </w:r>
    </w:p>
    <w:p w:rsidR="000463FC" w:rsidRPr="006C1387" w:rsidRDefault="000463FC" w:rsidP="000B1B51">
      <w:pPr>
        <w:pStyle w:val="1"/>
        <w:numPr>
          <w:ilvl w:val="0"/>
          <w:numId w:val="47"/>
        </w:numPr>
        <w:tabs>
          <w:tab w:val="left" w:pos="70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надежную фиксацию блоков и плат.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Внешние подключения к ПТК должны производиться через клеммные соединители, рассчитанные на подключение к ним двух проводников сечением до 1,5 мм2. Подключение унифицированных сигналов, резервированных в контроллерах, производится по схеме «токовая петля» с использованием защитного элемента (стабилитрона).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передачи сигналов в ПТК должен использоваться медный провод сечением 0,75 - 1,5 мм</w:t>
      </w:r>
      <w:r w:rsidRPr="006C1387">
        <w:rPr>
          <w:rFonts w:ascii="Tahoma" w:hAnsi="Tahoma" w:cs="Tahoma"/>
          <w:sz w:val="20"/>
          <w:szCs w:val="20"/>
          <w:vertAlign w:val="superscript"/>
        </w:rPr>
        <w:t>2</w:t>
      </w:r>
      <w:r w:rsidRPr="006C1387">
        <w:rPr>
          <w:rFonts w:ascii="Tahoma" w:hAnsi="Tahoma" w:cs="Tahoma"/>
          <w:sz w:val="20"/>
          <w:szCs w:val="20"/>
        </w:rPr>
        <w:t>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Сигнальные кабели не должны прокладываться в общих коробах с силовыми кабелями.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передачи аналоговых сигналов должен использоваться экранированный кабель.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lastRenderedPageBreak/>
        <w:t>Все связи ПТК с источниками аналоговой и дискретной информации, со сборками задвижек, панелями, пультами и другими системами должны выполняться кабелем с медными жилами и изоляцией, не поддерживающей горение.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Связи аппаратуры ПТК с источниками дискретной информации 24 В (12-30 В), с источниками аналоговых унифицированных сигналов, с термопреобразователями сопротивления и термоэлектрическими преобразователями должны выполняться кабелями с общим экраном.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Заземление оборудования и элементов должно быть выполнено в соответствии с требованиями ПУЭ и требованиями заводов-изготовителей оборудования. В составе оборудования АСУТП/ВК должны быть использованы схемы, элементы и оборудование, не требующие подключения к отдельному контуру функционального заземления.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 нижней части шкафа должна быть установлена шина заземления с рядом резьбовых отверстий для присоединения металлических частей аппаратуры, брони кабелей, подключаемых к шкафам, и специальная шина для подключения экранов кабелей, подключаемых к шкафу.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После монтажа шкаф и внутренняя шина заземления должны быть соединены с контуром заземления объекта.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Должен осуществляться контроль наличия питания на вводе шкафов, работоспособности вторичных источников питания, установленных в шкафу; контроль открытия дверей шкафа.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Шкафы должны поставляться с полностью выполненным внутренним монтажом.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Шкафы с аппаратурой ПТК должны обеспечивать степень защиты не ниже </w:t>
      </w:r>
      <w:r w:rsidRPr="006C1387">
        <w:rPr>
          <w:rFonts w:ascii="Tahoma" w:hAnsi="Tahoma" w:cs="Tahoma"/>
          <w:sz w:val="20"/>
          <w:szCs w:val="20"/>
          <w:lang w:val="en-US" w:bidi="en-US"/>
        </w:rPr>
        <w:t>IP</w:t>
      </w:r>
      <w:r w:rsidRPr="006C1387">
        <w:rPr>
          <w:rFonts w:ascii="Tahoma" w:hAnsi="Tahoma" w:cs="Tahoma"/>
          <w:sz w:val="20"/>
          <w:szCs w:val="20"/>
          <w:lang w:bidi="en-US"/>
        </w:rPr>
        <w:t xml:space="preserve">54 </w:t>
      </w:r>
      <w:r w:rsidRPr="006C1387">
        <w:rPr>
          <w:rFonts w:ascii="Tahoma" w:hAnsi="Tahoma" w:cs="Tahoma"/>
          <w:sz w:val="20"/>
          <w:szCs w:val="20"/>
        </w:rPr>
        <w:t>по ГОСТ 14254-96.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Электропитание среднего уровня АСУТП должно осуществляться от двух независимых вводов сети переменного тока напряжением 187...250В и частотой 49...51 Гц, подключенных через АВР. Так же должно быть предусмотрено резервное питание ПТК от ИБП, обеспечивающий время работы в течение 30 мин.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Питающая сеть должна иметь раздельный от промышленных нагрузок и осветительной сети фидер.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Наличие напряжения на каждом вводе и состояние элементов схемы электропитания АСУТП должно контролироваться в АСУ ТП.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Питание контроллеров, реализующих технологические защиты, должно соответствовать требованиям РД 153-34.1-35.137-00.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Электропитание контроллеров и модулей УСО должно производиться от бесперебойной схемы питания, организованной в каждом шкафу контроллеров и модулей УСО.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 каждый шкаф модулей УСО должны вводиться 2 линии питания - 220 В переменного тока из шкафа питания ПТК, в котором реализован АВР 0,4 кВ между независимыми вводами от РУСН котельной. Питание шкафа модулей УСО производится с разных секций шкафа питания ПТК; вторая – от встроенного ИБП, обеспечивающего питание системы в течение 30 мин. На каждую линию питания устанавливается универсальный блок питания 220/=24В. Диодная развязка и настройка выходного напряжения у каждого блока питания обеспечивают работу блока питания ~220/=24В в основном режиме. При исчезновении питания на вводе ~220В ИБП безударно включается в работу, а при восстановлении - автоматически переходит в резерв.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Питание аналоговых датчиков должно осуществляться от источников питания =24В с гальванически изолированными каналами, запитанными от схемы бесперебойного питания шкафа ПТК, в который вводятся сигналы данных датчиков.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160" w:name="bookmark268"/>
      <w:r w:rsidRPr="006C1387">
        <w:rPr>
          <w:rFonts w:ascii="Tahoma" w:hAnsi="Tahoma" w:cs="Tahoma"/>
          <w:sz w:val="20"/>
          <w:szCs w:val="20"/>
        </w:rPr>
        <w:t>Вся система электропитания должна обеспечивать нормальную работоспособность устройств при полной потере собственных нужд в течение не менее 30 мин. за счет источников бесперебойного питания.</w:t>
      </w:r>
      <w:bookmarkEnd w:id="160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32"/>
        <w:keepNext/>
        <w:keepLines/>
        <w:numPr>
          <w:ilvl w:val="1"/>
          <w:numId w:val="68"/>
        </w:numPr>
        <w:tabs>
          <w:tab w:val="left" w:pos="158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bookmarkStart w:id="161" w:name="bookmark269"/>
      <w:bookmarkStart w:id="162" w:name="_Toc166652003"/>
      <w:r w:rsidRPr="006C1387">
        <w:rPr>
          <w:rFonts w:ascii="Tahoma" w:hAnsi="Tahoma" w:cs="Tahoma"/>
          <w:sz w:val="20"/>
          <w:szCs w:val="20"/>
        </w:rPr>
        <w:t>Требования к техническому обеспечению верхнего уровня системы</w:t>
      </w:r>
      <w:bookmarkEnd w:id="161"/>
      <w:bookmarkEnd w:id="162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163" w:name="bookmark271"/>
      <w:r w:rsidRPr="006C1387">
        <w:rPr>
          <w:rFonts w:ascii="Tahoma" w:hAnsi="Tahoma" w:cs="Tahoma"/>
          <w:sz w:val="20"/>
          <w:szCs w:val="20"/>
        </w:rPr>
        <w:t>Верхний уровень АСУТП включает следующее оборудование:</w:t>
      </w:r>
      <w:bookmarkEnd w:id="163"/>
    </w:p>
    <w:p w:rsidR="000463FC" w:rsidRPr="006C1387" w:rsidRDefault="000463FC" w:rsidP="000463FC">
      <w:pPr>
        <w:pStyle w:val="32"/>
        <w:keepNext/>
        <w:keepLines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164" w:name="bookmark272"/>
      <w:bookmarkStart w:id="165" w:name="_Toc166652004"/>
      <w:r w:rsidRPr="006C1387">
        <w:rPr>
          <w:rFonts w:ascii="Tahoma" w:hAnsi="Tahoma" w:cs="Tahoma"/>
          <w:sz w:val="20"/>
          <w:szCs w:val="20"/>
        </w:rPr>
        <w:lastRenderedPageBreak/>
        <w:t>Оперативный контур котельной:</w:t>
      </w:r>
      <w:bookmarkEnd w:id="164"/>
      <w:bookmarkEnd w:id="165"/>
    </w:p>
    <w:p w:rsidR="000463FC" w:rsidRPr="006C1387" w:rsidRDefault="000463FC" w:rsidP="000B1B51">
      <w:pPr>
        <w:pStyle w:val="1"/>
        <w:numPr>
          <w:ilvl w:val="0"/>
          <w:numId w:val="48"/>
        </w:numPr>
        <w:spacing w:line="240" w:lineRule="auto"/>
        <w:ind w:left="1069" w:hanging="360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АРМ-1, АРМ-2 АРМ-3 АРМ-4 (двухмониторных) - операторские станции машинистов Водогрейной котельной;</w:t>
      </w:r>
    </w:p>
    <w:p w:rsidR="000463FC" w:rsidRPr="006C1387" w:rsidRDefault="000463FC" w:rsidP="000B1B51">
      <w:pPr>
        <w:pStyle w:val="1"/>
        <w:numPr>
          <w:ilvl w:val="0"/>
          <w:numId w:val="48"/>
        </w:numPr>
        <w:spacing w:line="240" w:lineRule="auto"/>
        <w:ind w:left="1069" w:hanging="360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АРМ-ЭТО (двухмониторный) - машинистов Водогрейной котельной;</w:t>
      </w:r>
    </w:p>
    <w:p w:rsidR="000463FC" w:rsidRPr="006C1387" w:rsidRDefault="000463FC" w:rsidP="000B1B51">
      <w:pPr>
        <w:pStyle w:val="1"/>
        <w:numPr>
          <w:ilvl w:val="0"/>
          <w:numId w:val="48"/>
        </w:numPr>
        <w:spacing w:line="240" w:lineRule="auto"/>
        <w:ind w:left="1069" w:hanging="360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Инженерная станция АСУ ТП с одним монитором.</w:t>
      </w:r>
    </w:p>
    <w:p w:rsidR="000463FC" w:rsidRPr="006C1387" w:rsidRDefault="000463FC" w:rsidP="000B1B51">
      <w:pPr>
        <w:pStyle w:val="1"/>
        <w:numPr>
          <w:ilvl w:val="0"/>
          <w:numId w:val="48"/>
        </w:numPr>
        <w:spacing w:line="240" w:lineRule="auto"/>
        <w:ind w:left="1069" w:hanging="360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Стационарный АРМ инженера РЗА с одним монитором.</w:t>
      </w:r>
    </w:p>
    <w:p w:rsidR="000463FC" w:rsidRPr="006C1387" w:rsidRDefault="000463FC" w:rsidP="000B1B51">
      <w:pPr>
        <w:pStyle w:val="1"/>
        <w:numPr>
          <w:ilvl w:val="0"/>
          <w:numId w:val="48"/>
        </w:numPr>
        <w:spacing w:line="240" w:lineRule="auto"/>
        <w:ind w:left="1069" w:hanging="360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резервированный сервер с RAID-контроллером;</w:t>
      </w:r>
    </w:p>
    <w:p w:rsidR="000463FC" w:rsidRPr="006C1387" w:rsidRDefault="000463FC" w:rsidP="000B1B51">
      <w:pPr>
        <w:pStyle w:val="1"/>
        <w:numPr>
          <w:ilvl w:val="0"/>
          <w:numId w:val="48"/>
        </w:numPr>
        <w:spacing w:line="240" w:lineRule="auto"/>
        <w:ind w:left="1069" w:hanging="360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черно-белый лазерный принтер (формат А4)</w:t>
      </w:r>
      <w:bookmarkStart w:id="166" w:name="bookmark274"/>
      <w:r w:rsidRPr="006C1387">
        <w:rPr>
          <w:rFonts w:ascii="Tahoma" w:hAnsi="Tahoma" w:cs="Tahoma"/>
          <w:sz w:val="20"/>
          <w:szCs w:val="20"/>
        </w:rPr>
        <w:t>;</w:t>
      </w:r>
    </w:p>
    <w:p w:rsidR="000463FC" w:rsidRPr="006C1387" w:rsidRDefault="000463FC" w:rsidP="000B1B51">
      <w:pPr>
        <w:pStyle w:val="1"/>
        <w:numPr>
          <w:ilvl w:val="0"/>
          <w:numId w:val="48"/>
        </w:numPr>
        <w:spacing w:line="240" w:lineRule="auto"/>
        <w:ind w:left="1069" w:hanging="360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сетевое оборудование (резервированные коммутаторы, межсетевой экран)</w:t>
      </w:r>
      <w:bookmarkEnd w:id="166"/>
      <w:r w:rsidRPr="006C1387">
        <w:rPr>
          <w:rFonts w:ascii="Tahoma" w:hAnsi="Tahoma" w:cs="Tahoma"/>
          <w:sz w:val="20"/>
          <w:szCs w:val="20"/>
        </w:rPr>
        <w:t>.</w:t>
      </w:r>
    </w:p>
    <w:p w:rsidR="000463FC" w:rsidRPr="006C1387" w:rsidRDefault="000463FC" w:rsidP="000463FC">
      <w:pPr>
        <w:pStyle w:val="1"/>
        <w:tabs>
          <w:tab w:val="left" w:pos="2464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Каждый АРМ должен быть оснащен мониторами с диагональю 27” (наработка на отказ дисплеев должна составлять не менее 20 тыс. ч., разрешающая способность не менее </w:t>
      </w:r>
      <w:r w:rsidRPr="006C1387">
        <w:rPr>
          <w:rFonts w:ascii="Tahoma" w:hAnsi="Tahoma" w:cs="Tahoma"/>
          <w:sz w:val="20"/>
          <w:szCs w:val="20"/>
          <w:lang w:val="en-US" w:bidi="en-US"/>
        </w:rPr>
        <w:t>Full</w:t>
      </w:r>
      <w:r w:rsidRPr="006C1387">
        <w:rPr>
          <w:rFonts w:ascii="Tahoma" w:hAnsi="Tahoma" w:cs="Tahoma"/>
          <w:sz w:val="20"/>
          <w:szCs w:val="20"/>
          <w:lang w:bidi="en-US"/>
        </w:rPr>
        <w:t xml:space="preserve"> </w:t>
      </w:r>
      <w:r w:rsidRPr="006C1387">
        <w:rPr>
          <w:rFonts w:ascii="Tahoma" w:hAnsi="Tahoma" w:cs="Tahoma"/>
          <w:sz w:val="20"/>
          <w:szCs w:val="20"/>
          <w:lang w:val="en-US" w:bidi="en-US"/>
        </w:rPr>
        <w:t>HD</w:t>
      </w:r>
      <w:r w:rsidRPr="006C1387">
        <w:rPr>
          <w:rFonts w:ascii="Tahoma" w:hAnsi="Tahoma" w:cs="Tahoma"/>
          <w:sz w:val="20"/>
          <w:szCs w:val="20"/>
          <w:lang w:bidi="en-US"/>
        </w:rPr>
        <w:t xml:space="preserve"> (</w:t>
      </w:r>
      <w:r w:rsidRPr="006C1387">
        <w:rPr>
          <w:rFonts w:ascii="Tahoma" w:hAnsi="Tahoma" w:cs="Tahoma"/>
          <w:sz w:val="20"/>
          <w:szCs w:val="20"/>
          <w:lang w:val="en-US" w:bidi="en-US"/>
        </w:rPr>
        <w:t>Full</w:t>
      </w:r>
      <w:r w:rsidRPr="006C1387">
        <w:rPr>
          <w:rFonts w:ascii="Tahoma" w:hAnsi="Tahoma" w:cs="Tahoma"/>
          <w:sz w:val="20"/>
          <w:szCs w:val="20"/>
          <w:lang w:bidi="en-US"/>
        </w:rPr>
        <w:t xml:space="preserve"> </w:t>
      </w:r>
      <w:r w:rsidRPr="006C1387">
        <w:rPr>
          <w:rFonts w:ascii="Tahoma" w:hAnsi="Tahoma" w:cs="Tahoma"/>
          <w:sz w:val="20"/>
          <w:szCs w:val="20"/>
          <w:lang w:val="en-US" w:bidi="en-US"/>
        </w:rPr>
        <w:t>High</w:t>
      </w:r>
      <w:r w:rsidRPr="006C1387">
        <w:rPr>
          <w:rFonts w:ascii="Tahoma" w:hAnsi="Tahoma" w:cs="Tahoma"/>
          <w:sz w:val="20"/>
          <w:szCs w:val="20"/>
          <w:lang w:bidi="en-US"/>
        </w:rPr>
        <w:t xml:space="preserve"> </w:t>
      </w:r>
      <w:r w:rsidRPr="006C1387">
        <w:rPr>
          <w:rFonts w:ascii="Tahoma" w:hAnsi="Tahoma" w:cs="Tahoma"/>
          <w:sz w:val="20"/>
          <w:szCs w:val="20"/>
          <w:lang w:val="en-US" w:bidi="en-US"/>
        </w:rPr>
        <w:t>Definition</w:t>
      </w:r>
      <w:r w:rsidRPr="006C1387">
        <w:rPr>
          <w:rFonts w:ascii="Tahoma" w:hAnsi="Tahoma" w:cs="Tahoma"/>
          <w:sz w:val="20"/>
          <w:szCs w:val="20"/>
          <w:lang w:bidi="en-US"/>
        </w:rPr>
        <w:t>)</w:t>
      </w:r>
      <w:r w:rsidR="00E64DD5" w:rsidRPr="006C1387">
        <w:rPr>
          <w:rFonts w:ascii="Tahoma" w:hAnsi="Tahoma" w:cs="Tahoma"/>
          <w:sz w:val="20"/>
          <w:szCs w:val="20"/>
        </w:rPr>
        <w:t xml:space="preserve"> </w:t>
      </w:r>
      <w:r w:rsidRPr="006C1387">
        <w:rPr>
          <w:rFonts w:ascii="Tahoma" w:hAnsi="Tahoma" w:cs="Tahoma"/>
          <w:sz w:val="20"/>
          <w:szCs w:val="20"/>
        </w:rPr>
        <w:t>1920*1080 точек (пикселей), соотношение сторон изображения 16:9),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стандартной клавиатурой и стандартным светодиодным манипулятором типа «мышь» с разрешением сенсора не ниже 1200 </w:t>
      </w:r>
      <w:r w:rsidRPr="006C1387">
        <w:rPr>
          <w:rFonts w:ascii="Tahoma" w:hAnsi="Tahoma" w:cs="Tahoma"/>
          <w:sz w:val="20"/>
          <w:szCs w:val="20"/>
          <w:lang w:val="en-US" w:bidi="en-US"/>
        </w:rPr>
        <w:t>dpi</w:t>
      </w:r>
      <w:r w:rsidRPr="006C1387">
        <w:rPr>
          <w:rFonts w:ascii="Tahoma" w:hAnsi="Tahoma" w:cs="Tahoma"/>
          <w:sz w:val="20"/>
          <w:szCs w:val="20"/>
          <w:lang w:bidi="en-US"/>
        </w:rPr>
        <w:t>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На АРМах должны быть реализованы функции представления информации, выполнения сложных вычислений. Все АРМ, относящиеся к одному оперативному контуру, по объему выполняемых функций АСУТП/ВК полнофункциональны. С каждого из компьютеров возможен доступ ко всей информации, хранящейся на сервере. Оператору предоставляется информация в соответствии с его правами доступа. АРМ функционирует в режиме постоянного и полного резервирования выполняемых функций управления между компьютерами.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 АРМ оператора производится:</w:t>
      </w:r>
    </w:p>
    <w:p w:rsidR="000463FC" w:rsidRPr="006C1387" w:rsidRDefault="000463FC" w:rsidP="000B1B51">
      <w:pPr>
        <w:pStyle w:val="1"/>
        <w:numPr>
          <w:ilvl w:val="0"/>
          <w:numId w:val="48"/>
        </w:numPr>
        <w:tabs>
          <w:tab w:val="left" w:pos="14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управление основным и вспомогательным оборудованием в режимах нормальной эксплуатации, пуска, останова и в аварийных ситуациях;</w:t>
      </w:r>
    </w:p>
    <w:p w:rsidR="000463FC" w:rsidRPr="006C1387" w:rsidRDefault="000463FC" w:rsidP="000B1B51">
      <w:pPr>
        <w:pStyle w:val="1"/>
        <w:numPr>
          <w:ilvl w:val="0"/>
          <w:numId w:val="48"/>
        </w:numPr>
        <w:tabs>
          <w:tab w:val="left" w:pos="14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решение расчетных задач (результаты расчетов могут выводиться по требованию оператора на экраны мониторов и принтер);</w:t>
      </w:r>
    </w:p>
    <w:p w:rsidR="000463FC" w:rsidRPr="006C1387" w:rsidRDefault="000463FC" w:rsidP="000B1B51">
      <w:pPr>
        <w:pStyle w:val="1"/>
        <w:numPr>
          <w:ilvl w:val="0"/>
          <w:numId w:val="48"/>
        </w:numPr>
        <w:tabs>
          <w:tab w:val="left" w:pos="14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архивирование технологических и расчетных параметров, событий и действий операторов;</w:t>
      </w:r>
    </w:p>
    <w:p w:rsidR="000463FC" w:rsidRPr="006C1387" w:rsidRDefault="000463FC" w:rsidP="000B1B51">
      <w:pPr>
        <w:pStyle w:val="1"/>
        <w:numPr>
          <w:ilvl w:val="0"/>
          <w:numId w:val="48"/>
        </w:numPr>
        <w:tabs>
          <w:tab w:val="left" w:pos="14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представление оперативному персоналу данных о состоянии оборудования и составление отчетных документов.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Время реакции системы на управляющее воздействие с АРМ оператора должно составлять не более 1 сек, время полной смены экрана - 1 сек.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выполнения сервисных функций должны быть предусмотрены два АРМа инженера: стационарный. АРМ инженера обеспечивает:</w:t>
      </w:r>
    </w:p>
    <w:p w:rsidR="000463FC" w:rsidRPr="006C1387" w:rsidRDefault="000463FC" w:rsidP="000B1B51">
      <w:pPr>
        <w:pStyle w:val="1"/>
        <w:numPr>
          <w:ilvl w:val="0"/>
          <w:numId w:val="48"/>
        </w:numPr>
        <w:tabs>
          <w:tab w:val="left" w:pos="14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контроль работы технических и программных средств ПТК;</w:t>
      </w:r>
    </w:p>
    <w:p w:rsidR="000463FC" w:rsidRPr="006C1387" w:rsidRDefault="000463FC" w:rsidP="000B1B51">
      <w:pPr>
        <w:pStyle w:val="1"/>
        <w:numPr>
          <w:ilvl w:val="0"/>
          <w:numId w:val="48"/>
        </w:numPr>
        <w:tabs>
          <w:tab w:val="left" w:pos="14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администрирование ЛВС в части обработки информации;</w:t>
      </w:r>
    </w:p>
    <w:p w:rsidR="000463FC" w:rsidRPr="006C1387" w:rsidRDefault="000463FC" w:rsidP="000B1B51">
      <w:pPr>
        <w:pStyle w:val="1"/>
        <w:numPr>
          <w:ilvl w:val="0"/>
          <w:numId w:val="48"/>
        </w:numPr>
        <w:tabs>
          <w:tab w:val="left" w:pos="14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выяснение причин сбоев в работе оборудования;</w:t>
      </w:r>
    </w:p>
    <w:p w:rsidR="000463FC" w:rsidRPr="006C1387" w:rsidRDefault="000463FC" w:rsidP="000B1B51">
      <w:pPr>
        <w:pStyle w:val="1"/>
        <w:numPr>
          <w:ilvl w:val="0"/>
          <w:numId w:val="48"/>
        </w:numPr>
        <w:tabs>
          <w:tab w:val="left" w:pos="14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внесение изменений в конфигурации программного обеспечения АРМ и контроллеров;</w:t>
      </w:r>
    </w:p>
    <w:p w:rsidR="000463FC" w:rsidRPr="006C1387" w:rsidRDefault="000463FC" w:rsidP="000B1B51">
      <w:pPr>
        <w:pStyle w:val="1"/>
        <w:numPr>
          <w:ilvl w:val="0"/>
          <w:numId w:val="48"/>
        </w:numPr>
        <w:tabs>
          <w:tab w:val="left" w:pos="14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архивирование и документирование.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обеспечения данных функций АРМ инженера должны быть оснащены инструментальными средствами разработки, отладки и документирования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Функциональность любого рабочего места АРМ оператора, АРМ инженера должна определяться системой паролей.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Требования к техническим характеристикам оборудования АРМ:</w:t>
      </w:r>
    </w:p>
    <w:p w:rsidR="000463FC" w:rsidRPr="006C1387" w:rsidRDefault="000463FC" w:rsidP="000B1B51">
      <w:pPr>
        <w:pStyle w:val="1"/>
        <w:numPr>
          <w:ilvl w:val="0"/>
          <w:numId w:val="48"/>
        </w:numPr>
        <w:tabs>
          <w:tab w:val="left" w:pos="14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Процессор с характеристиками не хуже </w:t>
      </w:r>
      <w:r w:rsidRPr="006C1387">
        <w:rPr>
          <w:rFonts w:ascii="Tahoma" w:hAnsi="Tahoma" w:cs="Tahoma"/>
          <w:sz w:val="20"/>
          <w:szCs w:val="20"/>
          <w:lang w:val="en-US" w:bidi="en-US"/>
        </w:rPr>
        <w:t>Intel</w:t>
      </w:r>
      <w:r w:rsidRPr="006C1387">
        <w:rPr>
          <w:rFonts w:ascii="Tahoma" w:hAnsi="Tahoma" w:cs="Tahoma"/>
          <w:sz w:val="20"/>
          <w:szCs w:val="20"/>
          <w:lang w:bidi="en-US"/>
        </w:rPr>
        <w:t xml:space="preserve"> </w:t>
      </w:r>
      <w:r w:rsidRPr="006C1387">
        <w:rPr>
          <w:rFonts w:ascii="Tahoma" w:hAnsi="Tahoma" w:cs="Tahoma"/>
          <w:sz w:val="20"/>
          <w:szCs w:val="20"/>
          <w:lang w:val="en-US" w:bidi="en-US"/>
        </w:rPr>
        <w:t>Core</w:t>
      </w:r>
      <w:r w:rsidRPr="006C1387">
        <w:rPr>
          <w:rFonts w:ascii="Tahoma" w:hAnsi="Tahoma" w:cs="Tahoma"/>
          <w:sz w:val="20"/>
          <w:szCs w:val="20"/>
          <w:lang w:bidi="en-US"/>
        </w:rPr>
        <w:t>-</w:t>
      </w:r>
      <w:r w:rsidRPr="006C1387">
        <w:rPr>
          <w:rFonts w:ascii="Tahoma" w:hAnsi="Tahoma" w:cs="Tahoma"/>
          <w:sz w:val="20"/>
          <w:szCs w:val="20"/>
          <w:lang w:val="en-US" w:bidi="en-US"/>
        </w:rPr>
        <w:t>i</w:t>
      </w:r>
      <w:r w:rsidRPr="006C1387">
        <w:rPr>
          <w:rFonts w:ascii="Tahoma" w:hAnsi="Tahoma" w:cs="Tahoma"/>
          <w:sz w:val="20"/>
          <w:szCs w:val="20"/>
          <w:lang w:bidi="en-US"/>
        </w:rPr>
        <w:t>5;</w:t>
      </w:r>
    </w:p>
    <w:p w:rsidR="000463FC" w:rsidRPr="006C1387" w:rsidRDefault="000463FC" w:rsidP="000B1B51">
      <w:pPr>
        <w:pStyle w:val="1"/>
        <w:numPr>
          <w:ilvl w:val="0"/>
          <w:numId w:val="48"/>
        </w:numPr>
        <w:tabs>
          <w:tab w:val="left" w:pos="14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ОЗУ - не менее 8 ГБ;</w:t>
      </w:r>
    </w:p>
    <w:p w:rsidR="000463FC" w:rsidRPr="006C1387" w:rsidRDefault="000463FC" w:rsidP="000B1B51">
      <w:pPr>
        <w:pStyle w:val="1"/>
        <w:numPr>
          <w:ilvl w:val="0"/>
          <w:numId w:val="48"/>
        </w:numPr>
        <w:tabs>
          <w:tab w:val="left" w:pos="14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Жесткий диск - 1 ТБ;</w:t>
      </w:r>
    </w:p>
    <w:p w:rsidR="000463FC" w:rsidRPr="006C1387" w:rsidRDefault="000463FC" w:rsidP="000B1B51">
      <w:pPr>
        <w:pStyle w:val="1"/>
        <w:numPr>
          <w:ilvl w:val="0"/>
          <w:numId w:val="48"/>
        </w:numPr>
        <w:tabs>
          <w:tab w:val="left" w:pos="1417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монитор - 27” </w:t>
      </w:r>
      <w:r w:rsidRPr="006C1387">
        <w:rPr>
          <w:rFonts w:ascii="Tahoma" w:hAnsi="Tahoma" w:cs="Tahoma"/>
          <w:sz w:val="20"/>
          <w:szCs w:val="20"/>
          <w:lang w:val="en-US" w:bidi="en-US"/>
        </w:rPr>
        <w:t>TFT</w:t>
      </w:r>
      <w:r w:rsidRPr="006C1387">
        <w:rPr>
          <w:rFonts w:ascii="Tahoma" w:hAnsi="Tahoma" w:cs="Tahoma"/>
          <w:sz w:val="20"/>
          <w:szCs w:val="20"/>
          <w:lang w:bidi="en-US"/>
        </w:rPr>
        <w:t xml:space="preserve"> </w:t>
      </w:r>
      <w:r w:rsidRPr="006C1387">
        <w:rPr>
          <w:rFonts w:ascii="Tahoma" w:hAnsi="Tahoma" w:cs="Tahoma"/>
          <w:sz w:val="20"/>
          <w:szCs w:val="20"/>
        </w:rPr>
        <w:t xml:space="preserve">с звуковыми колонками, наработка на отказ дисплеев должна составлять не менее 20 000 ч., разрешающая способность не менее </w:t>
      </w:r>
      <w:r w:rsidRPr="006C1387">
        <w:rPr>
          <w:rFonts w:ascii="Tahoma" w:hAnsi="Tahoma" w:cs="Tahoma"/>
          <w:sz w:val="20"/>
          <w:szCs w:val="20"/>
          <w:lang w:val="en-US" w:bidi="en-US"/>
        </w:rPr>
        <w:t>Full</w:t>
      </w:r>
      <w:r w:rsidRPr="006C1387">
        <w:rPr>
          <w:rFonts w:ascii="Tahoma" w:hAnsi="Tahoma" w:cs="Tahoma"/>
          <w:sz w:val="20"/>
          <w:szCs w:val="20"/>
          <w:lang w:bidi="en-US"/>
        </w:rPr>
        <w:t xml:space="preserve"> </w:t>
      </w:r>
      <w:r w:rsidRPr="006C1387">
        <w:rPr>
          <w:rFonts w:ascii="Tahoma" w:hAnsi="Tahoma" w:cs="Tahoma"/>
          <w:sz w:val="20"/>
          <w:szCs w:val="20"/>
          <w:lang w:val="en-US" w:bidi="en-US"/>
        </w:rPr>
        <w:t>HD</w:t>
      </w:r>
      <w:r w:rsidRPr="006C1387">
        <w:rPr>
          <w:rFonts w:ascii="Tahoma" w:hAnsi="Tahoma" w:cs="Tahoma"/>
          <w:sz w:val="20"/>
          <w:szCs w:val="20"/>
          <w:lang w:bidi="en-US"/>
        </w:rPr>
        <w:t xml:space="preserve"> </w:t>
      </w:r>
      <w:r w:rsidRPr="006C1387">
        <w:rPr>
          <w:rFonts w:ascii="Tahoma" w:hAnsi="Tahoma" w:cs="Tahoma"/>
          <w:sz w:val="20"/>
          <w:szCs w:val="20"/>
        </w:rPr>
        <w:t>1920*1080 точек (пикселей), соотношение сторон изображения 16:9;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lastRenderedPageBreak/>
        <w:t>- DVD-ROM, стандартная клавиатура, стандартный светодиодный манипулятор типа «мышь» с разрешением сенсора не ниже 1200 dpi;</w:t>
      </w:r>
    </w:p>
    <w:p w:rsidR="000463FC" w:rsidRPr="006C1387" w:rsidRDefault="000463FC" w:rsidP="000B1B51">
      <w:pPr>
        <w:pStyle w:val="1"/>
        <w:numPr>
          <w:ilvl w:val="0"/>
          <w:numId w:val="48"/>
        </w:numPr>
        <w:tabs>
          <w:tab w:val="left" w:pos="141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Видеокарта с поддержкой видеорежима не менее </w:t>
      </w:r>
      <w:r w:rsidRPr="006C1387">
        <w:rPr>
          <w:rFonts w:ascii="Tahoma" w:hAnsi="Tahoma" w:cs="Tahoma"/>
          <w:sz w:val="20"/>
          <w:szCs w:val="20"/>
          <w:lang w:bidi="en-US"/>
        </w:rPr>
        <w:t>1920</w:t>
      </w:r>
      <w:r w:rsidRPr="006C1387">
        <w:rPr>
          <w:rFonts w:ascii="Tahoma" w:hAnsi="Tahoma" w:cs="Tahoma"/>
          <w:sz w:val="20"/>
          <w:szCs w:val="20"/>
          <w:lang w:val="en-US" w:bidi="en-US"/>
        </w:rPr>
        <w:t>x</w:t>
      </w:r>
      <w:r w:rsidRPr="006C1387">
        <w:rPr>
          <w:rFonts w:ascii="Tahoma" w:hAnsi="Tahoma" w:cs="Tahoma"/>
          <w:sz w:val="20"/>
          <w:szCs w:val="20"/>
          <w:lang w:bidi="en-US"/>
        </w:rPr>
        <w:t xml:space="preserve">1080 </w:t>
      </w:r>
      <w:r w:rsidRPr="006C1387">
        <w:rPr>
          <w:rFonts w:ascii="Tahoma" w:hAnsi="Tahoma" w:cs="Tahoma"/>
          <w:sz w:val="20"/>
          <w:szCs w:val="20"/>
        </w:rPr>
        <w:t>пикселей</w:t>
      </w:r>
    </w:p>
    <w:p w:rsidR="000463FC" w:rsidRPr="006C1387" w:rsidRDefault="000463FC" w:rsidP="000B1B51">
      <w:pPr>
        <w:pStyle w:val="1"/>
        <w:numPr>
          <w:ilvl w:val="0"/>
          <w:numId w:val="48"/>
        </w:numPr>
        <w:tabs>
          <w:tab w:val="left" w:pos="141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Две сетевые карты 10/100 </w:t>
      </w:r>
      <w:r w:rsidRPr="006C1387">
        <w:rPr>
          <w:rFonts w:ascii="Tahoma" w:hAnsi="Tahoma" w:cs="Tahoma"/>
          <w:sz w:val="20"/>
          <w:szCs w:val="20"/>
          <w:lang w:val="en-US" w:bidi="en-US"/>
        </w:rPr>
        <w:t>Mb;</w:t>
      </w:r>
    </w:p>
    <w:p w:rsidR="000463FC" w:rsidRPr="006C1387" w:rsidRDefault="000463FC" w:rsidP="000B1B51">
      <w:pPr>
        <w:pStyle w:val="1"/>
        <w:numPr>
          <w:ilvl w:val="0"/>
          <w:numId w:val="48"/>
        </w:numPr>
        <w:tabs>
          <w:tab w:val="left" w:pos="141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Звуковая карта - интегрированная;</w:t>
      </w:r>
    </w:p>
    <w:p w:rsidR="000463FC" w:rsidRPr="006C1387" w:rsidRDefault="000463FC" w:rsidP="000B1B51">
      <w:pPr>
        <w:pStyle w:val="1"/>
        <w:numPr>
          <w:ilvl w:val="0"/>
          <w:numId w:val="48"/>
        </w:numPr>
        <w:tabs>
          <w:tab w:val="left" w:pos="141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Предустановленная отечественная ОС</w:t>
      </w:r>
      <w:r w:rsidRPr="006C1387">
        <w:rPr>
          <w:rFonts w:ascii="Tahoma" w:hAnsi="Tahoma" w:cs="Tahoma"/>
          <w:sz w:val="20"/>
          <w:szCs w:val="20"/>
          <w:lang w:val="en-US" w:bidi="en-US"/>
        </w:rPr>
        <w:t>.</w:t>
      </w:r>
    </w:p>
    <w:p w:rsidR="000463FC" w:rsidRPr="006C1387" w:rsidRDefault="000463FC" w:rsidP="000B1B51">
      <w:pPr>
        <w:pStyle w:val="1"/>
        <w:numPr>
          <w:ilvl w:val="0"/>
          <w:numId w:val="48"/>
        </w:numPr>
        <w:tabs>
          <w:tab w:val="left" w:pos="141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Лицензия на ПО </w:t>
      </w:r>
      <w:r w:rsidRPr="006C1387">
        <w:rPr>
          <w:rFonts w:ascii="Tahoma" w:hAnsi="Tahoma" w:cs="Tahoma"/>
          <w:sz w:val="20"/>
          <w:szCs w:val="20"/>
          <w:lang w:val="en-US" w:bidi="en-US"/>
        </w:rPr>
        <w:t>SCADA</w:t>
      </w:r>
      <w:r w:rsidRPr="006C1387">
        <w:rPr>
          <w:rFonts w:ascii="Tahoma" w:hAnsi="Tahoma" w:cs="Tahoma"/>
          <w:sz w:val="20"/>
          <w:szCs w:val="20"/>
        </w:rPr>
        <w:t>-системы должна допускать объем информации не менее 1024 физических сигнала и соответствующее количество логических тегов.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печати постоперативной информации (протоколов, выходных форм задач, графиков и т.п.) устанавливается черно-белый лазерный принтер с форматом печати А4.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 системе для долговременного хранения информации и предоставления возможности доступа к информации о функционировании АСУТП в режиме просмотра предусмотрен резервированный сервер.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Глубина архивации - не менее 3-х лет. Сохранение архивов на внешний носитель посредством </w:t>
      </w:r>
      <w:r w:rsidRPr="006C1387">
        <w:rPr>
          <w:rFonts w:ascii="Tahoma" w:hAnsi="Tahoma" w:cs="Tahoma"/>
          <w:sz w:val="20"/>
          <w:szCs w:val="20"/>
          <w:lang w:val="en-US" w:bidi="en-US"/>
        </w:rPr>
        <w:t>DVD</w:t>
      </w:r>
      <w:r w:rsidRPr="006C1387">
        <w:rPr>
          <w:rFonts w:ascii="Tahoma" w:hAnsi="Tahoma" w:cs="Tahoma"/>
          <w:sz w:val="20"/>
          <w:szCs w:val="20"/>
          <w:lang w:bidi="en-US"/>
        </w:rPr>
        <w:t xml:space="preserve"> </w:t>
      </w:r>
      <w:r w:rsidRPr="006C1387">
        <w:rPr>
          <w:rFonts w:ascii="Tahoma" w:hAnsi="Tahoma" w:cs="Tahoma"/>
          <w:sz w:val="20"/>
          <w:szCs w:val="20"/>
        </w:rPr>
        <w:t xml:space="preserve">и </w:t>
      </w:r>
      <w:r w:rsidRPr="006C1387">
        <w:rPr>
          <w:rFonts w:ascii="Tahoma" w:hAnsi="Tahoma" w:cs="Tahoma"/>
          <w:sz w:val="20"/>
          <w:szCs w:val="20"/>
          <w:lang w:val="en-US" w:bidi="en-US"/>
        </w:rPr>
        <w:t>USB</w:t>
      </w:r>
      <w:r w:rsidRPr="006C1387">
        <w:rPr>
          <w:rFonts w:ascii="Tahoma" w:hAnsi="Tahoma" w:cs="Tahoma"/>
          <w:sz w:val="20"/>
          <w:szCs w:val="20"/>
          <w:lang w:bidi="en-US"/>
        </w:rPr>
        <w:t>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Любой из АРМов можно назначить для работы с базой данных, размещенной на сервере, а остальные АРМы ведут идентичные базы на своих локальных дисках.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На сервер устанавливается программное обеспечение - монитор реального времени для возможности использования поступающей и хранящейся на сервере информации на 20 просматривающих станциях.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Сервер должен быть построен на специализированном серверном оборудовании, предназначенном для длительного хранения большого количества информации. Сервер должен соответствовать следующим техническим характеристикам:</w:t>
      </w:r>
    </w:p>
    <w:p w:rsidR="000463FC" w:rsidRPr="006C1387" w:rsidRDefault="000463FC" w:rsidP="000B1B51">
      <w:pPr>
        <w:pStyle w:val="1"/>
        <w:numPr>
          <w:ilvl w:val="0"/>
          <w:numId w:val="48"/>
        </w:numPr>
        <w:tabs>
          <w:tab w:val="left" w:pos="141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Наличие </w:t>
      </w:r>
      <w:r w:rsidRPr="006C1387">
        <w:rPr>
          <w:rFonts w:ascii="Tahoma" w:hAnsi="Tahoma" w:cs="Tahoma"/>
          <w:sz w:val="20"/>
          <w:szCs w:val="20"/>
          <w:lang w:val="en-US" w:bidi="en-US"/>
        </w:rPr>
        <w:t>raid</w:t>
      </w:r>
      <w:r w:rsidRPr="006C1387">
        <w:rPr>
          <w:rFonts w:ascii="Tahoma" w:hAnsi="Tahoma" w:cs="Tahoma"/>
          <w:sz w:val="20"/>
          <w:szCs w:val="20"/>
        </w:rPr>
        <w:t>-массива жестких дисков;</w:t>
      </w:r>
    </w:p>
    <w:p w:rsidR="000463FC" w:rsidRPr="006C1387" w:rsidRDefault="000463FC" w:rsidP="000B1B51">
      <w:pPr>
        <w:pStyle w:val="1"/>
        <w:numPr>
          <w:ilvl w:val="0"/>
          <w:numId w:val="48"/>
        </w:numPr>
        <w:tabs>
          <w:tab w:val="left" w:pos="141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Возможность горячей замены жесткого диска;</w:t>
      </w:r>
    </w:p>
    <w:p w:rsidR="000463FC" w:rsidRPr="006C1387" w:rsidRDefault="000463FC" w:rsidP="000B1B51">
      <w:pPr>
        <w:pStyle w:val="1"/>
        <w:numPr>
          <w:ilvl w:val="0"/>
          <w:numId w:val="48"/>
        </w:numPr>
        <w:tabs>
          <w:tab w:val="left" w:pos="141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Процессор: </w:t>
      </w:r>
      <w:r w:rsidRPr="006C1387">
        <w:rPr>
          <w:rFonts w:ascii="Tahoma" w:hAnsi="Tahoma" w:cs="Tahoma"/>
          <w:sz w:val="20"/>
          <w:szCs w:val="20"/>
          <w:lang w:val="en-US" w:bidi="en-US"/>
        </w:rPr>
        <w:t>Intel</w:t>
      </w:r>
      <w:r w:rsidRPr="006C1387">
        <w:rPr>
          <w:rFonts w:ascii="Tahoma" w:hAnsi="Tahoma" w:cs="Tahoma"/>
          <w:sz w:val="20"/>
          <w:szCs w:val="20"/>
          <w:lang w:bidi="en-US"/>
        </w:rPr>
        <w:t xml:space="preserve"> </w:t>
      </w:r>
      <w:r w:rsidRPr="006C1387">
        <w:rPr>
          <w:rFonts w:ascii="Tahoma" w:hAnsi="Tahoma" w:cs="Tahoma"/>
          <w:sz w:val="20"/>
          <w:szCs w:val="20"/>
          <w:lang w:val="en-US" w:bidi="en-US"/>
        </w:rPr>
        <w:t>Xeon</w:t>
      </w:r>
      <w:r w:rsidRPr="006C1387">
        <w:rPr>
          <w:rFonts w:ascii="Tahoma" w:hAnsi="Tahoma" w:cs="Tahoma"/>
          <w:sz w:val="20"/>
          <w:szCs w:val="20"/>
          <w:lang w:bidi="en-US"/>
        </w:rPr>
        <w:t xml:space="preserve"> </w:t>
      </w:r>
      <w:r w:rsidRPr="006C1387">
        <w:rPr>
          <w:rFonts w:ascii="Tahoma" w:hAnsi="Tahoma" w:cs="Tahoma"/>
          <w:sz w:val="20"/>
          <w:szCs w:val="20"/>
          <w:lang w:val="en-US" w:bidi="en-US"/>
        </w:rPr>
        <w:t>E</w:t>
      </w:r>
      <w:r w:rsidRPr="006C1387">
        <w:rPr>
          <w:rFonts w:ascii="Tahoma" w:hAnsi="Tahoma" w:cs="Tahoma"/>
          <w:sz w:val="20"/>
          <w:szCs w:val="20"/>
          <w:lang w:bidi="en-US"/>
        </w:rPr>
        <w:t>3-1230</w:t>
      </w:r>
      <w:r w:rsidRPr="006C1387">
        <w:rPr>
          <w:rFonts w:ascii="Tahoma" w:hAnsi="Tahoma" w:cs="Tahoma"/>
          <w:sz w:val="20"/>
          <w:szCs w:val="20"/>
          <w:lang w:val="en-US" w:bidi="en-US"/>
        </w:rPr>
        <w:t>v</w:t>
      </w:r>
      <w:r w:rsidRPr="006C1387">
        <w:rPr>
          <w:rFonts w:ascii="Tahoma" w:hAnsi="Tahoma" w:cs="Tahoma"/>
          <w:sz w:val="20"/>
          <w:szCs w:val="20"/>
          <w:lang w:bidi="en-US"/>
        </w:rPr>
        <w:t>6 3.5</w:t>
      </w:r>
      <w:r w:rsidRPr="006C1387">
        <w:rPr>
          <w:rFonts w:ascii="Tahoma" w:hAnsi="Tahoma" w:cs="Tahoma"/>
          <w:sz w:val="20"/>
          <w:szCs w:val="20"/>
          <w:lang w:val="en-US" w:bidi="en-US"/>
        </w:rPr>
        <w:t>GHz</w:t>
      </w:r>
      <w:r w:rsidRPr="006C1387">
        <w:rPr>
          <w:rFonts w:ascii="Tahoma" w:hAnsi="Tahoma" w:cs="Tahoma"/>
          <w:sz w:val="20"/>
          <w:szCs w:val="20"/>
          <w:lang w:bidi="en-US"/>
        </w:rPr>
        <w:t xml:space="preserve"> </w:t>
      </w:r>
      <w:r w:rsidRPr="006C1387">
        <w:rPr>
          <w:rFonts w:ascii="Tahoma" w:hAnsi="Tahoma" w:cs="Tahoma"/>
          <w:sz w:val="20"/>
          <w:szCs w:val="20"/>
        </w:rPr>
        <w:t>или быстрее;</w:t>
      </w:r>
    </w:p>
    <w:p w:rsidR="000463FC" w:rsidRPr="00E36954" w:rsidRDefault="000463FC" w:rsidP="000B1B51">
      <w:pPr>
        <w:pStyle w:val="1"/>
        <w:numPr>
          <w:ilvl w:val="0"/>
          <w:numId w:val="48"/>
        </w:numPr>
        <w:tabs>
          <w:tab w:val="left" w:pos="1411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E36954">
        <w:rPr>
          <w:rFonts w:ascii="Tahoma" w:hAnsi="Tahoma" w:cs="Tahoma"/>
          <w:sz w:val="20"/>
          <w:szCs w:val="20"/>
        </w:rPr>
        <w:t>ОЗУ: 16 Гб или более;</w:t>
      </w:r>
    </w:p>
    <w:p w:rsidR="000463FC" w:rsidRPr="00E36954" w:rsidRDefault="000463FC" w:rsidP="000B1B51">
      <w:pPr>
        <w:pStyle w:val="1"/>
        <w:numPr>
          <w:ilvl w:val="0"/>
          <w:numId w:val="48"/>
        </w:numPr>
        <w:tabs>
          <w:tab w:val="left" w:pos="1411"/>
          <w:tab w:val="left" w:pos="142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E36954">
        <w:rPr>
          <w:rFonts w:ascii="Tahoma" w:hAnsi="Tahoma" w:cs="Tahoma"/>
          <w:sz w:val="20"/>
          <w:szCs w:val="20"/>
        </w:rPr>
        <w:t xml:space="preserve">Три сетевые карты 10/100/1000 </w:t>
      </w:r>
      <w:r w:rsidRPr="00E36954">
        <w:rPr>
          <w:rFonts w:ascii="Tahoma" w:hAnsi="Tahoma" w:cs="Tahoma"/>
          <w:sz w:val="20"/>
          <w:szCs w:val="20"/>
          <w:lang w:val="en-US" w:bidi="en-US"/>
        </w:rPr>
        <w:t>Mb;</w:t>
      </w:r>
    </w:p>
    <w:p w:rsidR="000463FC" w:rsidRPr="00E36954" w:rsidRDefault="000463FC" w:rsidP="000B1B51">
      <w:pPr>
        <w:pStyle w:val="1"/>
        <w:numPr>
          <w:ilvl w:val="0"/>
          <w:numId w:val="48"/>
        </w:numPr>
        <w:tabs>
          <w:tab w:val="left" w:pos="1411"/>
          <w:tab w:val="left" w:pos="142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E36954">
        <w:rPr>
          <w:rFonts w:ascii="Tahoma" w:hAnsi="Tahoma" w:cs="Tahoma"/>
          <w:sz w:val="20"/>
          <w:szCs w:val="20"/>
        </w:rPr>
        <w:t>Пропускная способность 1000 Мбит</w:t>
      </w:r>
      <w:r w:rsidRPr="00E36954">
        <w:rPr>
          <w:rFonts w:ascii="Tahoma" w:hAnsi="Tahoma" w:cs="Tahoma"/>
          <w:sz w:val="20"/>
          <w:szCs w:val="20"/>
          <w:lang w:val="en-US" w:bidi="en-US"/>
        </w:rPr>
        <w:t>/c</w:t>
      </w:r>
    </w:p>
    <w:p w:rsidR="000463FC" w:rsidRPr="00E36954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E36954">
        <w:rPr>
          <w:rFonts w:ascii="Tahoma" w:hAnsi="Tahoma" w:cs="Tahoma"/>
          <w:sz w:val="20"/>
          <w:szCs w:val="20"/>
        </w:rPr>
        <w:t>Для защиты резервированных каналов передачи данных из ЛВС АСУ ТП/ВК Водогрейной котельной Ивановской ТЭЦ-2 в сеть Ивановской ТЭЦ-2 используется межсетевое экранирование.</w:t>
      </w:r>
    </w:p>
    <w:p w:rsidR="000463FC" w:rsidRPr="00E36954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E36954">
        <w:rPr>
          <w:rFonts w:ascii="Tahoma" w:hAnsi="Tahoma" w:cs="Tahoma"/>
          <w:sz w:val="20"/>
          <w:szCs w:val="20"/>
        </w:rPr>
        <w:t xml:space="preserve">Обмен информацией в системе должен производиться по сети </w:t>
      </w:r>
      <w:r w:rsidRPr="00E36954">
        <w:rPr>
          <w:rFonts w:ascii="Tahoma" w:hAnsi="Tahoma" w:cs="Tahoma"/>
          <w:sz w:val="20"/>
          <w:szCs w:val="20"/>
          <w:lang w:val="en-US" w:bidi="en-US"/>
        </w:rPr>
        <w:t>Ethernet</w:t>
      </w:r>
      <w:r w:rsidRPr="00E36954">
        <w:rPr>
          <w:rFonts w:ascii="Tahoma" w:hAnsi="Tahoma" w:cs="Tahoma"/>
          <w:sz w:val="20"/>
          <w:szCs w:val="20"/>
          <w:lang w:bidi="en-US"/>
        </w:rPr>
        <w:t xml:space="preserve">, </w:t>
      </w:r>
      <w:r w:rsidRPr="00E36954">
        <w:rPr>
          <w:rFonts w:ascii="Tahoma" w:hAnsi="Tahoma" w:cs="Tahoma"/>
          <w:sz w:val="20"/>
          <w:szCs w:val="20"/>
        </w:rPr>
        <w:t>имеющей скорость обмена 10/100/1000 Мбит</w:t>
      </w:r>
      <w:r w:rsidRPr="00E36954">
        <w:rPr>
          <w:rFonts w:ascii="Tahoma" w:hAnsi="Tahoma" w:cs="Tahoma"/>
          <w:sz w:val="20"/>
          <w:szCs w:val="20"/>
          <w:lang w:bidi="en-US"/>
        </w:rPr>
        <w:t>/</w:t>
      </w:r>
      <w:r w:rsidRPr="00E36954">
        <w:rPr>
          <w:rFonts w:ascii="Tahoma" w:hAnsi="Tahoma" w:cs="Tahoma"/>
          <w:sz w:val="20"/>
          <w:szCs w:val="20"/>
          <w:lang w:val="en-US" w:bidi="en-US"/>
        </w:rPr>
        <w:t>c</w:t>
      </w:r>
      <w:r w:rsidRPr="00E36954">
        <w:rPr>
          <w:rFonts w:ascii="Tahoma" w:hAnsi="Tahoma" w:cs="Tahoma"/>
          <w:sz w:val="20"/>
          <w:szCs w:val="20"/>
          <w:lang w:bidi="en-US"/>
        </w:rPr>
        <w:t xml:space="preserve">. </w:t>
      </w:r>
      <w:r w:rsidRPr="00E36954">
        <w:rPr>
          <w:rFonts w:ascii="Tahoma" w:hAnsi="Tahoma" w:cs="Tahoma"/>
          <w:sz w:val="20"/>
          <w:szCs w:val="20"/>
        </w:rPr>
        <w:t>Это обеспечит резерв пропускной способности, достаточный для развития создаваемой системы.</w:t>
      </w:r>
    </w:p>
    <w:p w:rsidR="000463FC" w:rsidRPr="00E36954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E36954">
        <w:rPr>
          <w:rFonts w:ascii="Tahoma" w:hAnsi="Tahoma" w:cs="Tahoma"/>
          <w:sz w:val="20"/>
          <w:szCs w:val="20"/>
        </w:rPr>
        <w:t xml:space="preserve">При организации сетевого обмена ПТК должны использоваться такие программные средства, которые не могут блокировать работу ЛВС на длительное время, и комплекс технических решений, обеспечивающих бесперебойную работу системы на базе сети </w:t>
      </w:r>
      <w:r w:rsidRPr="00E36954">
        <w:rPr>
          <w:rFonts w:ascii="Tahoma" w:hAnsi="Tahoma" w:cs="Tahoma"/>
          <w:sz w:val="20"/>
          <w:szCs w:val="20"/>
          <w:lang w:val="en-US" w:bidi="en-US"/>
        </w:rPr>
        <w:t>Ethernet</w:t>
      </w:r>
      <w:r w:rsidRPr="00E36954">
        <w:rPr>
          <w:rFonts w:ascii="Tahoma" w:hAnsi="Tahoma" w:cs="Tahoma"/>
          <w:sz w:val="20"/>
          <w:szCs w:val="20"/>
          <w:lang w:bidi="en-US"/>
        </w:rPr>
        <w:t xml:space="preserve">. </w:t>
      </w:r>
      <w:r w:rsidRPr="00E36954">
        <w:rPr>
          <w:rFonts w:ascii="Tahoma" w:hAnsi="Tahoma" w:cs="Tahoma"/>
          <w:sz w:val="20"/>
          <w:szCs w:val="20"/>
        </w:rPr>
        <w:t>Должна обеспечиваться гарантированная доставка команд и инициативных сообщений.</w:t>
      </w:r>
    </w:p>
    <w:p w:rsidR="000463FC" w:rsidRPr="00E36954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E36954">
        <w:rPr>
          <w:rFonts w:ascii="Tahoma" w:hAnsi="Tahoma" w:cs="Tahoma"/>
          <w:sz w:val="20"/>
          <w:szCs w:val="20"/>
        </w:rPr>
        <w:t xml:space="preserve">В качестве базового протокола обмена оперативного контура АСУТП/ВК должен использоваться </w:t>
      </w:r>
      <w:r w:rsidRPr="00E36954">
        <w:rPr>
          <w:rFonts w:ascii="Tahoma" w:hAnsi="Tahoma" w:cs="Tahoma"/>
          <w:sz w:val="20"/>
          <w:szCs w:val="20"/>
          <w:lang w:val="en-US" w:bidi="en-US"/>
        </w:rPr>
        <w:t>TCP</w:t>
      </w:r>
      <w:r w:rsidRPr="00E36954">
        <w:rPr>
          <w:rFonts w:ascii="Tahoma" w:hAnsi="Tahoma" w:cs="Tahoma"/>
          <w:sz w:val="20"/>
          <w:szCs w:val="20"/>
          <w:lang w:bidi="en-US"/>
        </w:rPr>
        <w:t>/</w:t>
      </w:r>
      <w:r w:rsidRPr="00E36954">
        <w:rPr>
          <w:rFonts w:ascii="Tahoma" w:hAnsi="Tahoma" w:cs="Tahoma"/>
          <w:sz w:val="20"/>
          <w:szCs w:val="20"/>
          <w:lang w:val="en-US" w:bidi="en-US"/>
        </w:rPr>
        <w:t>IP</w:t>
      </w:r>
      <w:r w:rsidRPr="00E36954">
        <w:rPr>
          <w:rFonts w:ascii="Tahoma" w:hAnsi="Tahoma" w:cs="Tahoma"/>
          <w:sz w:val="20"/>
          <w:szCs w:val="20"/>
          <w:lang w:bidi="en-US"/>
        </w:rPr>
        <w:t>.</w:t>
      </w:r>
    </w:p>
    <w:p w:rsidR="000463FC" w:rsidRPr="00E36954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E36954">
        <w:rPr>
          <w:rFonts w:ascii="Tahoma" w:hAnsi="Tahoma" w:cs="Tahoma"/>
          <w:sz w:val="20"/>
          <w:szCs w:val="20"/>
        </w:rPr>
        <w:t>Обмен между узлами ЛВС АСУТП/ВК, контроллерами, рабочими станциями, серверами, АСУ ТП Ивановской ТЭЦ-2 должен выполняться по резервированным линиям связи. Сетевое оборудование должно быть резервированным.</w:t>
      </w:r>
    </w:p>
    <w:p w:rsidR="000A78D0" w:rsidRPr="00E36954" w:rsidRDefault="000A78D0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E36954">
        <w:rPr>
          <w:rFonts w:ascii="Tahoma" w:hAnsi="Tahoma" w:cs="Tahoma"/>
          <w:sz w:val="20"/>
          <w:szCs w:val="20"/>
        </w:rPr>
        <w:t>Инфраструктура ЛВС объекта должна соответствовать требованиям:</w:t>
      </w:r>
    </w:p>
    <w:p w:rsidR="000A78D0" w:rsidRPr="00E36954" w:rsidRDefault="000A78D0" w:rsidP="000B1B51">
      <w:pPr>
        <w:pStyle w:val="1"/>
        <w:numPr>
          <w:ilvl w:val="0"/>
          <w:numId w:val="75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E36954">
        <w:rPr>
          <w:rFonts w:ascii="Tahoma" w:hAnsi="Tahoma" w:cs="Tahoma"/>
          <w:sz w:val="20"/>
          <w:szCs w:val="20"/>
        </w:rPr>
        <w:t>ГОСТ 53246-2008 «Системы кабельные структурированные»;</w:t>
      </w:r>
    </w:p>
    <w:p w:rsidR="000A78D0" w:rsidRPr="00E36954" w:rsidRDefault="000A78D0" w:rsidP="000B1B51">
      <w:pPr>
        <w:pStyle w:val="1"/>
        <w:numPr>
          <w:ilvl w:val="0"/>
          <w:numId w:val="75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E36954">
        <w:rPr>
          <w:rFonts w:ascii="Tahoma" w:hAnsi="Tahoma" w:cs="Tahoma"/>
          <w:sz w:val="20"/>
          <w:szCs w:val="20"/>
        </w:rPr>
        <w:t xml:space="preserve">ГОСТ Р 56205-14 </w:t>
      </w:r>
      <w:r w:rsidRPr="00E36954">
        <w:rPr>
          <w:rFonts w:ascii="Tahoma" w:hAnsi="Tahoma" w:cs="Tahoma"/>
          <w:sz w:val="20"/>
          <w:szCs w:val="20"/>
          <w:lang w:val="en-US"/>
        </w:rPr>
        <w:t>IEC</w:t>
      </w:r>
      <w:r w:rsidRPr="00E36954">
        <w:rPr>
          <w:rFonts w:ascii="Tahoma" w:hAnsi="Tahoma" w:cs="Tahoma"/>
          <w:sz w:val="20"/>
          <w:szCs w:val="20"/>
        </w:rPr>
        <w:t>/</w:t>
      </w:r>
      <w:r w:rsidRPr="00E36954">
        <w:rPr>
          <w:rFonts w:ascii="Tahoma" w:hAnsi="Tahoma" w:cs="Tahoma"/>
          <w:sz w:val="20"/>
          <w:szCs w:val="20"/>
          <w:lang w:val="en-US"/>
        </w:rPr>
        <w:t>TS</w:t>
      </w:r>
      <w:r w:rsidRPr="00E36954">
        <w:rPr>
          <w:rFonts w:ascii="Tahoma" w:hAnsi="Tahoma" w:cs="Tahoma"/>
          <w:sz w:val="20"/>
          <w:szCs w:val="20"/>
        </w:rPr>
        <w:t xml:space="preserve"> 62443-1-1:2009 Сети коммуникационные промышленные. Защищенность (кибербезопасность) сети и системы.</w:t>
      </w:r>
    </w:p>
    <w:p w:rsidR="000A78D0" w:rsidRPr="00E36954" w:rsidRDefault="000A78D0" w:rsidP="000B1B51">
      <w:pPr>
        <w:pStyle w:val="1"/>
        <w:numPr>
          <w:ilvl w:val="0"/>
          <w:numId w:val="75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E36954">
        <w:rPr>
          <w:rFonts w:ascii="Tahoma" w:hAnsi="Tahoma" w:cs="Tahoma"/>
          <w:sz w:val="20"/>
          <w:szCs w:val="20"/>
        </w:rPr>
        <w:t>Локальная вычислительная сеть объекта должна быть построена на базе оборудования в соответствии с Технической политикой ПАО «Т Плюс»</w:t>
      </w:r>
    </w:p>
    <w:p w:rsidR="000A78D0" w:rsidRPr="00E36954" w:rsidRDefault="000A78D0" w:rsidP="000B1B51">
      <w:pPr>
        <w:pStyle w:val="1"/>
        <w:numPr>
          <w:ilvl w:val="0"/>
          <w:numId w:val="75"/>
        </w:numPr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E36954">
        <w:rPr>
          <w:rFonts w:ascii="Tahoma" w:hAnsi="Tahoma" w:cs="Tahoma"/>
          <w:sz w:val="20"/>
          <w:szCs w:val="20"/>
        </w:rPr>
        <w:t>Технические решения предварительно согласовать с Заказчиком.</w:t>
      </w:r>
    </w:p>
    <w:p w:rsidR="008317DC" w:rsidRPr="00E36954" w:rsidRDefault="008317DC" w:rsidP="008317DC">
      <w:pPr>
        <w:pStyle w:val="1"/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E36954">
        <w:rPr>
          <w:rFonts w:ascii="Tahoma" w:hAnsi="Tahoma" w:cs="Tahoma"/>
          <w:sz w:val="20"/>
          <w:szCs w:val="20"/>
        </w:rPr>
        <w:lastRenderedPageBreak/>
        <w:t>Механизмы интеграции ПТК АСУ ТП/ВК с ЛВС АСУ П и системой АС ТЭП, применяемые протоколы информационного обмена, состав и формат передаваемой информации согласовать с Заказчиком.</w:t>
      </w:r>
    </w:p>
    <w:p w:rsidR="000463FC" w:rsidRPr="00E36954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E36954">
        <w:rPr>
          <w:rFonts w:ascii="Tahoma" w:hAnsi="Tahoma" w:cs="Tahoma"/>
          <w:sz w:val="20"/>
          <w:szCs w:val="20"/>
        </w:rPr>
        <w:t xml:space="preserve">В качестве коммуникационного оборудования АСУТП/ВК предполагается использовать оборудование </w:t>
      </w:r>
      <w:r w:rsidRPr="00E36954">
        <w:rPr>
          <w:rFonts w:ascii="Tahoma" w:hAnsi="Tahoma" w:cs="Tahoma"/>
          <w:sz w:val="20"/>
          <w:szCs w:val="20"/>
          <w:lang w:val="en-US" w:bidi="en-US"/>
        </w:rPr>
        <w:t>MOXA</w:t>
      </w:r>
      <w:r w:rsidRPr="00E36954">
        <w:rPr>
          <w:rFonts w:ascii="Tahoma" w:hAnsi="Tahoma" w:cs="Tahoma"/>
          <w:sz w:val="20"/>
          <w:szCs w:val="20"/>
          <w:lang w:bidi="en-US"/>
        </w:rPr>
        <w:t xml:space="preserve"> (или аналог), </w:t>
      </w:r>
      <w:r w:rsidRPr="00E36954">
        <w:rPr>
          <w:rFonts w:ascii="Tahoma" w:hAnsi="Tahoma" w:cs="Tahoma"/>
          <w:sz w:val="20"/>
          <w:szCs w:val="20"/>
        </w:rPr>
        <w:t>имеющее промышленное исполнение и возможность подсоединения резервного источника питания, который включается автоматически при отказе основного источника.</w:t>
      </w:r>
    </w:p>
    <w:p w:rsidR="000463FC" w:rsidRPr="00E36954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E36954">
        <w:rPr>
          <w:rFonts w:ascii="Tahoma" w:hAnsi="Tahoma" w:cs="Tahoma"/>
          <w:sz w:val="20"/>
          <w:szCs w:val="20"/>
        </w:rPr>
        <w:t>К сетевому оборудованию ЛВС предъявляются следующие требования:</w:t>
      </w:r>
    </w:p>
    <w:p w:rsidR="000463FC" w:rsidRPr="00E36954" w:rsidRDefault="000463FC" w:rsidP="000B1B51">
      <w:pPr>
        <w:pStyle w:val="1"/>
        <w:numPr>
          <w:ilvl w:val="0"/>
          <w:numId w:val="48"/>
        </w:numPr>
        <w:tabs>
          <w:tab w:val="left" w:pos="142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E36954">
        <w:rPr>
          <w:rFonts w:ascii="Tahoma" w:hAnsi="Tahoma" w:cs="Tahoma"/>
          <w:sz w:val="20"/>
          <w:szCs w:val="20"/>
        </w:rPr>
        <w:t>коммуникационное оборудование должно иметь промышленное исполнение;</w:t>
      </w:r>
    </w:p>
    <w:p w:rsidR="000463FC" w:rsidRPr="00E36954" w:rsidRDefault="000463FC" w:rsidP="000B1B51">
      <w:pPr>
        <w:pStyle w:val="1"/>
        <w:numPr>
          <w:ilvl w:val="0"/>
          <w:numId w:val="48"/>
        </w:numPr>
        <w:tabs>
          <w:tab w:val="left" w:pos="142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E36954">
        <w:rPr>
          <w:rFonts w:ascii="Tahoma" w:hAnsi="Tahoma" w:cs="Tahoma"/>
          <w:sz w:val="20"/>
          <w:szCs w:val="20"/>
        </w:rPr>
        <w:t>иметь 25% емкостной запас по портам на случай дальнейшего расширения,</w:t>
      </w:r>
    </w:p>
    <w:p w:rsidR="000463FC" w:rsidRPr="00E36954" w:rsidRDefault="000463FC" w:rsidP="000B1B51">
      <w:pPr>
        <w:pStyle w:val="1"/>
        <w:numPr>
          <w:ilvl w:val="0"/>
          <w:numId w:val="48"/>
        </w:numPr>
        <w:tabs>
          <w:tab w:val="left" w:pos="142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E36954">
        <w:rPr>
          <w:rFonts w:ascii="Tahoma" w:hAnsi="Tahoma" w:cs="Tahoma"/>
          <w:sz w:val="20"/>
          <w:szCs w:val="20"/>
        </w:rPr>
        <w:t xml:space="preserve">поддерживать технологии коммутируемого 10/100 </w:t>
      </w:r>
      <w:r w:rsidRPr="00E36954">
        <w:rPr>
          <w:rFonts w:ascii="Tahoma" w:hAnsi="Tahoma" w:cs="Tahoma"/>
          <w:sz w:val="20"/>
          <w:szCs w:val="20"/>
          <w:lang w:val="en-US" w:bidi="en-US"/>
        </w:rPr>
        <w:t>Ethernet,</w:t>
      </w:r>
    </w:p>
    <w:p w:rsidR="000463FC" w:rsidRPr="006C1387" w:rsidRDefault="000463FC" w:rsidP="000B1B51">
      <w:pPr>
        <w:pStyle w:val="1"/>
        <w:numPr>
          <w:ilvl w:val="0"/>
          <w:numId w:val="48"/>
        </w:numPr>
        <w:tabs>
          <w:tab w:val="left" w:pos="1199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E36954">
        <w:rPr>
          <w:rFonts w:ascii="Tahoma" w:hAnsi="Tahoma" w:cs="Tahoma"/>
          <w:sz w:val="20"/>
          <w:szCs w:val="20"/>
        </w:rPr>
        <w:t>возможность подсоединения резервного</w:t>
      </w:r>
      <w:r w:rsidRPr="006C1387">
        <w:rPr>
          <w:rFonts w:ascii="Tahoma" w:hAnsi="Tahoma" w:cs="Tahoma"/>
          <w:sz w:val="20"/>
          <w:szCs w:val="20"/>
        </w:rPr>
        <w:t xml:space="preserve"> источника питания, который включается автоматически при отказе основного источника,</w:t>
      </w:r>
    </w:p>
    <w:p w:rsidR="000463FC" w:rsidRPr="006C1387" w:rsidRDefault="000463FC" w:rsidP="000B1B51">
      <w:pPr>
        <w:pStyle w:val="1"/>
        <w:numPr>
          <w:ilvl w:val="0"/>
          <w:numId w:val="48"/>
        </w:numPr>
        <w:tabs>
          <w:tab w:val="left" w:pos="1199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возможность автоматического оповещения об обрыве электропитания и обрыве связи по порту.</w:t>
      </w:r>
    </w:p>
    <w:p w:rsidR="000463FC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Тип сетевого кабельного соединения - «витая пара» (должен использоваться кабель 5-й категории в экране).</w:t>
      </w:r>
    </w:p>
    <w:p w:rsidR="00DC5C24" w:rsidRDefault="00DC5C24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>Построение сетевой архитектуру согласно требований ПАО «Т Плюс».</w:t>
      </w:r>
    </w:p>
    <w:p w:rsidR="00DC5C24" w:rsidRDefault="00DC5C24" w:rsidP="00DC5C24">
      <w:pPr>
        <w:pStyle w:val="1"/>
        <w:spacing w:line="240" w:lineRule="auto"/>
        <w:ind w:hanging="567"/>
        <w:jc w:val="both"/>
        <w:rPr>
          <w:rFonts w:ascii="Tahoma" w:hAnsi="Tahoma" w:cs="Tahoma"/>
          <w:sz w:val="20"/>
          <w:szCs w:val="20"/>
        </w:rPr>
      </w:pPr>
      <w:r>
        <w:rPr>
          <w:noProof/>
          <w:lang w:eastAsia="ru-RU"/>
        </w:rPr>
        <w:drawing>
          <wp:inline distT="0" distB="0" distL="0" distR="0" wp14:anchorId="2A76AE66" wp14:editId="1AAEBABB">
            <wp:extent cx="6851176" cy="4899181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79943" cy="4919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5C24" w:rsidRDefault="00DC5C24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DC5C24" w:rsidRDefault="00DC5C24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DC5C24" w:rsidRPr="006C1387" w:rsidRDefault="00DC5C24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lastRenderedPageBreak/>
        <w:t>Максимальная длина участка без промежуточных усилителей составляет 100м.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Электропитание технических средств АСУТП/ВК должно осуществляться в соответствии с рекомендованными схемами, представленными в пункте 7.5. СТО70238424.27.100.010-2011. Питание оборудования верхнего уровня ПТК АСУ в здании ПВК выполнить с применением инверторов. Резервное электропитание АРМ, серверов и сетевого оборудования осуществляется через источники бесперебойного питания (ИБП). Системные блоки компьютеров и серверов должны быть укомплектованы двумя блоками питания.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ИБП должно обеспечивать функционирование подключенного к нему оборудования в течение 30 мин. Мощность ИБП подбирается с учетом не более 60% нагрузки от максимального потребления.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32"/>
        <w:keepNext/>
        <w:keepLines/>
        <w:numPr>
          <w:ilvl w:val="1"/>
          <w:numId w:val="68"/>
        </w:numPr>
        <w:tabs>
          <w:tab w:val="left" w:pos="158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bookmarkStart w:id="167" w:name="bookmark284"/>
      <w:bookmarkStart w:id="168" w:name="bookmark283"/>
      <w:bookmarkStart w:id="169" w:name="_Toc166652008"/>
      <w:r w:rsidRPr="006C1387">
        <w:rPr>
          <w:rFonts w:ascii="Tahoma" w:hAnsi="Tahoma" w:cs="Tahoma"/>
          <w:sz w:val="20"/>
          <w:szCs w:val="20"/>
        </w:rPr>
        <w:t>Требования к системе электропитания</w:t>
      </w:r>
      <w:bookmarkEnd w:id="167"/>
      <w:bookmarkEnd w:id="168"/>
      <w:bookmarkEnd w:id="169"/>
    </w:p>
    <w:p w:rsidR="000463FC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Электропитание ПТК должно удовлетворять требованиям раздела 7.5.2. «Организация электропитания ПТК». СТО 70238424.27.100.010-2011 «Автоматизированные системы управления технологическими процессами (АСУТП) ТЭС. Условия </w:t>
      </w:r>
      <w:r w:rsidR="00E64DD5" w:rsidRPr="006C1387">
        <w:rPr>
          <w:rFonts w:ascii="Tahoma" w:hAnsi="Tahoma" w:cs="Tahoma"/>
          <w:sz w:val="20"/>
          <w:szCs w:val="20"/>
        </w:rPr>
        <w:t>создания. Нормы и требования».</w:t>
      </w:r>
    </w:p>
    <w:p w:rsidR="00E36954" w:rsidRDefault="00E36954" w:rsidP="00E36954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E36954">
        <w:rPr>
          <w:rFonts w:ascii="Tahoma" w:hAnsi="Tahoma" w:cs="Tahoma"/>
          <w:sz w:val="20"/>
          <w:szCs w:val="20"/>
        </w:rPr>
        <w:t xml:space="preserve">Разработать схему электроснабжения оборудования САУ устанавливаемых котлов, бесперебой-ное электропитание микропроцессорной техники с использованием напряжения =220В вновь проекти-руемой системы оперативного постоянного тока (СОПТ). </w:t>
      </w:r>
    </w:p>
    <w:p w:rsidR="00E36954" w:rsidRPr="00E36954" w:rsidRDefault="00E36954" w:rsidP="00E36954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E36954">
        <w:rPr>
          <w:rFonts w:ascii="Tahoma" w:hAnsi="Tahoma" w:cs="Tahoma"/>
          <w:sz w:val="20"/>
          <w:szCs w:val="20"/>
        </w:rPr>
        <w:t>СОПТ должна обеспечивать бесперебойное электропитание:</w:t>
      </w:r>
    </w:p>
    <w:p w:rsidR="00E36954" w:rsidRPr="00E36954" w:rsidRDefault="00E36954" w:rsidP="00E36954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E36954">
        <w:rPr>
          <w:rFonts w:ascii="Tahoma" w:hAnsi="Tahoma" w:cs="Tahoma"/>
          <w:sz w:val="20"/>
          <w:szCs w:val="20"/>
        </w:rPr>
        <w:t>— устройств РЗА;</w:t>
      </w:r>
    </w:p>
    <w:p w:rsidR="00E36954" w:rsidRPr="00E36954" w:rsidRDefault="00E36954" w:rsidP="00E36954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E36954">
        <w:rPr>
          <w:rFonts w:ascii="Tahoma" w:hAnsi="Tahoma" w:cs="Tahoma"/>
          <w:sz w:val="20"/>
          <w:szCs w:val="20"/>
        </w:rPr>
        <w:t>— устройств управления высоковольтными коммутационными аппаратами (без питания приводов разъединителей и заземляющих ножей; питание приводов выключателей возможно при соответству-ющем обосновании);</w:t>
      </w:r>
    </w:p>
    <w:p w:rsidR="00E36954" w:rsidRPr="00E36954" w:rsidRDefault="00E36954" w:rsidP="00E36954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E36954">
        <w:rPr>
          <w:rFonts w:ascii="Tahoma" w:hAnsi="Tahoma" w:cs="Tahoma"/>
          <w:sz w:val="20"/>
          <w:szCs w:val="20"/>
        </w:rPr>
        <w:t>— устройств связи, обеспечивающих передачу сигналов и команд РЗА;</w:t>
      </w:r>
    </w:p>
    <w:p w:rsidR="00E36954" w:rsidRPr="00E36954" w:rsidRDefault="00E36954" w:rsidP="00E36954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E36954">
        <w:rPr>
          <w:rFonts w:ascii="Tahoma" w:hAnsi="Tahoma" w:cs="Tahoma"/>
          <w:sz w:val="20"/>
          <w:szCs w:val="20"/>
        </w:rPr>
        <w:t>— устройств коммуникации, обеспечивающих передачу сигналов и команд между устройствами РЗА;</w:t>
      </w:r>
    </w:p>
    <w:p w:rsidR="00E36954" w:rsidRPr="00E36954" w:rsidRDefault="00E36954" w:rsidP="00E36954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E36954">
        <w:rPr>
          <w:rFonts w:ascii="Tahoma" w:hAnsi="Tahoma" w:cs="Tahoma"/>
          <w:sz w:val="20"/>
          <w:szCs w:val="20"/>
        </w:rPr>
        <w:t>— устройств нижнего и среднего уровня АСУ ТП;</w:t>
      </w:r>
    </w:p>
    <w:p w:rsidR="00E36954" w:rsidRPr="00E36954" w:rsidRDefault="00E36954" w:rsidP="00E36954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E36954">
        <w:rPr>
          <w:rFonts w:ascii="Tahoma" w:hAnsi="Tahoma" w:cs="Tahoma"/>
          <w:sz w:val="20"/>
          <w:szCs w:val="20"/>
        </w:rPr>
        <w:t>— устройств сбора информации для АСУ ТП;</w:t>
      </w:r>
    </w:p>
    <w:p w:rsidR="00E36954" w:rsidRPr="00E36954" w:rsidRDefault="00E36954" w:rsidP="00E36954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E36954">
        <w:rPr>
          <w:rFonts w:ascii="Tahoma" w:hAnsi="Tahoma" w:cs="Tahoma"/>
          <w:sz w:val="20"/>
          <w:szCs w:val="20"/>
        </w:rPr>
        <w:t>— приводов автоматических вводных и секционных выключателей щитов собственных нужд (ЩСН) напряжением 0,4 кВ;</w:t>
      </w:r>
    </w:p>
    <w:p w:rsidR="00E36954" w:rsidRPr="00E36954" w:rsidRDefault="00E36954" w:rsidP="00E36954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E36954">
        <w:rPr>
          <w:rFonts w:ascii="Tahoma" w:hAnsi="Tahoma" w:cs="Tahoma"/>
          <w:sz w:val="20"/>
          <w:szCs w:val="20"/>
        </w:rPr>
        <w:t>— устройств сигнализации;</w:t>
      </w:r>
    </w:p>
    <w:p w:rsidR="00E36954" w:rsidRPr="006C1387" w:rsidRDefault="00E36954" w:rsidP="00E36954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E36954">
        <w:rPr>
          <w:rFonts w:ascii="Tahoma" w:hAnsi="Tahoma" w:cs="Tahoma"/>
          <w:sz w:val="20"/>
          <w:szCs w:val="20"/>
        </w:rPr>
        <w:t>— инверторов резервного питания АСУ ТП, светильников аварийного освещения помещений ак-кумуляторной батареи, ОПУ, релейного щита, ЗРУ, насосных, камер задвижек пожаротушения (ре-зервное питание).</w:t>
      </w:r>
    </w:p>
    <w:p w:rsidR="00E64DD5" w:rsidRPr="006C1387" w:rsidRDefault="00E64DD5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32"/>
        <w:keepNext/>
        <w:keepLines/>
        <w:numPr>
          <w:ilvl w:val="1"/>
          <w:numId w:val="68"/>
        </w:numPr>
        <w:tabs>
          <w:tab w:val="left" w:pos="158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bookmarkStart w:id="170" w:name="bookmark287"/>
      <w:bookmarkStart w:id="171" w:name="_Toc166652009"/>
      <w:r w:rsidRPr="006C1387">
        <w:rPr>
          <w:rFonts w:ascii="Tahoma" w:hAnsi="Tahoma" w:cs="Tahoma"/>
          <w:sz w:val="20"/>
          <w:szCs w:val="20"/>
        </w:rPr>
        <w:t>Требования к системе единого времени</w:t>
      </w:r>
      <w:bookmarkEnd w:id="170"/>
      <w:bookmarkEnd w:id="171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Все оборудование программно-технического комплекса, которое относится как к контроллерному, так и операторскому уровню, должно функционировать в едином астрономическом времени, что обеспечивается при разработке ПТК посредством синхронизации работы этого оборудования.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Погрешность привязки системного времени ПТК для каждого вычислительного узла должна быть не более +/- 0,5 с.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bookmarkStart w:id="172" w:name="bookmark289"/>
      <w:r w:rsidRPr="006C1387">
        <w:rPr>
          <w:rFonts w:ascii="Tahoma" w:hAnsi="Tahoma" w:cs="Tahoma"/>
          <w:sz w:val="20"/>
          <w:szCs w:val="20"/>
        </w:rPr>
        <w:t>Предусмотреть синхронизацию времени ПТК АСУТП/ВК и АСУ ЭТО с</w:t>
      </w:r>
      <w:r w:rsidR="00E64DD5" w:rsidRPr="006C1387">
        <w:rPr>
          <w:rFonts w:ascii="Tahoma" w:hAnsi="Tahoma" w:cs="Tahoma"/>
          <w:sz w:val="20"/>
          <w:szCs w:val="20"/>
        </w:rPr>
        <w:t xml:space="preserve"> использованием системы ГЛОНАСС.</w:t>
      </w:r>
    </w:p>
    <w:bookmarkEnd w:id="172"/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color w:val="FF0000"/>
          <w:sz w:val="20"/>
          <w:szCs w:val="20"/>
        </w:rPr>
      </w:pPr>
    </w:p>
    <w:p w:rsidR="000463FC" w:rsidRPr="006C1387" w:rsidRDefault="000463FC" w:rsidP="000B1B51">
      <w:pPr>
        <w:pStyle w:val="32"/>
        <w:keepNext/>
        <w:keepLines/>
        <w:numPr>
          <w:ilvl w:val="1"/>
          <w:numId w:val="68"/>
        </w:numPr>
        <w:tabs>
          <w:tab w:val="left" w:pos="158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bookmarkStart w:id="173" w:name="bookmark290"/>
      <w:bookmarkStart w:id="174" w:name="_Toc166652010"/>
      <w:r w:rsidRPr="006C1387">
        <w:rPr>
          <w:rFonts w:ascii="Tahoma" w:hAnsi="Tahoma" w:cs="Tahoma"/>
          <w:sz w:val="20"/>
          <w:szCs w:val="20"/>
        </w:rPr>
        <w:t>Требования к метрологическому обеспечению</w:t>
      </w:r>
      <w:bookmarkEnd w:id="173"/>
      <w:bookmarkEnd w:id="174"/>
    </w:p>
    <w:p w:rsidR="00FB1589" w:rsidRPr="00FB1589" w:rsidRDefault="00FB1589" w:rsidP="00FB1589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FB1589">
        <w:rPr>
          <w:rFonts w:ascii="Tahoma" w:hAnsi="Tahoma" w:cs="Tahoma"/>
          <w:sz w:val="20"/>
          <w:szCs w:val="20"/>
        </w:rPr>
        <w:t>Метрологическое обеспечение Системы должно соответствовать требованиям ГОСТ Р 8.596 ¬- 2002, РД 153-34.0-11.117-2001, РД 153-34.0-11.204-97.</w:t>
      </w:r>
    </w:p>
    <w:p w:rsidR="00FB1589" w:rsidRPr="00FB1589" w:rsidRDefault="00FB1589" w:rsidP="00FB1589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FB1589">
        <w:rPr>
          <w:rFonts w:ascii="Tahoma" w:hAnsi="Tahoma" w:cs="Tahoma"/>
          <w:sz w:val="20"/>
          <w:szCs w:val="20"/>
        </w:rPr>
        <w:t xml:space="preserve">СИ, входящие в состав Системы на момент их выпуска с завода должны быть утвержденного типа СИ и быть зарегистрированы в Федеральном информационном фонде по обеспечению единства измерений. </w:t>
      </w:r>
    </w:p>
    <w:p w:rsidR="00FB1589" w:rsidRPr="00FB1589" w:rsidRDefault="00FB1589" w:rsidP="00FB1589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FB1589">
        <w:rPr>
          <w:rFonts w:ascii="Tahoma" w:hAnsi="Tahoma" w:cs="Tahoma"/>
          <w:sz w:val="20"/>
          <w:szCs w:val="20"/>
        </w:rPr>
        <w:t xml:space="preserve">На день поставки СИ на площадку, оставшийся срок межповерочного интервала должен быть </w:t>
      </w:r>
      <w:r w:rsidRPr="00FB1589">
        <w:rPr>
          <w:rFonts w:ascii="Tahoma" w:hAnsi="Tahoma" w:cs="Tahoma"/>
          <w:sz w:val="20"/>
          <w:szCs w:val="20"/>
        </w:rPr>
        <w:lastRenderedPageBreak/>
        <w:t>не менее 80% межповерочного срока.</w:t>
      </w:r>
    </w:p>
    <w:p w:rsidR="00FB1589" w:rsidRPr="00FB1589" w:rsidRDefault="00FB1589" w:rsidP="00FB1589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FB1589">
        <w:rPr>
          <w:rFonts w:ascii="Tahoma" w:hAnsi="Tahoma" w:cs="Tahoma"/>
          <w:sz w:val="20"/>
          <w:szCs w:val="20"/>
        </w:rPr>
        <w:t xml:space="preserve">СИ поставляется с полным пакетом документации: руководство по эксплуатации, инструкции по монтажу, паспорт СИ. </w:t>
      </w:r>
    </w:p>
    <w:p w:rsidR="00FB1589" w:rsidRPr="00FB1589" w:rsidRDefault="00FB1589" w:rsidP="00FB1589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FB1589">
        <w:rPr>
          <w:rFonts w:ascii="Tahoma" w:hAnsi="Tahoma" w:cs="Tahoma"/>
          <w:sz w:val="20"/>
          <w:szCs w:val="20"/>
        </w:rPr>
        <w:t xml:space="preserve">ПТК АСУТП должен иметь СЕРТИФИКАТ ГОССТАНДАРТА РФ об утверждении типа систем информационно-измерительных и управляющих. Копия данного сертификата и обязательное приложение к сертификату (описание типа средств измерения) должны быть представлены, а также зарегистрированы в Федеральном информационном фонде по обеспечению единства измерений. </w:t>
      </w:r>
    </w:p>
    <w:p w:rsidR="00FB1589" w:rsidRPr="00FB1589" w:rsidRDefault="00FB1589" w:rsidP="00FB1589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FB1589">
        <w:rPr>
          <w:rFonts w:ascii="Tahoma" w:hAnsi="Tahoma" w:cs="Tahoma"/>
          <w:sz w:val="20"/>
          <w:szCs w:val="20"/>
        </w:rPr>
        <w:t>Метрологическое обеспечение ИС включает в себя следующие виды деятельности:</w:t>
      </w:r>
    </w:p>
    <w:p w:rsidR="00FB1589" w:rsidRPr="00FB1589" w:rsidRDefault="00FB1589" w:rsidP="00FB1589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FB1589">
        <w:rPr>
          <w:rFonts w:ascii="Tahoma" w:hAnsi="Tahoma" w:cs="Tahoma"/>
          <w:sz w:val="20"/>
          <w:szCs w:val="20"/>
        </w:rPr>
        <w:t>- нормирование, расчет метрологических характеристик измерительных каналов ИС;</w:t>
      </w:r>
    </w:p>
    <w:p w:rsidR="00FB1589" w:rsidRPr="00FB1589" w:rsidRDefault="00FB1589" w:rsidP="00FB1589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FB1589">
        <w:rPr>
          <w:rFonts w:ascii="Tahoma" w:hAnsi="Tahoma" w:cs="Tahoma"/>
          <w:sz w:val="20"/>
          <w:szCs w:val="20"/>
        </w:rPr>
        <w:t>- метрологическая экспертиза технической документации на ИС;</w:t>
      </w:r>
    </w:p>
    <w:p w:rsidR="00FB1589" w:rsidRPr="00FB1589" w:rsidRDefault="00FB1589" w:rsidP="00FB1589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FB1589">
        <w:rPr>
          <w:rFonts w:ascii="Tahoma" w:hAnsi="Tahoma" w:cs="Tahoma"/>
          <w:sz w:val="20"/>
          <w:szCs w:val="20"/>
        </w:rPr>
        <w:t>- испытания ИС с целью утверждения типа; утверждение типа ИС и испытания на соответствие</w:t>
      </w:r>
    </w:p>
    <w:p w:rsidR="00FB1589" w:rsidRPr="00FB1589" w:rsidRDefault="00FB1589" w:rsidP="00FB1589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FB1589">
        <w:rPr>
          <w:rFonts w:ascii="Tahoma" w:hAnsi="Tahoma" w:cs="Tahoma"/>
          <w:sz w:val="20"/>
          <w:szCs w:val="20"/>
        </w:rPr>
        <w:t>утвержденному типу;</w:t>
      </w:r>
    </w:p>
    <w:p w:rsidR="00FB1589" w:rsidRPr="00FB1589" w:rsidRDefault="00FB1589" w:rsidP="00FB1589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FB1589">
        <w:rPr>
          <w:rFonts w:ascii="Tahoma" w:hAnsi="Tahoma" w:cs="Tahoma"/>
          <w:sz w:val="20"/>
          <w:szCs w:val="20"/>
        </w:rPr>
        <w:t>- сертификация ИС;</w:t>
      </w:r>
    </w:p>
    <w:p w:rsidR="00FB1589" w:rsidRPr="00FB1589" w:rsidRDefault="00FB1589" w:rsidP="00FB1589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FB1589">
        <w:rPr>
          <w:rFonts w:ascii="Tahoma" w:hAnsi="Tahoma" w:cs="Tahoma"/>
          <w:sz w:val="20"/>
          <w:szCs w:val="20"/>
        </w:rPr>
        <w:t>- поверка и калибровка ИС;</w:t>
      </w:r>
    </w:p>
    <w:p w:rsidR="00FB1589" w:rsidRPr="00FB1589" w:rsidRDefault="00FB1589" w:rsidP="00FB1589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FB1589">
        <w:rPr>
          <w:rFonts w:ascii="Tahoma" w:hAnsi="Tahoma" w:cs="Tahoma"/>
          <w:sz w:val="20"/>
          <w:szCs w:val="20"/>
        </w:rPr>
        <w:t>- метрологический надзор за выпуском, монтажом, наладкой, состоянием и применением ИС.</w:t>
      </w:r>
    </w:p>
    <w:p w:rsidR="000463FC" w:rsidRPr="006C1387" w:rsidRDefault="00FB1589" w:rsidP="000B1B51">
      <w:pPr>
        <w:pStyle w:val="1"/>
        <w:numPr>
          <w:ilvl w:val="0"/>
          <w:numId w:val="49"/>
        </w:numPr>
        <w:tabs>
          <w:tab w:val="left" w:pos="960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FB1589">
        <w:rPr>
          <w:rFonts w:ascii="Tahoma" w:hAnsi="Tahoma" w:cs="Tahoma"/>
          <w:sz w:val="20"/>
          <w:szCs w:val="20"/>
        </w:rPr>
        <w:t>Калибровка измерительных каналов должна осуществляться без прерывания эксплуатации установки. Поверка каналов Госнадзора должна осуществляться в период кратковременных остановов технологического оборудования.</w:t>
      </w:r>
    </w:p>
    <w:p w:rsidR="000463FC" w:rsidRPr="006C1387" w:rsidRDefault="000463FC" w:rsidP="000463FC">
      <w:pPr>
        <w:pStyle w:val="1"/>
        <w:tabs>
          <w:tab w:val="left" w:pos="955"/>
        </w:tabs>
        <w:spacing w:line="240" w:lineRule="auto"/>
        <w:ind w:left="709" w:firstLine="0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32"/>
        <w:keepNext/>
        <w:keepLines/>
        <w:numPr>
          <w:ilvl w:val="1"/>
          <w:numId w:val="68"/>
        </w:numPr>
        <w:tabs>
          <w:tab w:val="left" w:pos="158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bookmarkStart w:id="175" w:name="bookmark293"/>
      <w:bookmarkStart w:id="176" w:name="_Toc166652011"/>
      <w:r w:rsidRPr="006C1387">
        <w:rPr>
          <w:rFonts w:ascii="Tahoma" w:hAnsi="Tahoma" w:cs="Tahoma"/>
          <w:sz w:val="20"/>
          <w:szCs w:val="20"/>
        </w:rPr>
        <w:t>Требования к организационному обеспечению</w:t>
      </w:r>
      <w:bookmarkEnd w:id="175"/>
      <w:bookmarkEnd w:id="176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 состав организационного обеспечения входят инструкции по эксплуатации АСУТП для оперативного и инженерного персонала, обеспечивающие необходимое взаимодействие персонала с КТС, а также определяющие регламент работы системы.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Создание АСУТП/ВК предполагается на действующем предприятии. Поэтому из состава персонала Заказчика должны быть подготовлены операторы (машинисты) по управлению технологическим процессом с использованием АСУТП, а в составе службы автоматизации инженеры по техническому обслуживанию АСУТП.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Инженерный персонал должен состоять из специалистов по вычислительной технике и программированию. Он осуществляет обслуживание вычислительной техники, обеспечивает функционирование АСУТП/ВК, ведение и корректировку информационной базы.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Схема организационной структуры уточняется на этапах проектирования.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Оперативный персонал и инженеры АСУТП должны пройти обучение.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Обучение операторов (машинистов) и инженерного персонала может производиться на рабочих местах в процессе выполнения пусконаладочных работ.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Схема организационной структуры уточняется на этапах проектирования.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Защита от ошибочных действий персонала должна быть обеспечена за счет следующих мероприятий:</w:t>
      </w:r>
    </w:p>
    <w:p w:rsidR="000463FC" w:rsidRPr="006C1387" w:rsidRDefault="000463FC" w:rsidP="000B1B51">
      <w:pPr>
        <w:pStyle w:val="1"/>
        <w:numPr>
          <w:ilvl w:val="0"/>
          <w:numId w:val="50"/>
        </w:numPr>
        <w:tabs>
          <w:tab w:val="left" w:pos="1653"/>
          <w:tab w:val="left" w:pos="1655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разграничения полномочий персонала;</w:t>
      </w:r>
    </w:p>
    <w:p w:rsidR="000463FC" w:rsidRPr="006C1387" w:rsidRDefault="000463FC" w:rsidP="000B1B51">
      <w:pPr>
        <w:pStyle w:val="1"/>
        <w:numPr>
          <w:ilvl w:val="0"/>
          <w:numId w:val="50"/>
        </w:numPr>
        <w:tabs>
          <w:tab w:val="left" w:pos="1655"/>
          <w:tab w:val="left" w:pos="1658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подтверждения и документирования действий, выполнение которых может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привести к трудно обратимым или необратимым изменениям в структуре данных Системы;</w:t>
      </w:r>
    </w:p>
    <w:p w:rsidR="000463FC" w:rsidRPr="006C1387" w:rsidRDefault="000463FC" w:rsidP="000B1B51">
      <w:pPr>
        <w:pStyle w:val="1"/>
        <w:numPr>
          <w:ilvl w:val="0"/>
          <w:numId w:val="50"/>
        </w:numPr>
        <w:tabs>
          <w:tab w:val="left" w:pos="1655"/>
          <w:tab w:val="left" w:pos="1658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включения в Систему средств, обеспечивающих выдачу запроса на подтверждение критически важных операций, возможность отмены или корректировки последней введенной информации;</w:t>
      </w:r>
    </w:p>
    <w:p w:rsidR="000463FC" w:rsidRPr="006C1387" w:rsidRDefault="000463FC" w:rsidP="000B1B51">
      <w:pPr>
        <w:pStyle w:val="1"/>
        <w:numPr>
          <w:ilvl w:val="0"/>
          <w:numId w:val="50"/>
        </w:numPr>
        <w:tabs>
          <w:tab w:val="left" w:pos="1655"/>
          <w:tab w:val="left" w:pos="1658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восстановления информации в базах данных и программного обеспечения Системы в случае их разрушений;</w:t>
      </w:r>
    </w:p>
    <w:p w:rsidR="000463FC" w:rsidRPr="006C1387" w:rsidRDefault="000463FC" w:rsidP="000B1B51">
      <w:pPr>
        <w:pStyle w:val="1"/>
        <w:numPr>
          <w:ilvl w:val="0"/>
          <w:numId w:val="50"/>
        </w:numPr>
        <w:tabs>
          <w:tab w:val="left" w:pos="1653"/>
          <w:tab w:val="left" w:pos="1655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диагностирования ресурсов Системы, в том числе осуществления контроля за целостностью данных и программной среды.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 рамках организационного обеспечения Системы должна быть разработана технология её применения и эксплуатации. При этом должны быть разработаны материалы, определяющие:</w:t>
      </w:r>
    </w:p>
    <w:p w:rsidR="000463FC" w:rsidRPr="006C1387" w:rsidRDefault="000463FC" w:rsidP="000B1B51">
      <w:pPr>
        <w:pStyle w:val="1"/>
        <w:numPr>
          <w:ilvl w:val="0"/>
          <w:numId w:val="50"/>
        </w:numPr>
        <w:tabs>
          <w:tab w:val="left" w:pos="1655"/>
          <w:tab w:val="left" w:pos="166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функции и задачи администраторов Системы;</w:t>
      </w:r>
    </w:p>
    <w:p w:rsidR="000463FC" w:rsidRPr="006C1387" w:rsidRDefault="000463FC" w:rsidP="000B1B51">
      <w:pPr>
        <w:pStyle w:val="1"/>
        <w:numPr>
          <w:ilvl w:val="0"/>
          <w:numId w:val="50"/>
        </w:numPr>
        <w:tabs>
          <w:tab w:val="left" w:pos="1655"/>
          <w:tab w:val="left" w:pos="1662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lastRenderedPageBreak/>
        <w:t>функции пользователей и их статус;</w:t>
      </w:r>
    </w:p>
    <w:p w:rsidR="000463FC" w:rsidRPr="006C1387" w:rsidRDefault="000463FC" w:rsidP="000B1B51">
      <w:pPr>
        <w:pStyle w:val="1"/>
        <w:numPr>
          <w:ilvl w:val="0"/>
          <w:numId w:val="50"/>
        </w:numPr>
        <w:tabs>
          <w:tab w:val="left" w:pos="1655"/>
          <w:tab w:val="left" w:pos="1658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комплекс действий и полномочия должностных лиц, отвечающих за выполнение</w:t>
      </w:r>
      <w:bookmarkStart w:id="177" w:name="bookmark295"/>
      <w:r w:rsidRPr="006C1387">
        <w:rPr>
          <w:rFonts w:ascii="Tahoma" w:hAnsi="Tahoma" w:cs="Tahoma"/>
          <w:sz w:val="20"/>
          <w:szCs w:val="20"/>
        </w:rPr>
        <w:t xml:space="preserve"> задач по защите, сохранению и восстановлению информации.</w:t>
      </w:r>
      <w:bookmarkEnd w:id="177"/>
    </w:p>
    <w:p w:rsidR="000463FC" w:rsidRPr="006C1387" w:rsidRDefault="000463FC" w:rsidP="000463FC">
      <w:pPr>
        <w:pStyle w:val="1"/>
        <w:tabs>
          <w:tab w:val="left" w:pos="1655"/>
          <w:tab w:val="left" w:pos="1658"/>
        </w:tabs>
        <w:spacing w:line="240" w:lineRule="auto"/>
        <w:ind w:left="709" w:firstLine="0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32"/>
        <w:keepNext/>
        <w:keepLines/>
        <w:numPr>
          <w:ilvl w:val="1"/>
          <w:numId w:val="68"/>
        </w:numPr>
        <w:tabs>
          <w:tab w:val="left" w:pos="1583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bookmarkStart w:id="178" w:name="bookmark296"/>
      <w:bookmarkStart w:id="179" w:name="_Toc166652012"/>
      <w:r w:rsidRPr="006C1387">
        <w:rPr>
          <w:rFonts w:ascii="Tahoma" w:hAnsi="Tahoma" w:cs="Tahoma"/>
          <w:sz w:val="20"/>
          <w:szCs w:val="20"/>
        </w:rPr>
        <w:t>Требования к методическому обеспечению</w:t>
      </w:r>
      <w:bookmarkEnd w:id="178"/>
      <w:bookmarkEnd w:id="179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Создавать АСУТП рекомендуется с учётом требований следующих стандартов, нормативов и методик:</w:t>
      </w:r>
    </w:p>
    <w:p w:rsidR="000463FC" w:rsidRPr="006C1387" w:rsidRDefault="000463FC" w:rsidP="000B1B51">
      <w:pPr>
        <w:pStyle w:val="1"/>
        <w:numPr>
          <w:ilvl w:val="0"/>
          <w:numId w:val="51"/>
        </w:numPr>
        <w:tabs>
          <w:tab w:val="left" w:pos="1655"/>
          <w:tab w:val="left" w:pos="1658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ГОСТ Р 2.105-2019. Общие требования к текстовым документам;</w:t>
      </w:r>
    </w:p>
    <w:p w:rsidR="000463FC" w:rsidRPr="006C1387" w:rsidRDefault="000463FC" w:rsidP="000B1B51">
      <w:pPr>
        <w:pStyle w:val="1"/>
        <w:numPr>
          <w:ilvl w:val="0"/>
          <w:numId w:val="51"/>
        </w:numPr>
        <w:tabs>
          <w:tab w:val="left" w:pos="1655"/>
          <w:tab w:val="left" w:pos="1658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ГОСТ 24.104-2023 Автоматизированные системы управления. Общие требования;</w:t>
      </w:r>
    </w:p>
    <w:p w:rsidR="000463FC" w:rsidRPr="006C1387" w:rsidRDefault="000463FC" w:rsidP="000B1B51">
      <w:pPr>
        <w:pStyle w:val="1"/>
        <w:numPr>
          <w:ilvl w:val="0"/>
          <w:numId w:val="51"/>
        </w:numPr>
        <w:tabs>
          <w:tab w:val="left" w:pos="1655"/>
          <w:tab w:val="left" w:pos="1658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ГОСТ 34.201-2020 . Виды, комплектность и обозначение документов при создании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автоматизированных систем;</w:t>
      </w:r>
    </w:p>
    <w:p w:rsidR="000463FC" w:rsidRPr="006C1387" w:rsidRDefault="000463FC" w:rsidP="000B1B51">
      <w:pPr>
        <w:pStyle w:val="1"/>
        <w:numPr>
          <w:ilvl w:val="0"/>
          <w:numId w:val="51"/>
        </w:numPr>
        <w:tabs>
          <w:tab w:val="left" w:pos="1655"/>
          <w:tab w:val="left" w:pos="1658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ГОСТ Р 59793-2021 Информационная технология. Автоматизированные системы.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Стадии создания;</w:t>
      </w:r>
    </w:p>
    <w:p w:rsidR="000463FC" w:rsidRPr="006C1387" w:rsidRDefault="000463FC" w:rsidP="000B1B51">
      <w:pPr>
        <w:pStyle w:val="1"/>
        <w:numPr>
          <w:ilvl w:val="0"/>
          <w:numId w:val="51"/>
        </w:numPr>
        <w:tabs>
          <w:tab w:val="left" w:pos="1655"/>
          <w:tab w:val="left" w:pos="1658"/>
        </w:tabs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ГОСТ 34.602-2020</w:t>
      </w:r>
      <w:r w:rsidR="00E165AE" w:rsidRPr="006C1387">
        <w:rPr>
          <w:rFonts w:ascii="Tahoma" w:hAnsi="Tahoma" w:cs="Tahoma"/>
          <w:sz w:val="20"/>
          <w:szCs w:val="20"/>
        </w:rPr>
        <w:t xml:space="preserve"> </w:t>
      </w:r>
      <w:r w:rsidRPr="006C1387">
        <w:rPr>
          <w:rFonts w:ascii="Tahoma" w:hAnsi="Tahoma" w:cs="Tahoma"/>
          <w:sz w:val="20"/>
          <w:szCs w:val="20"/>
        </w:rPr>
        <w:t>Информационная технология. Техническое задание на создание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  <w:lang w:val="en-US"/>
        </w:rPr>
      </w:pPr>
      <w:r w:rsidRPr="006C1387">
        <w:rPr>
          <w:rFonts w:ascii="Tahoma" w:hAnsi="Tahoma" w:cs="Tahoma"/>
          <w:sz w:val="20"/>
          <w:szCs w:val="20"/>
        </w:rPr>
        <w:t>автоматизированной системы.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11"/>
        <w:keepNext/>
        <w:keepLines/>
        <w:numPr>
          <w:ilvl w:val="0"/>
          <w:numId w:val="21"/>
        </w:numPr>
        <w:tabs>
          <w:tab w:val="left" w:pos="637"/>
        </w:tabs>
        <w:spacing w:after="0"/>
        <w:ind w:firstLine="709"/>
        <w:jc w:val="both"/>
        <w:rPr>
          <w:rFonts w:ascii="Tahoma" w:hAnsi="Tahoma" w:cs="Tahoma"/>
          <w:sz w:val="20"/>
          <w:szCs w:val="20"/>
        </w:rPr>
      </w:pPr>
      <w:bookmarkStart w:id="180" w:name="bookmark299"/>
      <w:bookmarkStart w:id="181" w:name="bookmark298"/>
      <w:bookmarkStart w:id="182" w:name="_Toc166652013"/>
      <w:r w:rsidRPr="006C1387">
        <w:rPr>
          <w:rFonts w:ascii="Tahoma" w:hAnsi="Tahoma" w:cs="Tahoma"/>
          <w:sz w:val="20"/>
          <w:szCs w:val="20"/>
        </w:rPr>
        <w:t>Состав и содержание работ по созданию АСУТП</w:t>
      </w:r>
      <w:bookmarkEnd w:id="180"/>
      <w:bookmarkEnd w:id="181"/>
      <w:bookmarkEnd w:id="182"/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 таблице представлен перечень этапов работ, который должен быть выполнен при создании и внедрении АСУТП.</w:t>
      </w:r>
    </w:p>
    <w:p w:rsidR="000463FC" w:rsidRPr="006C1387" w:rsidRDefault="000463FC" w:rsidP="000463FC">
      <w:pPr>
        <w:pStyle w:val="ab"/>
        <w:ind w:firstLine="709"/>
        <w:jc w:val="both"/>
        <w:rPr>
          <w:rFonts w:ascii="Tahoma" w:hAnsi="Tahoma" w:cs="Tahoma"/>
          <w:b/>
          <w:sz w:val="20"/>
          <w:szCs w:val="20"/>
        </w:rPr>
      </w:pPr>
      <w:r w:rsidRPr="006C1387">
        <w:rPr>
          <w:rFonts w:ascii="Tahoma" w:hAnsi="Tahoma" w:cs="Tahoma"/>
          <w:b/>
          <w:sz w:val="20"/>
          <w:szCs w:val="20"/>
        </w:rPr>
        <w:t>Перечень этапов работ по созданию АСУТП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208"/>
        <w:gridCol w:w="6420"/>
      </w:tblGrid>
      <w:tr w:rsidR="000463FC" w:rsidRPr="003006CC" w:rsidTr="00CD1158">
        <w:tc>
          <w:tcPr>
            <w:tcW w:w="3208" w:type="dxa"/>
          </w:tcPr>
          <w:p w:rsidR="000463FC" w:rsidRPr="006C1387" w:rsidRDefault="000463FC" w:rsidP="00AD42DA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6C1387">
              <w:rPr>
                <w:rFonts w:ascii="Tahoma" w:eastAsia="Times New Roman" w:hAnsi="Tahoma" w:cs="Tahoma"/>
                <w:sz w:val="20"/>
                <w:szCs w:val="20"/>
              </w:rPr>
              <w:t>Стадии</w:t>
            </w:r>
          </w:p>
        </w:tc>
        <w:tc>
          <w:tcPr>
            <w:tcW w:w="6420" w:type="dxa"/>
          </w:tcPr>
          <w:p w:rsidR="000463FC" w:rsidRPr="006C1387" w:rsidRDefault="000463FC" w:rsidP="00AD42DA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6C1387">
              <w:rPr>
                <w:rFonts w:ascii="Tahoma" w:eastAsia="Times New Roman" w:hAnsi="Tahoma" w:cs="Tahoma"/>
                <w:sz w:val="20"/>
                <w:szCs w:val="20"/>
              </w:rPr>
              <w:t>Этапы работ</w:t>
            </w:r>
          </w:p>
        </w:tc>
      </w:tr>
      <w:tr w:rsidR="000463FC" w:rsidRPr="003006CC" w:rsidTr="00CD1158">
        <w:tc>
          <w:tcPr>
            <w:tcW w:w="3208" w:type="dxa"/>
          </w:tcPr>
          <w:p w:rsidR="000463FC" w:rsidRPr="006C1387" w:rsidRDefault="000463FC" w:rsidP="000B1B51">
            <w:pPr>
              <w:pStyle w:val="a6"/>
              <w:widowControl w:val="0"/>
              <w:numPr>
                <w:ilvl w:val="0"/>
                <w:numId w:val="62"/>
              </w:numPr>
              <w:jc w:val="both"/>
              <w:rPr>
                <w:rFonts w:ascii="Tahoma" w:eastAsia="Times New Roman" w:hAnsi="Tahoma" w:cs="Tahoma"/>
                <w:sz w:val="20"/>
                <w:szCs w:val="20"/>
              </w:rPr>
            </w:pPr>
            <w:r w:rsidRPr="006C1387">
              <w:rPr>
                <w:rFonts w:ascii="Tahoma" w:eastAsia="Times New Roman" w:hAnsi="Tahoma" w:cs="Tahoma"/>
                <w:sz w:val="20"/>
                <w:szCs w:val="20"/>
              </w:rPr>
              <w:t>Техническое задание</w:t>
            </w:r>
          </w:p>
        </w:tc>
        <w:tc>
          <w:tcPr>
            <w:tcW w:w="6420" w:type="dxa"/>
          </w:tcPr>
          <w:p w:rsidR="000463FC" w:rsidRPr="006C1387" w:rsidRDefault="000463FC" w:rsidP="000B1B51">
            <w:pPr>
              <w:pStyle w:val="a6"/>
              <w:widowControl w:val="0"/>
              <w:numPr>
                <w:ilvl w:val="1"/>
                <w:numId w:val="62"/>
              </w:numPr>
              <w:jc w:val="both"/>
              <w:rPr>
                <w:rFonts w:ascii="Tahoma" w:eastAsia="Times New Roman" w:hAnsi="Tahoma" w:cs="Tahoma"/>
                <w:sz w:val="20"/>
                <w:szCs w:val="20"/>
              </w:rPr>
            </w:pPr>
            <w:r w:rsidRPr="006C1387">
              <w:rPr>
                <w:rFonts w:ascii="Tahoma" w:eastAsia="Times New Roman" w:hAnsi="Tahoma" w:cs="Tahoma"/>
                <w:sz w:val="20"/>
                <w:szCs w:val="20"/>
              </w:rPr>
              <w:t>Разработка и утверждение технического задания на создание АС</w:t>
            </w:r>
          </w:p>
        </w:tc>
      </w:tr>
      <w:tr w:rsidR="00E6586B" w:rsidRPr="003006CC" w:rsidTr="00CD1158">
        <w:tc>
          <w:tcPr>
            <w:tcW w:w="3208" w:type="dxa"/>
            <w:vMerge w:val="restart"/>
          </w:tcPr>
          <w:p w:rsidR="00E6586B" w:rsidRPr="006C1387" w:rsidRDefault="00E6586B" w:rsidP="000B1B51">
            <w:pPr>
              <w:pStyle w:val="a6"/>
              <w:widowControl w:val="0"/>
              <w:numPr>
                <w:ilvl w:val="0"/>
                <w:numId w:val="62"/>
              </w:numPr>
              <w:jc w:val="both"/>
              <w:rPr>
                <w:rFonts w:ascii="Tahoma" w:eastAsia="Times New Roman" w:hAnsi="Tahoma" w:cs="Tahoma"/>
                <w:sz w:val="20"/>
                <w:szCs w:val="20"/>
              </w:rPr>
            </w:pPr>
            <w:r w:rsidRPr="006C1387">
              <w:rPr>
                <w:rFonts w:ascii="Tahoma" w:eastAsia="Times New Roman" w:hAnsi="Tahoma" w:cs="Tahoma"/>
                <w:sz w:val="20"/>
                <w:szCs w:val="20"/>
              </w:rPr>
              <w:t>Эскизный проект</w:t>
            </w:r>
          </w:p>
        </w:tc>
        <w:tc>
          <w:tcPr>
            <w:tcW w:w="6420" w:type="dxa"/>
          </w:tcPr>
          <w:p w:rsidR="00E6586B" w:rsidRPr="006C1387" w:rsidRDefault="00E6586B" w:rsidP="000B1B51">
            <w:pPr>
              <w:pStyle w:val="a6"/>
              <w:widowControl w:val="0"/>
              <w:numPr>
                <w:ilvl w:val="1"/>
                <w:numId w:val="53"/>
              </w:numPr>
              <w:jc w:val="both"/>
              <w:rPr>
                <w:rFonts w:ascii="Tahoma" w:eastAsia="Times New Roman" w:hAnsi="Tahoma" w:cs="Tahoma"/>
                <w:sz w:val="20"/>
                <w:szCs w:val="20"/>
              </w:rPr>
            </w:pPr>
            <w:r w:rsidRPr="006C1387">
              <w:rPr>
                <w:rFonts w:ascii="Tahoma" w:eastAsia="Times New Roman" w:hAnsi="Tahoma" w:cs="Tahoma"/>
                <w:sz w:val="20"/>
                <w:szCs w:val="20"/>
              </w:rPr>
              <w:t>Разработка предварительных проектных решений по системе и ее частям</w:t>
            </w:r>
          </w:p>
        </w:tc>
      </w:tr>
      <w:tr w:rsidR="00E6586B" w:rsidRPr="003006CC" w:rsidTr="00CD1158">
        <w:tc>
          <w:tcPr>
            <w:tcW w:w="3208" w:type="dxa"/>
            <w:vMerge/>
          </w:tcPr>
          <w:p w:rsidR="00E6586B" w:rsidRPr="006C1387" w:rsidRDefault="00E6586B" w:rsidP="00AD42DA">
            <w:pPr>
              <w:jc w:val="both"/>
              <w:rPr>
                <w:rFonts w:ascii="Tahoma" w:eastAsia="Times New Roman" w:hAnsi="Tahoma" w:cs="Tahoma"/>
                <w:sz w:val="20"/>
                <w:szCs w:val="20"/>
              </w:rPr>
            </w:pPr>
          </w:p>
        </w:tc>
        <w:tc>
          <w:tcPr>
            <w:tcW w:w="6420" w:type="dxa"/>
          </w:tcPr>
          <w:p w:rsidR="00E6586B" w:rsidRPr="006C1387" w:rsidRDefault="00E6586B" w:rsidP="000B1B51">
            <w:pPr>
              <w:pStyle w:val="a6"/>
              <w:widowControl w:val="0"/>
              <w:numPr>
                <w:ilvl w:val="1"/>
                <w:numId w:val="53"/>
              </w:numPr>
              <w:jc w:val="both"/>
              <w:rPr>
                <w:rFonts w:ascii="Tahoma" w:eastAsia="Times New Roman" w:hAnsi="Tahoma" w:cs="Tahoma"/>
                <w:sz w:val="20"/>
                <w:szCs w:val="20"/>
              </w:rPr>
            </w:pPr>
            <w:r w:rsidRPr="006C1387">
              <w:rPr>
                <w:rFonts w:ascii="Tahoma" w:eastAsia="Times New Roman" w:hAnsi="Tahoma" w:cs="Tahoma"/>
                <w:sz w:val="20"/>
                <w:szCs w:val="20"/>
              </w:rPr>
              <w:t>Разработка документации на АС и ее части</w:t>
            </w:r>
          </w:p>
        </w:tc>
      </w:tr>
      <w:tr w:rsidR="000463FC" w:rsidRPr="003006CC" w:rsidTr="00CD1158">
        <w:tc>
          <w:tcPr>
            <w:tcW w:w="3208" w:type="dxa"/>
            <w:vMerge w:val="restart"/>
          </w:tcPr>
          <w:p w:rsidR="000463FC" w:rsidRPr="006C1387" w:rsidRDefault="000463FC" w:rsidP="000B1B51">
            <w:pPr>
              <w:pStyle w:val="a6"/>
              <w:widowControl w:val="0"/>
              <w:numPr>
                <w:ilvl w:val="0"/>
                <w:numId w:val="62"/>
              </w:numPr>
              <w:jc w:val="both"/>
              <w:rPr>
                <w:rFonts w:ascii="Tahoma" w:eastAsia="Times New Roman" w:hAnsi="Tahoma" w:cs="Tahoma"/>
                <w:sz w:val="20"/>
                <w:szCs w:val="20"/>
              </w:rPr>
            </w:pPr>
            <w:r w:rsidRPr="006C1387">
              <w:rPr>
                <w:rFonts w:ascii="Tahoma" w:eastAsia="Times New Roman" w:hAnsi="Tahoma" w:cs="Tahoma"/>
                <w:sz w:val="20"/>
                <w:szCs w:val="20"/>
              </w:rPr>
              <w:t>Технический проект</w:t>
            </w:r>
          </w:p>
        </w:tc>
        <w:tc>
          <w:tcPr>
            <w:tcW w:w="6420" w:type="dxa"/>
          </w:tcPr>
          <w:p w:rsidR="000463FC" w:rsidRPr="006C1387" w:rsidRDefault="000463FC" w:rsidP="000B1B51">
            <w:pPr>
              <w:pStyle w:val="a6"/>
              <w:widowControl w:val="0"/>
              <w:numPr>
                <w:ilvl w:val="1"/>
                <w:numId w:val="56"/>
              </w:numPr>
              <w:jc w:val="both"/>
              <w:rPr>
                <w:rFonts w:ascii="Tahoma" w:eastAsia="Times New Roman" w:hAnsi="Tahoma" w:cs="Tahoma"/>
                <w:sz w:val="20"/>
                <w:szCs w:val="20"/>
              </w:rPr>
            </w:pPr>
            <w:r w:rsidRPr="006C1387">
              <w:rPr>
                <w:rFonts w:ascii="Tahoma" w:eastAsia="Times New Roman" w:hAnsi="Tahoma" w:cs="Tahoma"/>
                <w:sz w:val="20"/>
                <w:szCs w:val="20"/>
              </w:rPr>
              <w:t>Разработка проектных решений по системе и ее частям</w:t>
            </w:r>
          </w:p>
        </w:tc>
      </w:tr>
      <w:tr w:rsidR="000463FC" w:rsidRPr="003006CC" w:rsidTr="00CD1158">
        <w:tc>
          <w:tcPr>
            <w:tcW w:w="3208" w:type="dxa"/>
            <w:vMerge/>
          </w:tcPr>
          <w:p w:rsidR="000463FC" w:rsidRPr="006C1387" w:rsidRDefault="000463FC" w:rsidP="00AD42DA">
            <w:pPr>
              <w:jc w:val="both"/>
              <w:rPr>
                <w:rFonts w:ascii="Tahoma" w:eastAsia="Times New Roman" w:hAnsi="Tahoma" w:cs="Tahoma"/>
                <w:sz w:val="20"/>
                <w:szCs w:val="20"/>
              </w:rPr>
            </w:pPr>
          </w:p>
        </w:tc>
        <w:tc>
          <w:tcPr>
            <w:tcW w:w="6420" w:type="dxa"/>
          </w:tcPr>
          <w:p w:rsidR="000463FC" w:rsidRPr="006C1387" w:rsidRDefault="000463FC" w:rsidP="000B1B51">
            <w:pPr>
              <w:pStyle w:val="a6"/>
              <w:widowControl w:val="0"/>
              <w:numPr>
                <w:ilvl w:val="1"/>
                <w:numId w:val="56"/>
              </w:numPr>
              <w:jc w:val="both"/>
              <w:rPr>
                <w:rFonts w:ascii="Tahoma" w:eastAsia="Times New Roman" w:hAnsi="Tahoma" w:cs="Tahoma"/>
                <w:sz w:val="20"/>
                <w:szCs w:val="20"/>
              </w:rPr>
            </w:pPr>
            <w:r w:rsidRPr="006C1387">
              <w:rPr>
                <w:rFonts w:ascii="Tahoma" w:eastAsia="Times New Roman" w:hAnsi="Tahoma" w:cs="Tahoma"/>
                <w:sz w:val="20"/>
                <w:szCs w:val="20"/>
              </w:rPr>
              <w:t>Разработка документации на АС и ее части</w:t>
            </w:r>
          </w:p>
        </w:tc>
      </w:tr>
      <w:tr w:rsidR="000463FC" w:rsidRPr="003006CC" w:rsidTr="00CD1158">
        <w:tc>
          <w:tcPr>
            <w:tcW w:w="3208" w:type="dxa"/>
            <w:vMerge/>
          </w:tcPr>
          <w:p w:rsidR="000463FC" w:rsidRPr="006C1387" w:rsidRDefault="000463FC" w:rsidP="00AD42DA">
            <w:pPr>
              <w:jc w:val="both"/>
              <w:rPr>
                <w:rFonts w:ascii="Tahoma" w:eastAsia="Times New Roman" w:hAnsi="Tahoma" w:cs="Tahoma"/>
                <w:sz w:val="20"/>
                <w:szCs w:val="20"/>
              </w:rPr>
            </w:pPr>
          </w:p>
        </w:tc>
        <w:tc>
          <w:tcPr>
            <w:tcW w:w="6420" w:type="dxa"/>
          </w:tcPr>
          <w:p w:rsidR="000463FC" w:rsidRPr="006C1387" w:rsidRDefault="000463FC" w:rsidP="000B1B51">
            <w:pPr>
              <w:pStyle w:val="a6"/>
              <w:widowControl w:val="0"/>
              <w:numPr>
                <w:ilvl w:val="1"/>
                <w:numId w:val="56"/>
              </w:numPr>
              <w:jc w:val="both"/>
              <w:rPr>
                <w:rFonts w:ascii="Tahoma" w:eastAsia="Times New Roman" w:hAnsi="Tahoma" w:cs="Tahoma"/>
                <w:sz w:val="20"/>
                <w:szCs w:val="20"/>
              </w:rPr>
            </w:pPr>
            <w:r w:rsidRPr="006C1387">
              <w:rPr>
                <w:rFonts w:ascii="Tahoma" w:eastAsia="Times New Roman" w:hAnsi="Tahoma" w:cs="Tahoma"/>
                <w:sz w:val="20"/>
                <w:szCs w:val="20"/>
              </w:rPr>
              <w:t>Разработка и оформление документации на поставку изделий для комплектования АС и (или) технических требований (технических заданий) на их разработку</w:t>
            </w:r>
          </w:p>
        </w:tc>
      </w:tr>
      <w:tr w:rsidR="000463FC" w:rsidRPr="003006CC" w:rsidTr="00CD1158">
        <w:tc>
          <w:tcPr>
            <w:tcW w:w="3208" w:type="dxa"/>
            <w:vMerge/>
          </w:tcPr>
          <w:p w:rsidR="000463FC" w:rsidRPr="006C1387" w:rsidRDefault="000463FC" w:rsidP="00AD42DA">
            <w:pPr>
              <w:jc w:val="both"/>
              <w:rPr>
                <w:rFonts w:ascii="Tahoma" w:eastAsia="Times New Roman" w:hAnsi="Tahoma" w:cs="Tahoma"/>
                <w:sz w:val="20"/>
                <w:szCs w:val="20"/>
              </w:rPr>
            </w:pPr>
          </w:p>
        </w:tc>
        <w:tc>
          <w:tcPr>
            <w:tcW w:w="6420" w:type="dxa"/>
          </w:tcPr>
          <w:p w:rsidR="000463FC" w:rsidRPr="006C1387" w:rsidRDefault="000463FC" w:rsidP="000B1B51">
            <w:pPr>
              <w:pStyle w:val="a6"/>
              <w:widowControl w:val="0"/>
              <w:numPr>
                <w:ilvl w:val="1"/>
                <w:numId w:val="56"/>
              </w:numPr>
              <w:jc w:val="both"/>
              <w:rPr>
                <w:rFonts w:ascii="Tahoma" w:eastAsia="Times New Roman" w:hAnsi="Tahoma" w:cs="Tahoma"/>
                <w:sz w:val="20"/>
                <w:szCs w:val="20"/>
              </w:rPr>
            </w:pPr>
            <w:r w:rsidRPr="006C1387">
              <w:rPr>
                <w:rFonts w:ascii="Tahoma" w:eastAsia="Times New Roman" w:hAnsi="Tahoma" w:cs="Tahoma"/>
                <w:sz w:val="20"/>
                <w:szCs w:val="20"/>
              </w:rPr>
              <w:t>Разработка заданий на проектирование в смежных частях проекта объекта автоматизации</w:t>
            </w:r>
          </w:p>
        </w:tc>
      </w:tr>
      <w:tr w:rsidR="007B5D87" w:rsidRPr="003006CC" w:rsidTr="001B61CD">
        <w:trPr>
          <w:trHeight w:val="516"/>
        </w:trPr>
        <w:tc>
          <w:tcPr>
            <w:tcW w:w="3208" w:type="dxa"/>
          </w:tcPr>
          <w:p w:rsidR="007B5D87" w:rsidRPr="006C1387" w:rsidRDefault="007B5D87" w:rsidP="000B1B51">
            <w:pPr>
              <w:pStyle w:val="a6"/>
              <w:widowControl w:val="0"/>
              <w:numPr>
                <w:ilvl w:val="0"/>
                <w:numId w:val="56"/>
              </w:numPr>
              <w:jc w:val="both"/>
              <w:rPr>
                <w:rFonts w:ascii="Tahoma" w:eastAsia="Times New Roman" w:hAnsi="Tahoma" w:cs="Tahoma"/>
                <w:sz w:val="20"/>
                <w:szCs w:val="20"/>
              </w:rPr>
            </w:pPr>
            <w:r w:rsidRPr="006C1387">
              <w:rPr>
                <w:rFonts w:ascii="Tahoma" w:eastAsia="Times New Roman" w:hAnsi="Tahoma" w:cs="Tahoma"/>
                <w:sz w:val="20"/>
                <w:szCs w:val="20"/>
              </w:rPr>
              <w:t>Рабочая документация</w:t>
            </w:r>
          </w:p>
        </w:tc>
        <w:tc>
          <w:tcPr>
            <w:tcW w:w="6420" w:type="dxa"/>
          </w:tcPr>
          <w:p w:rsidR="007B5D87" w:rsidRPr="006C1387" w:rsidRDefault="007B5D87" w:rsidP="000B1B51">
            <w:pPr>
              <w:pStyle w:val="a6"/>
              <w:widowControl w:val="0"/>
              <w:numPr>
                <w:ilvl w:val="1"/>
                <w:numId w:val="56"/>
              </w:numPr>
              <w:jc w:val="center"/>
              <w:rPr>
                <w:rFonts w:ascii="Tahoma" w:eastAsia="Times New Roman" w:hAnsi="Tahoma" w:cs="Tahoma"/>
                <w:sz w:val="20"/>
                <w:szCs w:val="20"/>
              </w:rPr>
            </w:pPr>
            <w:r w:rsidRPr="006C1387">
              <w:rPr>
                <w:rFonts w:ascii="Tahoma" w:eastAsia="Times New Roman" w:hAnsi="Tahoma" w:cs="Tahoma"/>
                <w:sz w:val="20"/>
                <w:szCs w:val="20"/>
              </w:rPr>
              <w:t>Разработка рабочей документации на систему и ее части</w:t>
            </w:r>
          </w:p>
        </w:tc>
      </w:tr>
    </w:tbl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Комплектность и содержание документов при проектировании должны соответствовать ГОСТ 34.201 [54], ГОСТ Р 59795 [68]. В случае необходимости состав документации может быть изменен по согласованию с заказчиком.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При проектировании АСУ ТП следует планировать к приобретению и применению товарную продукцию и услуги исключительно производимые и оказываемые предприятиями и организациями, зарегистрированными в установленном порядке в Российской Федерации и государствах-членах Евразийского экономического союза.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Для объектов критической информационной инфраструктуры Общества запрещено приобретение программного обеспечения, происходящего из иностранных государств. Монтаж технических средств и элементов АСУ ТП следует выполнять в соответствии с требованиями строительных норм и правил [16], [17], соответствующими руководствами по эксплуатации, проектной документацией.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Этапы ввода в промышленную (постоянную) эксплуатацию (ввода в действие) АСУ ТП должны соответствовать пункту 7 Таблицы.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</w:p>
    <w:p w:rsidR="000463FC" w:rsidRPr="006C1387" w:rsidRDefault="000463FC" w:rsidP="000B1B51">
      <w:pPr>
        <w:pStyle w:val="11"/>
        <w:keepNext/>
        <w:keepLines/>
        <w:numPr>
          <w:ilvl w:val="0"/>
          <w:numId w:val="21"/>
        </w:numPr>
        <w:tabs>
          <w:tab w:val="left" w:pos="647"/>
        </w:tabs>
        <w:spacing w:after="0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lastRenderedPageBreak/>
        <w:t>Документационное обеспечение</w:t>
      </w:r>
    </w:p>
    <w:p w:rsidR="000463FC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Все документы должны быть оформлены в соответствии с требованиями ЕСКД.</w:t>
      </w:r>
    </w:p>
    <w:p w:rsidR="00FF15F4" w:rsidRPr="006C1387" w:rsidRDefault="000463FC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Состав документации должен соответствовать ГОСТ 34.201-2020</w:t>
      </w:r>
      <w:r w:rsidR="007B5D87" w:rsidRPr="006C1387">
        <w:rPr>
          <w:rFonts w:ascii="Tahoma" w:hAnsi="Tahoma" w:cs="Tahoma"/>
          <w:sz w:val="20"/>
          <w:szCs w:val="20"/>
        </w:rPr>
        <w:t>, но не ограничиваясь</w:t>
      </w:r>
      <w:r w:rsidRPr="006C1387">
        <w:rPr>
          <w:rFonts w:ascii="Tahoma" w:hAnsi="Tahoma" w:cs="Tahoma"/>
          <w:sz w:val="20"/>
          <w:szCs w:val="20"/>
        </w:rPr>
        <w:t>.</w:t>
      </w:r>
    </w:p>
    <w:p w:rsidR="00FF15F4" w:rsidRPr="006C1387" w:rsidRDefault="008B757C" w:rsidP="00FF15F4">
      <w:pPr>
        <w:pStyle w:val="Iauiue"/>
        <w:jc w:val="center"/>
        <w:rPr>
          <w:rFonts w:ascii="Tahoma" w:hAnsi="Tahoma" w:cs="Tahoma"/>
          <w:b/>
        </w:rPr>
      </w:pPr>
      <w:r w:rsidRPr="006C1387">
        <w:rPr>
          <w:rFonts w:ascii="Tahoma" w:hAnsi="Tahoma" w:cs="Tahoma"/>
          <w:b/>
        </w:rPr>
        <w:t>П</w:t>
      </w:r>
      <w:r w:rsidR="00FF15F4" w:rsidRPr="006C1387">
        <w:rPr>
          <w:rFonts w:ascii="Tahoma" w:hAnsi="Tahoma" w:cs="Tahoma"/>
          <w:b/>
        </w:rPr>
        <w:t>еречень документации на поставляемое оборудование</w:t>
      </w:r>
      <w:r w:rsidR="007F7A01" w:rsidRPr="006C1387">
        <w:rPr>
          <w:rFonts w:ascii="Tahoma" w:hAnsi="Tahoma" w:cs="Tahoma"/>
          <w:b/>
        </w:rPr>
        <w:t xml:space="preserve"> автоматизированных систем управления</w:t>
      </w:r>
    </w:p>
    <w:p w:rsidR="00FF15F4" w:rsidRPr="006C1387" w:rsidRDefault="00FF15F4" w:rsidP="00FF15F4">
      <w:pPr>
        <w:pStyle w:val="Iauiue"/>
        <w:jc w:val="right"/>
        <w:rPr>
          <w:rFonts w:ascii="Tahoma" w:hAnsi="Tahoma" w:cs="Tahoma"/>
          <w:b/>
          <w:i/>
        </w:rPr>
      </w:pPr>
    </w:p>
    <w:tbl>
      <w:tblPr>
        <w:tblStyle w:val="a5"/>
        <w:tblW w:w="9209" w:type="dxa"/>
        <w:jc w:val="center"/>
        <w:tblLook w:val="04A0" w:firstRow="1" w:lastRow="0" w:firstColumn="1" w:lastColumn="0" w:noHBand="0" w:noVBand="1"/>
      </w:tblPr>
      <w:tblGrid>
        <w:gridCol w:w="851"/>
        <w:gridCol w:w="8358"/>
      </w:tblGrid>
      <w:tr w:rsidR="00FF15F4" w:rsidRPr="003006CC" w:rsidTr="00FF15F4">
        <w:trPr>
          <w:trHeight w:val="701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F15F4" w:rsidRPr="006C1387" w:rsidRDefault="00FF15F4">
            <w:pPr>
              <w:widowControl w:val="0"/>
              <w:tabs>
                <w:tab w:val="center" w:pos="4819"/>
              </w:tabs>
              <w:autoSpaceDE w:val="0"/>
              <w:autoSpaceDN w:val="0"/>
              <w:adjustRightInd w:val="0"/>
              <w:jc w:val="center"/>
              <w:outlineLvl w:val="0"/>
              <w:rPr>
                <w:rFonts w:ascii="Tahoma" w:hAnsi="Tahoma" w:cs="Tahoma"/>
                <w:b/>
                <w:sz w:val="20"/>
                <w:szCs w:val="20"/>
              </w:rPr>
            </w:pPr>
            <w:r w:rsidRPr="006C1387">
              <w:rPr>
                <w:rFonts w:ascii="Tahoma" w:hAnsi="Tahoma" w:cs="Tahoma"/>
                <w:b/>
                <w:sz w:val="20"/>
                <w:szCs w:val="20"/>
              </w:rPr>
              <w:t>№ п/п</w:t>
            </w: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F15F4" w:rsidRPr="006C1387" w:rsidRDefault="00FF15F4">
            <w:pPr>
              <w:jc w:val="center"/>
              <w:outlineLvl w:val="0"/>
              <w:rPr>
                <w:rFonts w:ascii="Tahoma" w:hAnsi="Tahoma" w:cs="Tahoma"/>
                <w:b/>
                <w:sz w:val="20"/>
                <w:szCs w:val="20"/>
              </w:rPr>
            </w:pPr>
            <w:r w:rsidRPr="006C1387">
              <w:rPr>
                <w:rFonts w:ascii="Tahoma" w:hAnsi="Tahoma" w:cs="Tahoma"/>
                <w:b/>
                <w:sz w:val="20"/>
                <w:szCs w:val="20"/>
              </w:rPr>
              <w:t>Наименование документа</w:t>
            </w:r>
          </w:p>
        </w:tc>
      </w:tr>
      <w:tr w:rsidR="00FF15F4" w:rsidRPr="003006CC" w:rsidTr="00FF15F4">
        <w:trPr>
          <w:trHeight w:val="35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F15F4" w:rsidRPr="006C1387" w:rsidRDefault="00FF15F4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F15F4" w:rsidRPr="006C1387" w:rsidRDefault="00FF15F4">
            <w:pPr>
              <w:pStyle w:val="afa"/>
              <w:spacing w:line="240" w:lineRule="auto"/>
              <w:ind w:firstLine="0"/>
              <w:rPr>
                <w:rFonts w:ascii="Tahoma" w:hAnsi="Tahoma" w:cs="Tahoma"/>
                <w:sz w:val="20"/>
                <w:szCs w:val="20"/>
              </w:rPr>
            </w:pPr>
            <w:r w:rsidRPr="006C1387">
              <w:rPr>
                <w:rFonts w:ascii="Tahoma" w:hAnsi="Tahoma" w:cs="Tahoma"/>
                <w:sz w:val="20"/>
                <w:szCs w:val="20"/>
              </w:rPr>
              <w:t>Техническое задание на создание АСУ ТП Водогрейной котельной (включая технологическую, электрическую часть и отдельные системы)</w:t>
            </w:r>
          </w:p>
        </w:tc>
      </w:tr>
      <w:tr w:rsidR="00221C67" w:rsidRPr="003006CC" w:rsidTr="00FF15F4">
        <w:trPr>
          <w:trHeight w:val="35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21C67" w:rsidRPr="006C1387" w:rsidRDefault="00221C67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21C67" w:rsidRPr="006C1387" w:rsidRDefault="00221C67">
            <w:pPr>
              <w:pStyle w:val="afa"/>
              <w:spacing w:line="240" w:lineRule="auto"/>
              <w:ind w:firstLine="0"/>
              <w:rPr>
                <w:rFonts w:ascii="Tahoma" w:hAnsi="Tahoma" w:cs="Tahoma"/>
                <w:sz w:val="20"/>
                <w:szCs w:val="20"/>
              </w:rPr>
            </w:pPr>
            <w:r w:rsidRPr="006C1387">
              <w:rPr>
                <w:rFonts w:ascii="Tahoma" w:hAnsi="Tahoma" w:cs="Tahoma"/>
                <w:sz w:val="20"/>
                <w:szCs w:val="20"/>
              </w:rPr>
              <w:t>Ведомость технического проекта</w:t>
            </w:r>
          </w:p>
        </w:tc>
      </w:tr>
      <w:tr w:rsidR="00FF15F4" w:rsidRPr="003006CC" w:rsidTr="00FF15F4">
        <w:trPr>
          <w:trHeight w:val="351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F15F4" w:rsidRPr="006C1387" w:rsidRDefault="00FF15F4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F15F4" w:rsidRPr="006C1387" w:rsidRDefault="00FF15F4">
            <w:pPr>
              <w:pStyle w:val="afa"/>
              <w:spacing w:line="240" w:lineRule="auto"/>
              <w:ind w:firstLine="0"/>
              <w:rPr>
                <w:rFonts w:ascii="Tahoma" w:hAnsi="Tahoma" w:cs="Tahoma"/>
                <w:sz w:val="20"/>
                <w:szCs w:val="20"/>
              </w:rPr>
            </w:pPr>
            <w:r w:rsidRPr="006C1387">
              <w:rPr>
                <w:rFonts w:ascii="Tahoma" w:eastAsiaTheme="minorHAnsi" w:hAnsi="Tahoma" w:cs="Tahoma"/>
                <w:sz w:val="20"/>
                <w:szCs w:val="20"/>
              </w:rPr>
              <w:t>Пояснительная записка</w:t>
            </w:r>
          </w:p>
        </w:tc>
      </w:tr>
      <w:tr w:rsidR="00221C67" w:rsidRPr="003006CC" w:rsidTr="00FF15F4">
        <w:trPr>
          <w:trHeight w:val="351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21C67" w:rsidRPr="006C1387" w:rsidRDefault="00221C67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21C67" w:rsidRPr="006C1387" w:rsidRDefault="00221C67">
            <w:pPr>
              <w:pStyle w:val="afa"/>
              <w:spacing w:line="240" w:lineRule="auto"/>
              <w:ind w:firstLine="0"/>
              <w:rPr>
                <w:rFonts w:ascii="Tahoma" w:eastAsiaTheme="minorHAnsi" w:hAnsi="Tahoma" w:cs="Tahoma"/>
                <w:sz w:val="20"/>
                <w:szCs w:val="20"/>
              </w:rPr>
            </w:pPr>
            <w:r w:rsidRPr="006C1387">
              <w:rPr>
                <w:rFonts w:ascii="Tahoma" w:eastAsiaTheme="minorHAnsi" w:hAnsi="Tahoma" w:cs="Tahoma"/>
                <w:sz w:val="20"/>
                <w:szCs w:val="20"/>
              </w:rPr>
              <w:t>Описание автоматизированных функций</w:t>
            </w:r>
          </w:p>
        </w:tc>
      </w:tr>
      <w:tr w:rsidR="00221C67" w:rsidRPr="003006CC" w:rsidTr="00FF15F4">
        <w:trPr>
          <w:trHeight w:val="351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21C67" w:rsidRPr="006C1387" w:rsidRDefault="00221C67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21C67" w:rsidRPr="006C1387" w:rsidRDefault="00221C67">
            <w:pPr>
              <w:pStyle w:val="afa"/>
              <w:spacing w:line="240" w:lineRule="auto"/>
              <w:ind w:firstLine="0"/>
              <w:rPr>
                <w:rFonts w:ascii="Tahoma" w:eastAsiaTheme="minorHAnsi" w:hAnsi="Tahoma" w:cs="Tahoma"/>
                <w:sz w:val="20"/>
                <w:szCs w:val="20"/>
              </w:rPr>
            </w:pPr>
            <w:r w:rsidRPr="006C1387">
              <w:rPr>
                <w:rFonts w:ascii="Tahoma" w:eastAsiaTheme="minorHAnsi" w:hAnsi="Tahoma" w:cs="Tahoma"/>
                <w:sz w:val="20"/>
                <w:szCs w:val="20"/>
              </w:rPr>
              <w:t>Описание поставки задач (комплекса задач)</w:t>
            </w:r>
          </w:p>
        </w:tc>
      </w:tr>
      <w:tr w:rsidR="00FF15F4" w:rsidRPr="003006CC" w:rsidTr="00FF15F4">
        <w:trPr>
          <w:trHeight w:val="351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F15F4" w:rsidRPr="006C1387" w:rsidRDefault="00FF15F4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F15F4" w:rsidRPr="006C1387" w:rsidRDefault="00FF15F4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C1387">
              <w:rPr>
                <w:rFonts w:ascii="Tahoma" w:hAnsi="Tahoma" w:cs="Tahoma"/>
                <w:sz w:val="20"/>
                <w:szCs w:val="20"/>
              </w:rPr>
              <w:t>Схема организационной структуры</w:t>
            </w:r>
          </w:p>
        </w:tc>
      </w:tr>
      <w:tr w:rsidR="00FF15F4" w:rsidRPr="003006CC" w:rsidTr="00FF15F4">
        <w:trPr>
          <w:trHeight w:val="347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F15F4" w:rsidRPr="006C1387" w:rsidRDefault="00FF15F4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5F4" w:rsidRPr="006C1387" w:rsidRDefault="00FF15F4">
            <w:pPr>
              <w:pStyle w:val="afa"/>
              <w:spacing w:line="240" w:lineRule="auto"/>
              <w:ind w:firstLine="0"/>
              <w:rPr>
                <w:rFonts w:ascii="Tahoma" w:hAnsi="Tahoma" w:cs="Tahoma"/>
                <w:sz w:val="20"/>
                <w:szCs w:val="20"/>
              </w:rPr>
            </w:pPr>
            <w:r w:rsidRPr="006C1387">
              <w:rPr>
                <w:rFonts w:ascii="Tahoma" w:hAnsi="Tahoma" w:cs="Tahoma"/>
                <w:sz w:val="20"/>
                <w:szCs w:val="20"/>
              </w:rPr>
              <w:t>Структурная схема комплекса технических средств</w:t>
            </w:r>
          </w:p>
        </w:tc>
      </w:tr>
      <w:tr w:rsidR="00FF15F4" w:rsidRPr="003006CC" w:rsidTr="00FF15F4">
        <w:trPr>
          <w:trHeight w:val="347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F15F4" w:rsidRPr="006C1387" w:rsidRDefault="00FF15F4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5F4" w:rsidRPr="006C1387" w:rsidRDefault="00FF15F4">
            <w:pPr>
              <w:pStyle w:val="afa"/>
              <w:spacing w:line="240" w:lineRule="auto"/>
              <w:ind w:firstLine="0"/>
              <w:rPr>
                <w:rFonts w:ascii="Tahoma" w:hAnsi="Tahoma" w:cs="Tahoma"/>
                <w:sz w:val="20"/>
                <w:szCs w:val="20"/>
              </w:rPr>
            </w:pPr>
            <w:r w:rsidRPr="006C1387">
              <w:rPr>
                <w:rFonts w:ascii="Tahoma" w:hAnsi="Tahoma" w:cs="Tahoma"/>
                <w:sz w:val="20"/>
                <w:szCs w:val="20"/>
              </w:rPr>
              <w:t>Схема функциональной структуры</w:t>
            </w:r>
          </w:p>
        </w:tc>
      </w:tr>
      <w:tr w:rsidR="00FF15F4" w:rsidRPr="003006CC" w:rsidTr="00FF15F4">
        <w:trPr>
          <w:trHeight w:val="347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F15F4" w:rsidRPr="006C1387" w:rsidRDefault="00FF15F4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5F4" w:rsidRPr="006C1387" w:rsidRDefault="00FF15F4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C1387">
              <w:rPr>
                <w:rFonts w:ascii="Tahoma" w:hAnsi="Tahoma" w:cs="Tahoma"/>
                <w:sz w:val="20"/>
                <w:szCs w:val="20"/>
              </w:rPr>
              <w:t>Перечень входных данных</w:t>
            </w:r>
          </w:p>
        </w:tc>
      </w:tr>
      <w:tr w:rsidR="00FF15F4" w:rsidRPr="003006CC" w:rsidTr="00FF15F4">
        <w:trPr>
          <w:trHeight w:val="347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F15F4" w:rsidRPr="006C1387" w:rsidRDefault="00FF15F4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5F4" w:rsidRPr="006C1387" w:rsidRDefault="00FF15F4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C1387">
              <w:rPr>
                <w:rFonts w:ascii="Tahoma" w:hAnsi="Tahoma" w:cs="Tahoma"/>
                <w:sz w:val="20"/>
                <w:szCs w:val="20"/>
              </w:rPr>
              <w:t>Перечень выходных данных</w:t>
            </w:r>
          </w:p>
        </w:tc>
      </w:tr>
      <w:tr w:rsidR="00FF15F4" w:rsidRPr="003006CC" w:rsidTr="00FF15F4">
        <w:trPr>
          <w:trHeight w:val="347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F15F4" w:rsidRPr="006C1387" w:rsidRDefault="00FF15F4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5F4" w:rsidRPr="006C1387" w:rsidRDefault="00FF15F4">
            <w:pPr>
              <w:pStyle w:val="afa"/>
              <w:spacing w:line="240" w:lineRule="auto"/>
              <w:ind w:firstLine="0"/>
              <w:rPr>
                <w:rFonts w:ascii="Tahoma" w:hAnsi="Tahoma" w:cs="Tahoma"/>
                <w:sz w:val="20"/>
                <w:szCs w:val="20"/>
              </w:rPr>
            </w:pPr>
            <w:r w:rsidRPr="006C1387">
              <w:rPr>
                <w:rFonts w:ascii="Tahoma" w:hAnsi="Tahoma" w:cs="Tahoma"/>
                <w:sz w:val="20"/>
                <w:szCs w:val="20"/>
              </w:rPr>
              <w:t>Перечень заданий на разработку строительных, электротехнических, санитарно-технических и других разделов проекта, связанных с созданием системы</w:t>
            </w:r>
          </w:p>
        </w:tc>
      </w:tr>
      <w:tr w:rsidR="00FF15F4" w:rsidRPr="003006CC" w:rsidTr="00FF15F4">
        <w:trPr>
          <w:trHeight w:val="347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F15F4" w:rsidRPr="006C1387" w:rsidRDefault="00FF15F4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5F4" w:rsidRPr="006C1387" w:rsidRDefault="00FF15F4" w:rsidP="000A5C4A">
            <w:pPr>
              <w:pStyle w:val="afa"/>
              <w:spacing w:line="240" w:lineRule="auto"/>
              <w:ind w:firstLine="0"/>
              <w:rPr>
                <w:rFonts w:ascii="Tahoma" w:hAnsi="Tahoma" w:cs="Tahoma"/>
                <w:sz w:val="20"/>
                <w:szCs w:val="20"/>
              </w:rPr>
            </w:pPr>
            <w:r w:rsidRPr="006C1387">
              <w:rPr>
                <w:rFonts w:ascii="Tahoma" w:hAnsi="Tahoma" w:cs="Tahoma"/>
                <w:sz w:val="20"/>
                <w:szCs w:val="20"/>
              </w:rPr>
              <w:t xml:space="preserve">Схемы электрические принципиальные </w:t>
            </w:r>
            <w:r w:rsidR="000A5C4A" w:rsidRPr="006C1387">
              <w:rPr>
                <w:rFonts w:ascii="Tahoma" w:hAnsi="Tahoma" w:cs="Tahoma"/>
                <w:sz w:val="20"/>
                <w:szCs w:val="20"/>
              </w:rPr>
              <w:t>электроснабжения электроприемников от основного, дополнительного и резервного источников</w:t>
            </w:r>
          </w:p>
        </w:tc>
      </w:tr>
      <w:tr w:rsidR="00FF15F4" w:rsidRPr="003006CC" w:rsidTr="00FF15F4">
        <w:trPr>
          <w:trHeight w:val="347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F15F4" w:rsidRPr="006C1387" w:rsidRDefault="00FF15F4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5F4" w:rsidRPr="006C1387" w:rsidRDefault="00FF15F4">
            <w:pPr>
              <w:pStyle w:val="afa"/>
              <w:spacing w:line="240" w:lineRule="auto"/>
              <w:ind w:firstLine="0"/>
              <w:rPr>
                <w:rFonts w:ascii="Tahoma" w:hAnsi="Tahoma" w:cs="Tahoma"/>
                <w:sz w:val="20"/>
                <w:szCs w:val="20"/>
              </w:rPr>
            </w:pPr>
            <w:r w:rsidRPr="006C1387">
              <w:rPr>
                <w:rFonts w:ascii="Tahoma" w:hAnsi="Tahoma" w:cs="Tahoma"/>
                <w:sz w:val="20"/>
                <w:szCs w:val="20"/>
              </w:rPr>
              <w:t>Схемы электрические принципиальные управления</w:t>
            </w:r>
          </w:p>
        </w:tc>
      </w:tr>
      <w:tr w:rsidR="00FF15F4" w:rsidRPr="003006CC" w:rsidTr="00FF15F4">
        <w:trPr>
          <w:trHeight w:val="347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F15F4" w:rsidRPr="006C1387" w:rsidRDefault="00FF15F4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5F4" w:rsidRPr="006C1387" w:rsidRDefault="00FF15F4">
            <w:pPr>
              <w:pStyle w:val="afa"/>
              <w:spacing w:line="240" w:lineRule="auto"/>
              <w:ind w:firstLine="0"/>
              <w:rPr>
                <w:rFonts w:ascii="Tahoma" w:hAnsi="Tahoma" w:cs="Tahoma"/>
                <w:sz w:val="20"/>
                <w:szCs w:val="20"/>
              </w:rPr>
            </w:pPr>
            <w:r w:rsidRPr="006C1387">
              <w:rPr>
                <w:rFonts w:ascii="Tahoma" w:hAnsi="Tahoma" w:cs="Tahoma"/>
                <w:sz w:val="20"/>
                <w:szCs w:val="20"/>
              </w:rPr>
              <w:t>Описание информационного обеспечения системы</w:t>
            </w:r>
          </w:p>
        </w:tc>
      </w:tr>
      <w:tr w:rsidR="00FF15F4" w:rsidRPr="003006CC" w:rsidTr="00FF15F4">
        <w:trPr>
          <w:trHeight w:val="347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F15F4" w:rsidRPr="006C1387" w:rsidRDefault="00FF15F4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5F4" w:rsidRPr="006C1387" w:rsidRDefault="00FF15F4">
            <w:pPr>
              <w:pStyle w:val="afa"/>
              <w:spacing w:line="240" w:lineRule="auto"/>
              <w:ind w:firstLine="0"/>
              <w:rPr>
                <w:rFonts w:ascii="Tahoma" w:hAnsi="Tahoma" w:cs="Tahoma"/>
                <w:sz w:val="20"/>
                <w:szCs w:val="20"/>
              </w:rPr>
            </w:pPr>
            <w:r w:rsidRPr="006C1387">
              <w:rPr>
                <w:rFonts w:ascii="Tahoma" w:hAnsi="Tahoma" w:cs="Tahoma"/>
                <w:sz w:val="20"/>
                <w:szCs w:val="20"/>
              </w:rPr>
              <w:t>Описание организации информационной базы</w:t>
            </w:r>
          </w:p>
        </w:tc>
      </w:tr>
      <w:tr w:rsidR="00FF15F4" w:rsidRPr="003006CC" w:rsidTr="00FF15F4">
        <w:trPr>
          <w:trHeight w:val="347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F15F4" w:rsidRPr="006C1387" w:rsidRDefault="00FF15F4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5F4" w:rsidRPr="006C1387" w:rsidRDefault="00FF15F4">
            <w:pPr>
              <w:pStyle w:val="afa"/>
              <w:spacing w:line="240" w:lineRule="auto"/>
              <w:ind w:firstLine="0"/>
              <w:rPr>
                <w:rFonts w:ascii="Tahoma" w:hAnsi="Tahoma" w:cs="Tahoma"/>
                <w:sz w:val="20"/>
                <w:szCs w:val="20"/>
              </w:rPr>
            </w:pPr>
            <w:r w:rsidRPr="006C1387">
              <w:rPr>
                <w:rFonts w:ascii="Tahoma" w:hAnsi="Tahoma" w:cs="Tahoma"/>
                <w:sz w:val="20"/>
                <w:szCs w:val="20"/>
              </w:rPr>
              <w:t>Описание систем классификации и кодирования</w:t>
            </w:r>
          </w:p>
        </w:tc>
      </w:tr>
      <w:tr w:rsidR="00FF15F4" w:rsidRPr="003006CC" w:rsidTr="00FF15F4">
        <w:trPr>
          <w:trHeight w:val="347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F15F4" w:rsidRPr="006C1387" w:rsidRDefault="00FF15F4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5F4" w:rsidRPr="006C1387" w:rsidRDefault="00FF15F4">
            <w:pPr>
              <w:pStyle w:val="afa"/>
              <w:spacing w:line="240" w:lineRule="auto"/>
              <w:ind w:firstLine="0"/>
              <w:rPr>
                <w:rFonts w:ascii="Tahoma" w:hAnsi="Tahoma" w:cs="Tahoma"/>
                <w:sz w:val="20"/>
                <w:szCs w:val="20"/>
              </w:rPr>
            </w:pPr>
            <w:r w:rsidRPr="006C1387">
              <w:rPr>
                <w:rFonts w:ascii="Tahoma" w:hAnsi="Tahoma" w:cs="Tahoma"/>
                <w:sz w:val="20"/>
                <w:szCs w:val="20"/>
              </w:rPr>
              <w:t>Описание массива информации</w:t>
            </w:r>
          </w:p>
        </w:tc>
      </w:tr>
      <w:tr w:rsidR="00FF15F4" w:rsidRPr="003006CC" w:rsidTr="00FF15F4">
        <w:trPr>
          <w:trHeight w:val="347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F15F4" w:rsidRPr="006C1387" w:rsidRDefault="00FF15F4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5F4" w:rsidRPr="006C1387" w:rsidRDefault="00FF15F4">
            <w:pPr>
              <w:pStyle w:val="afa"/>
              <w:spacing w:line="240" w:lineRule="auto"/>
              <w:ind w:firstLine="0"/>
              <w:rPr>
                <w:rFonts w:ascii="Tahoma" w:hAnsi="Tahoma" w:cs="Tahoma"/>
                <w:sz w:val="20"/>
                <w:szCs w:val="20"/>
              </w:rPr>
            </w:pPr>
            <w:r w:rsidRPr="006C1387">
              <w:rPr>
                <w:rFonts w:ascii="Tahoma" w:hAnsi="Tahoma" w:cs="Tahoma"/>
                <w:sz w:val="20"/>
                <w:szCs w:val="20"/>
              </w:rPr>
              <w:t>Описание комплекса технических средств</w:t>
            </w:r>
          </w:p>
        </w:tc>
      </w:tr>
      <w:tr w:rsidR="00FF15F4" w:rsidRPr="003006CC" w:rsidTr="00FF15F4">
        <w:trPr>
          <w:trHeight w:val="347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F15F4" w:rsidRPr="006C1387" w:rsidRDefault="00FF15F4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5F4" w:rsidRPr="006C1387" w:rsidRDefault="00FF15F4">
            <w:pPr>
              <w:pStyle w:val="afa"/>
              <w:spacing w:line="240" w:lineRule="auto"/>
              <w:ind w:firstLine="0"/>
              <w:rPr>
                <w:rFonts w:ascii="Tahoma" w:hAnsi="Tahoma" w:cs="Tahoma"/>
                <w:sz w:val="20"/>
                <w:szCs w:val="20"/>
              </w:rPr>
            </w:pPr>
            <w:r w:rsidRPr="006C1387">
              <w:rPr>
                <w:rFonts w:ascii="Tahoma" w:hAnsi="Tahoma" w:cs="Tahoma"/>
                <w:sz w:val="20"/>
                <w:szCs w:val="20"/>
              </w:rPr>
              <w:t>Описание программного обеспечения</w:t>
            </w:r>
          </w:p>
        </w:tc>
      </w:tr>
      <w:tr w:rsidR="00FF15F4" w:rsidRPr="003006CC" w:rsidTr="00FF15F4">
        <w:trPr>
          <w:trHeight w:val="347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F15F4" w:rsidRPr="006C1387" w:rsidRDefault="00FF15F4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5F4" w:rsidRPr="006C1387" w:rsidRDefault="00FF15F4">
            <w:pPr>
              <w:pStyle w:val="afa"/>
              <w:spacing w:line="240" w:lineRule="auto"/>
              <w:ind w:firstLine="0"/>
              <w:rPr>
                <w:rFonts w:ascii="Tahoma" w:hAnsi="Tahoma" w:cs="Tahoma"/>
                <w:sz w:val="20"/>
                <w:szCs w:val="20"/>
              </w:rPr>
            </w:pPr>
            <w:r w:rsidRPr="006C1387">
              <w:rPr>
                <w:rFonts w:ascii="Tahoma" w:hAnsi="Tahoma" w:cs="Tahoma"/>
                <w:sz w:val="20"/>
                <w:szCs w:val="20"/>
              </w:rPr>
              <w:t>Описание алгоритма</w:t>
            </w:r>
          </w:p>
        </w:tc>
      </w:tr>
      <w:tr w:rsidR="00FF15F4" w:rsidRPr="003006CC" w:rsidTr="00FF15F4">
        <w:trPr>
          <w:trHeight w:val="347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F15F4" w:rsidRPr="006C1387" w:rsidRDefault="00FF15F4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5F4" w:rsidRPr="006C1387" w:rsidRDefault="00FF15F4">
            <w:pPr>
              <w:pStyle w:val="afa"/>
              <w:spacing w:line="240" w:lineRule="auto"/>
              <w:ind w:firstLine="0"/>
              <w:rPr>
                <w:rFonts w:ascii="Tahoma" w:hAnsi="Tahoma" w:cs="Tahoma"/>
                <w:sz w:val="20"/>
                <w:szCs w:val="20"/>
              </w:rPr>
            </w:pPr>
            <w:r w:rsidRPr="006C1387">
              <w:rPr>
                <w:rFonts w:ascii="Tahoma" w:hAnsi="Tahoma" w:cs="Tahoma"/>
                <w:sz w:val="20"/>
                <w:szCs w:val="20"/>
              </w:rPr>
              <w:t>Описание организационной структуры</w:t>
            </w:r>
          </w:p>
        </w:tc>
      </w:tr>
      <w:tr w:rsidR="00FF15F4" w:rsidRPr="003006CC" w:rsidTr="00FF15F4">
        <w:trPr>
          <w:trHeight w:val="347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F15F4" w:rsidRPr="006C1387" w:rsidRDefault="00FF15F4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5F4" w:rsidRPr="006C1387" w:rsidRDefault="00FF15F4">
            <w:pPr>
              <w:pStyle w:val="afa"/>
              <w:spacing w:line="240" w:lineRule="auto"/>
              <w:ind w:firstLine="0"/>
              <w:rPr>
                <w:rFonts w:ascii="Tahoma" w:hAnsi="Tahoma" w:cs="Tahoma"/>
                <w:sz w:val="20"/>
                <w:szCs w:val="20"/>
              </w:rPr>
            </w:pPr>
            <w:r w:rsidRPr="006C1387">
              <w:rPr>
                <w:rFonts w:ascii="Tahoma" w:hAnsi="Tahoma" w:cs="Tahoma"/>
                <w:sz w:val="20"/>
                <w:szCs w:val="20"/>
              </w:rPr>
              <w:t>Спецификации оборудования</w:t>
            </w:r>
          </w:p>
        </w:tc>
      </w:tr>
      <w:tr w:rsidR="00FF15F4" w:rsidRPr="003006CC" w:rsidTr="00FF15F4">
        <w:trPr>
          <w:trHeight w:val="347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F15F4" w:rsidRPr="006C1387" w:rsidRDefault="00FF15F4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5F4" w:rsidRPr="006C1387" w:rsidRDefault="00FF15F4">
            <w:pPr>
              <w:autoSpaceDE w:val="0"/>
              <w:autoSpaceDN w:val="0"/>
              <w:adjustRightInd w:val="0"/>
              <w:rPr>
                <w:rFonts w:ascii="Tahoma" w:eastAsiaTheme="majorEastAsia" w:hAnsi="Tahoma" w:cs="Tahoma"/>
                <w:bCs/>
                <w:sz w:val="20"/>
                <w:szCs w:val="20"/>
              </w:rPr>
            </w:pPr>
            <w:r w:rsidRPr="006C1387">
              <w:rPr>
                <w:rFonts w:ascii="Tahoma" w:eastAsiaTheme="majorEastAsia" w:hAnsi="Tahoma" w:cs="Tahoma"/>
                <w:bCs/>
                <w:sz w:val="20"/>
                <w:szCs w:val="20"/>
              </w:rPr>
              <w:t>Локальная смета</w:t>
            </w:r>
          </w:p>
        </w:tc>
      </w:tr>
      <w:tr w:rsidR="000D33E0" w:rsidRPr="003006CC" w:rsidTr="00FF15F4">
        <w:trPr>
          <w:trHeight w:val="347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33E0" w:rsidRPr="006C1387" w:rsidRDefault="000D33E0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33E0" w:rsidRPr="006C1387" w:rsidRDefault="000D33E0" w:rsidP="000D33E0">
            <w:pPr>
              <w:autoSpaceDE w:val="0"/>
              <w:autoSpaceDN w:val="0"/>
              <w:adjustRightInd w:val="0"/>
              <w:rPr>
                <w:rFonts w:ascii="Tahoma" w:eastAsiaTheme="majorEastAsia" w:hAnsi="Tahoma" w:cs="Tahoma"/>
                <w:bCs/>
                <w:sz w:val="20"/>
                <w:szCs w:val="20"/>
              </w:rPr>
            </w:pPr>
            <w:r w:rsidRPr="006C1387">
              <w:rPr>
                <w:rFonts w:ascii="Tahoma" w:eastAsiaTheme="majorEastAsia" w:hAnsi="Tahoma" w:cs="Tahoma"/>
                <w:bCs/>
                <w:sz w:val="20"/>
                <w:szCs w:val="20"/>
              </w:rPr>
              <w:t>Рабочие чертежи для производства работ по монтажу технических средств автоматизации (основной комплект рабочих чертежей систем автоматизации)</w:t>
            </w:r>
          </w:p>
        </w:tc>
      </w:tr>
      <w:tr w:rsidR="000D33E0" w:rsidRPr="003006CC" w:rsidTr="00FF15F4">
        <w:trPr>
          <w:trHeight w:val="347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33E0" w:rsidRPr="006C1387" w:rsidRDefault="000D33E0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33E0" w:rsidRPr="006C1387" w:rsidRDefault="00031DE3" w:rsidP="000D33E0">
            <w:pPr>
              <w:autoSpaceDE w:val="0"/>
              <w:autoSpaceDN w:val="0"/>
              <w:adjustRightInd w:val="0"/>
              <w:rPr>
                <w:rFonts w:ascii="Tahoma" w:eastAsiaTheme="majorEastAsia" w:hAnsi="Tahoma" w:cs="Tahoma"/>
                <w:bCs/>
                <w:sz w:val="20"/>
                <w:szCs w:val="20"/>
              </w:rPr>
            </w:pPr>
            <w:r w:rsidRPr="006C1387">
              <w:rPr>
                <w:rFonts w:ascii="Tahoma" w:eastAsiaTheme="majorEastAsia" w:hAnsi="Tahoma" w:cs="Tahoma"/>
                <w:bCs/>
                <w:sz w:val="20"/>
                <w:szCs w:val="20"/>
              </w:rPr>
              <w:t>Опросные листы на приборы и карты</w:t>
            </w:r>
            <w:r w:rsidR="00496A2D" w:rsidRPr="006C1387">
              <w:rPr>
                <w:rFonts w:ascii="Tahoma" w:eastAsiaTheme="majorEastAsia" w:hAnsi="Tahoma" w:cs="Tahoma"/>
                <w:bCs/>
                <w:sz w:val="20"/>
                <w:szCs w:val="20"/>
              </w:rPr>
              <w:t xml:space="preserve"> </w:t>
            </w:r>
            <w:r w:rsidRPr="006C1387">
              <w:rPr>
                <w:rFonts w:ascii="Tahoma" w:eastAsiaTheme="majorEastAsia" w:hAnsi="Tahoma" w:cs="Tahoma"/>
                <w:bCs/>
                <w:sz w:val="20"/>
                <w:szCs w:val="20"/>
              </w:rPr>
              <w:t>заказа на оборудование, заполняемые по формам и указаниям производителей или поставщиков</w:t>
            </w:r>
          </w:p>
        </w:tc>
      </w:tr>
      <w:tr w:rsidR="00FF15F4" w:rsidRPr="003006CC" w:rsidTr="00FF15F4">
        <w:trPr>
          <w:trHeight w:val="347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F15F4" w:rsidRPr="006C1387" w:rsidRDefault="00FF15F4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5F4" w:rsidRPr="006C1387" w:rsidRDefault="00FF15F4">
            <w:pPr>
              <w:pStyle w:val="afa"/>
              <w:spacing w:line="240" w:lineRule="auto"/>
              <w:ind w:firstLine="0"/>
              <w:rPr>
                <w:rFonts w:ascii="Tahoma" w:hAnsi="Tahoma" w:cs="Tahoma"/>
                <w:sz w:val="20"/>
                <w:szCs w:val="20"/>
              </w:rPr>
            </w:pPr>
            <w:r w:rsidRPr="006C1387">
              <w:rPr>
                <w:rFonts w:ascii="Tahoma" w:hAnsi="Tahoma" w:cs="Tahoma"/>
                <w:sz w:val="20"/>
                <w:szCs w:val="20"/>
              </w:rPr>
              <w:t>Оценка надежности системы</w:t>
            </w:r>
          </w:p>
        </w:tc>
      </w:tr>
      <w:tr w:rsidR="00031DE3" w:rsidRPr="003006CC" w:rsidTr="00FF15F4">
        <w:trPr>
          <w:trHeight w:val="347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31DE3" w:rsidRPr="006C1387" w:rsidRDefault="00031DE3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31DE3" w:rsidRPr="006C1387" w:rsidRDefault="00031DE3">
            <w:pPr>
              <w:pStyle w:val="afa"/>
              <w:spacing w:line="240" w:lineRule="auto"/>
              <w:ind w:firstLine="0"/>
              <w:rPr>
                <w:rFonts w:ascii="Tahoma" w:hAnsi="Tahoma" w:cs="Tahoma"/>
                <w:sz w:val="20"/>
                <w:szCs w:val="20"/>
              </w:rPr>
            </w:pPr>
            <w:r w:rsidRPr="006C1387">
              <w:rPr>
                <w:rFonts w:ascii="Tahoma" w:hAnsi="Tahoma" w:cs="Tahoma"/>
                <w:sz w:val="20"/>
                <w:szCs w:val="20"/>
              </w:rPr>
              <w:t>Сведения о количестве энергопринимающих устройств, об их установленной, расчетной и максимальной мощности</w:t>
            </w:r>
          </w:p>
        </w:tc>
      </w:tr>
      <w:tr w:rsidR="00FF15F4" w:rsidRPr="003006CC" w:rsidTr="00FF15F4">
        <w:trPr>
          <w:trHeight w:val="347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F15F4" w:rsidRPr="006C1387" w:rsidRDefault="00FF15F4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5F4" w:rsidRPr="006C1387" w:rsidRDefault="00FF15F4">
            <w:pPr>
              <w:autoSpaceDE w:val="0"/>
              <w:autoSpaceDN w:val="0"/>
              <w:adjustRightInd w:val="0"/>
              <w:rPr>
                <w:rFonts w:ascii="Tahoma" w:eastAsiaTheme="majorEastAsia" w:hAnsi="Tahoma" w:cs="Tahoma"/>
                <w:bCs/>
                <w:sz w:val="20"/>
                <w:szCs w:val="20"/>
              </w:rPr>
            </w:pPr>
            <w:r w:rsidRPr="006C1387">
              <w:rPr>
                <w:rFonts w:ascii="Tahoma" w:eastAsiaTheme="majorEastAsia" w:hAnsi="Tahoma" w:cs="Tahoma"/>
                <w:bCs/>
                <w:sz w:val="20"/>
                <w:szCs w:val="20"/>
              </w:rPr>
              <w:t>Описание базы данных</w:t>
            </w:r>
            <w:r w:rsidR="00B87DE4" w:rsidRPr="006C1387">
              <w:rPr>
                <w:rFonts w:ascii="Tahoma" w:eastAsiaTheme="majorEastAsia" w:hAnsi="Tahoma" w:cs="Tahoma"/>
                <w:bCs/>
                <w:sz w:val="20"/>
                <w:szCs w:val="20"/>
              </w:rPr>
              <w:t>, инструкция по формированию и ведению</w:t>
            </w:r>
          </w:p>
        </w:tc>
      </w:tr>
      <w:tr w:rsidR="00FF15F4" w:rsidRPr="003006CC" w:rsidTr="00FF15F4">
        <w:trPr>
          <w:trHeight w:val="347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F15F4" w:rsidRPr="006C1387" w:rsidRDefault="00FF15F4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5F4" w:rsidRPr="006C1387" w:rsidRDefault="00FF15F4">
            <w:pPr>
              <w:autoSpaceDE w:val="0"/>
              <w:autoSpaceDN w:val="0"/>
              <w:adjustRightInd w:val="0"/>
              <w:rPr>
                <w:rFonts w:ascii="Tahoma" w:eastAsiaTheme="majorEastAsia" w:hAnsi="Tahoma" w:cs="Tahoma"/>
                <w:bCs/>
                <w:sz w:val="20"/>
                <w:szCs w:val="20"/>
              </w:rPr>
            </w:pPr>
            <w:r w:rsidRPr="006C1387">
              <w:rPr>
                <w:rFonts w:ascii="Tahoma" w:eastAsiaTheme="majorEastAsia" w:hAnsi="Tahoma" w:cs="Tahoma"/>
                <w:bCs/>
                <w:sz w:val="20"/>
                <w:szCs w:val="20"/>
              </w:rPr>
              <w:t xml:space="preserve">Схема </w:t>
            </w:r>
            <w:r w:rsidR="00031DE3" w:rsidRPr="006C1387">
              <w:rPr>
                <w:rFonts w:ascii="Tahoma" w:eastAsiaTheme="majorEastAsia" w:hAnsi="Tahoma" w:cs="Tahoma"/>
                <w:bCs/>
                <w:sz w:val="20"/>
                <w:szCs w:val="20"/>
              </w:rPr>
              <w:t xml:space="preserve">соединений и </w:t>
            </w:r>
            <w:r w:rsidRPr="006C1387">
              <w:rPr>
                <w:rFonts w:ascii="Tahoma" w:eastAsiaTheme="majorEastAsia" w:hAnsi="Tahoma" w:cs="Tahoma"/>
                <w:bCs/>
                <w:sz w:val="20"/>
                <w:szCs w:val="20"/>
              </w:rPr>
              <w:t>подключения внешних проводок</w:t>
            </w:r>
          </w:p>
        </w:tc>
      </w:tr>
      <w:tr w:rsidR="00FF15F4" w:rsidRPr="003006CC" w:rsidTr="00FF15F4">
        <w:trPr>
          <w:trHeight w:val="347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F15F4" w:rsidRPr="006C1387" w:rsidRDefault="00FF15F4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5F4" w:rsidRPr="006C1387" w:rsidRDefault="00FF15F4">
            <w:pPr>
              <w:autoSpaceDE w:val="0"/>
              <w:autoSpaceDN w:val="0"/>
              <w:adjustRightInd w:val="0"/>
              <w:rPr>
                <w:rFonts w:ascii="Tahoma" w:eastAsiaTheme="majorEastAsia" w:hAnsi="Tahoma" w:cs="Tahoma"/>
                <w:bCs/>
                <w:sz w:val="20"/>
                <w:szCs w:val="20"/>
              </w:rPr>
            </w:pPr>
            <w:r w:rsidRPr="006C1387">
              <w:rPr>
                <w:rFonts w:ascii="Tahoma" w:eastAsiaTheme="majorEastAsia" w:hAnsi="Tahoma" w:cs="Tahoma"/>
                <w:bCs/>
                <w:sz w:val="20"/>
                <w:szCs w:val="20"/>
              </w:rPr>
              <w:t>Таблица соединений и подключений</w:t>
            </w:r>
          </w:p>
        </w:tc>
      </w:tr>
      <w:tr w:rsidR="00FF15F4" w:rsidRPr="003006CC" w:rsidTr="00FF15F4">
        <w:trPr>
          <w:trHeight w:val="347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F15F4" w:rsidRPr="006C1387" w:rsidRDefault="00FF15F4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5F4" w:rsidRPr="006C1387" w:rsidRDefault="00FF15F4">
            <w:pPr>
              <w:autoSpaceDE w:val="0"/>
              <w:autoSpaceDN w:val="0"/>
              <w:adjustRightInd w:val="0"/>
              <w:rPr>
                <w:rFonts w:ascii="Tahoma" w:eastAsiaTheme="majorEastAsia" w:hAnsi="Tahoma" w:cs="Tahoma"/>
                <w:bCs/>
                <w:sz w:val="20"/>
                <w:szCs w:val="20"/>
              </w:rPr>
            </w:pPr>
            <w:r w:rsidRPr="006C1387">
              <w:rPr>
                <w:rFonts w:ascii="Tahoma" w:eastAsiaTheme="majorEastAsia" w:hAnsi="Tahoma" w:cs="Tahoma"/>
                <w:bCs/>
                <w:sz w:val="20"/>
                <w:szCs w:val="20"/>
              </w:rPr>
              <w:t>Чертежи общего вида</w:t>
            </w:r>
          </w:p>
        </w:tc>
      </w:tr>
      <w:tr w:rsidR="00FF15F4" w:rsidRPr="003006CC" w:rsidTr="00FF15F4">
        <w:trPr>
          <w:trHeight w:val="347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F15F4" w:rsidRPr="006C1387" w:rsidRDefault="00FF15F4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5F4" w:rsidRPr="006C1387" w:rsidRDefault="00FF15F4">
            <w:pPr>
              <w:autoSpaceDE w:val="0"/>
              <w:autoSpaceDN w:val="0"/>
              <w:adjustRightInd w:val="0"/>
              <w:rPr>
                <w:rFonts w:ascii="Tahoma" w:eastAsiaTheme="majorEastAsia" w:hAnsi="Tahoma" w:cs="Tahoma"/>
                <w:bCs/>
                <w:sz w:val="20"/>
                <w:szCs w:val="20"/>
              </w:rPr>
            </w:pPr>
            <w:r w:rsidRPr="006C1387">
              <w:rPr>
                <w:rFonts w:ascii="Tahoma" w:eastAsiaTheme="majorEastAsia" w:hAnsi="Tahoma" w:cs="Tahoma"/>
                <w:bCs/>
                <w:sz w:val="20"/>
                <w:szCs w:val="20"/>
              </w:rPr>
              <w:t xml:space="preserve">Чертеж установки технических </w:t>
            </w:r>
            <w:r w:rsidR="000D33E0" w:rsidRPr="006C1387">
              <w:rPr>
                <w:rFonts w:ascii="Tahoma" w:eastAsiaTheme="majorEastAsia" w:hAnsi="Tahoma" w:cs="Tahoma"/>
                <w:bCs/>
                <w:sz w:val="20"/>
                <w:szCs w:val="20"/>
              </w:rPr>
              <w:t>средств, оборудования, проводок и средств автоматизации</w:t>
            </w:r>
          </w:p>
        </w:tc>
      </w:tr>
      <w:tr w:rsidR="00FF15F4" w:rsidRPr="003006CC" w:rsidTr="00FF15F4">
        <w:trPr>
          <w:trHeight w:val="347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F15F4" w:rsidRPr="006C1387" w:rsidRDefault="00FF15F4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5F4" w:rsidRPr="006C1387" w:rsidRDefault="000D33E0" w:rsidP="000D33E0">
            <w:pPr>
              <w:autoSpaceDE w:val="0"/>
              <w:autoSpaceDN w:val="0"/>
              <w:adjustRightInd w:val="0"/>
              <w:rPr>
                <w:rFonts w:ascii="Tahoma" w:eastAsiaTheme="majorEastAsia" w:hAnsi="Tahoma" w:cs="Tahoma"/>
                <w:bCs/>
                <w:sz w:val="20"/>
                <w:szCs w:val="20"/>
              </w:rPr>
            </w:pPr>
            <w:r w:rsidRPr="006C1387">
              <w:rPr>
                <w:rFonts w:ascii="Tahoma" w:eastAsiaTheme="majorEastAsia" w:hAnsi="Tahoma" w:cs="Tahoma"/>
                <w:bCs/>
                <w:sz w:val="20"/>
                <w:szCs w:val="20"/>
              </w:rPr>
              <w:t>План расположения оборудования</w:t>
            </w:r>
          </w:p>
        </w:tc>
      </w:tr>
      <w:tr w:rsidR="00FF15F4" w:rsidRPr="003006CC" w:rsidTr="00FF15F4">
        <w:trPr>
          <w:trHeight w:val="347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F15F4" w:rsidRPr="006C1387" w:rsidRDefault="00FF15F4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5F4" w:rsidRPr="006C1387" w:rsidRDefault="00FF15F4">
            <w:pPr>
              <w:autoSpaceDE w:val="0"/>
              <w:autoSpaceDN w:val="0"/>
              <w:adjustRightInd w:val="0"/>
              <w:rPr>
                <w:rFonts w:ascii="Tahoma" w:eastAsiaTheme="majorEastAsia" w:hAnsi="Tahoma" w:cs="Tahoma"/>
                <w:bCs/>
                <w:sz w:val="20"/>
                <w:szCs w:val="20"/>
              </w:rPr>
            </w:pPr>
            <w:r w:rsidRPr="006C1387">
              <w:rPr>
                <w:rFonts w:ascii="Tahoma" w:eastAsiaTheme="majorEastAsia" w:hAnsi="Tahoma" w:cs="Tahoma"/>
                <w:bCs/>
                <w:sz w:val="20"/>
                <w:szCs w:val="20"/>
              </w:rPr>
              <w:t>Описание технологического процесса обработки данных</w:t>
            </w:r>
          </w:p>
        </w:tc>
      </w:tr>
      <w:tr w:rsidR="00FF15F4" w:rsidRPr="003006CC" w:rsidTr="00FF15F4">
        <w:trPr>
          <w:trHeight w:val="347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F15F4" w:rsidRPr="006C1387" w:rsidRDefault="00FF15F4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5F4" w:rsidRPr="006C1387" w:rsidRDefault="00FF15F4">
            <w:pPr>
              <w:autoSpaceDE w:val="0"/>
              <w:autoSpaceDN w:val="0"/>
              <w:adjustRightInd w:val="0"/>
              <w:rPr>
                <w:rFonts w:ascii="Tahoma" w:eastAsiaTheme="majorEastAsia" w:hAnsi="Tahoma" w:cs="Tahoma"/>
                <w:bCs/>
                <w:sz w:val="20"/>
                <w:szCs w:val="20"/>
              </w:rPr>
            </w:pPr>
            <w:r w:rsidRPr="006C1387">
              <w:rPr>
                <w:rFonts w:ascii="Tahoma" w:eastAsiaTheme="majorEastAsia" w:hAnsi="Tahoma" w:cs="Tahoma"/>
                <w:bCs/>
                <w:sz w:val="20"/>
                <w:szCs w:val="20"/>
              </w:rPr>
              <w:t>Схема локальной вычислительной сети (ЛВС) ПТК, в т.ч. система организации единого времени</w:t>
            </w:r>
          </w:p>
        </w:tc>
      </w:tr>
      <w:tr w:rsidR="00C17BC1" w:rsidRPr="003006CC" w:rsidTr="00FF15F4">
        <w:trPr>
          <w:trHeight w:val="347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17BC1" w:rsidRPr="006C1387" w:rsidRDefault="00C17BC1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7BC1" w:rsidRPr="006C1387" w:rsidRDefault="00C17BC1">
            <w:pPr>
              <w:autoSpaceDE w:val="0"/>
              <w:autoSpaceDN w:val="0"/>
              <w:adjustRightInd w:val="0"/>
              <w:rPr>
                <w:rFonts w:ascii="Tahoma" w:eastAsiaTheme="majorEastAsia" w:hAnsi="Tahoma" w:cs="Tahoma"/>
                <w:bCs/>
                <w:sz w:val="20"/>
                <w:szCs w:val="20"/>
              </w:rPr>
            </w:pPr>
            <w:r w:rsidRPr="006C1387">
              <w:rPr>
                <w:rFonts w:ascii="Tahoma" w:eastAsiaTheme="majorEastAsia" w:hAnsi="Tahoma" w:cs="Tahoma"/>
                <w:bCs/>
                <w:sz w:val="20"/>
                <w:szCs w:val="20"/>
              </w:rPr>
              <w:t>Нормы расхода запасных частей, инструмента и принадлежностей</w:t>
            </w:r>
          </w:p>
        </w:tc>
      </w:tr>
      <w:tr w:rsidR="00C17BC1" w:rsidRPr="003006CC" w:rsidTr="00FF15F4">
        <w:trPr>
          <w:trHeight w:val="347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17BC1" w:rsidRPr="006C1387" w:rsidRDefault="00C17BC1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7BC1" w:rsidRPr="006C1387" w:rsidRDefault="00C17BC1" w:rsidP="00DC5AC4">
            <w:pPr>
              <w:autoSpaceDE w:val="0"/>
              <w:autoSpaceDN w:val="0"/>
              <w:adjustRightInd w:val="0"/>
              <w:rPr>
                <w:rFonts w:ascii="Tahoma" w:eastAsiaTheme="majorEastAsia" w:hAnsi="Tahoma" w:cs="Tahoma"/>
                <w:bCs/>
                <w:sz w:val="20"/>
                <w:szCs w:val="20"/>
              </w:rPr>
            </w:pPr>
            <w:r w:rsidRPr="006C1387">
              <w:rPr>
                <w:rFonts w:ascii="Tahoma" w:eastAsiaTheme="majorEastAsia" w:hAnsi="Tahoma" w:cs="Tahoma"/>
                <w:bCs/>
                <w:sz w:val="20"/>
                <w:szCs w:val="20"/>
              </w:rPr>
              <w:t>Ведомость комплекта запасных частей, инструмента и принадлежностей</w:t>
            </w:r>
          </w:p>
        </w:tc>
      </w:tr>
      <w:tr w:rsidR="00FF15F4" w:rsidRPr="003006CC" w:rsidTr="00FF15F4">
        <w:trPr>
          <w:trHeight w:val="347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F15F4" w:rsidRPr="006C1387" w:rsidRDefault="00FF15F4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F15F4" w:rsidRPr="006C1387" w:rsidRDefault="000A5C4A">
            <w:pPr>
              <w:autoSpaceDE w:val="0"/>
              <w:autoSpaceDN w:val="0"/>
              <w:adjustRightInd w:val="0"/>
              <w:rPr>
                <w:rFonts w:ascii="Tahoma" w:eastAsiaTheme="majorEastAsia" w:hAnsi="Tahoma" w:cs="Tahoma"/>
                <w:bCs/>
                <w:sz w:val="20"/>
                <w:szCs w:val="20"/>
              </w:rPr>
            </w:pPr>
            <w:r w:rsidRPr="006C1387">
              <w:rPr>
                <w:rFonts w:ascii="Tahoma" w:eastAsiaTheme="majorEastAsia" w:hAnsi="Tahoma" w:cs="Tahoma"/>
                <w:bCs/>
                <w:sz w:val="20"/>
                <w:szCs w:val="20"/>
              </w:rPr>
              <w:t>Перечень мероприятий по заземлению (занулению) и схемы заземлений (занулений)</w:t>
            </w:r>
          </w:p>
        </w:tc>
      </w:tr>
      <w:tr w:rsidR="00FF15F4" w:rsidRPr="003006CC" w:rsidTr="00FF15F4">
        <w:trPr>
          <w:trHeight w:val="347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F15F4" w:rsidRPr="006C1387" w:rsidRDefault="00FF15F4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F15F4" w:rsidRPr="006C1387" w:rsidRDefault="00FF15F4">
            <w:pPr>
              <w:autoSpaceDE w:val="0"/>
              <w:autoSpaceDN w:val="0"/>
              <w:adjustRightInd w:val="0"/>
              <w:rPr>
                <w:rFonts w:ascii="Tahoma" w:eastAsiaTheme="majorEastAsia" w:hAnsi="Tahoma" w:cs="Tahoma"/>
                <w:bCs/>
                <w:sz w:val="20"/>
                <w:szCs w:val="20"/>
              </w:rPr>
            </w:pPr>
            <w:r w:rsidRPr="006C1387">
              <w:rPr>
                <w:rFonts w:ascii="Tahoma" w:eastAsiaTheme="majorEastAsia" w:hAnsi="Tahoma" w:cs="Tahoma"/>
                <w:bCs/>
                <w:sz w:val="20"/>
                <w:szCs w:val="20"/>
              </w:rPr>
              <w:t>Альбом видеокадров/мнемосхем</w:t>
            </w:r>
          </w:p>
        </w:tc>
      </w:tr>
      <w:tr w:rsidR="00FF15F4" w:rsidRPr="003006CC" w:rsidTr="00FF15F4">
        <w:trPr>
          <w:trHeight w:val="347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F15F4" w:rsidRPr="006C1387" w:rsidRDefault="00FF15F4" w:rsidP="000B1B51">
            <w:pPr>
              <w:pStyle w:val="a6"/>
              <w:numPr>
                <w:ilvl w:val="0"/>
                <w:numId w:val="70"/>
              </w:numPr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5F4" w:rsidRPr="006C1387" w:rsidRDefault="00FF15F4">
            <w:pPr>
              <w:autoSpaceDE w:val="0"/>
              <w:autoSpaceDN w:val="0"/>
              <w:adjustRightInd w:val="0"/>
              <w:rPr>
                <w:rFonts w:ascii="Tahoma" w:eastAsiaTheme="majorEastAsia" w:hAnsi="Tahoma" w:cs="Tahoma"/>
                <w:bCs/>
                <w:sz w:val="20"/>
                <w:szCs w:val="20"/>
              </w:rPr>
            </w:pPr>
            <w:r w:rsidRPr="006C1387">
              <w:rPr>
                <w:rFonts w:ascii="Tahoma" w:eastAsiaTheme="majorEastAsia" w:hAnsi="Tahoma" w:cs="Tahoma"/>
                <w:bCs/>
                <w:sz w:val="20"/>
                <w:szCs w:val="20"/>
              </w:rPr>
              <w:t>Логические схемы сигнализаций и блокировок</w:t>
            </w:r>
          </w:p>
        </w:tc>
      </w:tr>
    </w:tbl>
    <w:p w:rsidR="000463FC" w:rsidRPr="006C1387" w:rsidRDefault="00AD42DA" w:rsidP="000463FC">
      <w:pPr>
        <w:pStyle w:val="1"/>
        <w:spacing w:line="240" w:lineRule="auto"/>
        <w:ind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Количество бумажных экземпляров будет определено на этапе согласования рабочей документации на АСУ ТП.</w:t>
      </w:r>
      <w:r w:rsidR="000463FC" w:rsidRPr="006C1387">
        <w:rPr>
          <w:rFonts w:ascii="Tahoma" w:hAnsi="Tahoma" w:cs="Tahoma"/>
          <w:sz w:val="20"/>
          <w:szCs w:val="20"/>
        </w:rPr>
        <w:br w:type="page"/>
      </w:r>
    </w:p>
    <w:p w:rsidR="000463FC" w:rsidRPr="006C1387" w:rsidRDefault="000463FC" w:rsidP="000B1B51">
      <w:pPr>
        <w:pStyle w:val="11"/>
        <w:keepNext/>
        <w:keepLines/>
        <w:numPr>
          <w:ilvl w:val="0"/>
          <w:numId w:val="21"/>
        </w:numPr>
        <w:tabs>
          <w:tab w:val="left" w:pos="647"/>
        </w:tabs>
        <w:spacing w:after="0"/>
        <w:ind w:firstLine="709"/>
        <w:jc w:val="both"/>
        <w:rPr>
          <w:rFonts w:ascii="Tahoma" w:hAnsi="Tahoma" w:cs="Tahoma"/>
          <w:sz w:val="20"/>
          <w:szCs w:val="20"/>
        </w:rPr>
      </w:pPr>
      <w:bookmarkStart w:id="183" w:name="bookmark311"/>
      <w:bookmarkStart w:id="184" w:name="bookmark310"/>
      <w:bookmarkStart w:id="185" w:name="_Toc166652017"/>
      <w:r w:rsidRPr="006C1387">
        <w:rPr>
          <w:rFonts w:ascii="Tahoma" w:hAnsi="Tahoma" w:cs="Tahoma"/>
          <w:sz w:val="20"/>
          <w:szCs w:val="20"/>
        </w:rPr>
        <w:lastRenderedPageBreak/>
        <w:t>Источники разработки</w:t>
      </w:r>
      <w:bookmarkEnd w:id="183"/>
      <w:bookmarkEnd w:id="184"/>
      <w:bookmarkEnd w:id="185"/>
    </w:p>
    <w:p w:rsidR="000463FC" w:rsidRPr="006C1387" w:rsidRDefault="000463FC" w:rsidP="000B1B51">
      <w:pPr>
        <w:pStyle w:val="1"/>
        <w:numPr>
          <w:ilvl w:val="0"/>
          <w:numId w:val="58"/>
        </w:numPr>
        <w:tabs>
          <w:tab w:val="left" w:pos="709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ГОСТ 34.201-2020 Виды, комплектность и обозначение документов при создании автоматизированных систем.</w:t>
      </w:r>
    </w:p>
    <w:p w:rsidR="000463FC" w:rsidRPr="006C1387" w:rsidRDefault="000463FC" w:rsidP="000B1B51">
      <w:pPr>
        <w:pStyle w:val="1"/>
        <w:numPr>
          <w:ilvl w:val="0"/>
          <w:numId w:val="58"/>
        </w:numPr>
        <w:tabs>
          <w:tab w:val="left" w:pos="1218"/>
        </w:tabs>
        <w:spacing w:line="240" w:lineRule="auto"/>
        <w:ind w:left="0"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ГОСТ Р 59793-2021  Автоматизированные системы. Стадии создания.</w:t>
      </w:r>
    </w:p>
    <w:p w:rsidR="000463FC" w:rsidRPr="006C1387" w:rsidRDefault="000463FC" w:rsidP="000B1B51">
      <w:pPr>
        <w:pStyle w:val="1"/>
        <w:numPr>
          <w:ilvl w:val="0"/>
          <w:numId w:val="58"/>
        </w:numPr>
        <w:tabs>
          <w:tab w:val="left" w:pos="1213"/>
        </w:tabs>
        <w:spacing w:line="240" w:lineRule="auto"/>
        <w:ind w:left="0"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ГОСТ 34.602-2020  Техническое задание на создание автоматизированной системы.</w:t>
      </w:r>
    </w:p>
    <w:p w:rsidR="000463FC" w:rsidRPr="006C1387" w:rsidRDefault="000463FC" w:rsidP="000B1B51">
      <w:pPr>
        <w:pStyle w:val="1"/>
        <w:numPr>
          <w:ilvl w:val="0"/>
          <w:numId w:val="58"/>
        </w:numPr>
        <w:tabs>
          <w:tab w:val="left" w:pos="1223"/>
        </w:tabs>
        <w:spacing w:line="240" w:lineRule="auto"/>
        <w:ind w:left="0"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РД 153-34.1.35.127-2002 Общие требования к программно-техническим комплексам для АСУТП тепловых электростанций - СПО ОРГРЭС, 2002.</w:t>
      </w:r>
    </w:p>
    <w:p w:rsidR="000463FC" w:rsidRPr="006C1387" w:rsidRDefault="000463FC" w:rsidP="000B1B51">
      <w:pPr>
        <w:pStyle w:val="1"/>
        <w:numPr>
          <w:ilvl w:val="0"/>
          <w:numId w:val="58"/>
        </w:numPr>
        <w:tabs>
          <w:tab w:val="left" w:pos="1213"/>
        </w:tabs>
        <w:spacing w:line="240" w:lineRule="auto"/>
        <w:ind w:left="0"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РД.153-34.1-35.137-00 Технические требования к подсистеме технологических защит, выполненных на базе микропроцессорной техники - СПО ОРГРЭС, 2000.</w:t>
      </w:r>
    </w:p>
    <w:p w:rsidR="000463FC" w:rsidRPr="006C1387" w:rsidRDefault="000463FC" w:rsidP="000B1B51">
      <w:pPr>
        <w:pStyle w:val="1"/>
        <w:numPr>
          <w:ilvl w:val="0"/>
          <w:numId w:val="58"/>
        </w:numPr>
        <w:tabs>
          <w:tab w:val="left" w:pos="1213"/>
        </w:tabs>
        <w:spacing w:line="240" w:lineRule="auto"/>
        <w:ind w:left="0"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СТО 70238424.27.100.078-2009 Системы КИП и тепловой автоматики ТЭС. Условия создания. Нормы и требования</w:t>
      </w:r>
    </w:p>
    <w:p w:rsidR="000463FC" w:rsidRPr="006C1387" w:rsidRDefault="000463FC" w:rsidP="000B1B51">
      <w:pPr>
        <w:pStyle w:val="1"/>
        <w:numPr>
          <w:ilvl w:val="0"/>
          <w:numId w:val="58"/>
        </w:numPr>
        <w:tabs>
          <w:tab w:val="left" w:pos="1218"/>
        </w:tabs>
        <w:spacing w:line="240" w:lineRule="auto"/>
        <w:ind w:left="0"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СТО 70238424.27.100.010-2011 «Автоматизированные системы управления технологическими процессами (АСУТП) ТЭС. Условия создания. Нормы и требования».</w:t>
      </w:r>
    </w:p>
    <w:p w:rsidR="000463FC" w:rsidRPr="006C1387" w:rsidRDefault="000463FC" w:rsidP="000B1B51">
      <w:pPr>
        <w:pStyle w:val="1"/>
        <w:numPr>
          <w:ilvl w:val="0"/>
          <w:numId w:val="58"/>
        </w:numPr>
        <w:tabs>
          <w:tab w:val="left" w:pos="1209"/>
        </w:tabs>
        <w:spacing w:line="240" w:lineRule="auto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Техническая политика ПАО «Т Плюс» в области АСУ ТП.</w:t>
      </w:r>
    </w:p>
    <w:p w:rsidR="000463FC" w:rsidRPr="006C1387" w:rsidRDefault="000463FC" w:rsidP="000B1B51">
      <w:pPr>
        <w:pStyle w:val="1"/>
        <w:numPr>
          <w:ilvl w:val="0"/>
          <w:numId w:val="58"/>
        </w:numPr>
        <w:tabs>
          <w:tab w:val="left" w:pos="1213"/>
        </w:tabs>
        <w:spacing w:line="240" w:lineRule="auto"/>
        <w:ind w:left="0"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СО 34.35.145-2003 Технические требования к функции ПТК АСУТП ТЭС «Сбор и первичная обработка информации».</w:t>
      </w:r>
    </w:p>
    <w:p w:rsidR="000463FC" w:rsidRPr="006C1387" w:rsidRDefault="000463FC" w:rsidP="000B1B51">
      <w:pPr>
        <w:pStyle w:val="1"/>
        <w:numPr>
          <w:ilvl w:val="0"/>
          <w:numId w:val="58"/>
        </w:numPr>
        <w:tabs>
          <w:tab w:val="left" w:pos="1319"/>
        </w:tabs>
        <w:spacing w:line="240" w:lineRule="auto"/>
        <w:ind w:left="0"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СО 34.35.677-2003 Технические требования на систему АУГ газомазутного котла, способствующую повышению взрывобезопасности при розжиге горелок.</w:t>
      </w:r>
    </w:p>
    <w:p w:rsidR="000463FC" w:rsidRPr="006C1387" w:rsidRDefault="000463FC" w:rsidP="000B1B51">
      <w:pPr>
        <w:pStyle w:val="1"/>
        <w:numPr>
          <w:ilvl w:val="0"/>
          <w:numId w:val="58"/>
        </w:numPr>
        <w:tabs>
          <w:tab w:val="left" w:pos="1319"/>
        </w:tabs>
        <w:spacing w:line="240" w:lineRule="auto"/>
        <w:ind w:left="0"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СО 34.35.101-2003 Методические указания по объёму технологических измерений, сигнализации, автоматического регулирования на тепловых электростанциях.</w:t>
      </w:r>
    </w:p>
    <w:p w:rsidR="000463FC" w:rsidRPr="006C1387" w:rsidRDefault="000463FC" w:rsidP="000B1B51">
      <w:pPr>
        <w:pStyle w:val="1"/>
        <w:numPr>
          <w:ilvl w:val="0"/>
          <w:numId w:val="58"/>
        </w:numPr>
        <w:tabs>
          <w:tab w:val="left" w:pos="1319"/>
        </w:tabs>
        <w:spacing w:line="240" w:lineRule="auto"/>
        <w:ind w:left="0"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СО 34.35.142-00 Методические указания по эксплуатации технологических защит, выполненных на базе микропроцессорной техники</w:t>
      </w:r>
    </w:p>
    <w:p w:rsidR="000463FC" w:rsidRPr="006C1387" w:rsidRDefault="000463FC" w:rsidP="000B1B51">
      <w:pPr>
        <w:pStyle w:val="1"/>
        <w:numPr>
          <w:ilvl w:val="0"/>
          <w:numId w:val="58"/>
        </w:numPr>
        <w:tabs>
          <w:tab w:val="left" w:pos="1319"/>
        </w:tabs>
        <w:spacing w:line="240" w:lineRule="auto"/>
        <w:ind w:left="0"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СО 153-34.20.501-2003 Правила технической эксплуатации электрических станций и сетей РФ.</w:t>
      </w:r>
    </w:p>
    <w:p w:rsidR="000463FC" w:rsidRPr="006C1387" w:rsidRDefault="000463FC" w:rsidP="000B1B51">
      <w:pPr>
        <w:pStyle w:val="1"/>
        <w:numPr>
          <w:ilvl w:val="0"/>
          <w:numId w:val="58"/>
        </w:numPr>
        <w:tabs>
          <w:tab w:val="left" w:pos="1319"/>
        </w:tabs>
        <w:spacing w:line="240" w:lineRule="auto"/>
        <w:ind w:left="0"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СТО 11233753-001-2006-10-29 Системы автоматизации. Монтаж и наладка.</w:t>
      </w:r>
    </w:p>
    <w:p w:rsidR="004D5238" w:rsidRPr="006C1387" w:rsidRDefault="000463FC" w:rsidP="000B1B51">
      <w:pPr>
        <w:pStyle w:val="1"/>
        <w:numPr>
          <w:ilvl w:val="0"/>
          <w:numId w:val="58"/>
        </w:numPr>
        <w:tabs>
          <w:tab w:val="left" w:pos="1319"/>
        </w:tabs>
        <w:spacing w:line="240" w:lineRule="auto"/>
        <w:ind w:left="0"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>РД 34.35.414-91 Правила организации пусконаладочных работ по АСУ ТП на тепловых электростанциях.</w:t>
      </w:r>
    </w:p>
    <w:p w:rsidR="000463FC" w:rsidRPr="006C1387" w:rsidRDefault="000463FC" w:rsidP="000B1B51">
      <w:pPr>
        <w:pStyle w:val="1"/>
        <w:numPr>
          <w:ilvl w:val="0"/>
          <w:numId w:val="58"/>
        </w:numPr>
        <w:tabs>
          <w:tab w:val="left" w:pos="1319"/>
        </w:tabs>
        <w:spacing w:line="240" w:lineRule="auto"/>
        <w:ind w:left="0" w:firstLine="709"/>
        <w:jc w:val="both"/>
        <w:rPr>
          <w:rFonts w:ascii="Tahoma" w:hAnsi="Tahoma" w:cs="Tahoma"/>
          <w:sz w:val="20"/>
          <w:szCs w:val="20"/>
        </w:rPr>
      </w:pPr>
      <w:r w:rsidRPr="006C1387">
        <w:rPr>
          <w:rFonts w:ascii="Tahoma" w:hAnsi="Tahoma" w:cs="Tahoma"/>
          <w:sz w:val="20"/>
          <w:szCs w:val="20"/>
        </w:rPr>
        <w:t xml:space="preserve">Федеральный закон "О безопасности критической информационной инфраструктуры Российской Федерации" от 26.07.2017 </w:t>
      </w:r>
      <w:r w:rsidRPr="006C1387">
        <w:rPr>
          <w:rFonts w:ascii="Tahoma" w:hAnsi="Tahoma" w:cs="Tahoma"/>
          <w:sz w:val="20"/>
          <w:szCs w:val="20"/>
          <w:lang w:val="en-US" w:bidi="en-US"/>
        </w:rPr>
        <w:t>N</w:t>
      </w:r>
      <w:r w:rsidRPr="006C1387">
        <w:rPr>
          <w:rFonts w:ascii="Tahoma" w:hAnsi="Tahoma" w:cs="Tahoma"/>
          <w:sz w:val="20"/>
          <w:szCs w:val="20"/>
          <w:lang w:bidi="en-US"/>
        </w:rPr>
        <w:t xml:space="preserve"> </w:t>
      </w:r>
      <w:r w:rsidRPr="006C1387">
        <w:rPr>
          <w:rFonts w:ascii="Tahoma" w:hAnsi="Tahoma" w:cs="Tahoma"/>
          <w:sz w:val="20"/>
          <w:szCs w:val="20"/>
        </w:rPr>
        <w:t>187-ФЗ.</w:t>
      </w:r>
    </w:p>
    <w:p w:rsidR="000463FC" w:rsidRDefault="000463FC" w:rsidP="0094370C">
      <w:pPr>
        <w:spacing w:after="0"/>
        <w:rPr>
          <w:rFonts w:ascii="Tahoma" w:hAnsi="Tahoma" w:cs="Tahoma"/>
          <w:b/>
          <w:sz w:val="20"/>
          <w:szCs w:val="20"/>
        </w:rPr>
      </w:pPr>
    </w:p>
    <w:p w:rsidR="00265E3B" w:rsidRDefault="00265E3B" w:rsidP="0094370C">
      <w:pPr>
        <w:spacing w:after="0"/>
        <w:rPr>
          <w:rFonts w:ascii="Tahoma" w:hAnsi="Tahoma" w:cs="Tahoma"/>
          <w:b/>
          <w:sz w:val="20"/>
          <w:szCs w:val="20"/>
        </w:rPr>
      </w:pPr>
    </w:p>
    <w:p w:rsidR="00265E3B" w:rsidRDefault="00265E3B" w:rsidP="0094370C">
      <w:pPr>
        <w:spacing w:after="0"/>
        <w:rPr>
          <w:rFonts w:ascii="Tahoma" w:hAnsi="Tahoma" w:cs="Tahoma"/>
          <w:b/>
          <w:sz w:val="20"/>
          <w:szCs w:val="20"/>
        </w:rPr>
      </w:pPr>
    </w:p>
    <w:p w:rsidR="00265E3B" w:rsidRDefault="00265E3B" w:rsidP="0094370C">
      <w:pPr>
        <w:spacing w:after="0"/>
        <w:rPr>
          <w:rFonts w:ascii="Tahoma" w:hAnsi="Tahoma" w:cs="Tahoma"/>
          <w:b/>
          <w:sz w:val="20"/>
          <w:szCs w:val="20"/>
        </w:rPr>
      </w:pPr>
      <w:r>
        <w:rPr>
          <w:rFonts w:ascii="Tahoma" w:hAnsi="Tahoma" w:cs="Tahoma"/>
          <w:b/>
          <w:sz w:val="20"/>
          <w:szCs w:val="20"/>
        </w:rPr>
        <w:t xml:space="preserve">Приложения: </w:t>
      </w:r>
    </w:p>
    <w:p w:rsidR="00265E3B" w:rsidRDefault="00265E3B" w:rsidP="00265E3B">
      <w:pPr>
        <w:pStyle w:val="a6"/>
        <w:numPr>
          <w:ilvl w:val="0"/>
          <w:numId w:val="88"/>
        </w:numPr>
        <w:spacing w:after="0"/>
        <w:rPr>
          <w:rFonts w:ascii="Tahoma" w:hAnsi="Tahoma" w:cs="Tahoma"/>
          <w:b/>
          <w:sz w:val="20"/>
          <w:szCs w:val="20"/>
        </w:rPr>
      </w:pPr>
      <w:r>
        <w:rPr>
          <w:rFonts w:ascii="Tahoma" w:hAnsi="Tahoma" w:cs="Tahoma"/>
          <w:b/>
          <w:sz w:val="20"/>
          <w:szCs w:val="20"/>
        </w:rPr>
        <w:t xml:space="preserve">Структурная схема АСУ ТП/ВК </w:t>
      </w:r>
      <w:r w:rsidRPr="00265E3B">
        <w:rPr>
          <w:rFonts w:ascii="Tahoma" w:hAnsi="Tahoma" w:cs="Tahoma"/>
          <w:b/>
          <w:sz w:val="20"/>
          <w:szCs w:val="20"/>
        </w:rPr>
        <w:t>Ивановской ТЭЦ2</w:t>
      </w:r>
      <w:r>
        <w:rPr>
          <w:rFonts w:ascii="Tahoma" w:hAnsi="Tahoma" w:cs="Tahoma"/>
          <w:b/>
          <w:sz w:val="20"/>
          <w:szCs w:val="20"/>
        </w:rPr>
        <w:t>;</w:t>
      </w:r>
    </w:p>
    <w:p w:rsidR="00265E3B" w:rsidRDefault="00265E3B" w:rsidP="00265E3B">
      <w:pPr>
        <w:pStyle w:val="a6"/>
        <w:numPr>
          <w:ilvl w:val="0"/>
          <w:numId w:val="88"/>
        </w:numPr>
        <w:spacing w:after="0"/>
        <w:rPr>
          <w:rFonts w:ascii="Tahoma" w:hAnsi="Tahoma" w:cs="Tahoma"/>
          <w:b/>
          <w:sz w:val="20"/>
          <w:szCs w:val="20"/>
        </w:rPr>
      </w:pPr>
      <w:r>
        <w:rPr>
          <w:rFonts w:ascii="Tahoma" w:hAnsi="Tahoma" w:cs="Tahoma"/>
          <w:b/>
          <w:sz w:val="20"/>
          <w:szCs w:val="20"/>
        </w:rPr>
        <w:t xml:space="preserve">Перечень сигналов АСУ ТП/ВК </w:t>
      </w:r>
      <w:r w:rsidRPr="00265E3B">
        <w:rPr>
          <w:rFonts w:ascii="Tahoma" w:hAnsi="Tahoma" w:cs="Tahoma"/>
          <w:b/>
          <w:sz w:val="20"/>
          <w:szCs w:val="20"/>
        </w:rPr>
        <w:t>Ивановской ТЭЦ2</w:t>
      </w:r>
      <w:r>
        <w:rPr>
          <w:rFonts w:ascii="Tahoma" w:hAnsi="Tahoma" w:cs="Tahoma"/>
          <w:b/>
          <w:sz w:val="20"/>
          <w:szCs w:val="20"/>
        </w:rPr>
        <w:t>;</w:t>
      </w:r>
    </w:p>
    <w:p w:rsidR="00265E3B" w:rsidRPr="00265E3B" w:rsidRDefault="00265E3B" w:rsidP="00265E3B">
      <w:pPr>
        <w:pStyle w:val="a6"/>
        <w:numPr>
          <w:ilvl w:val="0"/>
          <w:numId w:val="88"/>
        </w:numPr>
        <w:spacing w:after="0"/>
        <w:rPr>
          <w:rFonts w:ascii="Tahoma" w:hAnsi="Tahoma" w:cs="Tahoma"/>
          <w:b/>
          <w:sz w:val="20"/>
          <w:szCs w:val="20"/>
        </w:rPr>
      </w:pPr>
      <w:r>
        <w:rPr>
          <w:rFonts w:ascii="Tahoma" w:hAnsi="Tahoma" w:cs="Tahoma"/>
          <w:b/>
          <w:sz w:val="20"/>
          <w:szCs w:val="20"/>
        </w:rPr>
        <w:t xml:space="preserve">Архитектура ТЛВС </w:t>
      </w:r>
      <w:r w:rsidRPr="00265E3B">
        <w:rPr>
          <w:rFonts w:ascii="Tahoma" w:hAnsi="Tahoma" w:cs="Tahoma"/>
          <w:b/>
          <w:sz w:val="20"/>
          <w:szCs w:val="20"/>
        </w:rPr>
        <w:t>Ивановской ТЭЦ2</w:t>
      </w:r>
      <w:r>
        <w:rPr>
          <w:rFonts w:ascii="Tahoma" w:hAnsi="Tahoma" w:cs="Tahoma"/>
          <w:b/>
          <w:sz w:val="20"/>
          <w:szCs w:val="20"/>
        </w:rPr>
        <w:t>.</w:t>
      </w:r>
    </w:p>
    <w:sectPr w:rsidR="00265E3B" w:rsidRPr="00265E3B" w:rsidSect="00942E6E">
      <w:footerReference w:type="default" r:id="rId8"/>
      <w:pgSz w:w="11906" w:h="16838"/>
      <w:pgMar w:top="3119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7CAF" w:rsidRDefault="00817CAF" w:rsidP="00FE367E">
      <w:pPr>
        <w:spacing w:after="0" w:line="240" w:lineRule="auto"/>
      </w:pPr>
      <w:r>
        <w:separator/>
      </w:r>
    </w:p>
  </w:endnote>
  <w:endnote w:type="continuationSeparator" w:id="0">
    <w:p w:rsidR="00817CAF" w:rsidRDefault="00817CAF" w:rsidP="00FE36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47184477"/>
      <w:docPartObj>
        <w:docPartGallery w:val="Page Numbers (Bottom of Page)"/>
        <w:docPartUnique/>
      </w:docPartObj>
    </w:sdtPr>
    <w:sdtContent>
      <w:p w:rsidR="00942E6E" w:rsidRDefault="00942E6E">
        <w:pPr>
          <w:pStyle w:val="af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83C84">
          <w:rPr>
            <w:noProof/>
          </w:rPr>
          <w:t>24</w:t>
        </w:r>
        <w:r>
          <w:fldChar w:fldCharType="end"/>
        </w:r>
      </w:p>
    </w:sdtContent>
  </w:sdt>
  <w:p w:rsidR="00942E6E" w:rsidRDefault="00942E6E">
    <w:pPr>
      <w:pStyle w:val="a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7CAF" w:rsidRDefault="00817CAF" w:rsidP="00FE367E">
      <w:pPr>
        <w:spacing w:after="0" w:line="240" w:lineRule="auto"/>
      </w:pPr>
      <w:r>
        <w:separator/>
      </w:r>
    </w:p>
  </w:footnote>
  <w:footnote w:type="continuationSeparator" w:id="0">
    <w:p w:rsidR="00817CAF" w:rsidRDefault="00817CAF" w:rsidP="00FE36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E67B7"/>
    <w:multiLevelType w:val="multilevel"/>
    <w:tmpl w:val="44B644F4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1A52A8"/>
    <w:multiLevelType w:val="multilevel"/>
    <w:tmpl w:val="729C52A2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92F13D4"/>
    <w:multiLevelType w:val="multilevel"/>
    <w:tmpl w:val="B3BEFAD2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AFE643A"/>
    <w:multiLevelType w:val="multilevel"/>
    <w:tmpl w:val="90327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EC0342"/>
    <w:multiLevelType w:val="hybridMultilevel"/>
    <w:tmpl w:val="7ED636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31231B"/>
    <w:multiLevelType w:val="multilevel"/>
    <w:tmpl w:val="13785042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F7C4725"/>
    <w:multiLevelType w:val="multilevel"/>
    <w:tmpl w:val="0EA67120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10F37134"/>
    <w:multiLevelType w:val="multilevel"/>
    <w:tmpl w:val="56882BE6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1322315C"/>
    <w:multiLevelType w:val="hybridMultilevel"/>
    <w:tmpl w:val="436AC6BC"/>
    <w:lvl w:ilvl="0" w:tplc="98EAECF0">
      <w:start w:val="1"/>
      <w:numFmt w:val="bullet"/>
      <w:pStyle w:val="a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3955E31"/>
    <w:multiLevelType w:val="hybridMultilevel"/>
    <w:tmpl w:val="921013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3CA4EF8"/>
    <w:multiLevelType w:val="multilevel"/>
    <w:tmpl w:val="760C48AE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14621825"/>
    <w:multiLevelType w:val="multilevel"/>
    <w:tmpl w:val="0E9CBEA6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15B45D80"/>
    <w:multiLevelType w:val="multilevel"/>
    <w:tmpl w:val="011AAC3E"/>
    <w:lvl w:ilvl="0">
      <w:start w:val="20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22.%2."/>
      <w:lvlJc w:val="left"/>
      <w:pPr>
        <w:ind w:left="2040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09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28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83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57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76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12" w:hanging="1800"/>
      </w:pPr>
      <w:rPr>
        <w:rFonts w:hint="default"/>
      </w:rPr>
    </w:lvl>
  </w:abstractNum>
  <w:abstractNum w:abstractNumId="13" w15:restartNumberingAfterBreak="0">
    <w:nsid w:val="16B723E9"/>
    <w:multiLevelType w:val="hybridMultilevel"/>
    <w:tmpl w:val="B7328482"/>
    <w:lvl w:ilvl="0" w:tplc="E7928C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16F023A5"/>
    <w:multiLevelType w:val="hybridMultilevel"/>
    <w:tmpl w:val="45F4FA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8982CF7"/>
    <w:multiLevelType w:val="hybridMultilevel"/>
    <w:tmpl w:val="A57AB8FE"/>
    <w:lvl w:ilvl="0" w:tplc="B394DA5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1B954F39"/>
    <w:multiLevelType w:val="multilevel"/>
    <w:tmpl w:val="2930A500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1F181EAA"/>
    <w:multiLevelType w:val="multilevel"/>
    <w:tmpl w:val="3418E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D07F6C"/>
    <w:multiLevelType w:val="hybridMultilevel"/>
    <w:tmpl w:val="2D6617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51F58AC"/>
    <w:multiLevelType w:val="multilevel"/>
    <w:tmpl w:val="23AE194E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260B33ED"/>
    <w:multiLevelType w:val="multilevel"/>
    <w:tmpl w:val="7EF87AAA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262752D9"/>
    <w:multiLevelType w:val="multilevel"/>
    <w:tmpl w:val="36E43F74"/>
    <w:lvl w:ilvl="0">
      <w:start w:val="1"/>
      <w:numFmt w:val="bullet"/>
      <w:lvlText w:val="•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26670679"/>
    <w:multiLevelType w:val="multilevel"/>
    <w:tmpl w:val="E904C2A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3" w15:restartNumberingAfterBreak="0">
    <w:nsid w:val="26E00F69"/>
    <w:multiLevelType w:val="multilevel"/>
    <w:tmpl w:val="2DBA999A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</w:rPr>
    </w:lvl>
    <w:lvl w:ilvl="1">
      <w:start w:val="2"/>
      <w:numFmt w:val="decimal"/>
      <w:lvlText w:val="%1.%2"/>
      <w:lvlJc w:val="left"/>
    </w:lvl>
    <w:lvl w:ilvl="2">
      <w:start w:val="1"/>
      <w:numFmt w:val="decimal"/>
      <w:lvlText w:val="%1.%2.%3"/>
      <w:lvlJc w:val="left"/>
    </w:lvl>
    <w:lvl w:ilvl="3">
      <w:start w:val="2"/>
      <w:numFmt w:val="decimal"/>
      <w:lvlText w:val="%1.%2.%3.%4"/>
      <w:lvlJc w:val="left"/>
    </w:lvl>
    <w:lvl w:ilvl="4">
      <w:start w:val="1"/>
      <w:numFmt w:val="decimal"/>
      <w:lvlText w:val="%1.%2.%3.%4.%5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27243A43"/>
    <w:multiLevelType w:val="multilevel"/>
    <w:tmpl w:val="9F421B52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279B1A59"/>
    <w:multiLevelType w:val="multilevel"/>
    <w:tmpl w:val="00B6B6B6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27CC7601"/>
    <w:multiLevelType w:val="multilevel"/>
    <w:tmpl w:val="3712F9C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</w:rPr>
    </w:lvl>
    <w:lvl w:ilvl="1">
      <w:start w:val="2"/>
      <w:numFmt w:val="decimal"/>
      <w:lvlText w:val="%1.%2"/>
      <w:lvlJc w:val="left"/>
    </w:lvl>
    <w:lvl w:ilvl="2">
      <w:start w:val="1"/>
      <w:numFmt w:val="decimal"/>
      <w:lvlText w:val="%1.%2.%3"/>
      <w:lvlJc w:val="left"/>
    </w:lvl>
    <w:lvl w:ilvl="3">
      <w:start w:val="2"/>
      <w:numFmt w:val="decimal"/>
      <w:lvlText w:val="%1.%2.%3.%4"/>
      <w:lvlJc w:val="left"/>
    </w:lvl>
    <w:lvl w:ilvl="4">
      <w:start w:val="5"/>
      <w:numFmt w:val="decimal"/>
      <w:lvlText w:val="%1.%2.%3.%4.%5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28200CC0"/>
    <w:multiLevelType w:val="multilevel"/>
    <w:tmpl w:val="9D0C3B9A"/>
    <w:lvl w:ilvl="0">
      <w:start w:val="1"/>
      <w:numFmt w:val="bullet"/>
      <w:lvlText w:val="•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287715B3"/>
    <w:multiLevelType w:val="multilevel"/>
    <w:tmpl w:val="5442E50A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28D7018D"/>
    <w:multiLevelType w:val="multilevel"/>
    <w:tmpl w:val="43440EA4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28F5712F"/>
    <w:multiLevelType w:val="multilevel"/>
    <w:tmpl w:val="F4AE8042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1" w15:restartNumberingAfterBreak="0">
    <w:nsid w:val="2A1A74EC"/>
    <w:multiLevelType w:val="multilevel"/>
    <w:tmpl w:val="9E023400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2B6E5AB5"/>
    <w:multiLevelType w:val="multilevel"/>
    <w:tmpl w:val="32787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B7727F7"/>
    <w:multiLevelType w:val="multilevel"/>
    <w:tmpl w:val="EFF66A68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4" w15:restartNumberingAfterBreak="0">
    <w:nsid w:val="2B7F6B0E"/>
    <w:multiLevelType w:val="multilevel"/>
    <w:tmpl w:val="8BF25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DAA0C9F"/>
    <w:multiLevelType w:val="multilevel"/>
    <w:tmpl w:val="B9EE8094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6" w15:restartNumberingAfterBreak="0">
    <w:nsid w:val="2ECD1EC4"/>
    <w:multiLevelType w:val="multilevel"/>
    <w:tmpl w:val="E0A81D6E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7" w15:restartNumberingAfterBreak="0">
    <w:nsid w:val="30461964"/>
    <w:multiLevelType w:val="multilevel"/>
    <w:tmpl w:val="AAF61338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8" w15:restartNumberingAfterBreak="0">
    <w:nsid w:val="321B61B2"/>
    <w:multiLevelType w:val="multilevel"/>
    <w:tmpl w:val="76C4DBE4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9" w15:restartNumberingAfterBreak="0">
    <w:nsid w:val="340C611B"/>
    <w:multiLevelType w:val="multilevel"/>
    <w:tmpl w:val="3DE4B250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0" w15:restartNumberingAfterBreak="0">
    <w:nsid w:val="34F55680"/>
    <w:multiLevelType w:val="multilevel"/>
    <w:tmpl w:val="30B4ECCA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</w:rPr>
    </w:lvl>
    <w:lvl w:ilvl="1">
      <w:start w:val="1"/>
      <w:numFmt w:val="decimal"/>
      <w:lvlText w:val="%1.%2."/>
      <w:lvlJc w:val="left"/>
    </w:lvl>
    <w:lvl w:ilvl="2">
      <w:start w:val="6"/>
      <w:numFmt w:val="decimal"/>
      <w:lvlText w:val="%1.%2.%3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1" w15:restartNumberingAfterBreak="0">
    <w:nsid w:val="350C5DED"/>
    <w:multiLevelType w:val="hybridMultilevel"/>
    <w:tmpl w:val="9132CE76"/>
    <w:lvl w:ilvl="0" w:tplc="6026F66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2" w15:restartNumberingAfterBreak="0">
    <w:nsid w:val="369E0D39"/>
    <w:multiLevelType w:val="hybridMultilevel"/>
    <w:tmpl w:val="70BEA2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F4054DE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4514A782">
      <w:start w:val="1"/>
      <w:numFmt w:val="decimal"/>
      <w:lvlText w:val="%3"/>
      <w:lvlJc w:val="left"/>
      <w:pPr>
        <w:ind w:left="2340" w:hanging="360"/>
      </w:pPr>
      <w:rPr>
        <w:rFonts w:hint="default"/>
      </w:rPr>
    </w:lvl>
    <w:lvl w:ilvl="3" w:tplc="8A86BBB0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38710AEB"/>
    <w:multiLevelType w:val="multilevel"/>
    <w:tmpl w:val="1996E95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4" w15:restartNumberingAfterBreak="0">
    <w:nsid w:val="3B2E1ABC"/>
    <w:multiLevelType w:val="hybridMultilevel"/>
    <w:tmpl w:val="450A23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BDF1E44"/>
    <w:multiLevelType w:val="multilevel"/>
    <w:tmpl w:val="848A20D2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6" w15:restartNumberingAfterBreak="0">
    <w:nsid w:val="3C746D48"/>
    <w:multiLevelType w:val="multilevel"/>
    <w:tmpl w:val="73C4AF52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7" w15:restartNumberingAfterBreak="0">
    <w:nsid w:val="3CD91A93"/>
    <w:multiLevelType w:val="multilevel"/>
    <w:tmpl w:val="70D2B860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8" w15:restartNumberingAfterBreak="0">
    <w:nsid w:val="3E2F4163"/>
    <w:multiLevelType w:val="multilevel"/>
    <w:tmpl w:val="58A2CDB6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9" w15:restartNumberingAfterBreak="0">
    <w:nsid w:val="3F8F05BE"/>
    <w:multiLevelType w:val="multilevel"/>
    <w:tmpl w:val="0CF0C6C0"/>
    <w:lvl w:ilvl="0">
      <w:start w:val="1"/>
      <w:numFmt w:val="bullet"/>
      <w:lvlText w:val="•"/>
      <w:lvlJc w:val="left"/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0" w15:restartNumberingAfterBreak="0">
    <w:nsid w:val="40AB1A62"/>
    <w:multiLevelType w:val="multilevel"/>
    <w:tmpl w:val="CDEA0BF8"/>
    <w:lvl w:ilvl="0">
      <w:start w:val="1"/>
      <w:numFmt w:val="decimal"/>
      <w:pStyle w:val="a0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cs="Times New Roman" w:hint="default"/>
        <w:b w:val="0"/>
      </w:rPr>
    </w:lvl>
    <w:lvl w:ilvl="2">
      <w:start w:val="1"/>
      <w:numFmt w:val="lowerLetter"/>
      <w:lvlText w:val="%3)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160"/>
        </w:tabs>
        <w:ind w:left="2160" w:hanging="216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cs="Times New Roman" w:hint="default"/>
      </w:rPr>
    </w:lvl>
  </w:abstractNum>
  <w:abstractNum w:abstractNumId="51" w15:restartNumberingAfterBreak="0">
    <w:nsid w:val="4133764F"/>
    <w:multiLevelType w:val="multilevel"/>
    <w:tmpl w:val="1236F9EE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2" w15:restartNumberingAfterBreak="0">
    <w:nsid w:val="41A514D3"/>
    <w:multiLevelType w:val="multilevel"/>
    <w:tmpl w:val="4A1EEE98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3" w15:restartNumberingAfterBreak="0">
    <w:nsid w:val="42D6512C"/>
    <w:multiLevelType w:val="hybridMultilevel"/>
    <w:tmpl w:val="B2A03742"/>
    <w:lvl w:ilvl="0" w:tplc="04190001">
      <w:start w:val="1"/>
      <w:numFmt w:val="bullet"/>
      <w:lvlText w:val=""/>
      <w:lvlJc w:val="left"/>
      <w:pPr>
        <w:ind w:left="11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80" w:hanging="360"/>
      </w:pPr>
      <w:rPr>
        <w:rFonts w:ascii="Wingdings" w:hAnsi="Wingdings" w:hint="default"/>
      </w:rPr>
    </w:lvl>
  </w:abstractNum>
  <w:abstractNum w:abstractNumId="54" w15:restartNumberingAfterBreak="0">
    <w:nsid w:val="433F7EC1"/>
    <w:multiLevelType w:val="multilevel"/>
    <w:tmpl w:val="FA38F412"/>
    <w:lvl w:ilvl="0">
      <w:start w:val="1"/>
      <w:numFmt w:val="bullet"/>
      <w:lvlText w:val="•"/>
      <w:lvlJc w:val="left"/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5" w15:restartNumberingAfterBreak="0">
    <w:nsid w:val="443140F0"/>
    <w:multiLevelType w:val="multilevel"/>
    <w:tmpl w:val="09AC8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63E6BE8"/>
    <w:multiLevelType w:val="hybridMultilevel"/>
    <w:tmpl w:val="B6182944"/>
    <w:lvl w:ilvl="0" w:tplc="CB98226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7" w15:restartNumberingAfterBreak="0">
    <w:nsid w:val="465E399F"/>
    <w:multiLevelType w:val="multilevel"/>
    <w:tmpl w:val="1C9C0B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8" w15:restartNumberingAfterBreak="0">
    <w:nsid w:val="48A3535D"/>
    <w:multiLevelType w:val="hybridMultilevel"/>
    <w:tmpl w:val="DD36FB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9" w15:restartNumberingAfterBreak="0">
    <w:nsid w:val="48D9741F"/>
    <w:multiLevelType w:val="multilevel"/>
    <w:tmpl w:val="3CA03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989604E"/>
    <w:multiLevelType w:val="multilevel"/>
    <w:tmpl w:val="9434F226"/>
    <w:lvl w:ilvl="0">
      <w:start w:val="1"/>
      <w:numFmt w:val="bullet"/>
      <w:lvlText w:val="•"/>
      <w:lvlJc w:val="left"/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1" w15:restartNumberingAfterBreak="0">
    <w:nsid w:val="4C441F6E"/>
    <w:multiLevelType w:val="multilevel"/>
    <w:tmpl w:val="F5E4B004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2" w15:restartNumberingAfterBreak="0">
    <w:nsid w:val="5025577E"/>
    <w:multiLevelType w:val="hybridMultilevel"/>
    <w:tmpl w:val="9F8C4F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543B2A09"/>
    <w:multiLevelType w:val="multilevel"/>
    <w:tmpl w:val="CB6C6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9432DEB"/>
    <w:multiLevelType w:val="hybridMultilevel"/>
    <w:tmpl w:val="93767D72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5" w15:restartNumberingAfterBreak="0">
    <w:nsid w:val="599F7635"/>
    <w:multiLevelType w:val="multilevel"/>
    <w:tmpl w:val="AE767644"/>
    <w:lvl w:ilvl="0">
      <w:start w:val="1"/>
      <w:numFmt w:val="decimal"/>
      <w:lvlText w:val="%1."/>
      <w:lvlJc w:val="left"/>
      <w:pPr>
        <w:ind w:left="1069" w:hanging="360"/>
      </w:pPr>
      <w:rPr>
        <w:rFonts w:ascii="Times New Roman" w:eastAsia="Times New Roman" w:hAnsi="Times New Roman" w:cs="Times New Roman"/>
      </w:rPr>
    </w:lvl>
    <w:lvl w:ilvl="1">
      <w:start w:val="4"/>
      <w:numFmt w:val="decimal"/>
      <w:isLgl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66" w15:restartNumberingAfterBreak="0">
    <w:nsid w:val="59BA7522"/>
    <w:multiLevelType w:val="multilevel"/>
    <w:tmpl w:val="C02AA44A"/>
    <w:lvl w:ilvl="0">
      <w:start w:val="1"/>
      <w:numFmt w:val="bullet"/>
      <w:lvlText w:val="•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7" w15:restartNumberingAfterBreak="0">
    <w:nsid w:val="5DDF0575"/>
    <w:multiLevelType w:val="hybridMultilevel"/>
    <w:tmpl w:val="8BB8BA74"/>
    <w:lvl w:ilvl="0" w:tplc="76E6CE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8" w15:restartNumberingAfterBreak="0">
    <w:nsid w:val="5FC41A23"/>
    <w:multiLevelType w:val="multilevel"/>
    <w:tmpl w:val="B9162824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en-US" w:eastAsia="en-US" w:bidi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9" w15:restartNumberingAfterBreak="0">
    <w:nsid w:val="620526A2"/>
    <w:multiLevelType w:val="multilevel"/>
    <w:tmpl w:val="7990F742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0" w15:restartNumberingAfterBreak="0">
    <w:nsid w:val="63E45C56"/>
    <w:multiLevelType w:val="multilevel"/>
    <w:tmpl w:val="1E168654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71" w15:restartNumberingAfterBreak="0">
    <w:nsid w:val="6564095A"/>
    <w:multiLevelType w:val="multilevel"/>
    <w:tmpl w:val="D9DEB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58E414A"/>
    <w:multiLevelType w:val="multilevel"/>
    <w:tmpl w:val="137CF628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3" w15:restartNumberingAfterBreak="0">
    <w:nsid w:val="68862205"/>
    <w:multiLevelType w:val="multilevel"/>
    <w:tmpl w:val="FE42B3D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</w:rPr>
    </w:lvl>
    <w:lvl w:ilvl="1">
      <w:start w:val="3"/>
      <w:numFmt w:val="decimal"/>
      <w:lvlText w:val="%1.%2."/>
      <w:lvlJc w:val="left"/>
    </w:lvl>
    <w:lvl w:ilvl="2">
      <w:start w:val="5"/>
      <w:numFmt w:val="decimal"/>
      <w:lvlText w:val="%1.%2.%3."/>
      <w:lvlJc w:val="left"/>
    </w:lvl>
    <w:lvl w:ilvl="3">
      <w:start w:val="3"/>
      <w:numFmt w:val="decimal"/>
      <w:lvlText w:val="%1.%2.%3.%4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4" w15:restartNumberingAfterBreak="0">
    <w:nsid w:val="6991321E"/>
    <w:multiLevelType w:val="multilevel"/>
    <w:tmpl w:val="DE90FA78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5" w15:restartNumberingAfterBreak="0">
    <w:nsid w:val="6B126CF8"/>
    <w:multiLevelType w:val="multilevel"/>
    <w:tmpl w:val="BBD0973A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</w:rPr>
    </w:lvl>
    <w:lvl w:ilvl="1">
      <w:start w:val="1"/>
      <w:numFmt w:val="decimal"/>
      <w:lvlText w:val="%1.%2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6" w15:restartNumberingAfterBreak="0">
    <w:nsid w:val="6C565FF1"/>
    <w:multiLevelType w:val="multilevel"/>
    <w:tmpl w:val="654A2B6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77" w15:restartNumberingAfterBreak="0">
    <w:nsid w:val="6E517B77"/>
    <w:multiLevelType w:val="hybridMultilevel"/>
    <w:tmpl w:val="1D7A4B84"/>
    <w:lvl w:ilvl="0" w:tplc="21C042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8" w15:restartNumberingAfterBreak="0">
    <w:nsid w:val="6E6E304C"/>
    <w:multiLevelType w:val="multilevel"/>
    <w:tmpl w:val="FD5ECC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0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6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4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0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52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20" w:hanging="1800"/>
      </w:pPr>
      <w:rPr>
        <w:rFonts w:hint="default"/>
      </w:rPr>
    </w:lvl>
  </w:abstractNum>
  <w:abstractNum w:abstractNumId="79" w15:restartNumberingAfterBreak="0">
    <w:nsid w:val="6F3627AE"/>
    <w:multiLevelType w:val="multilevel"/>
    <w:tmpl w:val="FE686B3E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0" w15:restartNumberingAfterBreak="0">
    <w:nsid w:val="70F11852"/>
    <w:multiLevelType w:val="multilevel"/>
    <w:tmpl w:val="E7148A0C"/>
    <w:lvl w:ilvl="0">
      <w:start w:val="19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21.%2."/>
      <w:lvlJc w:val="left"/>
      <w:pPr>
        <w:ind w:left="1189" w:hanging="480"/>
      </w:pPr>
      <w:rPr>
        <w:rFonts w:hint="default"/>
      </w:rPr>
    </w:lvl>
    <w:lvl w:ilvl="2">
      <w:start w:val="19"/>
      <w:numFmt w:val="decimal"/>
      <w:lvlText w:val="21.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81" w15:restartNumberingAfterBreak="0">
    <w:nsid w:val="70F95510"/>
    <w:multiLevelType w:val="multilevel"/>
    <w:tmpl w:val="FFE0C64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</w:rPr>
    </w:lvl>
    <w:lvl w:ilvl="1">
      <w:start w:val="3"/>
      <w:numFmt w:val="decimal"/>
      <w:lvlText w:val="%1.%2."/>
      <w:lvlJc w:val="left"/>
    </w:lvl>
    <w:lvl w:ilvl="2">
      <w:start w:val="4"/>
      <w:numFmt w:val="decimal"/>
      <w:lvlText w:val="%1.%2.%3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2" w15:restartNumberingAfterBreak="0">
    <w:nsid w:val="72295275"/>
    <w:multiLevelType w:val="multilevel"/>
    <w:tmpl w:val="31923A1E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3" w15:restartNumberingAfterBreak="0">
    <w:nsid w:val="72601081"/>
    <w:multiLevelType w:val="multilevel"/>
    <w:tmpl w:val="928ED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B535F7A"/>
    <w:multiLevelType w:val="multilevel"/>
    <w:tmpl w:val="D2CA0CB6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</w:rPr>
    </w:lvl>
    <w:lvl w:ilvl="1">
      <w:start w:val="2"/>
      <w:numFmt w:val="decimal"/>
      <w:lvlText w:val="%1.%2"/>
      <w:lvlJc w:val="left"/>
    </w:lvl>
    <w:lvl w:ilvl="2">
      <w:start w:val="1"/>
      <w:numFmt w:val="decimal"/>
      <w:lvlText w:val="%1.%2.%3"/>
      <w:lvlJc w:val="left"/>
    </w:lvl>
    <w:lvl w:ilvl="3">
      <w:start w:val="3"/>
      <w:numFmt w:val="decimal"/>
      <w:lvlText w:val="%1.%2.%3.%4"/>
      <w:lvlJc w:val="left"/>
    </w:lvl>
    <w:lvl w:ilvl="4">
      <w:start w:val="1"/>
      <w:numFmt w:val="decimal"/>
      <w:lvlText w:val="%1.%2.%3.%4.%5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5" w15:restartNumberingAfterBreak="0">
    <w:nsid w:val="7C7902C7"/>
    <w:multiLevelType w:val="multilevel"/>
    <w:tmpl w:val="CE58B2CE"/>
    <w:lvl w:ilvl="0">
      <w:start w:val="19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21.%2."/>
      <w:lvlJc w:val="left"/>
      <w:pPr>
        <w:ind w:left="1189" w:hanging="480"/>
      </w:pPr>
      <w:rPr>
        <w:rFonts w:hint="default"/>
      </w:rPr>
    </w:lvl>
    <w:lvl w:ilvl="2">
      <w:start w:val="1"/>
      <w:numFmt w:val="decimal"/>
      <w:lvlText w:val="21.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86" w15:restartNumberingAfterBreak="0">
    <w:nsid w:val="7DFE5486"/>
    <w:multiLevelType w:val="multilevel"/>
    <w:tmpl w:val="1146EF0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7" w15:restartNumberingAfterBreak="0">
    <w:nsid w:val="7E957017"/>
    <w:multiLevelType w:val="hybridMultilevel"/>
    <w:tmpl w:val="938E17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0"/>
  </w:num>
  <w:num w:numId="2">
    <w:abstractNumId w:val="31"/>
  </w:num>
  <w:num w:numId="3">
    <w:abstractNumId w:val="20"/>
  </w:num>
  <w:num w:numId="4">
    <w:abstractNumId w:val="38"/>
  </w:num>
  <w:num w:numId="5">
    <w:abstractNumId w:val="48"/>
  </w:num>
  <w:num w:numId="6">
    <w:abstractNumId w:val="28"/>
  </w:num>
  <w:num w:numId="7">
    <w:abstractNumId w:val="24"/>
  </w:num>
  <w:num w:numId="8">
    <w:abstractNumId w:val="16"/>
  </w:num>
  <w:num w:numId="9">
    <w:abstractNumId w:val="74"/>
  </w:num>
  <w:num w:numId="10">
    <w:abstractNumId w:val="39"/>
  </w:num>
  <w:num w:numId="11">
    <w:abstractNumId w:val="36"/>
  </w:num>
  <w:num w:numId="12">
    <w:abstractNumId w:val="45"/>
  </w:num>
  <w:num w:numId="13">
    <w:abstractNumId w:val="40"/>
  </w:num>
  <w:num w:numId="14">
    <w:abstractNumId w:val="19"/>
  </w:num>
  <w:num w:numId="15">
    <w:abstractNumId w:val="21"/>
  </w:num>
  <w:num w:numId="16">
    <w:abstractNumId w:val="66"/>
  </w:num>
  <w:num w:numId="17">
    <w:abstractNumId w:val="6"/>
  </w:num>
  <w:num w:numId="18">
    <w:abstractNumId w:val="27"/>
  </w:num>
  <w:num w:numId="19">
    <w:abstractNumId w:val="82"/>
  </w:num>
  <w:num w:numId="20">
    <w:abstractNumId w:val="37"/>
  </w:num>
  <w:num w:numId="21">
    <w:abstractNumId w:val="61"/>
  </w:num>
  <w:num w:numId="22">
    <w:abstractNumId w:val="29"/>
  </w:num>
  <w:num w:numId="23">
    <w:abstractNumId w:val="46"/>
  </w:num>
  <w:num w:numId="24">
    <w:abstractNumId w:val="52"/>
  </w:num>
  <w:num w:numId="25">
    <w:abstractNumId w:val="0"/>
  </w:num>
  <w:num w:numId="26">
    <w:abstractNumId w:val="69"/>
  </w:num>
  <w:num w:numId="27">
    <w:abstractNumId w:val="35"/>
  </w:num>
  <w:num w:numId="28">
    <w:abstractNumId w:val="23"/>
  </w:num>
  <w:num w:numId="29">
    <w:abstractNumId w:val="11"/>
  </w:num>
  <w:num w:numId="30">
    <w:abstractNumId w:val="26"/>
  </w:num>
  <w:num w:numId="31">
    <w:abstractNumId w:val="2"/>
  </w:num>
  <w:num w:numId="32">
    <w:abstractNumId w:val="84"/>
  </w:num>
  <w:num w:numId="33">
    <w:abstractNumId w:val="43"/>
  </w:num>
  <w:num w:numId="34">
    <w:abstractNumId w:val="33"/>
  </w:num>
  <w:num w:numId="35">
    <w:abstractNumId w:val="30"/>
  </w:num>
  <w:num w:numId="36">
    <w:abstractNumId w:val="81"/>
  </w:num>
  <w:num w:numId="37">
    <w:abstractNumId w:val="47"/>
  </w:num>
  <w:num w:numId="38">
    <w:abstractNumId w:val="79"/>
  </w:num>
  <w:num w:numId="39">
    <w:abstractNumId w:val="68"/>
  </w:num>
  <w:num w:numId="40">
    <w:abstractNumId w:val="54"/>
  </w:num>
  <w:num w:numId="41">
    <w:abstractNumId w:val="7"/>
  </w:num>
  <w:num w:numId="42">
    <w:abstractNumId w:val="60"/>
  </w:num>
  <w:num w:numId="43">
    <w:abstractNumId w:val="5"/>
  </w:num>
  <w:num w:numId="44">
    <w:abstractNumId w:val="49"/>
  </w:num>
  <w:num w:numId="45">
    <w:abstractNumId w:val="25"/>
  </w:num>
  <w:num w:numId="46">
    <w:abstractNumId w:val="73"/>
  </w:num>
  <w:num w:numId="47">
    <w:abstractNumId w:val="51"/>
  </w:num>
  <w:num w:numId="48">
    <w:abstractNumId w:val="1"/>
  </w:num>
  <w:num w:numId="49">
    <w:abstractNumId w:val="10"/>
  </w:num>
  <w:num w:numId="50">
    <w:abstractNumId w:val="72"/>
  </w:num>
  <w:num w:numId="51">
    <w:abstractNumId w:val="75"/>
  </w:num>
  <w:num w:numId="52">
    <w:abstractNumId w:val="77"/>
  </w:num>
  <w:num w:numId="53">
    <w:abstractNumId w:val="22"/>
  </w:num>
  <w:num w:numId="54">
    <w:abstractNumId w:val="44"/>
  </w:num>
  <w:num w:numId="55">
    <w:abstractNumId w:val="76"/>
  </w:num>
  <w:num w:numId="56">
    <w:abstractNumId w:val="57"/>
  </w:num>
  <w:num w:numId="57">
    <w:abstractNumId w:val="87"/>
  </w:num>
  <w:num w:numId="58">
    <w:abstractNumId w:val="67"/>
  </w:num>
  <w:num w:numId="59">
    <w:abstractNumId w:val="65"/>
  </w:num>
  <w:num w:numId="60">
    <w:abstractNumId w:val="42"/>
  </w:num>
  <w:num w:numId="61">
    <w:abstractNumId w:val="41"/>
  </w:num>
  <w:num w:numId="62">
    <w:abstractNumId w:val="86"/>
  </w:num>
  <w:num w:numId="63">
    <w:abstractNumId w:val="13"/>
  </w:num>
  <w:num w:numId="64">
    <w:abstractNumId w:val="56"/>
  </w:num>
  <w:num w:numId="65">
    <w:abstractNumId w:val="4"/>
  </w:num>
  <w:num w:numId="66">
    <w:abstractNumId w:val="70"/>
  </w:num>
  <w:num w:numId="67">
    <w:abstractNumId w:val="80"/>
  </w:num>
  <w:num w:numId="68">
    <w:abstractNumId w:val="12"/>
  </w:num>
  <w:num w:numId="69">
    <w:abstractNumId w:val="8"/>
  </w:num>
  <w:num w:numId="7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1">
    <w:abstractNumId w:val="78"/>
  </w:num>
  <w:num w:numId="72">
    <w:abstractNumId w:val="58"/>
  </w:num>
  <w:num w:numId="73">
    <w:abstractNumId w:val="64"/>
  </w:num>
  <w:num w:numId="74">
    <w:abstractNumId w:val="14"/>
  </w:num>
  <w:num w:numId="75">
    <w:abstractNumId w:val="9"/>
  </w:num>
  <w:num w:numId="76">
    <w:abstractNumId w:val="15"/>
  </w:num>
  <w:num w:numId="77">
    <w:abstractNumId w:val="53"/>
  </w:num>
  <w:num w:numId="78">
    <w:abstractNumId w:val="55"/>
  </w:num>
  <w:num w:numId="79">
    <w:abstractNumId w:val="63"/>
  </w:num>
  <w:num w:numId="80">
    <w:abstractNumId w:val="71"/>
  </w:num>
  <w:num w:numId="81">
    <w:abstractNumId w:val="17"/>
  </w:num>
  <w:num w:numId="82">
    <w:abstractNumId w:val="83"/>
  </w:num>
  <w:num w:numId="83">
    <w:abstractNumId w:val="34"/>
  </w:num>
  <w:num w:numId="84">
    <w:abstractNumId w:val="32"/>
  </w:num>
  <w:num w:numId="85">
    <w:abstractNumId w:val="3"/>
  </w:num>
  <w:num w:numId="86">
    <w:abstractNumId w:val="59"/>
  </w:num>
  <w:num w:numId="87">
    <w:abstractNumId w:val="85"/>
  </w:num>
  <w:num w:numId="88">
    <w:abstractNumId w:val="62"/>
  </w:num>
  <w:numIdMacAtCleanup w:val="8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354C"/>
    <w:rsid w:val="00002A3E"/>
    <w:rsid w:val="00014330"/>
    <w:rsid w:val="00031DE3"/>
    <w:rsid w:val="000463FC"/>
    <w:rsid w:val="00047170"/>
    <w:rsid w:val="00047366"/>
    <w:rsid w:val="00054036"/>
    <w:rsid w:val="00064A68"/>
    <w:rsid w:val="000A5C4A"/>
    <w:rsid w:val="000A78D0"/>
    <w:rsid w:val="000B0037"/>
    <w:rsid w:val="000B1B51"/>
    <w:rsid w:val="000C1AE8"/>
    <w:rsid w:val="000D33E0"/>
    <w:rsid w:val="00116C11"/>
    <w:rsid w:val="00142EF3"/>
    <w:rsid w:val="00147DEB"/>
    <w:rsid w:val="00167C90"/>
    <w:rsid w:val="0018394A"/>
    <w:rsid w:val="00183F27"/>
    <w:rsid w:val="001A0E4F"/>
    <w:rsid w:val="001A2E07"/>
    <w:rsid w:val="001B38F5"/>
    <w:rsid w:val="001B61CD"/>
    <w:rsid w:val="001D5BAF"/>
    <w:rsid w:val="001E7C34"/>
    <w:rsid w:val="00207344"/>
    <w:rsid w:val="00221C67"/>
    <w:rsid w:val="00234416"/>
    <w:rsid w:val="00256E6A"/>
    <w:rsid w:val="00265E3B"/>
    <w:rsid w:val="002838A5"/>
    <w:rsid w:val="002A31C2"/>
    <w:rsid w:val="002B6C39"/>
    <w:rsid w:val="002C4704"/>
    <w:rsid w:val="003006CC"/>
    <w:rsid w:val="00331D09"/>
    <w:rsid w:val="003447C7"/>
    <w:rsid w:val="00357CFE"/>
    <w:rsid w:val="00392B06"/>
    <w:rsid w:val="003B0BE9"/>
    <w:rsid w:val="003D3D07"/>
    <w:rsid w:val="003F3434"/>
    <w:rsid w:val="00432829"/>
    <w:rsid w:val="00436C92"/>
    <w:rsid w:val="0045594B"/>
    <w:rsid w:val="0046430A"/>
    <w:rsid w:val="004816E5"/>
    <w:rsid w:val="00496A2D"/>
    <w:rsid w:val="004D5238"/>
    <w:rsid w:val="004E6946"/>
    <w:rsid w:val="0050724D"/>
    <w:rsid w:val="00564E83"/>
    <w:rsid w:val="005C598B"/>
    <w:rsid w:val="005D0E05"/>
    <w:rsid w:val="0060380D"/>
    <w:rsid w:val="00614271"/>
    <w:rsid w:val="0066356B"/>
    <w:rsid w:val="006701DB"/>
    <w:rsid w:val="00687AE4"/>
    <w:rsid w:val="006C00CD"/>
    <w:rsid w:val="006C1387"/>
    <w:rsid w:val="006C407D"/>
    <w:rsid w:val="006C5274"/>
    <w:rsid w:val="006D5B87"/>
    <w:rsid w:val="0070509E"/>
    <w:rsid w:val="00717F9D"/>
    <w:rsid w:val="00740A67"/>
    <w:rsid w:val="0074422E"/>
    <w:rsid w:val="007473E0"/>
    <w:rsid w:val="0074793B"/>
    <w:rsid w:val="00764EC2"/>
    <w:rsid w:val="007701E6"/>
    <w:rsid w:val="00792D72"/>
    <w:rsid w:val="007B5D87"/>
    <w:rsid w:val="007E7868"/>
    <w:rsid w:val="007F7A01"/>
    <w:rsid w:val="00802C68"/>
    <w:rsid w:val="00803159"/>
    <w:rsid w:val="00817CAF"/>
    <w:rsid w:val="008317DC"/>
    <w:rsid w:val="008532E2"/>
    <w:rsid w:val="008563DC"/>
    <w:rsid w:val="00875629"/>
    <w:rsid w:val="008A2789"/>
    <w:rsid w:val="008B757C"/>
    <w:rsid w:val="008F0716"/>
    <w:rsid w:val="00902EC9"/>
    <w:rsid w:val="00920099"/>
    <w:rsid w:val="00933193"/>
    <w:rsid w:val="00935574"/>
    <w:rsid w:val="00942E6E"/>
    <w:rsid w:val="0094370C"/>
    <w:rsid w:val="00956F47"/>
    <w:rsid w:val="00982AF9"/>
    <w:rsid w:val="00983C84"/>
    <w:rsid w:val="00997E46"/>
    <w:rsid w:val="009C1B14"/>
    <w:rsid w:val="009E5C3D"/>
    <w:rsid w:val="009F6603"/>
    <w:rsid w:val="009F66D1"/>
    <w:rsid w:val="00A01534"/>
    <w:rsid w:val="00A12DA1"/>
    <w:rsid w:val="00A41CD7"/>
    <w:rsid w:val="00A5354C"/>
    <w:rsid w:val="00A71085"/>
    <w:rsid w:val="00A83F84"/>
    <w:rsid w:val="00A90D12"/>
    <w:rsid w:val="00A954D3"/>
    <w:rsid w:val="00AB7299"/>
    <w:rsid w:val="00AC289D"/>
    <w:rsid w:val="00AC7041"/>
    <w:rsid w:val="00AD42DA"/>
    <w:rsid w:val="00AF3405"/>
    <w:rsid w:val="00AF4CC8"/>
    <w:rsid w:val="00B036CD"/>
    <w:rsid w:val="00B2283D"/>
    <w:rsid w:val="00B64027"/>
    <w:rsid w:val="00B641E9"/>
    <w:rsid w:val="00B70792"/>
    <w:rsid w:val="00B770C4"/>
    <w:rsid w:val="00B83AC0"/>
    <w:rsid w:val="00B87DE4"/>
    <w:rsid w:val="00B93F5B"/>
    <w:rsid w:val="00BB37A0"/>
    <w:rsid w:val="00BD7E7A"/>
    <w:rsid w:val="00C17BC1"/>
    <w:rsid w:val="00C262B2"/>
    <w:rsid w:val="00C91C13"/>
    <w:rsid w:val="00CD1158"/>
    <w:rsid w:val="00CD3305"/>
    <w:rsid w:val="00D037B3"/>
    <w:rsid w:val="00D741FD"/>
    <w:rsid w:val="00DC5AC4"/>
    <w:rsid w:val="00DC5C24"/>
    <w:rsid w:val="00E06FE4"/>
    <w:rsid w:val="00E165AE"/>
    <w:rsid w:val="00E36954"/>
    <w:rsid w:val="00E64DD5"/>
    <w:rsid w:val="00E6586B"/>
    <w:rsid w:val="00E86FCD"/>
    <w:rsid w:val="00E90544"/>
    <w:rsid w:val="00ED7CB9"/>
    <w:rsid w:val="00EF377D"/>
    <w:rsid w:val="00F07AA5"/>
    <w:rsid w:val="00F369FA"/>
    <w:rsid w:val="00F615C6"/>
    <w:rsid w:val="00F63437"/>
    <w:rsid w:val="00F8440A"/>
    <w:rsid w:val="00FB1589"/>
    <w:rsid w:val="00FB2A9D"/>
    <w:rsid w:val="00FE367E"/>
    <w:rsid w:val="00FE5DCE"/>
    <w:rsid w:val="00FF1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884441A-3A43-4B54-BA2E-CF80E8FD2E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</w:style>
  <w:style w:type="paragraph" w:styleId="3">
    <w:name w:val="heading 3"/>
    <w:basedOn w:val="a1"/>
    <w:link w:val="30"/>
    <w:uiPriority w:val="9"/>
    <w:qFormat/>
    <w:rsid w:val="000463F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styleId="a5">
    <w:name w:val="Table Grid"/>
    <w:basedOn w:val="a3"/>
    <w:uiPriority w:val="59"/>
    <w:rsid w:val="00A535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Bullet"/>
    <w:basedOn w:val="a1"/>
    <w:rsid w:val="0094370C"/>
    <w:pPr>
      <w:numPr>
        <w:numId w:val="1"/>
      </w:numPr>
      <w:spacing w:after="0" w:line="240" w:lineRule="auto"/>
    </w:pPr>
    <w:rPr>
      <w:rFonts w:ascii="Arial" w:eastAsia="Times New Roman" w:hAnsi="Arial" w:cs="Arial"/>
      <w:szCs w:val="24"/>
      <w:lang w:eastAsia="ru-RU"/>
    </w:rPr>
  </w:style>
  <w:style w:type="paragraph" w:styleId="a6">
    <w:name w:val="List Paragraph"/>
    <w:basedOn w:val="a1"/>
    <w:link w:val="a7"/>
    <w:uiPriority w:val="34"/>
    <w:qFormat/>
    <w:rsid w:val="00E86FCD"/>
    <w:pPr>
      <w:ind w:left="720"/>
      <w:contextualSpacing/>
    </w:pPr>
  </w:style>
  <w:style w:type="character" w:customStyle="1" w:styleId="a7">
    <w:name w:val="Абзац списка Знак"/>
    <w:link w:val="a6"/>
    <w:uiPriority w:val="34"/>
    <w:locked/>
    <w:rsid w:val="00E86FCD"/>
  </w:style>
  <w:style w:type="character" w:customStyle="1" w:styleId="30">
    <w:name w:val="Заголовок 3 Знак"/>
    <w:basedOn w:val="a2"/>
    <w:link w:val="3"/>
    <w:uiPriority w:val="9"/>
    <w:rsid w:val="000463FC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2">
    <w:name w:val="Основной текст (2)_"/>
    <w:basedOn w:val="a2"/>
    <w:link w:val="20"/>
    <w:rsid w:val="000463FC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a8">
    <w:name w:val="Другое_"/>
    <w:basedOn w:val="a2"/>
    <w:link w:val="a9"/>
    <w:rsid w:val="000463FC"/>
    <w:rPr>
      <w:rFonts w:ascii="Times New Roman" w:eastAsia="Times New Roman" w:hAnsi="Times New Roman" w:cs="Times New Roman"/>
    </w:rPr>
  </w:style>
  <w:style w:type="character" w:customStyle="1" w:styleId="aa">
    <w:name w:val="Подпись к таблице_"/>
    <w:basedOn w:val="a2"/>
    <w:link w:val="ab"/>
    <w:rsid w:val="000463FC"/>
    <w:rPr>
      <w:rFonts w:ascii="Times New Roman" w:eastAsia="Times New Roman" w:hAnsi="Times New Roman" w:cs="Times New Roman"/>
    </w:rPr>
  </w:style>
  <w:style w:type="character" w:customStyle="1" w:styleId="ac">
    <w:name w:val="Основной текст_"/>
    <w:basedOn w:val="a2"/>
    <w:link w:val="1"/>
    <w:rsid w:val="000463FC"/>
    <w:rPr>
      <w:rFonts w:ascii="Times New Roman" w:eastAsia="Times New Roman" w:hAnsi="Times New Roman" w:cs="Times New Roman"/>
    </w:rPr>
  </w:style>
  <w:style w:type="character" w:customStyle="1" w:styleId="31">
    <w:name w:val="Заголовок №3_"/>
    <w:basedOn w:val="a2"/>
    <w:link w:val="32"/>
    <w:rsid w:val="000463FC"/>
    <w:rPr>
      <w:rFonts w:ascii="Times New Roman" w:eastAsia="Times New Roman" w:hAnsi="Times New Roman" w:cs="Times New Roman"/>
      <w:b/>
      <w:bCs/>
    </w:rPr>
  </w:style>
  <w:style w:type="character" w:customStyle="1" w:styleId="ad">
    <w:name w:val="Оглавление_"/>
    <w:basedOn w:val="a2"/>
    <w:link w:val="ae"/>
    <w:rsid w:val="000463FC"/>
    <w:rPr>
      <w:rFonts w:ascii="Times New Roman" w:eastAsia="Times New Roman" w:hAnsi="Times New Roman" w:cs="Times New Roman"/>
    </w:rPr>
  </w:style>
  <w:style w:type="character" w:customStyle="1" w:styleId="10">
    <w:name w:val="Заголовок №1_"/>
    <w:basedOn w:val="a2"/>
    <w:link w:val="11"/>
    <w:rsid w:val="000463FC"/>
    <w:rPr>
      <w:rFonts w:ascii="Times New Roman" w:eastAsia="Times New Roman" w:hAnsi="Times New Roman" w:cs="Times New Roman"/>
      <w:b/>
      <w:bCs/>
      <w:sz w:val="32"/>
      <w:szCs w:val="32"/>
    </w:rPr>
  </w:style>
  <w:style w:type="character" w:customStyle="1" w:styleId="21">
    <w:name w:val="Заголовок №2_"/>
    <w:basedOn w:val="a2"/>
    <w:link w:val="22"/>
    <w:rsid w:val="000463FC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33">
    <w:name w:val="Основной текст (3)_"/>
    <w:basedOn w:val="a2"/>
    <w:link w:val="34"/>
    <w:rsid w:val="000463FC"/>
    <w:rPr>
      <w:rFonts w:ascii="Times New Roman" w:eastAsia="Times New Roman" w:hAnsi="Times New Roman" w:cs="Times New Roman"/>
      <w:sz w:val="28"/>
      <w:szCs w:val="28"/>
    </w:rPr>
  </w:style>
  <w:style w:type="paragraph" w:customStyle="1" w:styleId="20">
    <w:name w:val="Основной текст (2)"/>
    <w:basedOn w:val="a1"/>
    <w:link w:val="2"/>
    <w:rsid w:val="000463FC"/>
    <w:pPr>
      <w:widowControl w:val="0"/>
      <w:spacing w:after="0" w:line="240" w:lineRule="auto"/>
    </w:pPr>
    <w:rPr>
      <w:rFonts w:ascii="Times New Roman" w:eastAsia="Times New Roman" w:hAnsi="Times New Roman" w:cs="Times New Roman"/>
      <w:b/>
      <w:bCs/>
      <w:sz w:val="20"/>
      <w:szCs w:val="20"/>
    </w:rPr>
  </w:style>
  <w:style w:type="paragraph" w:customStyle="1" w:styleId="a9">
    <w:name w:val="Другое"/>
    <w:basedOn w:val="a1"/>
    <w:link w:val="a8"/>
    <w:rsid w:val="000463FC"/>
    <w:pPr>
      <w:widowControl w:val="0"/>
      <w:spacing w:after="0" w:line="360" w:lineRule="auto"/>
      <w:ind w:firstLine="400"/>
    </w:pPr>
    <w:rPr>
      <w:rFonts w:ascii="Times New Roman" w:eastAsia="Times New Roman" w:hAnsi="Times New Roman" w:cs="Times New Roman"/>
    </w:rPr>
  </w:style>
  <w:style w:type="paragraph" w:customStyle="1" w:styleId="ab">
    <w:name w:val="Подпись к таблице"/>
    <w:basedOn w:val="a1"/>
    <w:link w:val="aa"/>
    <w:rsid w:val="000463FC"/>
    <w:pPr>
      <w:widowControl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">
    <w:name w:val="Основной текст1"/>
    <w:basedOn w:val="a1"/>
    <w:link w:val="ac"/>
    <w:rsid w:val="000463FC"/>
    <w:pPr>
      <w:widowControl w:val="0"/>
      <w:spacing w:after="0" w:line="360" w:lineRule="auto"/>
      <w:ind w:firstLine="400"/>
    </w:pPr>
    <w:rPr>
      <w:rFonts w:ascii="Times New Roman" w:eastAsia="Times New Roman" w:hAnsi="Times New Roman" w:cs="Times New Roman"/>
    </w:rPr>
  </w:style>
  <w:style w:type="paragraph" w:customStyle="1" w:styleId="32">
    <w:name w:val="Заголовок №3"/>
    <w:basedOn w:val="a1"/>
    <w:link w:val="31"/>
    <w:rsid w:val="000463FC"/>
    <w:pPr>
      <w:widowControl w:val="0"/>
      <w:spacing w:after="0" w:line="360" w:lineRule="auto"/>
      <w:ind w:firstLine="860"/>
      <w:outlineLvl w:val="2"/>
    </w:pPr>
    <w:rPr>
      <w:rFonts w:ascii="Times New Roman" w:eastAsia="Times New Roman" w:hAnsi="Times New Roman" w:cs="Times New Roman"/>
      <w:b/>
      <w:bCs/>
    </w:rPr>
  </w:style>
  <w:style w:type="paragraph" w:customStyle="1" w:styleId="ae">
    <w:name w:val="Оглавление"/>
    <w:basedOn w:val="a1"/>
    <w:link w:val="ad"/>
    <w:rsid w:val="000463FC"/>
    <w:pPr>
      <w:widowControl w:val="0"/>
      <w:spacing w:after="120" w:line="240" w:lineRule="auto"/>
      <w:ind w:left="1140"/>
    </w:pPr>
    <w:rPr>
      <w:rFonts w:ascii="Times New Roman" w:eastAsia="Times New Roman" w:hAnsi="Times New Roman" w:cs="Times New Roman"/>
    </w:rPr>
  </w:style>
  <w:style w:type="paragraph" w:customStyle="1" w:styleId="11">
    <w:name w:val="Заголовок №1"/>
    <w:basedOn w:val="a1"/>
    <w:link w:val="10"/>
    <w:rsid w:val="000463FC"/>
    <w:pPr>
      <w:widowControl w:val="0"/>
      <w:spacing w:after="160" w:line="240" w:lineRule="auto"/>
      <w:ind w:firstLine="280"/>
      <w:outlineLvl w:val="0"/>
    </w:pPr>
    <w:rPr>
      <w:rFonts w:ascii="Times New Roman" w:eastAsia="Times New Roman" w:hAnsi="Times New Roman" w:cs="Times New Roman"/>
      <w:b/>
      <w:bCs/>
      <w:sz w:val="32"/>
      <w:szCs w:val="32"/>
    </w:rPr>
  </w:style>
  <w:style w:type="paragraph" w:customStyle="1" w:styleId="22">
    <w:name w:val="Заголовок №2"/>
    <w:basedOn w:val="a1"/>
    <w:link w:val="21"/>
    <w:rsid w:val="000463FC"/>
    <w:pPr>
      <w:widowControl w:val="0"/>
      <w:spacing w:after="160" w:line="240" w:lineRule="auto"/>
      <w:ind w:firstLine="440"/>
      <w:outlineLvl w:val="1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34">
    <w:name w:val="Основной текст (3)"/>
    <w:basedOn w:val="a1"/>
    <w:link w:val="33"/>
    <w:rsid w:val="000463FC"/>
    <w:pPr>
      <w:widowControl w:val="0"/>
      <w:spacing w:after="0" w:line="360" w:lineRule="auto"/>
      <w:ind w:left="420" w:firstLine="860"/>
    </w:pPr>
    <w:rPr>
      <w:rFonts w:ascii="Times New Roman" w:eastAsia="Times New Roman" w:hAnsi="Times New Roman" w:cs="Times New Roman"/>
      <w:sz w:val="28"/>
      <w:szCs w:val="28"/>
    </w:rPr>
  </w:style>
  <w:style w:type="paragraph" w:styleId="af">
    <w:name w:val="Normal (Web)"/>
    <w:basedOn w:val="a1"/>
    <w:uiPriority w:val="99"/>
    <w:semiHidden/>
    <w:unhideWhenUsed/>
    <w:rsid w:val="000463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5">
    <w:name w:val="toc 3"/>
    <w:basedOn w:val="a1"/>
    <w:next w:val="a1"/>
    <w:autoRedefine/>
    <w:uiPriority w:val="39"/>
    <w:unhideWhenUsed/>
    <w:rsid w:val="000463FC"/>
    <w:pPr>
      <w:widowControl w:val="0"/>
      <w:spacing w:after="100" w:line="240" w:lineRule="auto"/>
      <w:ind w:left="480"/>
    </w:pPr>
    <w:rPr>
      <w:rFonts w:ascii="Courier New" w:eastAsia="Courier New" w:hAnsi="Courier New" w:cs="Courier New"/>
      <w:color w:val="000000"/>
      <w:sz w:val="24"/>
      <w:szCs w:val="24"/>
      <w:lang w:eastAsia="ru-RU" w:bidi="ru-RU"/>
    </w:rPr>
  </w:style>
  <w:style w:type="paragraph" w:styleId="12">
    <w:name w:val="toc 1"/>
    <w:basedOn w:val="a1"/>
    <w:next w:val="a1"/>
    <w:autoRedefine/>
    <w:uiPriority w:val="39"/>
    <w:unhideWhenUsed/>
    <w:rsid w:val="000463FC"/>
    <w:pPr>
      <w:widowControl w:val="0"/>
      <w:spacing w:after="100" w:line="240" w:lineRule="auto"/>
    </w:pPr>
    <w:rPr>
      <w:rFonts w:ascii="Courier New" w:eastAsia="Courier New" w:hAnsi="Courier New" w:cs="Courier New"/>
      <w:color w:val="000000"/>
      <w:sz w:val="24"/>
      <w:szCs w:val="24"/>
      <w:lang w:eastAsia="ru-RU" w:bidi="ru-RU"/>
    </w:rPr>
  </w:style>
  <w:style w:type="paragraph" w:styleId="23">
    <w:name w:val="toc 2"/>
    <w:basedOn w:val="a1"/>
    <w:next w:val="a1"/>
    <w:autoRedefine/>
    <w:uiPriority w:val="39"/>
    <w:unhideWhenUsed/>
    <w:rsid w:val="000463FC"/>
    <w:pPr>
      <w:widowControl w:val="0"/>
      <w:spacing w:after="100" w:line="240" w:lineRule="auto"/>
      <w:ind w:left="240"/>
    </w:pPr>
    <w:rPr>
      <w:rFonts w:ascii="Courier New" w:eastAsia="Courier New" w:hAnsi="Courier New" w:cs="Courier New"/>
      <w:color w:val="000000"/>
      <w:sz w:val="24"/>
      <w:szCs w:val="24"/>
      <w:lang w:eastAsia="ru-RU" w:bidi="ru-RU"/>
    </w:rPr>
  </w:style>
  <w:style w:type="character" w:styleId="af0">
    <w:name w:val="Hyperlink"/>
    <w:basedOn w:val="a2"/>
    <w:uiPriority w:val="99"/>
    <w:unhideWhenUsed/>
    <w:rsid w:val="000463FC"/>
    <w:rPr>
      <w:color w:val="0000FF" w:themeColor="hyperlink"/>
      <w:u w:val="single"/>
    </w:rPr>
  </w:style>
  <w:style w:type="paragraph" w:styleId="af1">
    <w:name w:val="Balloon Text"/>
    <w:basedOn w:val="a1"/>
    <w:link w:val="af2"/>
    <w:uiPriority w:val="99"/>
    <w:semiHidden/>
    <w:unhideWhenUsed/>
    <w:rsid w:val="000463FC"/>
    <w:pPr>
      <w:widowControl w:val="0"/>
      <w:spacing w:after="0" w:line="240" w:lineRule="auto"/>
    </w:pPr>
    <w:rPr>
      <w:rFonts w:ascii="Segoe UI" w:eastAsia="Courier New" w:hAnsi="Segoe UI" w:cs="Segoe UI"/>
      <w:color w:val="000000"/>
      <w:sz w:val="18"/>
      <w:szCs w:val="18"/>
      <w:lang w:eastAsia="ru-RU" w:bidi="ru-RU"/>
    </w:rPr>
  </w:style>
  <w:style w:type="character" w:customStyle="1" w:styleId="af2">
    <w:name w:val="Текст выноски Знак"/>
    <w:basedOn w:val="a2"/>
    <w:link w:val="af1"/>
    <w:uiPriority w:val="99"/>
    <w:semiHidden/>
    <w:rsid w:val="000463FC"/>
    <w:rPr>
      <w:rFonts w:ascii="Segoe UI" w:eastAsia="Courier New" w:hAnsi="Segoe UI" w:cs="Segoe UI"/>
      <w:color w:val="000000"/>
      <w:sz w:val="18"/>
      <w:szCs w:val="18"/>
      <w:lang w:eastAsia="ru-RU" w:bidi="ru-RU"/>
    </w:rPr>
  </w:style>
  <w:style w:type="character" w:styleId="af3">
    <w:name w:val="annotation reference"/>
    <w:basedOn w:val="a2"/>
    <w:uiPriority w:val="99"/>
    <w:semiHidden/>
    <w:unhideWhenUsed/>
    <w:rsid w:val="000463FC"/>
    <w:rPr>
      <w:sz w:val="16"/>
      <w:szCs w:val="16"/>
    </w:rPr>
  </w:style>
  <w:style w:type="paragraph" w:styleId="af4">
    <w:name w:val="annotation text"/>
    <w:basedOn w:val="a1"/>
    <w:link w:val="af5"/>
    <w:uiPriority w:val="99"/>
    <w:semiHidden/>
    <w:unhideWhenUsed/>
    <w:rsid w:val="000463FC"/>
    <w:pPr>
      <w:widowControl w:val="0"/>
      <w:spacing w:after="0" w:line="240" w:lineRule="auto"/>
    </w:pPr>
    <w:rPr>
      <w:rFonts w:ascii="Courier New" w:eastAsia="Courier New" w:hAnsi="Courier New" w:cs="Courier New"/>
      <w:color w:val="000000"/>
      <w:sz w:val="20"/>
      <w:szCs w:val="20"/>
      <w:lang w:eastAsia="ru-RU" w:bidi="ru-RU"/>
    </w:rPr>
  </w:style>
  <w:style w:type="character" w:customStyle="1" w:styleId="af5">
    <w:name w:val="Текст примечания Знак"/>
    <w:basedOn w:val="a2"/>
    <w:link w:val="af4"/>
    <w:uiPriority w:val="99"/>
    <w:semiHidden/>
    <w:rsid w:val="000463FC"/>
    <w:rPr>
      <w:rFonts w:ascii="Courier New" w:eastAsia="Courier New" w:hAnsi="Courier New" w:cs="Courier New"/>
      <w:color w:val="000000"/>
      <w:sz w:val="20"/>
      <w:szCs w:val="20"/>
      <w:lang w:eastAsia="ru-RU" w:bidi="ru-RU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0463FC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0463FC"/>
    <w:rPr>
      <w:rFonts w:ascii="Courier New" w:eastAsia="Courier New" w:hAnsi="Courier New" w:cs="Courier New"/>
      <w:b/>
      <w:bCs/>
      <w:color w:val="000000"/>
      <w:sz w:val="20"/>
      <w:szCs w:val="20"/>
      <w:lang w:eastAsia="ru-RU" w:bidi="ru-RU"/>
    </w:rPr>
  </w:style>
  <w:style w:type="paragraph" w:styleId="af8">
    <w:name w:val="Revision"/>
    <w:hidden/>
    <w:uiPriority w:val="99"/>
    <w:semiHidden/>
    <w:rsid w:val="000463FC"/>
    <w:pPr>
      <w:spacing w:after="0" w:line="240" w:lineRule="auto"/>
    </w:pPr>
    <w:rPr>
      <w:rFonts w:ascii="Courier New" w:eastAsia="Courier New" w:hAnsi="Courier New" w:cs="Courier New"/>
      <w:color w:val="000000"/>
      <w:sz w:val="24"/>
      <w:szCs w:val="24"/>
      <w:lang w:eastAsia="ru-RU" w:bidi="ru-RU"/>
    </w:rPr>
  </w:style>
  <w:style w:type="character" w:customStyle="1" w:styleId="norma-internal-link">
    <w:name w:val="norma-internal-link"/>
    <w:basedOn w:val="a2"/>
    <w:rsid w:val="000463FC"/>
  </w:style>
  <w:style w:type="paragraph" w:customStyle="1" w:styleId="Iauiue">
    <w:name w:val="Iau?iue"/>
    <w:rsid w:val="00FF15F4"/>
    <w:pPr>
      <w:suppressAutoHyphens/>
      <w:spacing w:after="0" w:line="240" w:lineRule="auto"/>
    </w:pPr>
    <w:rPr>
      <w:rFonts w:ascii="Times New Roman" w:eastAsia="Arial" w:hAnsi="Times New Roman" w:cs="Times New Roman"/>
      <w:sz w:val="20"/>
      <w:szCs w:val="20"/>
      <w:lang w:eastAsia="ar-SA"/>
    </w:rPr>
  </w:style>
  <w:style w:type="paragraph" w:customStyle="1" w:styleId="a">
    <w:name w:val="Список ОСАУ"/>
    <w:basedOn w:val="a1"/>
    <w:qFormat/>
    <w:rsid w:val="00FF15F4"/>
    <w:pPr>
      <w:numPr>
        <w:numId w:val="69"/>
      </w:numPr>
      <w:tabs>
        <w:tab w:val="left" w:pos="284"/>
      </w:tabs>
      <w:spacing w:after="120" w:line="240" w:lineRule="auto"/>
      <w:contextualSpacing/>
      <w:jc w:val="both"/>
    </w:pPr>
    <w:rPr>
      <w:rFonts w:ascii="Calibri" w:eastAsiaTheme="majorEastAsia" w:hAnsi="Calibri" w:cstheme="majorBidi"/>
      <w:bCs/>
      <w:sz w:val="28"/>
      <w:szCs w:val="32"/>
    </w:rPr>
  </w:style>
  <w:style w:type="character" w:customStyle="1" w:styleId="af9">
    <w:name w:val="Обычный ОСАУ Знак"/>
    <w:basedOn w:val="a2"/>
    <w:link w:val="afa"/>
    <w:locked/>
    <w:rsid w:val="00FF15F4"/>
    <w:rPr>
      <w:rFonts w:ascii="Calibri" w:eastAsiaTheme="majorEastAsia" w:hAnsi="Calibri" w:cstheme="majorBidi"/>
      <w:bCs/>
      <w:sz w:val="28"/>
      <w:szCs w:val="32"/>
    </w:rPr>
  </w:style>
  <w:style w:type="paragraph" w:customStyle="1" w:styleId="afa">
    <w:name w:val="Обычный ОСАУ"/>
    <w:link w:val="af9"/>
    <w:qFormat/>
    <w:rsid w:val="00FF15F4"/>
    <w:pPr>
      <w:tabs>
        <w:tab w:val="left" w:pos="2268"/>
      </w:tabs>
      <w:spacing w:after="0" w:line="288" w:lineRule="auto"/>
      <w:ind w:firstLine="284"/>
      <w:contextualSpacing/>
      <w:jc w:val="both"/>
    </w:pPr>
    <w:rPr>
      <w:rFonts w:ascii="Calibri" w:eastAsiaTheme="majorEastAsia" w:hAnsi="Calibri" w:cstheme="majorBidi"/>
      <w:bCs/>
      <w:sz w:val="28"/>
      <w:szCs w:val="32"/>
    </w:rPr>
  </w:style>
  <w:style w:type="paragraph" w:styleId="afb">
    <w:name w:val="header"/>
    <w:basedOn w:val="a1"/>
    <w:link w:val="afc"/>
    <w:uiPriority w:val="99"/>
    <w:unhideWhenUsed/>
    <w:rsid w:val="00FE367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c">
    <w:name w:val="Верхний колонтитул Знак"/>
    <w:basedOn w:val="a2"/>
    <w:link w:val="afb"/>
    <w:uiPriority w:val="99"/>
    <w:rsid w:val="00FE367E"/>
  </w:style>
  <w:style w:type="paragraph" w:styleId="afd">
    <w:name w:val="footer"/>
    <w:basedOn w:val="a1"/>
    <w:link w:val="afe"/>
    <w:uiPriority w:val="99"/>
    <w:unhideWhenUsed/>
    <w:rsid w:val="00FE367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e">
    <w:name w:val="Нижний колонтитул Знак"/>
    <w:basedOn w:val="a2"/>
    <w:link w:val="afd"/>
    <w:uiPriority w:val="99"/>
    <w:rsid w:val="00FE36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77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22354</Words>
  <Characters>127421</Characters>
  <Application>Microsoft Office Word</Application>
  <DocSecurity>0</DocSecurity>
  <Lines>1061</Lines>
  <Paragraphs>298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149477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Дьячков</dc:creator>
  <cp:lastModifiedBy>Admin</cp:lastModifiedBy>
  <cp:revision>7</cp:revision>
  <dcterms:created xsi:type="dcterms:W3CDTF">2024-11-15T13:40:00Z</dcterms:created>
  <dcterms:modified xsi:type="dcterms:W3CDTF">2025-04-10T13:32:00Z</dcterms:modified>
</cp:coreProperties>
</file>