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WEB DEVELOPMENT</w:t>
        <w:br/>
        <w:t>ACTIVITY-BASED LEARNING PROJECT</w:t>
      </w:r>
    </w:p>
    <w:p>
      <w:pPr>
        <w:jc w:val="center"/>
      </w:pPr>
      <w:r>
        <w:rPr>
          <w:color w:val="2471A3"/>
          <w:sz w:val="30"/>
        </w:rPr>
        <w:t>Project Documentation</w:t>
      </w:r>
    </w:p>
    <w:p>
      <w:pPr>
        <w:jc w:val="center"/>
      </w:pPr>
      <w:r>
        <w:rPr>
          <w:i/>
        </w:rPr>
        <w:t>Institution: Dr. RVR NRI Institute of Technology</w:t>
        <w:br/>
        <w:t>Course: Web Development</w:t>
      </w:r>
    </w:p>
    <w:p>
      <w:pPr>
        <w:pStyle w:val="Heading1"/>
      </w:pPr>
      <w:r>
        <w:t>1. Introduction</w:t>
      </w:r>
    </w:p>
    <w:p>
      <w:r>
        <w:t>The Web Development Activity-Based Learning (ABL) project contains three front-end website case studies. The pages share a consistent navigation system and visual design. The project demonstrates how HTML structures content, CSS creates responsive layouts, and JavaScript adds interactive behaviour.</w:t>
      </w:r>
    </w:p>
    <w:p>
      <w:pPr>
        <w:pStyle w:val="Heading1"/>
      </w:pPr>
      <w:r>
        <w:t>2. Project Objectives</w:t>
      </w:r>
    </w:p>
    <w:p>
      <w:pPr>
        <w:pStyle w:val="ListBullet"/>
      </w:pPr>
      <w:r>
        <w:t>Practise semantic HTML and well-organized webpage structure.</w:t>
      </w:r>
    </w:p>
    <w:p>
      <w:pPr>
        <w:pStyle w:val="ListBullet"/>
      </w:pPr>
      <w:r>
        <w:t>Build responsive layouts using CSS Grid, Flexbox, and media queries.</w:t>
      </w:r>
    </w:p>
    <w:p>
      <w:pPr>
        <w:pStyle w:val="ListBullet"/>
      </w:pPr>
      <w:r>
        <w:t>Use CSS transitions and animations to improve the interface.</w:t>
      </w:r>
    </w:p>
    <w:p>
      <w:pPr>
        <w:pStyle w:val="ListBullet"/>
      </w:pPr>
      <w:r>
        <w:t>Implement client-side interactions with vanilla JavaScript.</w:t>
      </w:r>
    </w:p>
    <w:p>
      <w:pPr>
        <w:pStyle w:val="ListBullet"/>
      </w:pPr>
      <w:r>
        <w:t>Create readable, keyboard-accessible navigation and form controls.</w:t>
      </w:r>
    </w:p>
    <w:p>
      <w:pPr>
        <w:pStyle w:val="ListBullet"/>
      </w:pPr>
      <w:r>
        <w:t>Document the project and test its main features.</w:t>
      </w:r>
    </w:p>
    <w:p>
      <w:pPr>
        <w:pStyle w:val="Heading1"/>
      </w:pPr>
      <w:r>
        <w:t>3. Technologies Used</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HTML5</w:t>
            </w:r>
          </w:p>
        </w:tc>
        <w:tc>
          <w:tcPr>
            <w:tcW w:type="dxa" w:w="4968"/>
          </w:tcPr>
          <w:p>
            <w:r>
              <w:t>Semantic page structure, links, forms, labels, and validation attributes.</w:t>
            </w:r>
          </w:p>
        </w:tc>
      </w:tr>
      <w:tr>
        <w:tc>
          <w:tcPr>
            <w:tcW w:type="dxa" w:w="4968"/>
          </w:tcPr>
          <w:p>
            <w:r>
              <w:t>CSS3</w:t>
            </w:r>
          </w:p>
        </w:tc>
        <w:tc>
          <w:tcPr>
            <w:tcW w:type="dxa" w:w="4968"/>
          </w:tcPr>
          <w:p>
            <w:r>
              <w:t>Colours, typography, responsive layouts, Grid, Flexbox, transitions, and animations.</w:t>
            </w:r>
          </w:p>
        </w:tc>
      </w:tr>
      <w:tr>
        <w:tc>
          <w:tcPr>
            <w:tcW w:type="dxa" w:w="4968"/>
          </w:tcPr>
          <w:p>
            <w:r>
              <w:t>Vanilla JavaScript</w:t>
            </w:r>
          </w:p>
        </w:tc>
        <w:tc>
          <w:tcPr>
            <w:tcW w:type="dxa" w:w="4968"/>
          </w:tcPr>
          <w:p>
            <w:r>
              <w:t>Mobile navigation, form feedback, course search, category filtering, and enrollment messages.</w:t>
            </w:r>
          </w:p>
        </w:tc>
      </w:tr>
    </w:tbl>
    <w:p>
      <w:pPr>
        <w:pStyle w:val="Heading1"/>
      </w:pPr>
      <w:r>
        <w:t>4. Case Study 01 — Personal Portfolio Website</w:t>
      </w:r>
    </w:p>
    <w:p>
      <w:r>
        <w:t>This page presents a sample student portfolio and provides a structured place to introduce a profile, education, skills, interests, projects, achievements, and contact information.</w:t>
      </w:r>
    </w:p>
    <w:p>
      <w:pPr>
        <w:pStyle w:val="ListBullet"/>
      </w:pPr>
      <w:r>
        <w:t>Profile introduction and editable placeholder content.</w:t>
      </w:r>
    </w:p>
    <w:p>
      <w:pPr>
        <w:pStyle w:val="ListBullet"/>
      </w:pPr>
      <w:r>
        <w:t>Education, projects, achievements, interests, and skill indicators.</w:t>
      </w:r>
    </w:p>
    <w:p>
      <w:pPr>
        <w:pStyle w:val="ListBullet"/>
      </w:pPr>
      <w:r>
        <w:t>Resume/profile section and contact details.</w:t>
      </w:r>
    </w:p>
    <w:p>
      <w:pPr>
        <w:pStyle w:val="ListBullet"/>
      </w:pPr>
      <w:r>
        <w:t>Responsive page layout and animated visual elements.</w:t>
      </w:r>
    </w:p>
    <w:p>
      <w:pPr>
        <w:pStyle w:val="ListBullet"/>
      </w:pPr>
      <w:r>
        <w:t>Contact form with built-in HTML constraints and JavaScript validation feedback.</w:t>
      </w:r>
    </w:p>
    <w:p>
      <w:r>
        <w:t>Important: Replace all sample names, contact details, academic information, skill levels, and achievements with accurate information. The contact form only displays local feedback; it does not send or store messages.</w:t>
      </w:r>
    </w:p>
    <w:p>
      <w:pPr>
        <w:pStyle w:val="Heading1"/>
      </w:pPr>
      <w:r>
        <w:t>5. Case Study 02 — College Information and Admissions Website</w:t>
      </w:r>
    </w:p>
    <w:p>
      <w:r>
        <w:t>This page demonstrates how a college website can present institutional information, academic areas, campus facilities, admission guidance, and student events.</w:t>
      </w:r>
    </w:p>
    <w:p>
      <w:pPr>
        <w:pStyle w:val="ListBullet"/>
      </w:pPr>
      <w:r>
        <w:t>Hero section and shared responsive navigation.</w:t>
      </w:r>
    </w:p>
    <w:p>
      <w:pPr>
        <w:pStyle w:val="ListBullet"/>
      </w:pPr>
      <w:r>
        <w:t>Institutional overview and academic programme cards.</w:t>
      </w:r>
    </w:p>
    <w:p>
      <w:pPr>
        <w:pStyle w:val="ListBullet"/>
      </w:pPr>
      <w:r>
        <w:t>Facilities section for library, computer laboratories, student activities, and career development.</w:t>
      </w:r>
    </w:p>
    <w:p>
      <w:pPr>
        <w:pStyle w:val="ListBullet"/>
      </w:pPr>
      <w:r>
        <w:t>General admission steps and sample campus events.</w:t>
      </w:r>
    </w:p>
    <w:p>
      <w:pPr>
        <w:pStyle w:val="ListBullet"/>
      </w:pPr>
      <w:r>
        <w:t>Link to the institution's website for checking official information.</w:t>
      </w:r>
    </w:p>
    <w:p>
      <w:r>
        <w:t>Important: Programme names and event details are illustrative. Verify departments, eligibility, dates, fees, facilities, and contact information from official institutional sources before publishing.</w:t>
      </w:r>
    </w:p>
    <w:p>
      <w:pPr>
        <w:pStyle w:val="Heading1"/>
      </w:pPr>
      <w:r>
        <w:t>6. Case Study 03 — Online Learning Platform Interface</w:t>
      </w:r>
    </w:p>
    <w:p>
      <w:r>
        <w:t>This page demonstrates a beginner-friendly course discovery interface for programming, design, and data/AI topics.</w:t>
      </w:r>
    </w:p>
    <w:p>
      <w:pPr>
        <w:pStyle w:val="ListBullet"/>
      </w:pPr>
      <w:r>
        <w:t>Search field and category filters.</w:t>
      </w:r>
    </w:p>
    <w:p>
      <w:pPr>
        <w:pStyle w:val="ListBullet"/>
      </w:pPr>
      <w:r>
        <w:t>Course cards with descriptions, instructor profiles, lesson counts, and sample progress bars.</w:t>
      </w:r>
    </w:p>
    <w:p>
      <w:pPr>
        <w:pStyle w:val="ListBullet"/>
      </w:pPr>
      <w:r>
        <w:t>Enrollment buttons with demo feedback.</w:t>
      </w:r>
    </w:p>
    <w:p>
      <w:pPr>
        <w:pStyle w:val="ListBullet"/>
      </w:pPr>
      <w:r>
        <w:t>Empty-state message when no course matches the search.</w:t>
      </w:r>
    </w:p>
    <w:p>
      <w:pPr>
        <w:pStyle w:val="ListBullet"/>
      </w:pPr>
      <w:r>
        <w:t>Responsive course-card layout.</w:t>
      </w:r>
    </w:p>
    <w:p>
      <w:r>
        <w:t>Important: Courses, instructor names, and progress values are sample content. Enrollment is a demonstration only; the project does not provide user accounts, a backend, or persistent enrollment.</w:t>
      </w:r>
    </w:p>
    <w:p>
      <w:pPr>
        <w:pStyle w:val="Heading1"/>
      </w:pPr>
      <w:r>
        <w:t>7. Project Folder Structure</w:t>
      </w:r>
    </w:p>
    <w:p>
      <w:r>
        <w:rPr>
          <w:rFonts w:ascii="Consolas" w:hAnsi="Consolas"/>
          <w:sz w:val="18"/>
        </w:rPr>
        <w:t>Web-Development-ABL-Project/</w:t>
        <w:br/>
        <w:t>├── index.html</w:t>
        <w:br/>
        <w:t>├── portfolio.html</w:t>
        <w:br/>
        <w:t>├── college.html</w:t>
        <w:br/>
        <w:t>├── learning.html</w:t>
        <w:br/>
        <w:t>├── css/</w:t>
        <w:br/>
        <w:t>│   └── styles.css</w:t>
        <w:br/>
        <w:t>├── js/</w:t>
        <w:br/>
        <w:t>│   └── main.js</w:t>
        <w:br/>
        <w:t>├── report/</w:t>
        <w:br/>
        <w:t>│   ├── project-documentation.md</w:t>
        <w:br/>
        <w:t>│   ├── college-flowchart.txt</w:t>
        <w:br/>
        <w:t>│   ├── learning-flowchart.txt</w:t>
        <w:br/>
        <w:t>│   └── portfolio-flowchart.txt</w:t>
        <w:br/>
        <w:t>├── README.md</w:t>
        <w:br/>
        <w:t>└── .gitignore</w:t>
      </w:r>
    </w:p>
    <w:p>
      <w:pPr>
        <w:pStyle w:val="Heading1"/>
      </w:pPr>
      <w:r>
        <w:t>8. How to Run the Project</w:t>
      </w:r>
    </w:p>
    <w:p>
      <w:pPr>
        <w:pStyle w:val="ListNumber"/>
      </w:pPr>
      <w:r>
        <w:t>Download and extract the project ZIP file.</w:t>
      </w:r>
    </w:p>
    <w:p>
      <w:pPr>
        <w:pStyle w:val="ListNumber"/>
      </w:pPr>
      <w:r>
        <w:t>Open the extracted project folder in Visual Studio Code, or open index.html directly in a modern browser.</w:t>
      </w:r>
    </w:p>
    <w:p>
      <w:pPr>
        <w:pStyle w:val="ListNumber"/>
      </w:pPr>
      <w:r>
        <w:t>Optional: use the Live Server extension in Visual Studio Code.</w:t>
      </w:r>
    </w:p>
    <w:p>
      <w:pPr>
        <w:pStyle w:val="ListNumber"/>
      </w:pPr>
      <w:r>
        <w:t>Use the navigation menu to open Portfolio, College, and E-Learning pages.</w:t>
      </w:r>
    </w:p>
    <w:p>
      <w:pPr>
        <w:pStyle w:val="ListNumber"/>
      </w:pPr>
      <w:r>
        <w:t>Test the course search, category filters, mobile navigation, contact form validation, and enrollment buttons.</w:t>
      </w:r>
    </w:p>
    <w:p>
      <w:r>
        <w:t>No package installation, build tool, database, or backend is required. A modern browser such as Chrome, Edge, or Firefox is sufficient.</w:t>
      </w:r>
    </w:p>
    <w:p>
      <w:pPr>
        <w:pStyle w:val="Heading1"/>
      </w:pPr>
      <w:r>
        <w:t>9. Test Plan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Test ID</w:t>
            </w:r>
          </w:p>
        </w:tc>
        <w:tc>
          <w:tcPr>
            <w:tcW w:type="dxa" w:w="3312"/>
          </w:tcPr>
          <w:p>
            <w:r>
              <w:t>Action</w:t>
            </w:r>
          </w:p>
        </w:tc>
        <w:tc>
          <w:tcPr>
            <w:tcW w:type="dxa" w:w="3312"/>
          </w:tcPr>
          <w:p>
            <w:r>
              <w:t>Expected Result</w:t>
            </w:r>
          </w:p>
        </w:tc>
      </w:tr>
      <w:tr>
        <w:tc>
          <w:tcPr>
            <w:tcW w:type="dxa" w:w="3312"/>
          </w:tcPr>
          <w:p>
            <w:r>
              <w:t>T01</w:t>
            </w:r>
          </w:p>
        </w:tc>
        <w:tc>
          <w:tcPr>
            <w:tcW w:type="dxa" w:w="3312"/>
          </w:tcPr>
          <w:p>
            <w:r>
              <w:t>Open index.html</w:t>
            </w:r>
          </w:p>
        </w:tc>
        <w:tc>
          <w:tcPr>
            <w:tcW w:type="dxa" w:w="3312"/>
          </w:tcPr>
          <w:p>
            <w:r>
              <w:t>Project home page and links to the three case studies appear.</w:t>
            </w:r>
          </w:p>
        </w:tc>
      </w:tr>
      <w:tr>
        <w:tc>
          <w:tcPr>
            <w:tcW w:type="dxa" w:w="3312"/>
          </w:tcPr>
          <w:p>
            <w:r>
              <w:t>T02</w:t>
            </w:r>
          </w:p>
        </w:tc>
        <w:tc>
          <w:tcPr>
            <w:tcW w:type="dxa" w:w="3312"/>
          </w:tcPr>
          <w:p>
            <w:r>
              <w:t>Open each case-study link</w:t>
            </w:r>
          </w:p>
        </w:tc>
        <w:tc>
          <w:tcPr>
            <w:tcW w:type="dxa" w:w="3312"/>
          </w:tcPr>
          <w:p>
            <w:r>
              <w:t>The correct page loads and shared navigation works.</w:t>
            </w:r>
          </w:p>
        </w:tc>
      </w:tr>
      <w:tr>
        <w:tc>
          <w:tcPr>
            <w:tcW w:type="dxa" w:w="3312"/>
          </w:tcPr>
          <w:p>
            <w:r>
              <w:t>T03</w:t>
            </w:r>
          </w:p>
        </w:tc>
        <w:tc>
          <w:tcPr>
            <w:tcW w:type="dxa" w:w="3312"/>
          </w:tcPr>
          <w:p>
            <w:r>
              <w:t>Resize to mobile width</w:t>
            </w:r>
          </w:p>
        </w:tc>
        <w:tc>
          <w:tcPr>
            <w:tcW w:type="dxa" w:w="3312"/>
          </w:tcPr>
          <w:p>
            <w:r>
              <w:t>Navigation and page content adapt to the smaller screen.</w:t>
            </w:r>
          </w:p>
        </w:tc>
      </w:tr>
      <w:tr>
        <w:tc>
          <w:tcPr>
            <w:tcW w:type="dxa" w:w="3312"/>
          </w:tcPr>
          <w:p>
            <w:r>
              <w:t>T04</w:t>
            </w:r>
          </w:p>
        </w:tc>
        <w:tc>
          <w:tcPr>
            <w:tcW w:type="dxa" w:w="3312"/>
          </w:tcPr>
          <w:p>
            <w:r>
              <w:t>Submit the contact form empty</w:t>
            </w:r>
          </w:p>
        </w:tc>
        <w:tc>
          <w:tcPr>
            <w:tcW w:type="dxa" w:w="3312"/>
          </w:tcPr>
          <w:p>
            <w:r>
              <w:t>Browser validation prevents an invalid submission.</w:t>
            </w:r>
          </w:p>
        </w:tc>
      </w:tr>
      <w:tr>
        <w:tc>
          <w:tcPr>
            <w:tcW w:type="dxa" w:w="3312"/>
          </w:tcPr>
          <w:p>
            <w:r>
              <w:t>T05</w:t>
            </w:r>
          </w:p>
        </w:tc>
        <w:tc>
          <w:tcPr>
            <w:tcW w:type="dxa" w:w="3312"/>
          </w:tcPr>
          <w:p>
            <w:r>
              <w:t>Submit valid contact details</w:t>
            </w:r>
          </w:p>
        </w:tc>
        <w:tc>
          <w:tcPr>
            <w:tcW w:type="dxa" w:w="3312"/>
          </w:tcPr>
          <w:p>
            <w:r>
              <w:t>A local success message appears; no data is transmitted.</w:t>
            </w:r>
          </w:p>
        </w:tc>
      </w:tr>
      <w:tr>
        <w:tc>
          <w:tcPr>
            <w:tcW w:type="dxa" w:w="3312"/>
          </w:tcPr>
          <w:p>
            <w:r>
              <w:t>T06</w:t>
            </w:r>
          </w:p>
        </w:tc>
        <w:tc>
          <w:tcPr>
            <w:tcW w:type="dxa" w:w="3312"/>
          </w:tcPr>
          <w:p>
            <w:r>
              <w:t>Choose Programming filter</w:t>
            </w:r>
          </w:p>
        </w:tc>
        <w:tc>
          <w:tcPr>
            <w:tcW w:type="dxa" w:w="3312"/>
          </w:tcPr>
          <w:p>
            <w:r>
              <w:t>Only programming course cards remain visible.</w:t>
            </w:r>
          </w:p>
        </w:tc>
      </w:tr>
      <w:tr>
        <w:tc>
          <w:tcPr>
            <w:tcW w:type="dxa" w:w="3312"/>
          </w:tcPr>
          <w:p>
            <w:r>
              <w:t>T07</w:t>
            </w:r>
          </w:p>
        </w:tc>
        <w:tc>
          <w:tcPr>
            <w:tcW w:type="dxa" w:w="3312"/>
          </w:tcPr>
          <w:p>
            <w:r>
              <w:t>Search for Python</w:t>
            </w:r>
          </w:p>
        </w:tc>
        <w:tc>
          <w:tcPr>
            <w:tcW w:type="dxa" w:w="3312"/>
          </w:tcPr>
          <w:p>
            <w:r>
              <w:t>The matching Python course appears.</w:t>
            </w:r>
          </w:p>
        </w:tc>
      </w:tr>
      <w:tr>
        <w:tc>
          <w:tcPr>
            <w:tcW w:type="dxa" w:w="3312"/>
          </w:tcPr>
          <w:p>
            <w:r>
              <w:t>T08</w:t>
            </w:r>
          </w:p>
        </w:tc>
        <w:tc>
          <w:tcPr>
            <w:tcW w:type="dxa" w:w="3312"/>
          </w:tcPr>
          <w:p>
            <w:r>
              <w:t>Search for an unmatched term</w:t>
            </w:r>
          </w:p>
        </w:tc>
        <w:tc>
          <w:tcPr>
            <w:tcW w:type="dxa" w:w="3312"/>
          </w:tcPr>
          <w:p>
            <w:r>
              <w:t>The empty-state message appears.</w:t>
            </w:r>
          </w:p>
        </w:tc>
      </w:tr>
      <w:tr>
        <w:tc>
          <w:tcPr>
            <w:tcW w:type="dxa" w:w="3312"/>
          </w:tcPr>
          <w:p>
            <w:r>
              <w:t>T09</w:t>
            </w:r>
          </w:p>
        </w:tc>
        <w:tc>
          <w:tcPr>
            <w:tcW w:type="dxa" w:w="3312"/>
          </w:tcPr>
          <w:p>
            <w:r>
              <w:t>Select Enroll in course</w:t>
            </w:r>
          </w:p>
        </w:tc>
        <w:tc>
          <w:tcPr>
            <w:tcW w:type="dxa" w:w="3312"/>
          </w:tcPr>
          <w:p>
            <w:r>
              <w:t>A demo message explains that enrollment is not real.</w:t>
            </w:r>
          </w:p>
        </w:tc>
      </w:tr>
      <w:tr>
        <w:tc>
          <w:tcPr>
            <w:tcW w:type="dxa" w:w="3312"/>
          </w:tcPr>
          <w:p>
            <w:r>
              <w:t>T10</w:t>
            </w:r>
          </w:p>
        </w:tc>
        <w:tc>
          <w:tcPr>
            <w:tcW w:type="dxa" w:w="3312"/>
          </w:tcPr>
          <w:p>
            <w:r>
              <w:t>Use keyboard Tab navigation</w:t>
            </w:r>
          </w:p>
        </w:tc>
        <w:tc>
          <w:tcPr>
            <w:tcW w:type="dxa" w:w="3312"/>
          </w:tcPr>
          <w:p>
            <w:r>
              <w:t>Links, buttons, and form controls can receive focus.</w:t>
            </w:r>
          </w:p>
        </w:tc>
      </w:tr>
    </w:tbl>
    <w:p>
      <w:pPr>
        <w:pStyle w:val="Heading1"/>
      </w:pPr>
      <w:r>
        <w:t>10. Main Algorithms</w:t>
      </w:r>
    </w:p>
    <w:p>
      <w:pPr>
        <w:pStyle w:val="Heading2"/>
      </w:pPr>
      <w:r>
        <w:t>10.1 Responsive Navigation</w:t>
      </w:r>
    </w:p>
    <w:p>
      <w:pPr>
        <w:pStyle w:val="ListNumber"/>
      </w:pPr>
      <w:r>
        <w:t>Wait until the page document is ready.</w:t>
      </w:r>
    </w:p>
    <w:p>
      <w:pPr>
        <w:pStyle w:val="ListNumber"/>
      </w:pPr>
      <w:r>
        <w:t>When the navigation toggle is selected, change the menu's open or closed state.</w:t>
      </w:r>
    </w:p>
    <w:p>
      <w:pPr>
        <w:pStyle w:val="ListNumber"/>
      </w:pPr>
      <w:r>
        <w:t>Update the aria-expanded attribute and accessible button label.</w:t>
      </w:r>
    </w:p>
    <w:p>
      <w:pPr>
        <w:pStyle w:val="ListNumber"/>
      </w:pPr>
      <w:r>
        <w:t>Close the menu when a navigation link is selected.</w:t>
      </w:r>
    </w:p>
    <w:p>
      <w:pPr>
        <w:pStyle w:val="Heading2"/>
      </w:pPr>
      <w:r>
        <w:t>10.2 Course Search and Filtering</w:t>
      </w:r>
    </w:p>
    <w:p>
      <w:pPr>
        <w:pStyle w:val="ListNumber"/>
      </w:pPr>
      <w:r>
        <w:t>Read the selected category and search text.</w:t>
      </w:r>
    </w:p>
    <w:p>
      <w:pPr>
        <w:pStyle w:val="ListNumber"/>
      </w:pPr>
      <w:r>
        <w:t>Check each course against both the category and search text.</w:t>
      </w:r>
    </w:p>
    <w:p>
      <w:pPr>
        <w:pStyle w:val="ListNumber"/>
      </w:pPr>
      <w:r>
        <w:t>Show cards that match and hide cards that do not match.</w:t>
      </w:r>
    </w:p>
    <w:p>
      <w:pPr>
        <w:pStyle w:val="ListNumber"/>
      </w:pPr>
      <w:r>
        <w:t>Update the result count and show the empty state when there are no matches.</w:t>
      </w:r>
    </w:p>
    <w:p>
      <w:pPr>
        <w:pStyle w:val="Heading2"/>
      </w:pPr>
      <w:r>
        <w:t>10.3 Contact Form Demonstration</w:t>
      </w:r>
    </w:p>
    <w:p>
      <w:pPr>
        <w:pStyle w:val="ListNumber"/>
      </w:pPr>
      <w:r>
        <w:t>Prevent normal form submission.</w:t>
      </w:r>
    </w:p>
    <w:p>
      <w:pPr>
        <w:pStyle w:val="ListNumber"/>
      </w:pPr>
      <w:r>
        <w:t>Check the browser's built-in validation constraints.</w:t>
      </w:r>
    </w:p>
    <w:p>
      <w:pPr>
        <w:pStyle w:val="ListNumber"/>
      </w:pPr>
      <w:r>
        <w:t>If the form is invalid, ask the browser to show validation feedback.</w:t>
      </w:r>
    </w:p>
    <w:p>
      <w:pPr>
        <w:pStyle w:val="ListNumber"/>
      </w:pPr>
      <w:r>
        <w:t>If valid, display a local success message and reset the form.</w:t>
      </w:r>
    </w:p>
    <w:p>
      <w:pPr>
        <w:pStyle w:val="ListNumber"/>
      </w:pPr>
      <w:r>
        <w:t>Do not send or save the entered information.</w:t>
      </w:r>
    </w:p>
    <w:p>
      <w:pPr>
        <w:pStyle w:val="Heading1"/>
      </w:pPr>
      <w:r>
        <w:t>11. Limitations and Future Enhancements</w:t>
      </w:r>
    </w:p>
    <w:p>
      <w:pPr>
        <w:pStyle w:val="ListBullet"/>
      </w:pPr>
      <w:r>
        <w:t>Contact and enrollment actions are front-end demonstrations only.</w:t>
      </w:r>
    </w:p>
    <w:p>
      <w:pPr>
        <w:pStyle w:val="ListBullet"/>
      </w:pPr>
      <w:r>
        <w:t>No database, authentication, server-side processing, or real course videos are included.</w:t>
      </w:r>
    </w:p>
    <w:p>
      <w:pPr>
        <w:pStyle w:val="ListBullet"/>
      </w:pPr>
      <w:r>
        <w:t>College information must be verified before public use.</w:t>
      </w:r>
    </w:p>
    <w:p>
      <w:pPr>
        <w:pStyle w:val="ListBullet"/>
      </w:pPr>
      <w:r>
        <w:t>Possible improvements include a backend, real course materials, a downloadable resume, and secure form submission.</w:t>
      </w:r>
    </w:p>
    <w:p>
      <w:pPr>
        <w:pStyle w:val="Heading1"/>
      </w:pPr>
      <w:r>
        <w:t>12. Conclusion</w:t>
      </w:r>
    </w:p>
    <w:p>
      <w:r>
        <w:t>The project demonstrates three responsive web interfaces developed with HTML5, CSS3, and vanilla JavaScript. It combines information presentation, reusable styling, responsive navigation, form validation feedback, course search, and category filtering in one organized project.</w:t>
      </w:r>
    </w:p>
    <w:p>
      <w:pPr>
        <w:pStyle w:val="Heading1"/>
      </w:pPr>
      <w:r>
        <w:t>13. GitHub Upload Checklist</w:t>
      </w:r>
    </w:p>
    <w:p>
      <w:pPr>
        <w:pStyle w:val="ListNumber"/>
      </w:pPr>
      <w:r>
        <w:t>Create a new repository on GitHub.</w:t>
      </w:r>
    </w:p>
    <w:p>
      <w:pPr>
        <w:pStyle w:val="ListNumber"/>
      </w:pPr>
      <w:r>
        <w:t>Give the repository a clear name, such as web-development-abl-project.</w:t>
      </w:r>
    </w:p>
    <w:p>
      <w:pPr>
        <w:pStyle w:val="ListNumber"/>
      </w:pPr>
      <w:r>
        <w:t>Upload the complete project folder, including HTML, CSS, JavaScript, README, and report files.</w:t>
      </w:r>
    </w:p>
    <w:p>
      <w:pPr>
        <w:pStyle w:val="ListNumber"/>
      </w:pPr>
      <w:r>
        <w:t>Add this Word document to the repository so the project documentation is available with the source code.</w:t>
      </w:r>
    </w:p>
    <w:p>
      <w:pPr>
        <w:pStyle w:val="ListNumber"/>
      </w:pPr>
      <w:r>
        <w:t>Check that the repository contains all files and that index.html opens correctly after downloading.</w:t>
      </w:r>
    </w:p>
    <w:p>
      <w:r>
        <w:t>Suggested repository description: A responsive Web Development ABL project featuring a personal portfolio, college information website, and online learning platform using HTML, CSS, and JavaScript.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Web Development ABL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71A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