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============== First example on .ts ===============================</w:t>
      </w: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 message:string = "Hello World" </w:t>
      </w: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console.log(message)</w:t>
      </w: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On compiling, it will generate following JavaScript code.</w:t>
      </w: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//Generated by typescript 1.8.10</w:t>
      </w: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var message = "Hello World";</w:t>
      </w: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console.log(message);</w:t>
      </w: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What is TypeScript?</w:t>
      </w: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By definition, “TypeScript is JavaScript for application-scale development.”</w:t>
      </w: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TypeScript is a strongly typed, object oriented, compiled language. It was designed by Anders Hejlsberg (designer of C#) at Microsoft. TypeScript is both a language and a set of tools. TypeScript is a typed superset of JavaScript compiled to JavaScript. In other words, TypeScript is JavaScript plus some additional features.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296160" cy="210502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7984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Example: Variables in TypeScript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 name:string = "John";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var score1:number = 50;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  <w:r w:rsidRPr="005337D0">
        <w:rPr>
          <w:rFonts w:ascii="Calibri" w:hAnsi="Calibri" w:cs="Calibri"/>
          <w:i/>
        </w:rPr>
        <w:t>score2</w:t>
      </w:r>
      <w:r>
        <w:rPr>
          <w:rFonts w:ascii="Calibri" w:hAnsi="Calibri" w:cs="Calibri"/>
        </w:rPr>
        <w:t>:number = 42.50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 sum = score1 + score2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console.log("name"+name)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console.log("first score: "+score1)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console.log("second score: "+score2)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console.log("sum of the scores: "+sum)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Type Assertion in TypeScript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TypeScript allows changing a variable from one type to another. TypeScript refers to this process as Type Assertion. The syntax is to put the target type between &lt; &gt; symbols and place it in front of the variable or expression. The following example explains this concept </w:t>
      </w:r>
      <w:r>
        <w:rPr>
          <w:rFonts w:ascii="Cambria Math" w:hAnsi="Cambria Math" w:cs="Cambria Math"/>
        </w:rPr>
        <w:t>−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Example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 str = '1'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 str2:number = &lt;number&gt; &lt;any&gt; str   //str is now of type number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console.log(typeof(str2))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Inferred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Typing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TypeScript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Given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fact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that</w:t>
      </w:r>
      <w:r>
        <w:rPr>
          <w:rFonts w:ascii="Cambria Math" w:hAnsi="Cambria Math" w:cs="Cambria Math"/>
        </w:rPr>
        <w:t xml:space="preserve">, </w:t>
      </w:r>
      <w:r>
        <w:rPr>
          <w:rFonts w:ascii="Calibri" w:hAnsi="Calibri" w:cs="Calibri"/>
        </w:rPr>
        <w:t>Typescript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strongly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typed</w:t>
      </w:r>
      <w:r>
        <w:rPr>
          <w:rFonts w:ascii="Cambria Math" w:hAnsi="Cambria Math" w:cs="Cambria Math"/>
        </w:rPr>
        <w:t xml:space="preserve">, </w:t>
      </w:r>
      <w:r>
        <w:rPr>
          <w:rFonts w:ascii="Calibri" w:hAnsi="Calibri" w:cs="Calibri"/>
        </w:rPr>
        <w:t>this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feature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optional</w:t>
      </w:r>
      <w:r>
        <w:rPr>
          <w:rFonts w:ascii="Cambria Math" w:hAnsi="Cambria Math" w:cs="Cambria Math"/>
        </w:rPr>
        <w:t xml:space="preserve">. </w:t>
      </w:r>
      <w:r>
        <w:rPr>
          <w:rFonts w:ascii="Calibri" w:hAnsi="Calibri" w:cs="Calibri"/>
        </w:rPr>
        <w:t>TypeScript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also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encourages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dynamic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typing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variables</w:t>
      </w:r>
      <w:r>
        <w:rPr>
          <w:rFonts w:ascii="Cambria Math" w:hAnsi="Cambria Math" w:cs="Cambria Math"/>
        </w:rPr>
        <w:t xml:space="preserve">. </w:t>
      </w:r>
      <w:r>
        <w:rPr>
          <w:rFonts w:ascii="Calibri" w:hAnsi="Calibri" w:cs="Calibri"/>
        </w:rPr>
        <w:t>This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means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that</w:t>
      </w:r>
      <w:r>
        <w:rPr>
          <w:rFonts w:ascii="Cambria Math" w:hAnsi="Cambria Math" w:cs="Cambria Math"/>
        </w:rPr>
        <w:t xml:space="preserve">, </w:t>
      </w:r>
      <w:r>
        <w:rPr>
          <w:rFonts w:ascii="Calibri" w:hAnsi="Calibri" w:cs="Calibri"/>
        </w:rPr>
        <w:t>TypeScript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encourages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declaring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variable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without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type</w:t>
      </w:r>
      <w:r>
        <w:rPr>
          <w:rFonts w:ascii="Cambria Math" w:hAnsi="Cambria Math" w:cs="Cambria Math"/>
        </w:rPr>
        <w:t xml:space="preserve">. </w:t>
      </w:r>
      <w:r>
        <w:rPr>
          <w:rFonts w:ascii="Calibri" w:hAnsi="Calibri" w:cs="Calibri"/>
        </w:rPr>
        <w:t>In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such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cases</w:t>
      </w:r>
      <w:r>
        <w:rPr>
          <w:rFonts w:ascii="Cambria Math" w:hAnsi="Cambria Math" w:cs="Cambria Math"/>
        </w:rPr>
        <w:t xml:space="preserve">,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compiler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will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determine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type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variable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on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basis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value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assigned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it</w:t>
      </w:r>
      <w:r>
        <w:rPr>
          <w:rFonts w:ascii="Cambria Math" w:hAnsi="Cambria Math" w:cs="Cambria Math"/>
        </w:rPr>
        <w:t xml:space="preserve">. </w:t>
      </w:r>
      <w:r>
        <w:rPr>
          <w:rFonts w:ascii="Calibri" w:hAnsi="Calibri" w:cs="Calibri"/>
        </w:rPr>
        <w:t>TypeScript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will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find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first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usage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variable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within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code</w:t>
      </w:r>
      <w:r>
        <w:rPr>
          <w:rFonts w:ascii="Cambria Math" w:hAnsi="Cambria Math" w:cs="Cambria Math"/>
        </w:rPr>
        <w:t xml:space="preserve">, </w:t>
      </w:r>
      <w:r>
        <w:rPr>
          <w:rFonts w:ascii="Calibri" w:hAnsi="Calibri" w:cs="Calibri"/>
        </w:rPr>
        <w:t>determine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type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which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it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has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been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initially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set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then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assume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same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type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for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this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variable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rest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your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code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block</w:t>
      </w:r>
      <w:r>
        <w:rPr>
          <w:rFonts w:ascii="Cambria Math" w:hAnsi="Cambria Math" w:cs="Cambria Math"/>
        </w:rPr>
        <w:t>.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same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explained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following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code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snippet</w:t>
      </w:r>
      <w:r>
        <w:rPr>
          <w:rFonts w:ascii="Cambria Math" w:hAnsi="Cambria Math" w:cs="Cambria Math"/>
        </w:rPr>
        <w:t xml:space="preserve"> −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Example: Inferred Typing</w:t>
      </w:r>
      <w:r w:rsidR="003A2964">
        <w:rPr>
          <w:rFonts w:ascii="Cambria Math" w:hAnsi="Cambria Math" w:cs="Cambria Math"/>
        </w:rPr>
        <w:t xml:space="preserve">   :- Loose couple data type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var num = 2;    // data type inferred as  number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console.log("value of num "+num);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num = "12";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console.log(num);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=============== Operators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 negation operator (-)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Changes the sign of a value. Let’s take an example.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var x:number = 4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var y = -x;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console.log("value of x: ",x);   //outputs 4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console.log("value of y: ",y);   //outputs -4</w:t>
      </w:r>
    </w:p>
    <w:p w:rsidR="00C13201" w:rsidRDefault="00C13201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</w:p>
    <w:p w:rsidR="00FF0959" w:rsidRDefault="00FF0959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unary operator :- the operator that works with one operand only.</w:t>
      </w:r>
    </w:p>
    <w:p w:rsidR="00FF0959" w:rsidRDefault="00FF0959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X++  y++   ++y  --z   z—</w:t>
      </w:r>
    </w:p>
    <w:p w:rsidR="00FF0959" w:rsidRDefault="00FF0959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</w:p>
    <w:p w:rsidR="00FF0959" w:rsidRDefault="00FF0959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Binary operator :- the operator that works with two operands</w:t>
      </w:r>
    </w:p>
    <w:p w:rsidR="00FF0959" w:rsidRDefault="00FF0959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X+y;   </w:t>
      </w:r>
    </w:p>
    <w:p w:rsidR="00FF0959" w:rsidRDefault="00FF0959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</w:p>
    <w:p w:rsidR="00FF0959" w:rsidRDefault="00FF0959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Arithmetic Assignment operator </w:t>
      </w:r>
    </w:p>
    <w:p w:rsidR="00FF0959" w:rsidRDefault="00FF0959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X+=y;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x=x+y;</w:t>
      </w:r>
    </w:p>
    <w:p w:rsidR="00FF0959" w:rsidRDefault="00FF0959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</w:p>
    <w:p w:rsidR="00FF0959" w:rsidRDefault="00611D33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Ter</w:t>
      </w:r>
      <w:r w:rsidR="00FF0959">
        <w:rPr>
          <w:rFonts w:ascii="Cambria Math" w:hAnsi="Cambria Math" w:cs="Cambria Math"/>
        </w:rPr>
        <w:t>nary operator  :- shortcut of if-else</w:t>
      </w:r>
    </w:p>
    <w:p w:rsidR="00FF0959" w:rsidRDefault="00FF0959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bal=amt&gt;5000?amt-2000:amt;</w:t>
      </w:r>
    </w:p>
    <w:p w:rsidR="00FF0959" w:rsidRDefault="00FF0959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if(amt&gt;5000 ){ bal=amt-2000;} else{bal=amt;}</w:t>
      </w:r>
    </w:p>
    <w:p w:rsidR="00FF0959" w:rsidRDefault="00FF0959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3201" w:rsidRDefault="00C13201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Conditional Operator (?)</w:t>
      </w:r>
    </w:p>
    <w:p w:rsidR="00C13201" w:rsidRDefault="00C13201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operator is used to represent a conditional expression. The conditional operator is also sometimes referred to as the ternary operator. The syntax is as given below ?</w:t>
      </w:r>
    </w:p>
    <w:p w:rsidR="00C13201" w:rsidRDefault="00C13201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3201" w:rsidRDefault="00C13201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? expr1 : expr2</w:t>
      </w:r>
    </w:p>
    <w:p w:rsidR="00C13201" w:rsidRDefault="00402370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:-</w:t>
      </w:r>
      <w:r w:rsidR="00C13201">
        <w:rPr>
          <w:rFonts w:ascii="Courier New" w:hAnsi="Courier New" w:cs="Courier New"/>
        </w:rPr>
        <w:t xml:space="preserve"> refers to the conditional expression</w:t>
      </w:r>
    </w:p>
    <w:p w:rsidR="00C13201" w:rsidRDefault="00C13201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3201" w:rsidRDefault="00402370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 expr1 :-  </w:t>
      </w:r>
      <w:r w:rsidR="00C13201">
        <w:rPr>
          <w:rFonts w:ascii="Courier New" w:hAnsi="Courier New" w:cs="Courier New"/>
        </w:rPr>
        <w:t xml:space="preserve"> value returned if the condition is true</w:t>
      </w:r>
    </w:p>
    <w:p w:rsidR="00C13201" w:rsidRDefault="00C13201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3201" w:rsidRDefault="00402370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: expr2 </w:t>
      </w:r>
      <w:r w:rsidR="00C13201">
        <w:rPr>
          <w:rFonts w:ascii="Courier New" w:hAnsi="Courier New" w:cs="Courier New"/>
        </w:rPr>
        <w:t xml:space="preserve"> value returned if the condition is false</w:t>
      </w:r>
    </w:p>
    <w:p w:rsidR="00C13201" w:rsidRDefault="00C13201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3201" w:rsidRDefault="00C13201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num:number = -2 </w:t>
      </w:r>
    </w:p>
    <w:p w:rsidR="00C13201" w:rsidRDefault="00C13201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result = num &gt; 0 ?"positive":"non-positive" </w:t>
      </w:r>
    </w:p>
    <w:p w:rsidR="00C13201" w:rsidRDefault="00C13201" w:rsidP="00C13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console.log(result)</w:t>
      </w:r>
    </w:p>
    <w:p w:rsidR="00C13201" w:rsidRDefault="00C13201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======================= Functions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Example: Optional Parameters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function disp_details(id:number,name:string,mail_id?:string) {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console.log("ID:", id);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console.log("Name",name);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if(mail_id!=undefined) 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console.log("Email Id",mail_id);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}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disp_details(123,"nandini");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disp_details(111,"vinayak","vinu@gmail.com");</w:t>
      </w:r>
    </w:p>
    <w:p w:rsidR="00402370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Rest Parameters</w:t>
      </w:r>
      <w:r w:rsidR="00402370">
        <w:rPr>
          <w:rFonts w:ascii="Calibri" w:hAnsi="Calibri" w:cs="Calibri"/>
        </w:rPr>
        <w:t xml:space="preserve">  : param arrays,  varargs… is called in Java.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Rest parameters are similar to variable arguments in Java. Rest parameters don’t restrict the number of values that you can pass to a function. However, the values passed must all be of the same type. In other words, rest parameters act as placeholders for multiple arguments of the same type.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declare a rest parameter, the parameter name is prefixed with three periods. Any nonrest parameter should come before the rest parameter.</w:t>
      </w:r>
    </w:p>
    <w:p w:rsidR="00D971CC" w:rsidRDefault="0056627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addNumbers(int[]  nums…) {}  </w:t>
      </w:r>
      <w:r>
        <w:rPr>
          <w:rFonts w:ascii="Calibri" w:hAnsi="Calibri" w:cs="Calibri"/>
        </w:rPr>
        <w:tab/>
        <w:t>//declaration of varargs in java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Example: Rest Parameters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addNumbers(...nums:number[]) { 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var i;  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var sum:number = 0;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for(i = 0;i&lt;nums.length;i++) {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sum = sum + nums[i];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}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console.log("sum of the numbers",sum)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} </w:t>
      </w:r>
    </w:p>
    <w:p w:rsidR="0056627C" w:rsidRDefault="0056627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addNumbers(4);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addNumbers(1,2,3)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addNumbers(10,10,10,10,10)</w:t>
      </w:r>
    </w:p>
    <w:p w:rsidR="004A2F3A" w:rsidRPr="004A2F3A" w:rsidRDefault="004A2F3A" w:rsidP="004A2F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4"/>
          <w:szCs w:val="14"/>
        </w:rPr>
      </w:pPr>
      <w:r w:rsidRPr="004A2F3A">
        <w:rPr>
          <w:rFonts w:ascii="Arial" w:eastAsia="Times New Roman" w:hAnsi="Arial" w:cs="Arial"/>
          <w:sz w:val="14"/>
          <w:szCs w:val="14"/>
        </w:rPr>
        <w:t>Example ─ A Simple Anonymous function</w:t>
      </w:r>
    </w:p>
    <w:p w:rsidR="004A2F3A" w:rsidRPr="004A2F3A" w:rsidRDefault="004A2F3A" w:rsidP="004A2F3A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</w:rPr>
      </w:pPr>
      <w:r w:rsidRPr="004A2F3A">
        <w:rPr>
          <w:rFonts w:ascii="Courier New" w:eastAsia="Times New Roman" w:hAnsi="Courier New" w:cs="Courier New"/>
          <w:color w:val="000088"/>
          <w:sz w:val="12"/>
        </w:rPr>
        <w:t>var</w:t>
      </w:r>
      <w:r w:rsidRPr="004A2F3A">
        <w:rPr>
          <w:rFonts w:ascii="Courier New" w:eastAsia="Times New Roman" w:hAnsi="Courier New" w:cs="Courier New"/>
          <w:color w:val="000000"/>
          <w:sz w:val="12"/>
        </w:rPr>
        <w:t xml:space="preserve"> msg </w:t>
      </w:r>
      <w:r w:rsidRPr="004A2F3A">
        <w:rPr>
          <w:rFonts w:ascii="Courier New" w:eastAsia="Times New Roman" w:hAnsi="Courier New" w:cs="Courier New"/>
          <w:color w:val="666600"/>
          <w:sz w:val="12"/>
        </w:rPr>
        <w:t>=</w:t>
      </w:r>
      <w:r w:rsidRPr="004A2F3A">
        <w:rPr>
          <w:rFonts w:ascii="Courier New" w:eastAsia="Times New Roman" w:hAnsi="Courier New" w:cs="Courier New"/>
          <w:color w:val="000000"/>
          <w:sz w:val="12"/>
        </w:rPr>
        <w:t xml:space="preserve"> </w:t>
      </w:r>
      <w:r w:rsidRPr="004A2F3A">
        <w:rPr>
          <w:rFonts w:ascii="Courier New" w:eastAsia="Times New Roman" w:hAnsi="Courier New" w:cs="Courier New"/>
          <w:color w:val="000088"/>
          <w:sz w:val="12"/>
        </w:rPr>
        <w:t>function</w:t>
      </w:r>
      <w:r w:rsidRPr="004A2F3A">
        <w:rPr>
          <w:rFonts w:ascii="Courier New" w:eastAsia="Times New Roman" w:hAnsi="Courier New" w:cs="Courier New"/>
          <w:color w:val="666600"/>
          <w:sz w:val="12"/>
        </w:rPr>
        <w:t>()</w:t>
      </w:r>
      <w:r w:rsidRPr="004A2F3A">
        <w:rPr>
          <w:rFonts w:ascii="Courier New" w:eastAsia="Times New Roman" w:hAnsi="Courier New" w:cs="Courier New"/>
          <w:color w:val="000000"/>
          <w:sz w:val="12"/>
        </w:rPr>
        <w:t xml:space="preserve"> </w:t>
      </w:r>
      <w:r w:rsidRPr="004A2F3A">
        <w:rPr>
          <w:rFonts w:ascii="Courier New" w:eastAsia="Times New Roman" w:hAnsi="Courier New" w:cs="Courier New"/>
          <w:color w:val="666600"/>
          <w:sz w:val="12"/>
        </w:rPr>
        <w:t>{</w:t>
      </w:r>
      <w:r w:rsidRPr="004A2F3A">
        <w:rPr>
          <w:rFonts w:ascii="Courier New" w:eastAsia="Times New Roman" w:hAnsi="Courier New" w:cs="Courier New"/>
          <w:color w:val="000000"/>
          <w:sz w:val="12"/>
        </w:rPr>
        <w:t xml:space="preserve"> </w:t>
      </w:r>
    </w:p>
    <w:p w:rsidR="004A2F3A" w:rsidRPr="004A2F3A" w:rsidRDefault="004A2F3A" w:rsidP="004A2F3A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</w:rPr>
      </w:pPr>
      <w:r w:rsidRPr="004A2F3A">
        <w:rPr>
          <w:rFonts w:ascii="Courier New" w:eastAsia="Times New Roman" w:hAnsi="Courier New" w:cs="Courier New"/>
          <w:color w:val="000000"/>
          <w:sz w:val="12"/>
        </w:rPr>
        <w:t xml:space="preserve">   </w:t>
      </w:r>
      <w:r w:rsidRPr="004A2F3A">
        <w:rPr>
          <w:rFonts w:ascii="Courier New" w:eastAsia="Times New Roman" w:hAnsi="Courier New" w:cs="Courier New"/>
          <w:color w:val="000088"/>
          <w:sz w:val="12"/>
        </w:rPr>
        <w:t>return</w:t>
      </w:r>
      <w:r w:rsidRPr="004A2F3A">
        <w:rPr>
          <w:rFonts w:ascii="Courier New" w:eastAsia="Times New Roman" w:hAnsi="Courier New" w:cs="Courier New"/>
          <w:color w:val="000000"/>
          <w:sz w:val="12"/>
        </w:rPr>
        <w:t xml:space="preserve"> </w:t>
      </w:r>
      <w:r w:rsidRPr="004A2F3A">
        <w:rPr>
          <w:rFonts w:ascii="Courier New" w:eastAsia="Times New Roman" w:hAnsi="Courier New" w:cs="Courier New"/>
          <w:color w:val="008800"/>
          <w:sz w:val="12"/>
        </w:rPr>
        <w:t>"hello world"</w:t>
      </w:r>
      <w:r w:rsidRPr="004A2F3A">
        <w:rPr>
          <w:rFonts w:ascii="Courier New" w:eastAsia="Times New Roman" w:hAnsi="Courier New" w:cs="Courier New"/>
          <w:color w:val="666600"/>
          <w:sz w:val="12"/>
        </w:rPr>
        <w:t>;</w:t>
      </w:r>
      <w:r w:rsidRPr="004A2F3A">
        <w:rPr>
          <w:rFonts w:ascii="Courier New" w:eastAsia="Times New Roman" w:hAnsi="Courier New" w:cs="Courier New"/>
          <w:color w:val="000000"/>
          <w:sz w:val="12"/>
        </w:rPr>
        <w:t xml:space="preserve">  </w:t>
      </w:r>
    </w:p>
    <w:p w:rsidR="004A2F3A" w:rsidRPr="004A2F3A" w:rsidRDefault="004A2F3A" w:rsidP="004A2F3A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</w:rPr>
      </w:pPr>
      <w:r w:rsidRPr="004A2F3A">
        <w:rPr>
          <w:rFonts w:ascii="Courier New" w:eastAsia="Times New Roman" w:hAnsi="Courier New" w:cs="Courier New"/>
          <w:color w:val="666600"/>
          <w:sz w:val="12"/>
        </w:rPr>
        <w:t>}</w:t>
      </w:r>
      <w:r w:rsidRPr="004A2F3A">
        <w:rPr>
          <w:rFonts w:ascii="Courier New" w:eastAsia="Times New Roman" w:hAnsi="Courier New" w:cs="Courier New"/>
          <w:color w:val="000000"/>
          <w:sz w:val="12"/>
        </w:rPr>
        <w:t xml:space="preserve"> </w:t>
      </w:r>
    </w:p>
    <w:p w:rsidR="004A2F3A" w:rsidRPr="004A2F3A" w:rsidRDefault="004A2F3A" w:rsidP="004A2F3A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4A2F3A">
        <w:rPr>
          <w:rFonts w:ascii="Courier New" w:eastAsia="Times New Roman" w:hAnsi="Courier New" w:cs="Courier New"/>
          <w:color w:val="000000"/>
          <w:sz w:val="12"/>
        </w:rPr>
        <w:t>console</w:t>
      </w:r>
      <w:r w:rsidRPr="004A2F3A">
        <w:rPr>
          <w:rFonts w:ascii="Courier New" w:eastAsia="Times New Roman" w:hAnsi="Courier New" w:cs="Courier New"/>
          <w:color w:val="666600"/>
          <w:sz w:val="12"/>
        </w:rPr>
        <w:t>.</w:t>
      </w:r>
      <w:r w:rsidRPr="004A2F3A">
        <w:rPr>
          <w:rFonts w:ascii="Courier New" w:eastAsia="Times New Roman" w:hAnsi="Courier New" w:cs="Courier New"/>
          <w:color w:val="000000"/>
          <w:sz w:val="12"/>
        </w:rPr>
        <w:t>log</w:t>
      </w:r>
      <w:r w:rsidRPr="004A2F3A">
        <w:rPr>
          <w:rFonts w:ascii="Courier New" w:eastAsia="Times New Roman" w:hAnsi="Courier New" w:cs="Courier New"/>
          <w:color w:val="666600"/>
          <w:sz w:val="12"/>
        </w:rPr>
        <w:t>(</w:t>
      </w:r>
      <w:r w:rsidRPr="004A2F3A">
        <w:rPr>
          <w:rFonts w:ascii="Courier New" w:eastAsia="Times New Roman" w:hAnsi="Courier New" w:cs="Courier New"/>
          <w:color w:val="000000"/>
          <w:sz w:val="12"/>
        </w:rPr>
        <w:t>msg</w:t>
      </w:r>
      <w:r w:rsidRPr="004A2F3A">
        <w:rPr>
          <w:rFonts w:ascii="Courier New" w:eastAsia="Times New Roman" w:hAnsi="Courier New" w:cs="Courier New"/>
          <w:color w:val="666600"/>
          <w:sz w:val="12"/>
        </w:rPr>
        <w:t>())</w:t>
      </w:r>
    </w:p>
    <w:p w:rsidR="004A2F3A" w:rsidRDefault="004A2F3A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A2F3A" w:rsidRDefault="004A2F3A" w:rsidP="004A2F3A">
      <w:pPr>
        <w:pStyle w:val="Heading2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Lambda Functions</w:t>
      </w:r>
    </w:p>
    <w:p w:rsidR="004A2F3A" w:rsidRDefault="004A2F3A" w:rsidP="004A2F3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Lambda refers to anonymous functions in programming. Lambda functions are a concise mechanism to represent anonymous functions. These functions are also called as </w:t>
      </w:r>
      <w:r>
        <w:rPr>
          <w:rFonts w:ascii="Arial" w:hAnsi="Arial" w:cs="Arial"/>
          <w:b/>
          <w:bCs/>
          <w:color w:val="000000"/>
          <w:sz w:val="13"/>
          <w:szCs w:val="13"/>
        </w:rPr>
        <w:t>Arrow functions</w:t>
      </w:r>
      <w:r>
        <w:rPr>
          <w:rFonts w:ascii="Arial" w:hAnsi="Arial" w:cs="Arial"/>
          <w:color w:val="000000"/>
          <w:sz w:val="13"/>
          <w:szCs w:val="13"/>
        </w:rPr>
        <w:t>.</w:t>
      </w:r>
    </w:p>
    <w:p w:rsidR="004A2F3A" w:rsidRDefault="004A2F3A" w:rsidP="004A2F3A">
      <w:pPr>
        <w:pStyle w:val="Heading3"/>
        <w:rPr>
          <w:rFonts w:ascii="Arial" w:hAnsi="Arial" w:cs="Arial"/>
          <w:b w:val="0"/>
          <w:bCs w:val="0"/>
          <w:sz w:val="14"/>
          <w:szCs w:val="14"/>
        </w:rPr>
      </w:pPr>
      <w:r>
        <w:rPr>
          <w:rFonts w:ascii="Arial" w:hAnsi="Arial" w:cs="Arial"/>
          <w:b w:val="0"/>
          <w:bCs w:val="0"/>
          <w:sz w:val="14"/>
          <w:szCs w:val="14"/>
        </w:rPr>
        <w:t>Lambda Function - Anatomy</w:t>
      </w:r>
    </w:p>
    <w:p w:rsidR="004A2F3A" w:rsidRDefault="004A2F3A" w:rsidP="004A2F3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There are 3 parts to a Lambda function −</w:t>
      </w:r>
    </w:p>
    <w:p w:rsidR="004A2F3A" w:rsidRDefault="004A2F3A" w:rsidP="004A2F3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b/>
          <w:bCs/>
          <w:color w:val="000000"/>
          <w:sz w:val="13"/>
          <w:szCs w:val="13"/>
        </w:rPr>
        <w:t>Parameters</w:t>
      </w:r>
      <w:r>
        <w:rPr>
          <w:rFonts w:ascii="Arial" w:hAnsi="Arial" w:cs="Arial"/>
          <w:color w:val="000000"/>
          <w:sz w:val="13"/>
          <w:szCs w:val="13"/>
        </w:rPr>
        <w:t> − A function may optionally have parameters</w:t>
      </w:r>
    </w:p>
    <w:p w:rsidR="004A2F3A" w:rsidRDefault="004A2F3A" w:rsidP="004A2F3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b/>
          <w:bCs/>
          <w:color w:val="000000"/>
          <w:sz w:val="13"/>
          <w:szCs w:val="13"/>
        </w:rPr>
        <w:t>The fat arrow notation/lambda notation (=&gt;)</w:t>
      </w:r>
      <w:r>
        <w:rPr>
          <w:rFonts w:ascii="Arial" w:hAnsi="Arial" w:cs="Arial"/>
          <w:color w:val="000000"/>
          <w:sz w:val="13"/>
          <w:szCs w:val="13"/>
        </w:rPr>
        <w:t> − It is also called as the goes to operator</w:t>
      </w:r>
    </w:p>
    <w:p w:rsidR="004A2F3A" w:rsidRDefault="004A2F3A" w:rsidP="004A2F3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b/>
          <w:bCs/>
          <w:color w:val="000000"/>
          <w:sz w:val="13"/>
          <w:szCs w:val="13"/>
        </w:rPr>
        <w:t>Statements</w:t>
      </w:r>
      <w:r>
        <w:rPr>
          <w:rFonts w:ascii="Arial" w:hAnsi="Arial" w:cs="Arial"/>
          <w:color w:val="000000"/>
          <w:sz w:val="13"/>
          <w:szCs w:val="13"/>
        </w:rPr>
        <w:t> − represent the function’s instruction set</w:t>
      </w:r>
    </w:p>
    <w:p w:rsidR="004A2F3A" w:rsidRDefault="004A2F3A" w:rsidP="004A2F3A">
      <w:pPr>
        <w:pStyle w:val="Heading3"/>
        <w:rPr>
          <w:rFonts w:ascii="Arial" w:hAnsi="Arial" w:cs="Arial"/>
          <w:b w:val="0"/>
          <w:bCs w:val="0"/>
          <w:sz w:val="14"/>
          <w:szCs w:val="14"/>
        </w:rPr>
      </w:pPr>
      <w:r>
        <w:rPr>
          <w:rFonts w:ascii="Arial" w:hAnsi="Arial" w:cs="Arial"/>
          <w:b w:val="0"/>
          <w:bCs w:val="0"/>
          <w:sz w:val="14"/>
          <w:szCs w:val="14"/>
        </w:rPr>
        <w:t>Lambda Expression</w:t>
      </w:r>
    </w:p>
    <w:p w:rsidR="004A2F3A" w:rsidRDefault="004A2F3A" w:rsidP="004A2F3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It is an anonymous function expression that points to a single line of code. Its syntax is as follows −</w:t>
      </w:r>
    </w:p>
    <w:p w:rsidR="004A2F3A" w:rsidRDefault="004A2F3A" w:rsidP="004A2F3A">
      <w:pPr>
        <w:pStyle w:val="HTMLPreformatted"/>
        <w:rPr>
          <w:sz w:val="12"/>
          <w:szCs w:val="12"/>
        </w:rPr>
      </w:pPr>
      <w:r>
        <w:rPr>
          <w:sz w:val="12"/>
          <w:szCs w:val="12"/>
        </w:rPr>
        <w:t>( [param1, parma2,…param n] )=&gt;statement;</w:t>
      </w:r>
    </w:p>
    <w:p w:rsidR="004A2F3A" w:rsidRDefault="004A2F3A" w:rsidP="004A2F3A">
      <w:pPr>
        <w:pStyle w:val="Heading3"/>
        <w:rPr>
          <w:rFonts w:ascii="Arial" w:hAnsi="Arial" w:cs="Arial"/>
          <w:b w:val="0"/>
          <w:bCs w:val="0"/>
          <w:sz w:val="14"/>
          <w:szCs w:val="14"/>
        </w:rPr>
      </w:pPr>
      <w:r>
        <w:rPr>
          <w:rFonts w:ascii="Arial" w:hAnsi="Arial" w:cs="Arial"/>
          <w:b w:val="0"/>
          <w:bCs w:val="0"/>
          <w:sz w:val="14"/>
          <w:szCs w:val="14"/>
        </w:rPr>
        <w:t>Example: Lambda Expression</w:t>
      </w:r>
    </w:p>
    <w:p w:rsidR="004A2F3A" w:rsidRDefault="004A2F3A" w:rsidP="004A2F3A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12"/>
          <w:szCs w:val="12"/>
        </w:rPr>
      </w:pPr>
      <w:r>
        <w:rPr>
          <w:rStyle w:val="kwd"/>
          <w:color w:val="000088"/>
          <w:sz w:val="12"/>
          <w:szCs w:val="12"/>
        </w:rPr>
        <w:t>var</w:t>
      </w:r>
      <w:r>
        <w:rPr>
          <w:rStyle w:val="pln"/>
          <w:color w:val="000000"/>
          <w:sz w:val="12"/>
          <w:szCs w:val="12"/>
        </w:rPr>
        <w:t xml:space="preserve"> msg </w:t>
      </w:r>
      <w:r>
        <w:rPr>
          <w:rStyle w:val="pun"/>
          <w:color w:val="666600"/>
          <w:sz w:val="12"/>
          <w:szCs w:val="12"/>
        </w:rPr>
        <w:t>=</w:t>
      </w:r>
      <w:r>
        <w:rPr>
          <w:rStyle w:val="pln"/>
          <w:color w:val="000000"/>
          <w:sz w:val="12"/>
          <w:szCs w:val="12"/>
        </w:rPr>
        <w:t xml:space="preserve"> </w:t>
      </w:r>
      <w:r>
        <w:rPr>
          <w:rStyle w:val="pun"/>
          <w:color w:val="666600"/>
          <w:sz w:val="12"/>
          <w:szCs w:val="12"/>
        </w:rPr>
        <w:t>(</w:t>
      </w:r>
      <w:r>
        <w:rPr>
          <w:rStyle w:val="pln"/>
          <w:color w:val="000000"/>
          <w:sz w:val="12"/>
          <w:szCs w:val="12"/>
        </w:rPr>
        <w:t>x</w:t>
      </w:r>
      <w:r>
        <w:rPr>
          <w:rStyle w:val="pun"/>
          <w:color w:val="666600"/>
          <w:sz w:val="12"/>
          <w:szCs w:val="12"/>
        </w:rPr>
        <w:t>:</w:t>
      </w:r>
      <w:r>
        <w:rPr>
          <w:rStyle w:val="pln"/>
          <w:color w:val="000000"/>
          <w:sz w:val="12"/>
          <w:szCs w:val="12"/>
        </w:rPr>
        <w:t>number</w:t>
      </w:r>
      <w:r>
        <w:rPr>
          <w:rStyle w:val="pun"/>
          <w:color w:val="666600"/>
          <w:sz w:val="12"/>
          <w:szCs w:val="12"/>
        </w:rPr>
        <w:t>)=&gt;</w:t>
      </w:r>
      <w:r>
        <w:rPr>
          <w:rStyle w:val="lit"/>
          <w:color w:val="006666"/>
          <w:sz w:val="12"/>
          <w:szCs w:val="12"/>
        </w:rPr>
        <w:t>10</w:t>
      </w:r>
      <w:r>
        <w:rPr>
          <w:rStyle w:val="pln"/>
          <w:color w:val="000000"/>
          <w:sz w:val="12"/>
          <w:szCs w:val="12"/>
        </w:rPr>
        <w:t xml:space="preserve"> </w:t>
      </w:r>
      <w:r>
        <w:rPr>
          <w:rStyle w:val="pun"/>
          <w:color w:val="666600"/>
          <w:sz w:val="12"/>
          <w:szCs w:val="12"/>
        </w:rPr>
        <w:t>+</w:t>
      </w:r>
      <w:r>
        <w:rPr>
          <w:rStyle w:val="pln"/>
          <w:color w:val="000000"/>
          <w:sz w:val="12"/>
          <w:szCs w:val="12"/>
        </w:rPr>
        <w:t xml:space="preserve"> x </w:t>
      </w:r>
    </w:p>
    <w:p w:rsidR="004A2F3A" w:rsidRDefault="004A2F3A" w:rsidP="004A2F3A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12"/>
          <w:szCs w:val="12"/>
        </w:rPr>
      </w:pPr>
      <w:r>
        <w:rPr>
          <w:rStyle w:val="pln"/>
          <w:color w:val="000000"/>
          <w:sz w:val="12"/>
          <w:szCs w:val="12"/>
        </w:rPr>
        <w:t>console</w:t>
      </w:r>
      <w:r>
        <w:rPr>
          <w:rStyle w:val="pun"/>
          <w:color w:val="666600"/>
          <w:sz w:val="12"/>
          <w:szCs w:val="12"/>
        </w:rPr>
        <w:t>.</w:t>
      </w:r>
      <w:r>
        <w:rPr>
          <w:rStyle w:val="pln"/>
          <w:color w:val="000000"/>
          <w:sz w:val="12"/>
          <w:szCs w:val="12"/>
        </w:rPr>
        <w:t>log</w:t>
      </w:r>
      <w:r>
        <w:rPr>
          <w:rStyle w:val="pun"/>
          <w:color w:val="666600"/>
          <w:sz w:val="12"/>
          <w:szCs w:val="12"/>
        </w:rPr>
        <w:t>(</w:t>
      </w:r>
      <w:r>
        <w:rPr>
          <w:rStyle w:val="pln"/>
          <w:color w:val="000000"/>
          <w:sz w:val="12"/>
          <w:szCs w:val="12"/>
        </w:rPr>
        <w:t>msg</w:t>
      </w:r>
      <w:r>
        <w:rPr>
          <w:rStyle w:val="pun"/>
          <w:color w:val="666600"/>
          <w:sz w:val="12"/>
          <w:szCs w:val="12"/>
        </w:rPr>
        <w:t>(</w:t>
      </w:r>
      <w:r>
        <w:rPr>
          <w:rStyle w:val="lit"/>
          <w:color w:val="006666"/>
          <w:sz w:val="12"/>
          <w:szCs w:val="12"/>
        </w:rPr>
        <w:t>100</w:t>
      </w:r>
      <w:r>
        <w:rPr>
          <w:rStyle w:val="pun"/>
          <w:color w:val="666600"/>
          <w:sz w:val="12"/>
          <w:szCs w:val="12"/>
        </w:rPr>
        <w:t>))</w:t>
      </w:r>
      <w:r>
        <w:rPr>
          <w:rStyle w:val="pln"/>
          <w:color w:val="000000"/>
          <w:sz w:val="12"/>
          <w:szCs w:val="12"/>
        </w:rPr>
        <w:t xml:space="preserve">      </w:t>
      </w:r>
      <w:r>
        <w:rPr>
          <w:rStyle w:val="com"/>
          <w:color w:val="880000"/>
          <w:sz w:val="12"/>
          <w:szCs w:val="12"/>
        </w:rPr>
        <w:t xml:space="preserve">//outputs 110 </w:t>
      </w:r>
    </w:p>
    <w:p w:rsidR="00C340BF" w:rsidRDefault="00C340BF" w:rsidP="00C340BF">
      <w:pPr>
        <w:pStyle w:val="Heading2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Function Overloads</w:t>
      </w:r>
    </w:p>
    <w:p w:rsidR="00C340BF" w:rsidRDefault="00C340BF" w:rsidP="00C340B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Functions have the capability to operate differently on the basis of the input provided to them. In other words, a program can have multiple methods with the same name with different implementation. This mechanism is termed as Function Overloading. TypeScript provides support for function overloading.</w:t>
      </w:r>
    </w:p>
    <w:p w:rsidR="00C340BF" w:rsidRDefault="00C340BF" w:rsidP="00C340BF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12"/>
          <w:szCs w:val="12"/>
        </w:rPr>
      </w:pPr>
      <w:r>
        <w:rPr>
          <w:rStyle w:val="kwd"/>
          <w:color w:val="000088"/>
          <w:sz w:val="12"/>
          <w:szCs w:val="12"/>
        </w:rPr>
        <w:t>function</w:t>
      </w:r>
      <w:r>
        <w:rPr>
          <w:rStyle w:val="pln"/>
          <w:color w:val="000000"/>
          <w:sz w:val="12"/>
          <w:szCs w:val="12"/>
        </w:rPr>
        <w:t xml:space="preserve"> disp</w:t>
      </w:r>
      <w:r>
        <w:rPr>
          <w:rStyle w:val="pun"/>
          <w:color w:val="666600"/>
          <w:sz w:val="12"/>
          <w:szCs w:val="12"/>
        </w:rPr>
        <w:t>(</w:t>
      </w:r>
      <w:r>
        <w:rPr>
          <w:rStyle w:val="pln"/>
          <w:color w:val="000000"/>
          <w:sz w:val="12"/>
          <w:szCs w:val="12"/>
        </w:rPr>
        <w:t>s1</w:t>
      </w:r>
      <w:r>
        <w:rPr>
          <w:rStyle w:val="pun"/>
          <w:color w:val="666600"/>
          <w:sz w:val="12"/>
          <w:szCs w:val="12"/>
        </w:rPr>
        <w:t>:</w:t>
      </w:r>
      <w:r>
        <w:rPr>
          <w:rStyle w:val="kwd"/>
          <w:color w:val="000088"/>
          <w:sz w:val="12"/>
          <w:szCs w:val="12"/>
        </w:rPr>
        <w:t>string</w:t>
      </w:r>
      <w:r>
        <w:rPr>
          <w:rStyle w:val="pun"/>
          <w:color w:val="666600"/>
          <w:sz w:val="12"/>
          <w:szCs w:val="12"/>
        </w:rPr>
        <w:t>):</w:t>
      </w:r>
      <w:r>
        <w:rPr>
          <w:rStyle w:val="kwd"/>
          <w:color w:val="000088"/>
          <w:sz w:val="12"/>
          <w:szCs w:val="12"/>
        </w:rPr>
        <w:t>void</w:t>
      </w:r>
      <w:r>
        <w:rPr>
          <w:rStyle w:val="pun"/>
          <w:color w:val="666600"/>
          <w:sz w:val="12"/>
          <w:szCs w:val="12"/>
        </w:rPr>
        <w:t>;</w:t>
      </w:r>
      <w:r>
        <w:rPr>
          <w:rStyle w:val="pln"/>
          <w:color w:val="000000"/>
          <w:sz w:val="12"/>
          <w:szCs w:val="12"/>
        </w:rPr>
        <w:t xml:space="preserve"> </w:t>
      </w:r>
    </w:p>
    <w:p w:rsidR="00C340BF" w:rsidRDefault="00C340BF" w:rsidP="00C340BF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12"/>
          <w:szCs w:val="12"/>
        </w:rPr>
      </w:pPr>
      <w:r>
        <w:rPr>
          <w:rStyle w:val="kwd"/>
          <w:color w:val="000088"/>
          <w:sz w:val="12"/>
          <w:szCs w:val="12"/>
        </w:rPr>
        <w:t>function</w:t>
      </w:r>
      <w:r>
        <w:rPr>
          <w:rStyle w:val="pln"/>
          <w:color w:val="000000"/>
          <w:sz w:val="12"/>
          <w:szCs w:val="12"/>
        </w:rPr>
        <w:t xml:space="preserve"> disp</w:t>
      </w:r>
      <w:r>
        <w:rPr>
          <w:rStyle w:val="pun"/>
          <w:color w:val="666600"/>
          <w:sz w:val="12"/>
          <w:szCs w:val="12"/>
        </w:rPr>
        <w:t>(</w:t>
      </w:r>
      <w:r>
        <w:rPr>
          <w:rStyle w:val="pln"/>
          <w:color w:val="000000"/>
          <w:sz w:val="12"/>
          <w:szCs w:val="12"/>
        </w:rPr>
        <w:t>n1</w:t>
      </w:r>
      <w:r>
        <w:rPr>
          <w:rStyle w:val="pun"/>
          <w:color w:val="666600"/>
          <w:sz w:val="12"/>
          <w:szCs w:val="12"/>
        </w:rPr>
        <w:t>:</w:t>
      </w:r>
      <w:r>
        <w:rPr>
          <w:rStyle w:val="pln"/>
          <w:color w:val="000000"/>
          <w:sz w:val="12"/>
          <w:szCs w:val="12"/>
        </w:rPr>
        <w:t>number</w:t>
      </w:r>
      <w:r>
        <w:rPr>
          <w:rStyle w:val="pun"/>
          <w:color w:val="666600"/>
          <w:sz w:val="12"/>
          <w:szCs w:val="12"/>
        </w:rPr>
        <w:t>,</w:t>
      </w:r>
      <w:r>
        <w:rPr>
          <w:rStyle w:val="pln"/>
          <w:color w:val="000000"/>
          <w:sz w:val="12"/>
          <w:szCs w:val="12"/>
        </w:rPr>
        <w:t>s1</w:t>
      </w:r>
      <w:r>
        <w:rPr>
          <w:rStyle w:val="pun"/>
          <w:color w:val="666600"/>
          <w:sz w:val="12"/>
          <w:szCs w:val="12"/>
        </w:rPr>
        <w:t>:</w:t>
      </w:r>
      <w:r>
        <w:rPr>
          <w:rStyle w:val="kwd"/>
          <w:color w:val="000088"/>
          <w:sz w:val="12"/>
          <w:szCs w:val="12"/>
        </w:rPr>
        <w:t>string</w:t>
      </w:r>
      <w:r>
        <w:rPr>
          <w:rStyle w:val="pun"/>
          <w:color w:val="666600"/>
          <w:sz w:val="12"/>
          <w:szCs w:val="12"/>
        </w:rPr>
        <w:t>):</w:t>
      </w:r>
      <w:r>
        <w:rPr>
          <w:rStyle w:val="kwd"/>
          <w:color w:val="000088"/>
          <w:sz w:val="12"/>
          <w:szCs w:val="12"/>
        </w:rPr>
        <w:t>void</w:t>
      </w:r>
      <w:r>
        <w:rPr>
          <w:rStyle w:val="pun"/>
          <w:color w:val="666600"/>
          <w:sz w:val="12"/>
          <w:szCs w:val="12"/>
        </w:rPr>
        <w:t>;</w:t>
      </w:r>
      <w:r>
        <w:rPr>
          <w:rStyle w:val="pln"/>
          <w:color w:val="000000"/>
          <w:sz w:val="12"/>
          <w:szCs w:val="12"/>
        </w:rPr>
        <w:t xml:space="preserve"> </w:t>
      </w:r>
    </w:p>
    <w:p w:rsidR="00C340BF" w:rsidRDefault="00C340BF" w:rsidP="00C340BF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12"/>
          <w:szCs w:val="12"/>
        </w:rPr>
      </w:pPr>
    </w:p>
    <w:p w:rsidR="00C340BF" w:rsidRDefault="00C340BF" w:rsidP="00C340BF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12"/>
          <w:szCs w:val="12"/>
        </w:rPr>
      </w:pPr>
      <w:r>
        <w:rPr>
          <w:rStyle w:val="kwd"/>
          <w:color w:val="000088"/>
          <w:sz w:val="12"/>
          <w:szCs w:val="12"/>
        </w:rPr>
        <w:t>function</w:t>
      </w:r>
      <w:r>
        <w:rPr>
          <w:rStyle w:val="pln"/>
          <w:color w:val="000000"/>
          <w:sz w:val="12"/>
          <w:szCs w:val="12"/>
        </w:rPr>
        <w:t xml:space="preserve"> disp</w:t>
      </w:r>
      <w:r>
        <w:rPr>
          <w:rStyle w:val="pun"/>
          <w:color w:val="666600"/>
          <w:sz w:val="12"/>
          <w:szCs w:val="12"/>
        </w:rPr>
        <w:t>(</w:t>
      </w:r>
      <w:r>
        <w:rPr>
          <w:rStyle w:val="pln"/>
          <w:color w:val="000000"/>
          <w:sz w:val="12"/>
          <w:szCs w:val="12"/>
        </w:rPr>
        <w:t>x</w:t>
      </w:r>
      <w:r>
        <w:rPr>
          <w:rStyle w:val="pun"/>
          <w:color w:val="666600"/>
          <w:sz w:val="12"/>
          <w:szCs w:val="12"/>
        </w:rPr>
        <w:t>:</w:t>
      </w:r>
      <w:r>
        <w:rPr>
          <w:rStyle w:val="pln"/>
          <w:color w:val="000000"/>
          <w:sz w:val="12"/>
          <w:szCs w:val="12"/>
        </w:rPr>
        <w:t>any</w:t>
      </w:r>
      <w:r>
        <w:rPr>
          <w:rStyle w:val="pun"/>
          <w:color w:val="666600"/>
          <w:sz w:val="12"/>
          <w:szCs w:val="12"/>
        </w:rPr>
        <w:t>,</w:t>
      </w:r>
      <w:r>
        <w:rPr>
          <w:rStyle w:val="pln"/>
          <w:color w:val="000000"/>
          <w:sz w:val="12"/>
          <w:szCs w:val="12"/>
        </w:rPr>
        <w:t>y</w:t>
      </w:r>
      <w:r>
        <w:rPr>
          <w:rStyle w:val="pun"/>
          <w:color w:val="666600"/>
          <w:sz w:val="12"/>
          <w:szCs w:val="12"/>
        </w:rPr>
        <w:t>?:</w:t>
      </w:r>
      <w:r>
        <w:rPr>
          <w:rStyle w:val="pln"/>
          <w:color w:val="000000"/>
          <w:sz w:val="12"/>
          <w:szCs w:val="12"/>
        </w:rPr>
        <w:t>any</w:t>
      </w:r>
      <w:r>
        <w:rPr>
          <w:rStyle w:val="pun"/>
          <w:color w:val="666600"/>
          <w:sz w:val="12"/>
          <w:szCs w:val="12"/>
        </w:rPr>
        <w:t>):</w:t>
      </w:r>
      <w:r>
        <w:rPr>
          <w:rStyle w:val="kwd"/>
          <w:color w:val="000088"/>
          <w:sz w:val="12"/>
          <w:szCs w:val="12"/>
        </w:rPr>
        <w:t>void</w:t>
      </w:r>
      <w:r>
        <w:rPr>
          <w:rStyle w:val="pln"/>
          <w:color w:val="000000"/>
          <w:sz w:val="12"/>
          <w:szCs w:val="12"/>
        </w:rPr>
        <w:t xml:space="preserve"> </w:t>
      </w:r>
      <w:r>
        <w:rPr>
          <w:rStyle w:val="pun"/>
          <w:color w:val="666600"/>
          <w:sz w:val="12"/>
          <w:szCs w:val="12"/>
        </w:rPr>
        <w:t>{</w:t>
      </w:r>
      <w:r>
        <w:rPr>
          <w:rStyle w:val="pln"/>
          <w:color w:val="000000"/>
          <w:sz w:val="12"/>
          <w:szCs w:val="12"/>
        </w:rPr>
        <w:t xml:space="preserve"> </w:t>
      </w:r>
    </w:p>
    <w:p w:rsidR="00C340BF" w:rsidRDefault="00C340BF" w:rsidP="00C340BF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12"/>
          <w:szCs w:val="12"/>
        </w:rPr>
      </w:pPr>
      <w:r>
        <w:rPr>
          <w:rStyle w:val="pln"/>
          <w:color w:val="000000"/>
          <w:sz w:val="12"/>
          <w:szCs w:val="12"/>
        </w:rPr>
        <w:t xml:space="preserve">   console</w:t>
      </w:r>
      <w:r>
        <w:rPr>
          <w:rStyle w:val="pun"/>
          <w:color w:val="666600"/>
          <w:sz w:val="12"/>
          <w:szCs w:val="12"/>
        </w:rPr>
        <w:t>.</w:t>
      </w:r>
      <w:r>
        <w:rPr>
          <w:rStyle w:val="pln"/>
          <w:color w:val="000000"/>
          <w:sz w:val="12"/>
          <w:szCs w:val="12"/>
        </w:rPr>
        <w:t>log</w:t>
      </w:r>
      <w:r>
        <w:rPr>
          <w:rStyle w:val="pun"/>
          <w:color w:val="666600"/>
          <w:sz w:val="12"/>
          <w:szCs w:val="12"/>
        </w:rPr>
        <w:t>(</w:t>
      </w:r>
      <w:r>
        <w:rPr>
          <w:rStyle w:val="pln"/>
          <w:color w:val="000000"/>
          <w:sz w:val="12"/>
          <w:szCs w:val="12"/>
        </w:rPr>
        <w:t>x</w:t>
      </w:r>
      <w:r>
        <w:rPr>
          <w:rStyle w:val="pun"/>
          <w:color w:val="666600"/>
          <w:sz w:val="12"/>
          <w:szCs w:val="12"/>
        </w:rPr>
        <w:t>);</w:t>
      </w:r>
      <w:r>
        <w:rPr>
          <w:rStyle w:val="pln"/>
          <w:color w:val="000000"/>
          <w:sz w:val="12"/>
          <w:szCs w:val="12"/>
        </w:rPr>
        <w:t xml:space="preserve"> </w:t>
      </w:r>
    </w:p>
    <w:p w:rsidR="00C340BF" w:rsidRDefault="00C340BF" w:rsidP="00C340BF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12"/>
          <w:szCs w:val="12"/>
        </w:rPr>
      </w:pPr>
      <w:r>
        <w:rPr>
          <w:rStyle w:val="pln"/>
          <w:color w:val="000000"/>
          <w:sz w:val="12"/>
          <w:szCs w:val="12"/>
        </w:rPr>
        <w:t xml:space="preserve">   console</w:t>
      </w:r>
      <w:r>
        <w:rPr>
          <w:rStyle w:val="pun"/>
          <w:color w:val="666600"/>
          <w:sz w:val="12"/>
          <w:szCs w:val="12"/>
        </w:rPr>
        <w:t>.</w:t>
      </w:r>
      <w:r>
        <w:rPr>
          <w:rStyle w:val="pln"/>
          <w:color w:val="000000"/>
          <w:sz w:val="12"/>
          <w:szCs w:val="12"/>
        </w:rPr>
        <w:t>log</w:t>
      </w:r>
      <w:r>
        <w:rPr>
          <w:rStyle w:val="pun"/>
          <w:color w:val="666600"/>
          <w:sz w:val="12"/>
          <w:szCs w:val="12"/>
        </w:rPr>
        <w:t>(</w:t>
      </w:r>
      <w:r>
        <w:rPr>
          <w:rStyle w:val="pln"/>
          <w:color w:val="000000"/>
          <w:sz w:val="12"/>
          <w:szCs w:val="12"/>
        </w:rPr>
        <w:t>y</w:t>
      </w:r>
      <w:r>
        <w:rPr>
          <w:rStyle w:val="pun"/>
          <w:color w:val="666600"/>
          <w:sz w:val="12"/>
          <w:szCs w:val="12"/>
        </w:rPr>
        <w:t>);</w:t>
      </w:r>
      <w:r>
        <w:rPr>
          <w:rStyle w:val="pln"/>
          <w:color w:val="000000"/>
          <w:sz w:val="12"/>
          <w:szCs w:val="12"/>
        </w:rPr>
        <w:t xml:space="preserve"> </w:t>
      </w:r>
    </w:p>
    <w:p w:rsidR="00C340BF" w:rsidRDefault="00C340BF" w:rsidP="00C340BF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12"/>
          <w:szCs w:val="12"/>
        </w:rPr>
      </w:pPr>
      <w:r>
        <w:rPr>
          <w:rStyle w:val="pun"/>
          <w:color w:val="666600"/>
          <w:sz w:val="12"/>
          <w:szCs w:val="12"/>
        </w:rPr>
        <w:t>}</w:t>
      </w:r>
      <w:r>
        <w:rPr>
          <w:rStyle w:val="pln"/>
          <w:color w:val="000000"/>
          <w:sz w:val="12"/>
          <w:szCs w:val="12"/>
        </w:rPr>
        <w:t xml:space="preserve"> </w:t>
      </w:r>
    </w:p>
    <w:p w:rsidR="00C340BF" w:rsidRDefault="00C340BF" w:rsidP="00C340BF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12"/>
          <w:szCs w:val="12"/>
        </w:rPr>
      </w:pPr>
      <w:r>
        <w:rPr>
          <w:rStyle w:val="pln"/>
          <w:color w:val="000000"/>
          <w:sz w:val="12"/>
          <w:szCs w:val="12"/>
        </w:rPr>
        <w:t>disp</w:t>
      </w:r>
      <w:r>
        <w:rPr>
          <w:rStyle w:val="pun"/>
          <w:color w:val="666600"/>
          <w:sz w:val="12"/>
          <w:szCs w:val="12"/>
        </w:rPr>
        <w:t>(</w:t>
      </w:r>
      <w:r>
        <w:rPr>
          <w:rStyle w:val="str"/>
          <w:color w:val="008800"/>
          <w:sz w:val="12"/>
          <w:szCs w:val="12"/>
        </w:rPr>
        <w:t>"abc"</w:t>
      </w:r>
      <w:r>
        <w:rPr>
          <w:rStyle w:val="pun"/>
          <w:color w:val="666600"/>
          <w:sz w:val="12"/>
          <w:szCs w:val="12"/>
        </w:rPr>
        <w:t>)</w:t>
      </w:r>
      <w:r>
        <w:rPr>
          <w:rStyle w:val="pln"/>
          <w:color w:val="000000"/>
          <w:sz w:val="12"/>
          <w:szCs w:val="12"/>
        </w:rPr>
        <w:t xml:space="preserve"> </w:t>
      </w:r>
    </w:p>
    <w:p w:rsidR="00C340BF" w:rsidRDefault="00C340BF" w:rsidP="00C340BF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12"/>
          <w:szCs w:val="12"/>
        </w:rPr>
      </w:pPr>
      <w:r>
        <w:rPr>
          <w:rStyle w:val="pln"/>
          <w:color w:val="000000"/>
          <w:sz w:val="12"/>
          <w:szCs w:val="12"/>
        </w:rPr>
        <w:t>disp</w:t>
      </w:r>
      <w:r>
        <w:rPr>
          <w:rStyle w:val="pun"/>
          <w:color w:val="666600"/>
          <w:sz w:val="12"/>
          <w:szCs w:val="12"/>
        </w:rPr>
        <w:t>(</w:t>
      </w:r>
      <w:r>
        <w:rPr>
          <w:rStyle w:val="lit"/>
          <w:color w:val="006666"/>
          <w:sz w:val="12"/>
          <w:szCs w:val="12"/>
        </w:rPr>
        <w:t>1</w:t>
      </w:r>
      <w:r>
        <w:rPr>
          <w:rStyle w:val="pun"/>
          <w:color w:val="666600"/>
          <w:sz w:val="12"/>
          <w:szCs w:val="12"/>
        </w:rPr>
        <w:t>,</w:t>
      </w:r>
      <w:r>
        <w:rPr>
          <w:rStyle w:val="str"/>
          <w:color w:val="008800"/>
          <w:sz w:val="12"/>
          <w:szCs w:val="12"/>
        </w:rPr>
        <w:t>"xyz"</w:t>
      </w:r>
      <w:r>
        <w:rPr>
          <w:rStyle w:val="pun"/>
          <w:color w:val="666600"/>
          <w:sz w:val="12"/>
          <w:szCs w:val="12"/>
        </w:rPr>
        <w:t>);</w:t>
      </w:r>
    </w:p>
    <w:p w:rsidR="004A2F3A" w:rsidRDefault="004A2F3A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============================================================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TypeScript and Object Orientation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TypeScript is Object-Oriented JavaScript. Object Orientation is a software development paradigm that follows real-world modelling. Object Orientation considers a program as a collection of objects that communicate with each other via mechanism called methods. TypeScript supports these object oriented components too.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Object </w:t>
      </w:r>
      <w:r>
        <w:rPr>
          <w:rFonts w:ascii="Cambria Math" w:hAnsi="Cambria Math" w:cs="Cambria Math"/>
        </w:rPr>
        <w:t>−</w:t>
      </w:r>
      <w:r>
        <w:rPr>
          <w:rFonts w:ascii="Calibri" w:hAnsi="Calibri" w:cs="Calibri"/>
        </w:rPr>
        <w:t xml:space="preserve"> An object is a real time representation of any entity. According to Grady Brooch, every object must have three features </w:t>
      </w:r>
      <w:r>
        <w:rPr>
          <w:rFonts w:ascii="Cambria Math" w:hAnsi="Cambria Math" w:cs="Cambria Math"/>
        </w:rPr>
        <w:t>−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State </w:t>
      </w:r>
      <w:r>
        <w:rPr>
          <w:rFonts w:ascii="Cambria Math" w:hAnsi="Cambria Math" w:cs="Cambria Math"/>
        </w:rPr>
        <w:t>−</w:t>
      </w:r>
      <w:r>
        <w:rPr>
          <w:rFonts w:ascii="Calibri" w:hAnsi="Calibri" w:cs="Calibri"/>
        </w:rPr>
        <w:t xml:space="preserve"> described by the attributes of an object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Behavior </w:t>
      </w:r>
      <w:r>
        <w:rPr>
          <w:rFonts w:ascii="Cambria Math" w:hAnsi="Cambria Math" w:cs="Cambria Math"/>
        </w:rPr>
        <w:t>−</w:t>
      </w:r>
      <w:r>
        <w:rPr>
          <w:rFonts w:ascii="Calibri" w:hAnsi="Calibri" w:cs="Calibri"/>
        </w:rPr>
        <w:t xml:space="preserve"> describes how the object will act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Identity </w:t>
      </w:r>
      <w:r>
        <w:rPr>
          <w:rFonts w:ascii="Cambria Math" w:hAnsi="Cambria Math" w:cs="Cambria Math"/>
        </w:rPr>
        <w:t>−</w:t>
      </w:r>
      <w:r>
        <w:rPr>
          <w:rFonts w:ascii="Calibri" w:hAnsi="Calibri" w:cs="Calibri"/>
        </w:rPr>
        <w:t xml:space="preserve"> a unique value that distinguishes an object from a set of similar such objects.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r>
        <w:rPr>
          <w:rFonts w:ascii="Cambria Math" w:hAnsi="Cambria Math" w:cs="Cambria Math"/>
        </w:rPr>
        <w:t>−</w:t>
      </w:r>
      <w:r>
        <w:rPr>
          <w:rFonts w:ascii="Calibri" w:hAnsi="Calibri" w:cs="Calibri"/>
        </w:rPr>
        <w:t xml:space="preserve"> A class in terms of OOP is a blueprint for creating objects. A class encapsulates data for the object.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Method </w:t>
      </w:r>
      <w:r>
        <w:rPr>
          <w:rFonts w:ascii="Cambria Math" w:hAnsi="Cambria Math" w:cs="Cambria Math"/>
        </w:rPr>
        <w:t>−</w:t>
      </w:r>
      <w:r>
        <w:rPr>
          <w:rFonts w:ascii="Calibri" w:hAnsi="Calibri" w:cs="Calibri"/>
        </w:rPr>
        <w:t xml:space="preserve"> Methods facilitate communication between objects.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Example: TypeScript and Object Orientation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Greeting {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greet():void {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console.log("Hello World!!!")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}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}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 obj = new Greeting(); </w:t>
      </w:r>
    </w:p>
    <w:p w:rsidR="00D971CC" w:rsidRDefault="00D971CC" w:rsidP="00D971C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obj.greet();</w:t>
      </w: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</w:p>
    <w:p w:rsidR="00D971CC" w:rsidRDefault="00D971CC" w:rsidP="00D971CC">
      <w:pPr>
        <w:autoSpaceDE w:val="0"/>
        <w:autoSpaceDN w:val="0"/>
        <w:adjustRightInd w:val="0"/>
        <w:rPr>
          <w:rFonts w:ascii="Calibri" w:hAnsi="Calibri" w:cs="Calibri"/>
        </w:rPr>
      </w:pPr>
    </w:p>
    <w:p w:rsidR="0023603F" w:rsidRDefault="0023603F"/>
    <w:sectPr w:rsidR="0023603F" w:rsidSect="00EB6B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655C7"/>
    <w:multiLevelType w:val="multilevel"/>
    <w:tmpl w:val="211E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1CC"/>
    <w:rsid w:val="0023603F"/>
    <w:rsid w:val="002A3C3B"/>
    <w:rsid w:val="00322299"/>
    <w:rsid w:val="003A2964"/>
    <w:rsid w:val="00402370"/>
    <w:rsid w:val="004A2F3A"/>
    <w:rsid w:val="005337D0"/>
    <w:rsid w:val="00554704"/>
    <w:rsid w:val="0056627C"/>
    <w:rsid w:val="00611D33"/>
    <w:rsid w:val="007177DF"/>
    <w:rsid w:val="00C13201"/>
    <w:rsid w:val="00C340BF"/>
    <w:rsid w:val="00D971CC"/>
    <w:rsid w:val="00F547DA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D8B331-4957-46B6-87CE-34D565DC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1C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2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1C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A2F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F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A2F3A"/>
  </w:style>
  <w:style w:type="character" w:customStyle="1" w:styleId="pln">
    <w:name w:val="pln"/>
    <w:basedOn w:val="DefaultParagraphFont"/>
    <w:rsid w:val="004A2F3A"/>
  </w:style>
  <w:style w:type="character" w:customStyle="1" w:styleId="pun">
    <w:name w:val="pun"/>
    <w:basedOn w:val="DefaultParagraphFont"/>
    <w:rsid w:val="004A2F3A"/>
  </w:style>
  <w:style w:type="character" w:customStyle="1" w:styleId="str">
    <w:name w:val="str"/>
    <w:basedOn w:val="DefaultParagraphFont"/>
    <w:rsid w:val="004A2F3A"/>
  </w:style>
  <w:style w:type="character" w:customStyle="1" w:styleId="Heading2Char">
    <w:name w:val="Heading 2 Char"/>
    <w:basedOn w:val="DefaultParagraphFont"/>
    <w:link w:val="Heading2"/>
    <w:uiPriority w:val="9"/>
    <w:semiHidden/>
    <w:rsid w:val="004A2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2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4A2F3A"/>
  </w:style>
  <w:style w:type="character" w:customStyle="1" w:styleId="com">
    <w:name w:val="com"/>
    <w:basedOn w:val="DefaultParagraphFont"/>
    <w:rsid w:val="004A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2020-08-31T09:32:00Z</dcterms:created>
  <dcterms:modified xsi:type="dcterms:W3CDTF">2021-06-15T12:04:00Z</dcterms:modified>
</cp:coreProperties>
</file>