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222" w:rsidRDefault="00932026">
      <w:r>
        <w:t>Name:</w:t>
      </w:r>
    </w:p>
    <w:p w:rsidR="00932026" w:rsidRDefault="00932026">
      <w:r>
        <w:t>ID:</w:t>
      </w:r>
    </w:p>
    <w:p w:rsidR="00932026" w:rsidRPr="00700B55" w:rsidRDefault="003E3B0F" w:rsidP="00693C28">
      <w:pPr>
        <w:jc w:val="center"/>
        <w:rPr>
          <w:b/>
          <w:bCs/>
        </w:rPr>
      </w:pPr>
      <w:r>
        <w:rPr>
          <w:b/>
          <w:bCs/>
        </w:rPr>
        <w:t>M6</w:t>
      </w:r>
      <w:r w:rsidR="009103C0">
        <w:rPr>
          <w:b/>
          <w:bCs/>
        </w:rPr>
        <w:t xml:space="preserve"> Assignment C1-08</w:t>
      </w:r>
    </w:p>
    <w:p w:rsidR="00B27362" w:rsidRDefault="00062EAA" w:rsidP="00932026">
      <w:pPr>
        <w:rPr>
          <w:i/>
          <w:iCs/>
        </w:rPr>
      </w:pPr>
      <w:r w:rsidRPr="00700B55">
        <w:rPr>
          <w:i/>
          <w:iCs/>
        </w:rPr>
        <w:t xml:space="preserve">Submit completed assignment here:  </w:t>
      </w:r>
      <w:hyperlink r:id="rId5" w:history="1">
        <w:r w:rsidR="00047113" w:rsidRPr="00C3633B">
          <w:rPr>
            <w:rStyle w:val="Hyperlink"/>
            <w:i/>
            <w:iCs/>
          </w:rPr>
          <w:t>https://docs.google.com/forms/d/e/1FAIpQLScXf8dyaV413L5Z8SQV9FZY0N64tbMF_nzCIt-gT6WEdBSPMw/viewform</w:t>
        </w:r>
      </w:hyperlink>
      <w:r w:rsidR="00047113">
        <w:rPr>
          <w:i/>
          <w:iCs/>
        </w:rPr>
        <w:t xml:space="preserve"> </w:t>
      </w:r>
    </w:p>
    <w:p w:rsidR="00047113" w:rsidRDefault="00047113" w:rsidP="00932026">
      <w:pPr>
        <w:rPr>
          <w:i/>
          <w:iCs/>
        </w:rPr>
      </w:pPr>
    </w:p>
    <w:p w:rsidR="00047113" w:rsidRPr="00047113" w:rsidRDefault="00047113" w:rsidP="00047113">
      <w:pPr>
        <w:rPr>
          <w:b/>
          <w:bCs/>
          <w:i/>
          <w:iCs/>
        </w:rPr>
      </w:pPr>
      <w:r w:rsidRPr="00047113">
        <w:rPr>
          <w:b/>
          <w:bCs/>
          <w:i/>
          <w:iCs/>
        </w:rPr>
        <w:t xml:space="preserve">Part 1: </w:t>
      </w:r>
      <w:hyperlink r:id="rId6" w:anchor=":~:text=is%20an%20act%20that%20is,to%20fifteen%20years%20and%20a" w:history="1">
        <w:r w:rsidRPr="00047113">
          <w:rPr>
            <w:rStyle w:val="Hyperlink"/>
            <w:b/>
            <w:bCs/>
            <w:i/>
            <w:iCs/>
          </w:rPr>
          <w:t>Thailand’s Computer Crime Act</w:t>
        </w:r>
      </w:hyperlink>
    </w:p>
    <w:p w:rsidR="00047113" w:rsidRDefault="00047113" w:rsidP="00047113">
      <w:pPr>
        <w:pStyle w:val="ListParagraph"/>
        <w:numPr>
          <w:ilvl w:val="0"/>
          <w:numId w:val="15"/>
        </w:numPr>
        <w:rPr>
          <w:b/>
          <w:bCs/>
        </w:rPr>
      </w:pPr>
      <w:r>
        <w:rPr>
          <w:b/>
          <w:bCs/>
        </w:rPr>
        <w:t xml:space="preserve">While flying to </w:t>
      </w:r>
      <w:proofErr w:type="spellStart"/>
      <w:r>
        <w:rPr>
          <w:b/>
          <w:bCs/>
        </w:rPr>
        <w:t>Phuket</w:t>
      </w:r>
      <w:proofErr w:type="spellEnd"/>
      <w:r>
        <w:rPr>
          <w:b/>
          <w:bCs/>
        </w:rPr>
        <w:t xml:space="preserve"> you and your friend think it will be funny to post online that there is a bomb on the plane.  One of the other passengers sees the post online and tells everyone.  Somebody jumps out of the plane and dies.  Which of the following sections of the Computer Crime Act best describes your punishment?</w:t>
      </w:r>
    </w:p>
    <w:tbl>
      <w:tblPr>
        <w:tblStyle w:val="TableGrid"/>
        <w:tblW w:w="0" w:type="auto"/>
        <w:tblInd w:w="360" w:type="dxa"/>
        <w:tblLook w:val="04A0"/>
      </w:tblPr>
      <w:tblGrid>
        <w:gridCol w:w="4608"/>
        <w:gridCol w:w="4608"/>
      </w:tblGrid>
      <w:tr w:rsidR="00047113" w:rsidTr="00A00B43">
        <w:tc>
          <w:tcPr>
            <w:tcW w:w="4788" w:type="dxa"/>
          </w:tcPr>
          <w:p w:rsidR="00047113" w:rsidRDefault="00047113" w:rsidP="00A00B43">
            <w:pPr>
              <w:rPr>
                <w:b/>
                <w:bCs/>
              </w:rPr>
            </w:pPr>
            <w:r>
              <w:rPr>
                <w:b/>
                <w:bCs/>
              </w:rPr>
              <w:t>Section 10</w:t>
            </w:r>
          </w:p>
        </w:tc>
        <w:tc>
          <w:tcPr>
            <w:tcW w:w="4788" w:type="dxa"/>
          </w:tcPr>
          <w:p w:rsidR="00047113" w:rsidRDefault="00047113" w:rsidP="00A00B43">
            <w:pPr>
              <w:rPr>
                <w:b/>
                <w:bCs/>
              </w:rPr>
            </w:pPr>
            <w:r>
              <w:rPr>
                <w:b/>
                <w:bCs/>
              </w:rPr>
              <w:t>Section 12</w:t>
            </w:r>
          </w:p>
        </w:tc>
      </w:tr>
      <w:tr w:rsidR="00047113" w:rsidTr="00A00B43">
        <w:tc>
          <w:tcPr>
            <w:tcW w:w="4788" w:type="dxa"/>
          </w:tcPr>
          <w:p w:rsidR="00047113" w:rsidRDefault="00047113" w:rsidP="00A00B43">
            <w:pPr>
              <w:rPr>
                <w:b/>
                <w:bCs/>
              </w:rPr>
            </w:pPr>
            <w:r>
              <w:rPr>
                <w:b/>
                <w:bCs/>
              </w:rPr>
              <w:t>Section 11</w:t>
            </w:r>
          </w:p>
        </w:tc>
        <w:tc>
          <w:tcPr>
            <w:tcW w:w="4788" w:type="dxa"/>
          </w:tcPr>
          <w:p w:rsidR="00047113" w:rsidRDefault="00047113" w:rsidP="00A00B43">
            <w:pPr>
              <w:rPr>
                <w:b/>
                <w:bCs/>
              </w:rPr>
            </w:pPr>
            <w:r>
              <w:rPr>
                <w:b/>
                <w:bCs/>
              </w:rPr>
              <w:t>Section 14</w:t>
            </w:r>
          </w:p>
        </w:tc>
      </w:tr>
      <w:tr w:rsidR="00047113" w:rsidTr="00A00B43">
        <w:tc>
          <w:tcPr>
            <w:tcW w:w="4788" w:type="dxa"/>
          </w:tcPr>
          <w:p w:rsidR="00047113" w:rsidRDefault="00047113" w:rsidP="00A00B43">
            <w:pPr>
              <w:rPr>
                <w:b/>
                <w:bCs/>
              </w:rPr>
            </w:pPr>
            <w:r>
              <w:rPr>
                <w:b/>
                <w:bCs/>
              </w:rPr>
              <w:t>Section 8</w:t>
            </w:r>
          </w:p>
        </w:tc>
        <w:tc>
          <w:tcPr>
            <w:tcW w:w="4788" w:type="dxa"/>
          </w:tcPr>
          <w:p w:rsidR="00047113" w:rsidRDefault="00047113" w:rsidP="00A00B43">
            <w:pPr>
              <w:rPr>
                <w:b/>
                <w:bCs/>
              </w:rPr>
            </w:pPr>
            <w:r>
              <w:rPr>
                <w:b/>
                <w:bCs/>
              </w:rPr>
              <w:t>Section 9</w:t>
            </w:r>
          </w:p>
        </w:tc>
      </w:tr>
    </w:tbl>
    <w:p w:rsidR="00047113" w:rsidRPr="003708FF" w:rsidRDefault="00047113" w:rsidP="00047113">
      <w:pPr>
        <w:ind w:left="360"/>
        <w:rPr>
          <w:b/>
          <w:bCs/>
        </w:rPr>
      </w:pPr>
    </w:p>
    <w:p w:rsidR="00047113" w:rsidRDefault="00047113" w:rsidP="00047113">
      <w:pPr>
        <w:pStyle w:val="ListParagraph"/>
        <w:numPr>
          <w:ilvl w:val="0"/>
          <w:numId w:val="15"/>
        </w:numPr>
        <w:rPr>
          <w:b/>
          <w:bCs/>
        </w:rPr>
      </w:pPr>
      <w:r>
        <w:rPr>
          <w:b/>
          <w:bCs/>
        </w:rPr>
        <w:t xml:space="preserve"> You decide to get revenge on a guy that you hate at school by editing a picture of him and his mom.  You edit the photo so that it looks like he is grabbing his mom inappropriately and post it online.  Which of the following sections of the Computer Crime Act best describes your punishment?</w:t>
      </w:r>
    </w:p>
    <w:tbl>
      <w:tblPr>
        <w:tblStyle w:val="TableGrid"/>
        <w:tblW w:w="0" w:type="auto"/>
        <w:tblInd w:w="360" w:type="dxa"/>
        <w:tblLook w:val="04A0"/>
      </w:tblPr>
      <w:tblGrid>
        <w:gridCol w:w="4608"/>
        <w:gridCol w:w="4608"/>
      </w:tblGrid>
      <w:tr w:rsidR="00047113" w:rsidTr="00A00B43">
        <w:tc>
          <w:tcPr>
            <w:tcW w:w="4788" w:type="dxa"/>
          </w:tcPr>
          <w:p w:rsidR="00047113" w:rsidRDefault="00047113" w:rsidP="00A00B43">
            <w:pPr>
              <w:rPr>
                <w:b/>
                <w:bCs/>
              </w:rPr>
            </w:pPr>
            <w:r>
              <w:rPr>
                <w:b/>
                <w:bCs/>
              </w:rPr>
              <w:t>Section 10</w:t>
            </w:r>
          </w:p>
        </w:tc>
        <w:tc>
          <w:tcPr>
            <w:tcW w:w="4788" w:type="dxa"/>
          </w:tcPr>
          <w:p w:rsidR="00047113" w:rsidRDefault="00047113" w:rsidP="00A00B43">
            <w:pPr>
              <w:rPr>
                <w:b/>
                <w:bCs/>
              </w:rPr>
            </w:pPr>
            <w:r>
              <w:rPr>
                <w:b/>
                <w:bCs/>
              </w:rPr>
              <w:t>Section 17</w:t>
            </w:r>
          </w:p>
        </w:tc>
      </w:tr>
      <w:tr w:rsidR="00047113" w:rsidTr="00A00B43">
        <w:tc>
          <w:tcPr>
            <w:tcW w:w="4788" w:type="dxa"/>
          </w:tcPr>
          <w:p w:rsidR="00047113" w:rsidRDefault="00047113" w:rsidP="00A00B43">
            <w:pPr>
              <w:rPr>
                <w:b/>
                <w:bCs/>
              </w:rPr>
            </w:pPr>
            <w:r>
              <w:rPr>
                <w:b/>
                <w:bCs/>
              </w:rPr>
              <w:t>Section 11</w:t>
            </w:r>
          </w:p>
        </w:tc>
        <w:tc>
          <w:tcPr>
            <w:tcW w:w="4788" w:type="dxa"/>
          </w:tcPr>
          <w:p w:rsidR="00047113" w:rsidRDefault="00047113" w:rsidP="00A00B43">
            <w:pPr>
              <w:rPr>
                <w:b/>
                <w:bCs/>
              </w:rPr>
            </w:pPr>
            <w:r>
              <w:rPr>
                <w:b/>
                <w:bCs/>
              </w:rPr>
              <w:t>Section 16</w:t>
            </w:r>
          </w:p>
        </w:tc>
      </w:tr>
      <w:tr w:rsidR="00047113" w:rsidTr="00A00B43">
        <w:tc>
          <w:tcPr>
            <w:tcW w:w="4788" w:type="dxa"/>
          </w:tcPr>
          <w:p w:rsidR="00047113" w:rsidRDefault="00047113" w:rsidP="00A00B43">
            <w:pPr>
              <w:rPr>
                <w:b/>
                <w:bCs/>
              </w:rPr>
            </w:pPr>
            <w:r>
              <w:rPr>
                <w:b/>
                <w:bCs/>
              </w:rPr>
              <w:t>Section 5</w:t>
            </w:r>
          </w:p>
        </w:tc>
        <w:tc>
          <w:tcPr>
            <w:tcW w:w="4788" w:type="dxa"/>
          </w:tcPr>
          <w:p w:rsidR="00047113" w:rsidRDefault="00047113" w:rsidP="00A00B43">
            <w:pPr>
              <w:rPr>
                <w:b/>
                <w:bCs/>
              </w:rPr>
            </w:pPr>
            <w:r>
              <w:rPr>
                <w:b/>
                <w:bCs/>
              </w:rPr>
              <w:t>Section 6</w:t>
            </w:r>
          </w:p>
        </w:tc>
      </w:tr>
    </w:tbl>
    <w:p w:rsidR="00047113" w:rsidRPr="003708FF" w:rsidRDefault="00047113" w:rsidP="00047113">
      <w:pPr>
        <w:ind w:left="360"/>
        <w:rPr>
          <w:b/>
          <w:bCs/>
        </w:rPr>
      </w:pPr>
    </w:p>
    <w:p w:rsidR="00047113" w:rsidRDefault="00047113" w:rsidP="00047113">
      <w:pPr>
        <w:pStyle w:val="ListParagraph"/>
        <w:numPr>
          <w:ilvl w:val="0"/>
          <w:numId w:val="15"/>
        </w:numPr>
        <w:rPr>
          <w:b/>
          <w:bCs/>
        </w:rPr>
      </w:pPr>
      <w:r>
        <w:rPr>
          <w:b/>
          <w:bCs/>
        </w:rPr>
        <w:t xml:space="preserve">  You see the teacher’s mobile phone left out on a desk.  You try a random pass code and the phone unlocks.  You decide to look through the photos.  Which of the following sections of the Computer Crime Act best describes your punishment?</w:t>
      </w:r>
    </w:p>
    <w:tbl>
      <w:tblPr>
        <w:tblStyle w:val="TableGrid"/>
        <w:tblW w:w="0" w:type="auto"/>
        <w:tblInd w:w="360" w:type="dxa"/>
        <w:tblLook w:val="04A0"/>
      </w:tblPr>
      <w:tblGrid>
        <w:gridCol w:w="4608"/>
        <w:gridCol w:w="4608"/>
      </w:tblGrid>
      <w:tr w:rsidR="00047113" w:rsidTr="00A00B43">
        <w:tc>
          <w:tcPr>
            <w:tcW w:w="4608" w:type="dxa"/>
          </w:tcPr>
          <w:p w:rsidR="00047113" w:rsidRDefault="00047113" w:rsidP="00A00B43">
            <w:pPr>
              <w:rPr>
                <w:b/>
                <w:bCs/>
              </w:rPr>
            </w:pPr>
            <w:r>
              <w:rPr>
                <w:b/>
                <w:bCs/>
              </w:rPr>
              <w:t>Section 10</w:t>
            </w:r>
          </w:p>
        </w:tc>
        <w:tc>
          <w:tcPr>
            <w:tcW w:w="4608" w:type="dxa"/>
          </w:tcPr>
          <w:p w:rsidR="00047113" w:rsidRDefault="00047113" w:rsidP="00A00B43">
            <w:pPr>
              <w:rPr>
                <w:b/>
                <w:bCs/>
              </w:rPr>
            </w:pPr>
            <w:r>
              <w:rPr>
                <w:b/>
                <w:bCs/>
              </w:rPr>
              <w:t>Section 17</w:t>
            </w:r>
          </w:p>
        </w:tc>
      </w:tr>
      <w:tr w:rsidR="00047113" w:rsidTr="00A00B43">
        <w:tc>
          <w:tcPr>
            <w:tcW w:w="4608" w:type="dxa"/>
          </w:tcPr>
          <w:p w:rsidR="00047113" w:rsidRDefault="00047113" w:rsidP="00A00B43">
            <w:pPr>
              <w:rPr>
                <w:b/>
                <w:bCs/>
              </w:rPr>
            </w:pPr>
            <w:r>
              <w:rPr>
                <w:b/>
                <w:bCs/>
              </w:rPr>
              <w:t>Section 11</w:t>
            </w:r>
          </w:p>
        </w:tc>
        <w:tc>
          <w:tcPr>
            <w:tcW w:w="4608" w:type="dxa"/>
          </w:tcPr>
          <w:p w:rsidR="00047113" w:rsidRDefault="00047113" w:rsidP="00A00B43">
            <w:pPr>
              <w:rPr>
                <w:b/>
                <w:bCs/>
              </w:rPr>
            </w:pPr>
            <w:r>
              <w:rPr>
                <w:b/>
                <w:bCs/>
              </w:rPr>
              <w:t>Section 16</w:t>
            </w:r>
          </w:p>
        </w:tc>
      </w:tr>
      <w:tr w:rsidR="00047113" w:rsidTr="00A00B43">
        <w:tc>
          <w:tcPr>
            <w:tcW w:w="4608" w:type="dxa"/>
          </w:tcPr>
          <w:p w:rsidR="00047113" w:rsidRDefault="00047113" w:rsidP="00A00B43">
            <w:pPr>
              <w:rPr>
                <w:b/>
                <w:bCs/>
              </w:rPr>
            </w:pPr>
            <w:r>
              <w:rPr>
                <w:b/>
                <w:bCs/>
              </w:rPr>
              <w:t>Section 5</w:t>
            </w:r>
          </w:p>
        </w:tc>
        <w:tc>
          <w:tcPr>
            <w:tcW w:w="4608" w:type="dxa"/>
          </w:tcPr>
          <w:p w:rsidR="00047113" w:rsidRDefault="00047113" w:rsidP="00A00B43">
            <w:pPr>
              <w:rPr>
                <w:b/>
                <w:bCs/>
              </w:rPr>
            </w:pPr>
            <w:r>
              <w:rPr>
                <w:b/>
                <w:bCs/>
              </w:rPr>
              <w:t>Section 6</w:t>
            </w:r>
          </w:p>
        </w:tc>
      </w:tr>
    </w:tbl>
    <w:p w:rsidR="00047113" w:rsidRPr="00C1076E" w:rsidRDefault="00047113" w:rsidP="00047113">
      <w:pPr>
        <w:rPr>
          <w:i/>
          <w:iCs/>
        </w:rPr>
      </w:pPr>
    </w:p>
    <w:p w:rsidR="00047113" w:rsidRPr="00047113" w:rsidRDefault="00047113" w:rsidP="00932026">
      <w:pPr>
        <w:rPr>
          <w:i/>
          <w:iCs/>
        </w:rPr>
      </w:pPr>
    </w:p>
    <w:p w:rsidR="00047113" w:rsidRPr="00047113" w:rsidRDefault="00047113" w:rsidP="00047113">
      <w:pPr>
        <w:rPr>
          <w:b/>
          <w:bCs/>
          <w:i/>
          <w:iCs/>
        </w:rPr>
      </w:pPr>
      <w:r w:rsidRPr="00047113">
        <w:rPr>
          <w:b/>
          <w:bCs/>
          <w:i/>
          <w:iCs/>
        </w:rPr>
        <w:t xml:space="preserve">Part 2: </w:t>
      </w:r>
      <w:r>
        <w:rPr>
          <w:b/>
          <w:bCs/>
          <w:i/>
          <w:iCs/>
        </w:rPr>
        <w:t>Identifying bad arguments online</w:t>
      </w:r>
    </w:p>
    <w:p w:rsidR="00047113" w:rsidRDefault="007D0700" w:rsidP="00047113">
      <w:r>
        <w:t xml:space="preserve">Use the following website to review common logical fallacies: </w:t>
      </w:r>
      <w:hyperlink r:id="rId7" w:history="1">
        <w:r w:rsidR="00047113" w:rsidRPr="00276001">
          <w:rPr>
            <w:rStyle w:val="Hyperlink"/>
          </w:rPr>
          <w:t>https://yourlogicalfallacy</w:t>
        </w:r>
        <w:r w:rsidR="00047113" w:rsidRPr="00276001">
          <w:rPr>
            <w:rStyle w:val="Hyperlink"/>
          </w:rPr>
          <w:t>i</w:t>
        </w:r>
        <w:r w:rsidR="00047113" w:rsidRPr="00276001">
          <w:rPr>
            <w:rStyle w:val="Hyperlink"/>
          </w:rPr>
          <w:t>s.com/</w:t>
        </w:r>
      </w:hyperlink>
      <w:r w:rsidR="00047113">
        <w:t xml:space="preserve"> </w:t>
      </w:r>
    </w:p>
    <w:p w:rsidR="007D0700" w:rsidRDefault="007D0700" w:rsidP="00047113">
      <w:r>
        <w:rPr>
          <w:noProof/>
        </w:rPr>
        <w:lastRenderedPageBreak/>
        <w:drawing>
          <wp:inline distT="0" distB="0" distL="0" distR="0">
            <wp:extent cx="5095875" cy="54864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095875" cy="5486400"/>
                    </a:xfrm>
                    <a:prstGeom prst="rect">
                      <a:avLst/>
                    </a:prstGeom>
                    <a:noFill/>
                    <a:ln w="9525">
                      <a:noFill/>
                      <a:miter lim="800000"/>
                      <a:headEnd/>
                      <a:tailEnd/>
                    </a:ln>
                  </pic:spPr>
                </pic:pic>
              </a:graphicData>
            </a:graphic>
          </wp:inline>
        </w:drawing>
      </w:r>
    </w:p>
    <w:p w:rsidR="00047113" w:rsidRDefault="00047113" w:rsidP="00047113">
      <w:r>
        <w:t xml:space="preserve">4.  Identify the logical fallacy in the argument:  “If we require special bathrooms for transgender, then special bathrooms for two-spirit and non-binary genders will be created, then bathrooms for squirrels and other animals will also need to be created!” </w:t>
      </w:r>
    </w:p>
    <w:tbl>
      <w:tblPr>
        <w:tblStyle w:val="TableGrid"/>
        <w:tblW w:w="0" w:type="auto"/>
        <w:tblLook w:val="04A0"/>
      </w:tblPr>
      <w:tblGrid>
        <w:gridCol w:w="4675"/>
        <w:gridCol w:w="4675"/>
      </w:tblGrid>
      <w:tr w:rsidR="00047113" w:rsidTr="00A00B43">
        <w:tc>
          <w:tcPr>
            <w:tcW w:w="4675" w:type="dxa"/>
          </w:tcPr>
          <w:p w:rsidR="00047113" w:rsidRDefault="00047113" w:rsidP="00A00B43">
            <w:r>
              <w:t>Bandwagon</w:t>
            </w:r>
          </w:p>
        </w:tc>
        <w:tc>
          <w:tcPr>
            <w:tcW w:w="4675" w:type="dxa"/>
          </w:tcPr>
          <w:p w:rsidR="00047113" w:rsidRDefault="00047113" w:rsidP="00A00B43">
            <w:r>
              <w:t>Slippery slope</w:t>
            </w:r>
          </w:p>
        </w:tc>
      </w:tr>
      <w:tr w:rsidR="00047113" w:rsidTr="00A00B43">
        <w:tc>
          <w:tcPr>
            <w:tcW w:w="4675" w:type="dxa"/>
          </w:tcPr>
          <w:p w:rsidR="00047113" w:rsidRDefault="00047113" w:rsidP="00A00B43">
            <w:r>
              <w:t>Gambler’s fallacy</w:t>
            </w:r>
          </w:p>
        </w:tc>
        <w:tc>
          <w:tcPr>
            <w:tcW w:w="4675" w:type="dxa"/>
          </w:tcPr>
          <w:p w:rsidR="00047113" w:rsidRDefault="00047113" w:rsidP="00A00B43">
            <w:r>
              <w:t>Appeal to emotion</w:t>
            </w:r>
          </w:p>
        </w:tc>
      </w:tr>
      <w:tr w:rsidR="00047113" w:rsidTr="00A00B43">
        <w:tc>
          <w:tcPr>
            <w:tcW w:w="4675" w:type="dxa"/>
          </w:tcPr>
          <w:p w:rsidR="00047113" w:rsidRDefault="00047113" w:rsidP="00A00B43">
            <w:r>
              <w:t>False cause</w:t>
            </w:r>
          </w:p>
        </w:tc>
        <w:tc>
          <w:tcPr>
            <w:tcW w:w="4675" w:type="dxa"/>
          </w:tcPr>
          <w:p w:rsidR="00047113" w:rsidRDefault="00047113" w:rsidP="00A00B43">
            <w:proofErr w:type="spellStart"/>
            <w:r>
              <w:t>Strawman</w:t>
            </w:r>
            <w:proofErr w:type="spellEnd"/>
          </w:p>
        </w:tc>
      </w:tr>
      <w:tr w:rsidR="00047113" w:rsidTr="00A00B43">
        <w:tc>
          <w:tcPr>
            <w:tcW w:w="4675" w:type="dxa"/>
          </w:tcPr>
          <w:p w:rsidR="00047113" w:rsidRDefault="00047113" w:rsidP="00A00B43">
            <w:r>
              <w:t xml:space="preserve">Ad </w:t>
            </w:r>
            <w:proofErr w:type="spellStart"/>
            <w:r>
              <w:t>hominen</w:t>
            </w:r>
            <w:proofErr w:type="spellEnd"/>
          </w:p>
        </w:tc>
        <w:tc>
          <w:tcPr>
            <w:tcW w:w="4675" w:type="dxa"/>
          </w:tcPr>
          <w:p w:rsidR="00047113" w:rsidRDefault="00047113" w:rsidP="00A00B43">
            <w:r>
              <w:t>Genetic</w:t>
            </w:r>
          </w:p>
        </w:tc>
      </w:tr>
    </w:tbl>
    <w:p w:rsidR="00047113" w:rsidRDefault="00047113" w:rsidP="00047113"/>
    <w:p w:rsidR="00047113" w:rsidRDefault="00047113" w:rsidP="00047113">
      <w:r>
        <w:t xml:space="preserve">5.  Identify the logical fallacy in the argument:  “Why would you take </w:t>
      </w:r>
      <w:proofErr w:type="spellStart"/>
      <w:r>
        <w:t>Hydroxychloroquine</w:t>
      </w:r>
      <w:proofErr w:type="spellEnd"/>
      <w:r>
        <w:t xml:space="preserve"> to cure COVID-19, Donald Trump is taking it, so it must be bad.” </w:t>
      </w:r>
    </w:p>
    <w:tbl>
      <w:tblPr>
        <w:tblStyle w:val="TableGrid"/>
        <w:tblW w:w="0" w:type="auto"/>
        <w:tblLook w:val="04A0"/>
      </w:tblPr>
      <w:tblGrid>
        <w:gridCol w:w="4675"/>
        <w:gridCol w:w="4675"/>
      </w:tblGrid>
      <w:tr w:rsidR="00047113" w:rsidTr="00A00B43">
        <w:tc>
          <w:tcPr>
            <w:tcW w:w="4675" w:type="dxa"/>
          </w:tcPr>
          <w:p w:rsidR="00047113" w:rsidRDefault="00047113" w:rsidP="00A00B43">
            <w:r>
              <w:t>Bandwagon</w:t>
            </w:r>
          </w:p>
        </w:tc>
        <w:tc>
          <w:tcPr>
            <w:tcW w:w="4675" w:type="dxa"/>
          </w:tcPr>
          <w:p w:rsidR="00047113" w:rsidRDefault="00047113" w:rsidP="00A00B43">
            <w:r>
              <w:t>Slippery slope</w:t>
            </w:r>
          </w:p>
        </w:tc>
      </w:tr>
      <w:tr w:rsidR="00047113" w:rsidTr="00A00B43">
        <w:tc>
          <w:tcPr>
            <w:tcW w:w="4675" w:type="dxa"/>
          </w:tcPr>
          <w:p w:rsidR="00047113" w:rsidRDefault="00047113" w:rsidP="00A00B43">
            <w:r>
              <w:t>Gambler’s fallacy</w:t>
            </w:r>
          </w:p>
        </w:tc>
        <w:tc>
          <w:tcPr>
            <w:tcW w:w="4675" w:type="dxa"/>
          </w:tcPr>
          <w:p w:rsidR="00047113" w:rsidRDefault="00047113" w:rsidP="00A00B43">
            <w:r>
              <w:t>Appeal to emotion</w:t>
            </w:r>
          </w:p>
        </w:tc>
      </w:tr>
      <w:tr w:rsidR="00047113" w:rsidTr="00A00B43">
        <w:tc>
          <w:tcPr>
            <w:tcW w:w="4675" w:type="dxa"/>
          </w:tcPr>
          <w:p w:rsidR="00047113" w:rsidRDefault="00047113" w:rsidP="00A00B43">
            <w:r>
              <w:lastRenderedPageBreak/>
              <w:t>False cause</w:t>
            </w:r>
          </w:p>
        </w:tc>
        <w:tc>
          <w:tcPr>
            <w:tcW w:w="4675" w:type="dxa"/>
          </w:tcPr>
          <w:p w:rsidR="00047113" w:rsidRDefault="00047113" w:rsidP="00A00B43">
            <w:proofErr w:type="spellStart"/>
            <w:r>
              <w:t>Strawman</w:t>
            </w:r>
            <w:proofErr w:type="spellEnd"/>
          </w:p>
        </w:tc>
      </w:tr>
      <w:tr w:rsidR="00047113" w:rsidTr="00A00B43">
        <w:tc>
          <w:tcPr>
            <w:tcW w:w="4675" w:type="dxa"/>
          </w:tcPr>
          <w:p w:rsidR="00047113" w:rsidRDefault="00047113" w:rsidP="00A00B43">
            <w:r>
              <w:t xml:space="preserve">Ad </w:t>
            </w:r>
            <w:proofErr w:type="spellStart"/>
            <w:r>
              <w:t>hominen</w:t>
            </w:r>
            <w:proofErr w:type="spellEnd"/>
          </w:p>
        </w:tc>
        <w:tc>
          <w:tcPr>
            <w:tcW w:w="4675" w:type="dxa"/>
          </w:tcPr>
          <w:p w:rsidR="00047113" w:rsidRDefault="00047113" w:rsidP="00A00B43">
            <w:r>
              <w:t>Genetic</w:t>
            </w:r>
          </w:p>
        </w:tc>
      </w:tr>
    </w:tbl>
    <w:p w:rsidR="00047113" w:rsidRDefault="00047113" w:rsidP="00047113"/>
    <w:p w:rsidR="00047113" w:rsidRDefault="00047113" w:rsidP="00047113">
      <w:pPr>
        <w:pStyle w:val="block-elementp"/>
      </w:pPr>
      <w:r>
        <w:t xml:space="preserve">6.  Identify the logical fallacy in the argument:  </w:t>
      </w:r>
    </w:p>
    <w:p w:rsidR="00047113" w:rsidRDefault="00047113" w:rsidP="00047113">
      <w:pPr>
        <w:pStyle w:val="block-elementp"/>
      </w:pPr>
      <w:proofErr w:type="spellStart"/>
      <w:r>
        <w:t>LeBron</w:t>
      </w:r>
      <w:proofErr w:type="spellEnd"/>
      <w:r>
        <w:t xml:space="preserve"> James claiming there is racial injustice in America spoke of reading about a black man who was trying to buy a bicycle for his son</w:t>
      </w:r>
      <w:bookmarkStart w:id="0" w:name="_GoBack"/>
      <w:bookmarkEnd w:id="0"/>
      <w:r>
        <w:t xml:space="preserve"> but had police called on him, “It's just heartbreaking. You guys don't understand," James said. "Unless you're a person of color, you guys don't understand. I understand you might feel for us. But you will never truly understand what it is to be black in America.” </w:t>
      </w:r>
    </w:p>
    <w:tbl>
      <w:tblPr>
        <w:tblStyle w:val="TableGrid"/>
        <w:tblW w:w="0" w:type="auto"/>
        <w:tblLook w:val="04A0"/>
      </w:tblPr>
      <w:tblGrid>
        <w:gridCol w:w="4675"/>
        <w:gridCol w:w="4675"/>
      </w:tblGrid>
      <w:tr w:rsidR="00047113" w:rsidTr="00A00B43">
        <w:tc>
          <w:tcPr>
            <w:tcW w:w="4675" w:type="dxa"/>
          </w:tcPr>
          <w:p w:rsidR="00047113" w:rsidRDefault="00047113" w:rsidP="00A00B43">
            <w:r>
              <w:t>Bandwagon</w:t>
            </w:r>
          </w:p>
        </w:tc>
        <w:tc>
          <w:tcPr>
            <w:tcW w:w="4675" w:type="dxa"/>
          </w:tcPr>
          <w:p w:rsidR="00047113" w:rsidRDefault="00047113" w:rsidP="00A00B43">
            <w:r>
              <w:t>Appeal to Nature</w:t>
            </w:r>
          </w:p>
        </w:tc>
      </w:tr>
      <w:tr w:rsidR="00047113" w:rsidTr="00A00B43">
        <w:tc>
          <w:tcPr>
            <w:tcW w:w="4675" w:type="dxa"/>
          </w:tcPr>
          <w:p w:rsidR="00047113" w:rsidRDefault="00047113" w:rsidP="00A00B43">
            <w:r>
              <w:t>Gambler’s fallacy</w:t>
            </w:r>
          </w:p>
        </w:tc>
        <w:tc>
          <w:tcPr>
            <w:tcW w:w="4675" w:type="dxa"/>
          </w:tcPr>
          <w:p w:rsidR="00047113" w:rsidRDefault="00047113" w:rsidP="00A00B43">
            <w:r>
              <w:t>Special Pleading</w:t>
            </w:r>
          </w:p>
        </w:tc>
      </w:tr>
      <w:tr w:rsidR="00047113" w:rsidTr="00A00B43">
        <w:tc>
          <w:tcPr>
            <w:tcW w:w="4675" w:type="dxa"/>
          </w:tcPr>
          <w:p w:rsidR="00047113" w:rsidRDefault="00047113" w:rsidP="00A00B43">
            <w:r>
              <w:t>Texas Sharpshooter</w:t>
            </w:r>
          </w:p>
        </w:tc>
        <w:tc>
          <w:tcPr>
            <w:tcW w:w="4675" w:type="dxa"/>
          </w:tcPr>
          <w:p w:rsidR="00047113" w:rsidRDefault="00047113" w:rsidP="00A00B43">
            <w:proofErr w:type="spellStart"/>
            <w:r>
              <w:t>Strawman</w:t>
            </w:r>
            <w:proofErr w:type="spellEnd"/>
          </w:p>
        </w:tc>
      </w:tr>
      <w:tr w:rsidR="00047113" w:rsidTr="00A00B43">
        <w:tc>
          <w:tcPr>
            <w:tcW w:w="4675" w:type="dxa"/>
          </w:tcPr>
          <w:p w:rsidR="00047113" w:rsidRDefault="00047113" w:rsidP="00A00B43">
            <w:r>
              <w:t xml:space="preserve">Ad </w:t>
            </w:r>
            <w:proofErr w:type="spellStart"/>
            <w:r>
              <w:t>hominen</w:t>
            </w:r>
            <w:proofErr w:type="spellEnd"/>
          </w:p>
        </w:tc>
        <w:tc>
          <w:tcPr>
            <w:tcW w:w="4675" w:type="dxa"/>
          </w:tcPr>
          <w:p w:rsidR="00047113" w:rsidRDefault="00047113" w:rsidP="00A00B43">
            <w:r>
              <w:t>Anecdotal</w:t>
            </w:r>
          </w:p>
        </w:tc>
      </w:tr>
    </w:tbl>
    <w:p w:rsidR="00047113" w:rsidRDefault="00047113" w:rsidP="00047113"/>
    <w:p w:rsidR="00047113" w:rsidRDefault="00047113" w:rsidP="00047113">
      <w:r>
        <w:t xml:space="preserve">7.  Identify the logical fallacy in the argument:  “I pay taxes in Thailand, so I am entitled to pay the same rate as Thai citizens at national parks.” </w:t>
      </w:r>
    </w:p>
    <w:tbl>
      <w:tblPr>
        <w:tblStyle w:val="TableGrid"/>
        <w:tblW w:w="0" w:type="auto"/>
        <w:tblLook w:val="04A0"/>
      </w:tblPr>
      <w:tblGrid>
        <w:gridCol w:w="4675"/>
        <w:gridCol w:w="4675"/>
      </w:tblGrid>
      <w:tr w:rsidR="00047113" w:rsidTr="00A00B43">
        <w:tc>
          <w:tcPr>
            <w:tcW w:w="4675" w:type="dxa"/>
          </w:tcPr>
          <w:p w:rsidR="00047113" w:rsidRDefault="00047113" w:rsidP="00A00B43">
            <w:r>
              <w:t>False Equivalence</w:t>
            </w:r>
          </w:p>
        </w:tc>
        <w:tc>
          <w:tcPr>
            <w:tcW w:w="4675" w:type="dxa"/>
          </w:tcPr>
          <w:p w:rsidR="00047113" w:rsidRDefault="00047113" w:rsidP="00A00B43">
            <w:proofErr w:type="spellStart"/>
            <w:r>
              <w:t>Tu</w:t>
            </w:r>
            <w:proofErr w:type="spellEnd"/>
            <w:r>
              <w:t xml:space="preserve"> </w:t>
            </w:r>
            <w:proofErr w:type="spellStart"/>
            <w:r>
              <w:t>Quoque</w:t>
            </w:r>
            <w:proofErr w:type="spellEnd"/>
          </w:p>
        </w:tc>
      </w:tr>
      <w:tr w:rsidR="00047113" w:rsidTr="00A00B43">
        <w:tc>
          <w:tcPr>
            <w:tcW w:w="4675" w:type="dxa"/>
          </w:tcPr>
          <w:p w:rsidR="00047113" w:rsidRDefault="00047113" w:rsidP="00A00B43">
            <w:r>
              <w:t>Gambler’s fallacy</w:t>
            </w:r>
          </w:p>
        </w:tc>
        <w:tc>
          <w:tcPr>
            <w:tcW w:w="4675" w:type="dxa"/>
          </w:tcPr>
          <w:p w:rsidR="00047113" w:rsidRDefault="00047113" w:rsidP="00A00B43">
            <w:r>
              <w:t>Appeal to emotion</w:t>
            </w:r>
          </w:p>
        </w:tc>
      </w:tr>
      <w:tr w:rsidR="00047113" w:rsidTr="00A00B43">
        <w:tc>
          <w:tcPr>
            <w:tcW w:w="4675" w:type="dxa"/>
          </w:tcPr>
          <w:p w:rsidR="00047113" w:rsidRDefault="00047113" w:rsidP="00A00B43">
            <w:r>
              <w:t>False cause</w:t>
            </w:r>
          </w:p>
        </w:tc>
        <w:tc>
          <w:tcPr>
            <w:tcW w:w="4675" w:type="dxa"/>
          </w:tcPr>
          <w:p w:rsidR="00047113" w:rsidRDefault="00047113" w:rsidP="00A00B43">
            <w:proofErr w:type="spellStart"/>
            <w:r>
              <w:t>Strawman</w:t>
            </w:r>
            <w:proofErr w:type="spellEnd"/>
          </w:p>
        </w:tc>
      </w:tr>
      <w:tr w:rsidR="00047113" w:rsidTr="00A00B43">
        <w:tc>
          <w:tcPr>
            <w:tcW w:w="4675" w:type="dxa"/>
          </w:tcPr>
          <w:p w:rsidR="00047113" w:rsidRDefault="00047113" w:rsidP="00A00B43">
            <w:r>
              <w:t xml:space="preserve">Ad </w:t>
            </w:r>
            <w:proofErr w:type="spellStart"/>
            <w:r>
              <w:t>hominen</w:t>
            </w:r>
            <w:proofErr w:type="spellEnd"/>
          </w:p>
        </w:tc>
        <w:tc>
          <w:tcPr>
            <w:tcW w:w="4675" w:type="dxa"/>
          </w:tcPr>
          <w:p w:rsidR="00047113" w:rsidRDefault="00047113" w:rsidP="00A00B43">
            <w:r>
              <w:t>No True Scotsman</w:t>
            </w:r>
          </w:p>
        </w:tc>
      </w:tr>
    </w:tbl>
    <w:p w:rsidR="00896983" w:rsidRPr="003E3B0F" w:rsidRDefault="00896983" w:rsidP="003E3B0F">
      <w:pPr>
        <w:rPr>
          <w:b/>
          <w:bCs/>
        </w:rPr>
      </w:pPr>
    </w:p>
    <w:p w:rsidR="00200728" w:rsidRDefault="00200728" w:rsidP="009103C0">
      <w:pPr>
        <w:pStyle w:val="ListParagraph"/>
        <w:ind w:left="1080"/>
      </w:pPr>
    </w:p>
    <w:sectPr w:rsidR="00200728" w:rsidSect="008702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71B22"/>
    <w:multiLevelType w:val="hybridMultilevel"/>
    <w:tmpl w:val="C50CFC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285954"/>
    <w:multiLevelType w:val="hybridMultilevel"/>
    <w:tmpl w:val="56D45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AC1DBA"/>
    <w:multiLevelType w:val="hybridMultilevel"/>
    <w:tmpl w:val="5840F2F4"/>
    <w:lvl w:ilvl="0" w:tplc="C4A4423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707E65"/>
    <w:multiLevelType w:val="hybridMultilevel"/>
    <w:tmpl w:val="71AC4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4216F9"/>
    <w:multiLevelType w:val="hybridMultilevel"/>
    <w:tmpl w:val="73667D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924A88"/>
    <w:multiLevelType w:val="hybridMultilevel"/>
    <w:tmpl w:val="F7947B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F65037B"/>
    <w:multiLevelType w:val="hybridMultilevel"/>
    <w:tmpl w:val="5FCC8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306FCE"/>
    <w:multiLevelType w:val="hybridMultilevel"/>
    <w:tmpl w:val="24F082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ED22C8E"/>
    <w:multiLevelType w:val="hybridMultilevel"/>
    <w:tmpl w:val="DAD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7C5F34"/>
    <w:multiLevelType w:val="hybridMultilevel"/>
    <w:tmpl w:val="56E06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F76B16"/>
    <w:multiLevelType w:val="hybridMultilevel"/>
    <w:tmpl w:val="CD0E5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736AAD"/>
    <w:multiLevelType w:val="hybridMultilevel"/>
    <w:tmpl w:val="5A8A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0B1E8A"/>
    <w:multiLevelType w:val="hybridMultilevel"/>
    <w:tmpl w:val="A4060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DB080F"/>
    <w:multiLevelType w:val="hybridMultilevel"/>
    <w:tmpl w:val="A5762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EC10A7"/>
    <w:multiLevelType w:val="hybridMultilevel"/>
    <w:tmpl w:val="2A323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3"/>
  </w:num>
  <w:num w:numId="3">
    <w:abstractNumId w:val="9"/>
  </w:num>
  <w:num w:numId="4">
    <w:abstractNumId w:val="13"/>
  </w:num>
  <w:num w:numId="5">
    <w:abstractNumId w:val="14"/>
  </w:num>
  <w:num w:numId="6">
    <w:abstractNumId w:val="12"/>
  </w:num>
  <w:num w:numId="7">
    <w:abstractNumId w:val="6"/>
  </w:num>
  <w:num w:numId="8">
    <w:abstractNumId w:val="4"/>
  </w:num>
  <w:num w:numId="9">
    <w:abstractNumId w:val="7"/>
  </w:num>
  <w:num w:numId="10">
    <w:abstractNumId w:val="1"/>
  </w:num>
  <w:num w:numId="11">
    <w:abstractNumId w:val="11"/>
  </w:num>
  <w:num w:numId="12">
    <w:abstractNumId w:val="8"/>
  </w:num>
  <w:num w:numId="13">
    <w:abstractNumId w:val="5"/>
  </w:num>
  <w:num w:numId="14">
    <w:abstractNumId w:val="2"/>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compat>
  <w:rsids>
    <w:rsidRoot w:val="00932026"/>
    <w:rsid w:val="00047113"/>
    <w:rsid w:val="00062EAA"/>
    <w:rsid w:val="00161D97"/>
    <w:rsid w:val="001A155F"/>
    <w:rsid w:val="00200728"/>
    <w:rsid w:val="00217B1E"/>
    <w:rsid w:val="00273972"/>
    <w:rsid w:val="00282A4C"/>
    <w:rsid w:val="003108AC"/>
    <w:rsid w:val="00363C68"/>
    <w:rsid w:val="003E3B0F"/>
    <w:rsid w:val="0040028E"/>
    <w:rsid w:val="00421E2C"/>
    <w:rsid w:val="004C1712"/>
    <w:rsid w:val="004D2519"/>
    <w:rsid w:val="004E1D09"/>
    <w:rsid w:val="004F7B58"/>
    <w:rsid w:val="00594205"/>
    <w:rsid w:val="005E502D"/>
    <w:rsid w:val="00646454"/>
    <w:rsid w:val="00655C4A"/>
    <w:rsid w:val="00693C28"/>
    <w:rsid w:val="006B4C42"/>
    <w:rsid w:val="00700B55"/>
    <w:rsid w:val="00740BF5"/>
    <w:rsid w:val="007C0A9D"/>
    <w:rsid w:val="007D0700"/>
    <w:rsid w:val="0080764A"/>
    <w:rsid w:val="0087021D"/>
    <w:rsid w:val="00896983"/>
    <w:rsid w:val="008B3C5F"/>
    <w:rsid w:val="009103C0"/>
    <w:rsid w:val="009239A4"/>
    <w:rsid w:val="00932026"/>
    <w:rsid w:val="00A43DDA"/>
    <w:rsid w:val="00AF0218"/>
    <w:rsid w:val="00B07429"/>
    <w:rsid w:val="00B27362"/>
    <w:rsid w:val="00BE1AF0"/>
    <w:rsid w:val="00C1076E"/>
    <w:rsid w:val="00C13165"/>
    <w:rsid w:val="00C37222"/>
    <w:rsid w:val="00D862C2"/>
    <w:rsid w:val="00DC6D47"/>
    <w:rsid w:val="00E32938"/>
    <w:rsid w:val="00ED294D"/>
    <w:rsid w:val="00F02883"/>
    <w:rsid w:val="00FA03C2"/>
    <w:rsid w:val="00FC7D05"/>
    <w:rsid w:val="00FE2BDD"/>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2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026"/>
    <w:pPr>
      <w:ind w:left="720"/>
      <w:contextualSpacing/>
    </w:pPr>
  </w:style>
  <w:style w:type="character" w:styleId="Hyperlink">
    <w:name w:val="Hyperlink"/>
    <w:basedOn w:val="DefaultParagraphFont"/>
    <w:uiPriority w:val="99"/>
    <w:unhideWhenUsed/>
    <w:rsid w:val="00932026"/>
    <w:rPr>
      <w:color w:val="0563C1" w:themeColor="hyperlink"/>
      <w:u w:val="single"/>
    </w:rPr>
  </w:style>
  <w:style w:type="character" w:styleId="FollowedHyperlink">
    <w:name w:val="FollowedHyperlink"/>
    <w:basedOn w:val="DefaultParagraphFont"/>
    <w:uiPriority w:val="99"/>
    <w:semiHidden/>
    <w:unhideWhenUsed/>
    <w:rsid w:val="00DC6D47"/>
    <w:rPr>
      <w:color w:val="954F72" w:themeColor="followedHyperlink"/>
      <w:u w:val="single"/>
    </w:rPr>
  </w:style>
  <w:style w:type="table" w:styleId="TableGrid">
    <w:name w:val="Table Grid"/>
    <w:basedOn w:val="TableNormal"/>
    <w:uiPriority w:val="39"/>
    <w:rsid w:val="004D25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lock-elementp">
    <w:name w:val="block-element__p"/>
    <w:basedOn w:val="Normal"/>
    <w:rsid w:val="0059420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40BF5"/>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740BF5"/>
    <w:rPr>
      <w:rFonts w:ascii="Tahoma" w:hAnsi="Tahoma" w:cs="Angsana New"/>
      <w:sz w:val="16"/>
      <w:szCs w:val="20"/>
    </w:rPr>
  </w:style>
</w:styles>
</file>

<file path=word/webSettings.xml><?xml version="1.0" encoding="utf-8"?>
<w:webSettings xmlns:r="http://schemas.openxmlformats.org/officeDocument/2006/relationships" xmlns:w="http://schemas.openxmlformats.org/wordprocessingml/2006/main">
  <w:divs>
    <w:div w:id="83691526">
      <w:bodyDiv w:val="1"/>
      <w:marLeft w:val="0"/>
      <w:marRight w:val="0"/>
      <w:marTop w:val="0"/>
      <w:marBottom w:val="0"/>
      <w:divBdr>
        <w:top w:val="none" w:sz="0" w:space="0" w:color="auto"/>
        <w:left w:val="none" w:sz="0" w:space="0" w:color="auto"/>
        <w:bottom w:val="none" w:sz="0" w:space="0" w:color="auto"/>
        <w:right w:val="none" w:sz="0" w:space="0" w:color="auto"/>
      </w:divBdr>
    </w:div>
    <w:div w:id="747963271">
      <w:bodyDiv w:val="1"/>
      <w:marLeft w:val="0"/>
      <w:marRight w:val="0"/>
      <w:marTop w:val="0"/>
      <w:marBottom w:val="0"/>
      <w:divBdr>
        <w:top w:val="none" w:sz="0" w:space="0" w:color="auto"/>
        <w:left w:val="none" w:sz="0" w:space="0" w:color="auto"/>
        <w:bottom w:val="none" w:sz="0" w:space="0" w:color="auto"/>
        <w:right w:val="none" w:sz="0" w:space="0" w:color="auto"/>
      </w:divBdr>
    </w:div>
    <w:div w:id="1502771855">
      <w:bodyDiv w:val="1"/>
      <w:marLeft w:val="0"/>
      <w:marRight w:val="0"/>
      <w:marTop w:val="0"/>
      <w:marBottom w:val="0"/>
      <w:divBdr>
        <w:top w:val="none" w:sz="0" w:space="0" w:color="auto"/>
        <w:left w:val="none" w:sz="0" w:space="0" w:color="auto"/>
        <w:bottom w:val="none" w:sz="0" w:space="0" w:color="auto"/>
        <w:right w:val="none" w:sz="0" w:space="0" w:color="auto"/>
      </w:divBdr>
      <w:divsChild>
        <w:div w:id="153111665">
          <w:marLeft w:val="0"/>
          <w:marRight w:val="0"/>
          <w:marTop w:val="0"/>
          <w:marBottom w:val="0"/>
          <w:divBdr>
            <w:top w:val="none" w:sz="0" w:space="0" w:color="auto"/>
            <w:left w:val="none" w:sz="0" w:space="0" w:color="auto"/>
            <w:bottom w:val="none" w:sz="0" w:space="0" w:color="auto"/>
            <w:right w:val="none" w:sz="0" w:space="0" w:color="auto"/>
          </w:divBdr>
          <w:divsChild>
            <w:div w:id="1741518223">
              <w:marLeft w:val="0"/>
              <w:marRight w:val="0"/>
              <w:marTop w:val="0"/>
              <w:marBottom w:val="0"/>
              <w:divBdr>
                <w:top w:val="none" w:sz="0" w:space="0" w:color="auto"/>
                <w:left w:val="none" w:sz="0" w:space="0" w:color="auto"/>
                <w:bottom w:val="none" w:sz="0" w:space="0" w:color="auto"/>
                <w:right w:val="none" w:sz="0" w:space="0" w:color="auto"/>
              </w:divBdr>
              <w:divsChild>
                <w:div w:id="110630062">
                  <w:marLeft w:val="0"/>
                  <w:marRight w:val="0"/>
                  <w:marTop w:val="0"/>
                  <w:marBottom w:val="0"/>
                  <w:divBdr>
                    <w:top w:val="none" w:sz="0" w:space="0" w:color="auto"/>
                    <w:left w:val="none" w:sz="0" w:space="0" w:color="auto"/>
                    <w:bottom w:val="none" w:sz="0" w:space="0" w:color="auto"/>
                    <w:right w:val="none" w:sz="0" w:space="0" w:color="auto"/>
                  </w:divBdr>
                  <w:divsChild>
                    <w:div w:id="7485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184073">
      <w:bodyDiv w:val="1"/>
      <w:marLeft w:val="0"/>
      <w:marRight w:val="0"/>
      <w:marTop w:val="0"/>
      <w:marBottom w:val="0"/>
      <w:divBdr>
        <w:top w:val="none" w:sz="0" w:space="0" w:color="auto"/>
        <w:left w:val="none" w:sz="0" w:space="0" w:color="auto"/>
        <w:bottom w:val="none" w:sz="0" w:space="0" w:color="auto"/>
        <w:right w:val="none" w:sz="0" w:space="0" w:color="auto"/>
      </w:divBdr>
      <w:divsChild>
        <w:div w:id="1785611478">
          <w:marLeft w:val="0"/>
          <w:marRight w:val="0"/>
          <w:marTop w:val="0"/>
          <w:marBottom w:val="0"/>
          <w:divBdr>
            <w:top w:val="none" w:sz="0" w:space="0" w:color="auto"/>
            <w:left w:val="none" w:sz="0" w:space="0" w:color="auto"/>
            <w:bottom w:val="none" w:sz="0" w:space="0" w:color="auto"/>
            <w:right w:val="none" w:sz="0" w:space="0" w:color="auto"/>
          </w:divBdr>
          <w:divsChild>
            <w:div w:id="837773068">
              <w:marLeft w:val="0"/>
              <w:marRight w:val="0"/>
              <w:marTop w:val="0"/>
              <w:marBottom w:val="0"/>
              <w:divBdr>
                <w:top w:val="none" w:sz="0" w:space="0" w:color="auto"/>
                <w:left w:val="none" w:sz="0" w:space="0" w:color="auto"/>
                <w:bottom w:val="none" w:sz="0" w:space="0" w:color="auto"/>
                <w:right w:val="none" w:sz="0" w:space="0" w:color="auto"/>
              </w:divBdr>
              <w:divsChild>
                <w:div w:id="379785091">
                  <w:marLeft w:val="0"/>
                  <w:marRight w:val="0"/>
                  <w:marTop w:val="0"/>
                  <w:marBottom w:val="0"/>
                  <w:divBdr>
                    <w:top w:val="none" w:sz="0" w:space="0" w:color="auto"/>
                    <w:left w:val="none" w:sz="0" w:space="0" w:color="auto"/>
                    <w:bottom w:val="none" w:sz="0" w:space="0" w:color="auto"/>
                    <w:right w:val="none" w:sz="0" w:space="0" w:color="auto"/>
                  </w:divBdr>
                  <w:divsChild>
                    <w:div w:id="39559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126384">
      <w:bodyDiv w:val="1"/>
      <w:marLeft w:val="0"/>
      <w:marRight w:val="0"/>
      <w:marTop w:val="0"/>
      <w:marBottom w:val="0"/>
      <w:divBdr>
        <w:top w:val="none" w:sz="0" w:space="0" w:color="auto"/>
        <w:left w:val="none" w:sz="0" w:space="0" w:color="auto"/>
        <w:bottom w:val="none" w:sz="0" w:space="0" w:color="auto"/>
        <w:right w:val="none" w:sz="0" w:space="0" w:color="auto"/>
      </w:divBdr>
      <w:divsChild>
        <w:div w:id="261301877">
          <w:marLeft w:val="0"/>
          <w:marRight w:val="0"/>
          <w:marTop w:val="0"/>
          <w:marBottom w:val="0"/>
          <w:divBdr>
            <w:top w:val="none" w:sz="0" w:space="0" w:color="auto"/>
            <w:left w:val="none" w:sz="0" w:space="0" w:color="auto"/>
            <w:bottom w:val="none" w:sz="0" w:space="0" w:color="auto"/>
            <w:right w:val="none" w:sz="0" w:space="0" w:color="auto"/>
          </w:divBdr>
          <w:divsChild>
            <w:div w:id="1921986494">
              <w:marLeft w:val="0"/>
              <w:marRight w:val="0"/>
              <w:marTop w:val="0"/>
              <w:marBottom w:val="0"/>
              <w:divBdr>
                <w:top w:val="none" w:sz="0" w:space="0" w:color="auto"/>
                <w:left w:val="none" w:sz="0" w:space="0" w:color="auto"/>
                <w:bottom w:val="none" w:sz="0" w:space="0" w:color="auto"/>
                <w:right w:val="none" w:sz="0" w:space="0" w:color="auto"/>
              </w:divBdr>
              <w:divsChild>
                <w:div w:id="153953722">
                  <w:marLeft w:val="0"/>
                  <w:marRight w:val="0"/>
                  <w:marTop w:val="0"/>
                  <w:marBottom w:val="0"/>
                  <w:divBdr>
                    <w:top w:val="none" w:sz="0" w:space="0" w:color="auto"/>
                    <w:left w:val="none" w:sz="0" w:space="0" w:color="auto"/>
                    <w:bottom w:val="none" w:sz="0" w:space="0" w:color="auto"/>
                    <w:right w:val="none" w:sz="0" w:space="0" w:color="auto"/>
                  </w:divBdr>
                  <w:divsChild>
                    <w:div w:id="40962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yourlogicalfallacyi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muiforsale.com/law-texts/computer-crime-act.html" TargetMode="External"/><Relationship Id="rId5" Type="http://schemas.openxmlformats.org/officeDocument/2006/relationships/hyperlink" Target="https://docs.google.com/forms/d/e/1FAIpQLScXf8dyaV413L5Z8SQV9FZY0N64tbMF_nzCIt-gT6WEdBSPMw/viewfor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EPB</dc:creator>
  <cp:lastModifiedBy>Guestac</cp:lastModifiedBy>
  <cp:revision>7</cp:revision>
  <dcterms:created xsi:type="dcterms:W3CDTF">2020-09-09T03:15:00Z</dcterms:created>
  <dcterms:modified xsi:type="dcterms:W3CDTF">2020-09-22T05:59:00Z</dcterms:modified>
</cp:coreProperties>
</file>