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58A" w:rsidRDefault="00B55D7A" w:rsidP="00B55D7A">
      <w:pPr>
        <w:pStyle w:val="Heading1"/>
        <w:rPr>
          <w:lang w:val="en-US"/>
        </w:rPr>
      </w:pPr>
      <w:r>
        <w:rPr>
          <w:lang w:val="en-US"/>
        </w:rPr>
        <w:t>EMI Protect Integration</w:t>
      </w:r>
    </w:p>
    <w:p w:rsidR="00B55D7A" w:rsidRDefault="00B55D7A" w:rsidP="00B55D7A">
      <w:pPr>
        <w:rPr>
          <w:lang w:val="en-US"/>
        </w:rPr>
      </w:pPr>
    </w:p>
    <w:p w:rsidR="00B55D7A" w:rsidRDefault="00B55D7A" w:rsidP="00B55D7A">
      <w:pPr>
        <w:rPr>
          <w:lang w:val="en-US"/>
        </w:rPr>
      </w:pPr>
      <w:r>
        <w:rPr>
          <w:lang w:val="en-US"/>
        </w:rPr>
        <w:t xml:space="preserve">This document is in reference to integration of EMI Protect with Dial </w:t>
      </w:r>
      <w:proofErr w:type="gramStart"/>
      <w:r>
        <w:rPr>
          <w:lang w:val="en-US"/>
        </w:rPr>
        <w:t>For</w:t>
      </w:r>
      <w:proofErr w:type="gramEnd"/>
      <w:r w:rsidR="0067699A">
        <w:rPr>
          <w:lang w:val="en-US"/>
        </w:rPr>
        <w:t xml:space="preserve"> Cash (STPL), Xpress Cash, Split N Pay </w:t>
      </w:r>
      <w:bookmarkStart w:id="0" w:name="_GoBack"/>
      <w:bookmarkEnd w:id="0"/>
      <w:r w:rsidR="0067699A">
        <w:rPr>
          <w:lang w:val="en-US"/>
        </w:rPr>
        <w:t>and Balance Transfer</w:t>
      </w:r>
      <w:r>
        <w:rPr>
          <w:lang w:val="en-US"/>
        </w:rPr>
        <w:t xml:space="preserve"> on all digital, API driven channels</w:t>
      </w:r>
      <w:r w:rsidR="00CD34AB">
        <w:rPr>
          <w:lang w:val="en-US"/>
        </w:rPr>
        <w:t xml:space="preserve"> like </w:t>
      </w:r>
      <w:proofErr w:type="spellStart"/>
      <w:r w:rsidR="00CD34AB">
        <w:rPr>
          <w:lang w:val="en-US"/>
        </w:rPr>
        <w:t>MyCard</w:t>
      </w:r>
      <w:proofErr w:type="spellEnd"/>
      <w:r w:rsidR="00CD34AB">
        <w:rPr>
          <w:lang w:val="en-US"/>
        </w:rPr>
        <w:t xml:space="preserve">, CRM, </w:t>
      </w:r>
      <w:proofErr w:type="spellStart"/>
      <w:r w:rsidR="00CD34AB">
        <w:rPr>
          <w:lang w:val="en-US"/>
        </w:rPr>
        <w:t>pushbot</w:t>
      </w:r>
      <w:proofErr w:type="spellEnd"/>
      <w:r w:rsidR="00CD34AB">
        <w:rPr>
          <w:lang w:val="en-US"/>
        </w:rPr>
        <w:t xml:space="preserve"> etc</w:t>
      </w:r>
      <w:r>
        <w:rPr>
          <w:lang w:val="en-US"/>
        </w:rPr>
        <w:t xml:space="preserve">. Basically EMI protect is a product wherein we insure the customer </w:t>
      </w:r>
      <w:proofErr w:type="spellStart"/>
      <w:r>
        <w:rPr>
          <w:lang w:val="en-US"/>
        </w:rPr>
        <w:t>upto</w:t>
      </w:r>
      <w:proofErr w:type="spellEnd"/>
      <w:r>
        <w:rPr>
          <w:lang w:val="en-US"/>
        </w:rPr>
        <w:t xml:space="preserve"> 3 EMIs upon hospitalization. The premium for this product is dynamic and is calculated as per the below mentioned formula:</w:t>
      </w:r>
    </w:p>
    <w:p w:rsidR="00B55D7A" w:rsidRDefault="00B55D7A" w:rsidP="00B55D7A">
      <w:pPr>
        <w:rPr>
          <w:lang w:val="en-US"/>
        </w:rPr>
      </w:pPr>
    </w:p>
    <w:p w:rsidR="00B55D7A" w:rsidRDefault="00B55D7A" w:rsidP="00B55D7A">
      <w:pPr>
        <w:rPr>
          <w:lang w:val="en-US"/>
        </w:rPr>
      </w:pPr>
      <w:r>
        <w:rPr>
          <w:lang w:val="en-US"/>
        </w:rPr>
        <w:t>EMI protect premiu</w:t>
      </w:r>
      <w:r w:rsidR="00CD34AB">
        <w:rPr>
          <w:lang w:val="en-US"/>
        </w:rPr>
        <w:t xml:space="preserve">m= STPL/Xpress Cash/SNP EMI X </w:t>
      </w:r>
      <w:r>
        <w:rPr>
          <w:lang w:val="en-US"/>
        </w:rPr>
        <w:t>8%</w:t>
      </w:r>
    </w:p>
    <w:p w:rsidR="00B55D7A" w:rsidRDefault="00B55D7A" w:rsidP="00B55D7A">
      <w:pPr>
        <w:rPr>
          <w:lang w:val="en-US"/>
        </w:rPr>
      </w:pPr>
      <w:r>
        <w:rPr>
          <w:lang w:val="en-US"/>
        </w:rPr>
        <w:t>For Example</w:t>
      </w:r>
      <w:r w:rsidR="00383DEC">
        <w:rPr>
          <w:lang w:val="en-US"/>
        </w:rPr>
        <w:t>:</w:t>
      </w:r>
    </w:p>
    <w:p w:rsidR="00B55D7A" w:rsidRDefault="00B55D7A" w:rsidP="00B55D7A">
      <w:pPr>
        <w:rPr>
          <w:lang w:val="en-US"/>
        </w:rPr>
      </w:pPr>
      <w:r>
        <w:rPr>
          <w:lang w:val="en-US"/>
        </w:rPr>
        <w:t>STPL amount-100000</w:t>
      </w:r>
    </w:p>
    <w:p w:rsidR="00B55D7A" w:rsidRDefault="00B55D7A" w:rsidP="00B55D7A">
      <w:pPr>
        <w:rPr>
          <w:lang w:val="en-US"/>
        </w:rPr>
      </w:pPr>
      <w:r>
        <w:rPr>
          <w:lang w:val="en-US"/>
        </w:rPr>
        <w:t>EMI Amount-10000</w:t>
      </w:r>
    </w:p>
    <w:p w:rsidR="00B55D7A" w:rsidRDefault="00B55D7A" w:rsidP="00B55D7A">
      <w:pPr>
        <w:rPr>
          <w:lang w:val="en-US"/>
        </w:rPr>
      </w:pPr>
      <w:r>
        <w:rPr>
          <w:lang w:val="en-US"/>
        </w:rPr>
        <w:t>EMI Protect</w:t>
      </w:r>
      <w:r w:rsidR="00CD34AB">
        <w:rPr>
          <w:lang w:val="en-US"/>
        </w:rPr>
        <w:t xml:space="preserve"> premium- 10000X 8%= 800</w:t>
      </w:r>
      <w:r>
        <w:rPr>
          <w:lang w:val="en-US"/>
        </w:rPr>
        <w:t xml:space="preserve"> </w:t>
      </w:r>
    </w:p>
    <w:p w:rsidR="00B55D7A" w:rsidRDefault="00383DEC" w:rsidP="00B55D7A">
      <w:pPr>
        <w:rPr>
          <w:lang w:val="en-US"/>
        </w:rPr>
      </w:pPr>
      <w:r>
        <w:rPr>
          <w:lang w:val="en-US"/>
        </w:rPr>
        <w:t>W</w:t>
      </w:r>
      <w:r w:rsidR="00B55D7A">
        <w:rPr>
          <w:lang w:val="en-US"/>
        </w:rPr>
        <w:t>e are looking at two approaches</w:t>
      </w:r>
      <w:r w:rsidR="00CD34AB">
        <w:rPr>
          <w:lang w:val="en-US"/>
        </w:rPr>
        <w:t xml:space="preserve"> for this integration to happen.</w:t>
      </w:r>
    </w:p>
    <w:p w:rsidR="00F25B03" w:rsidRDefault="00F25B03" w:rsidP="00F25B03">
      <w:pPr>
        <w:pStyle w:val="ListParagraph"/>
        <w:numPr>
          <w:ilvl w:val="0"/>
          <w:numId w:val="4"/>
        </w:numPr>
        <w:rPr>
          <w:lang w:val="en-US"/>
        </w:rPr>
      </w:pPr>
      <w:r>
        <w:rPr>
          <w:lang w:val="en-US"/>
        </w:rPr>
        <w:t xml:space="preserve">Short term approach- to be implemented in sprint-1 after </w:t>
      </w:r>
      <w:proofErr w:type="spellStart"/>
      <w:r>
        <w:rPr>
          <w:lang w:val="en-US"/>
        </w:rPr>
        <w:t>MyCard</w:t>
      </w:r>
      <w:proofErr w:type="spellEnd"/>
      <w:r>
        <w:rPr>
          <w:lang w:val="en-US"/>
        </w:rPr>
        <w:t xml:space="preserve"> 2.0 launch </w:t>
      </w:r>
    </w:p>
    <w:p w:rsidR="00F25B03" w:rsidRPr="00F25B03" w:rsidRDefault="00F25B03" w:rsidP="00F25B03">
      <w:pPr>
        <w:pStyle w:val="ListParagraph"/>
        <w:numPr>
          <w:ilvl w:val="0"/>
          <w:numId w:val="4"/>
        </w:numPr>
        <w:rPr>
          <w:lang w:val="en-US"/>
        </w:rPr>
      </w:pPr>
      <w:r>
        <w:rPr>
          <w:lang w:val="en-US"/>
        </w:rPr>
        <w:t>Long term approach-</w:t>
      </w:r>
      <w:r w:rsidR="00987E86">
        <w:rPr>
          <w:lang w:val="en-US"/>
        </w:rPr>
        <w:t xml:space="preserve"> </w:t>
      </w:r>
      <w:r>
        <w:rPr>
          <w:lang w:val="en-US"/>
        </w:rPr>
        <w:t xml:space="preserve">to be implemented in sprint-2 after </w:t>
      </w:r>
      <w:proofErr w:type="spellStart"/>
      <w:r>
        <w:rPr>
          <w:lang w:val="en-US"/>
        </w:rPr>
        <w:t>Mycard</w:t>
      </w:r>
      <w:proofErr w:type="spellEnd"/>
      <w:r>
        <w:rPr>
          <w:lang w:val="en-US"/>
        </w:rPr>
        <w:t xml:space="preserve"> 2.0 launch</w:t>
      </w:r>
    </w:p>
    <w:p w:rsidR="00F25B03" w:rsidRDefault="00F25B03" w:rsidP="00CD34AB">
      <w:pPr>
        <w:pStyle w:val="Heading2"/>
        <w:rPr>
          <w:lang w:val="en-US"/>
        </w:rPr>
      </w:pPr>
    </w:p>
    <w:p w:rsidR="00B55D7A" w:rsidRDefault="00B55D7A" w:rsidP="00CD34AB">
      <w:pPr>
        <w:pStyle w:val="Heading2"/>
        <w:rPr>
          <w:lang w:val="en-US"/>
        </w:rPr>
      </w:pPr>
      <w:r>
        <w:rPr>
          <w:lang w:val="en-US"/>
        </w:rPr>
        <w:t>Short term Approach</w:t>
      </w:r>
    </w:p>
    <w:p w:rsidR="00CD34AB" w:rsidRPr="00F25B03" w:rsidRDefault="00B55D7A" w:rsidP="00F25B03">
      <w:pPr>
        <w:rPr>
          <w:lang w:val="en-US"/>
        </w:rPr>
      </w:pPr>
      <w:r>
        <w:rPr>
          <w:lang w:val="en-US"/>
        </w:rPr>
        <w:t xml:space="preserve">In this approach, we would require a change in UI/UX wherein during the booking of these products, we would take the consent from the customer for the product. It can be in a form of a </w:t>
      </w:r>
      <w:proofErr w:type="spellStart"/>
      <w:r>
        <w:rPr>
          <w:lang w:val="en-US"/>
        </w:rPr>
        <w:t>tickbox</w:t>
      </w:r>
      <w:proofErr w:type="spellEnd"/>
      <w:r>
        <w:rPr>
          <w:lang w:val="en-US"/>
        </w:rPr>
        <w:t xml:space="preserve"> as mentioned below. Once the customer ticks the box and book the primary product successfully,</w:t>
      </w:r>
      <w:r w:rsidR="00552136">
        <w:rPr>
          <w:lang w:val="en-US"/>
        </w:rPr>
        <w:t xml:space="preserve"> this should be passed as </w:t>
      </w:r>
      <w:r>
        <w:rPr>
          <w:lang w:val="en-US"/>
        </w:rPr>
        <w:t>a lead</w:t>
      </w:r>
      <w:r w:rsidR="00552136">
        <w:rPr>
          <w:lang w:val="en-US"/>
        </w:rPr>
        <w:t xml:space="preserve"> flag</w:t>
      </w:r>
      <w:r w:rsidR="00F25B03">
        <w:rPr>
          <w:lang w:val="en-US"/>
        </w:rPr>
        <w:t xml:space="preserve"> in the daily VAS with following additional fields:</w:t>
      </w:r>
    </w:p>
    <w:p w:rsidR="00CD34AB" w:rsidRDefault="00CD34AB" w:rsidP="00CD34AB">
      <w:pPr>
        <w:pStyle w:val="ListParagraph"/>
        <w:numPr>
          <w:ilvl w:val="0"/>
          <w:numId w:val="3"/>
        </w:numPr>
        <w:rPr>
          <w:lang w:val="en-US"/>
        </w:rPr>
      </w:pPr>
      <w:r>
        <w:rPr>
          <w:lang w:val="en-US"/>
        </w:rPr>
        <w:t>EMI protect premium</w:t>
      </w:r>
    </w:p>
    <w:p w:rsidR="00CD34AB" w:rsidRDefault="00CD34AB" w:rsidP="00CD34AB">
      <w:pPr>
        <w:pStyle w:val="ListParagraph"/>
        <w:numPr>
          <w:ilvl w:val="0"/>
          <w:numId w:val="3"/>
        </w:numPr>
        <w:rPr>
          <w:lang w:val="en-US"/>
        </w:rPr>
      </w:pPr>
      <w:r>
        <w:rPr>
          <w:lang w:val="en-US"/>
        </w:rPr>
        <w:t>Status (Y/N)</w:t>
      </w:r>
    </w:p>
    <w:p w:rsidR="00B55D7A" w:rsidRPr="00B55D7A" w:rsidRDefault="00CD34AB" w:rsidP="00CD34AB">
      <w:pPr>
        <w:rPr>
          <w:lang w:val="en-US"/>
        </w:rPr>
      </w:pPr>
      <w:r>
        <w:rPr>
          <w:lang w:val="en-US"/>
        </w:rPr>
        <w:t>Once ops receives all these information, they will proceed ahead with manual booking of EMI protect</w:t>
      </w:r>
      <w:r w:rsidR="00F25B03">
        <w:rPr>
          <w:lang w:val="en-US"/>
        </w:rPr>
        <w:t xml:space="preserve"> on customer’s card</w:t>
      </w:r>
      <w:r w:rsidR="00987E86">
        <w:rPr>
          <w:lang w:val="en-US"/>
        </w:rPr>
        <w:t xml:space="preserve">. </w:t>
      </w:r>
      <w:r>
        <w:rPr>
          <w:lang w:val="en-US"/>
        </w:rPr>
        <w:t>PFB the UI/UX envisaged for the app during the journey. This can be displayed when the customer is shown the loan amount, tenure, EMI etc.:</w:t>
      </w:r>
    </w:p>
    <w:p w:rsidR="00B55D7A" w:rsidRPr="00B55D7A" w:rsidRDefault="00B55D7A" w:rsidP="00CD34AB">
      <w:pPr>
        <w:rPr>
          <w:lang w:val="en-US"/>
        </w:rPr>
      </w:pPr>
      <w:r w:rsidRPr="00B55D7A">
        <w:rPr>
          <w:lang w:val="en-US"/>
        </w:rPr>
        <w:t>----------------------------------------------------</w:t>
      </w:r>
    </w:p>
    <w:p w:rsidR="00CD34AB" w:rsidRDefault="00B55D7A" w:rsidP="00CD34AB">
      <w:pPr>
        <w:rPr>
          <w:lang w:val="en-US"/>
        </w:rPr>
      </w:pPr>
      <w:r w:rsidRPr="00B55D7A">
        <w:rPr>
          <w:lang w:val="en-US"/>
        </w:rPr>
        <w:t>Secure your loan for just Rs. XXXX. Clic</w:t>
      </w:r>
      <w:r w:rsidR="00CD34AB">
        <w:rPr>
          <w:lang w:val="en-US"/>
        </w:rPr>
        <w:t>k here to see the benefits.</w:t>
      </w:r>
    </w:p>
    <w:p w:rsidR="00C75DEA" w:rsidRDefault="00CD34AB" w:rsidP="00CD34AB">
      <w:pPr>
        <w:rPr>
          <w:lang w:val="en-US"/>
        </w:rPr>
      </w:pPr>
      <w:r>
        <w:rPr>
          <w:noProof/>
          <w:lang w:eastAsia="en-IN"/>
        </w:rPr>
        <mc:AlternateContent>
          <mc:Choice Requires="wps">
            <w:drawing>
              <wp:anchor distT="0" distB="0" distL="114300" distR="114300" simplePos="0" relativeHeight="251659264" behindDoc="0" locked="0" layoutInCell="1" allowOverlap="1" wp14:anchorId="7071E570" wp14:editId="5C7BEFC7">
                <wp:simplePos x="0" y="0"/>
                <wp:positionH relativeFrom="column">
                  <wp:posOffset>0</wp:posOffset>
                </wp:positionH>
                <wp:positionV relativeFrom="paragraph">
                  <wp:posOffset>21590</wp:posOffset>
                </wp:positionV>
                <wp:extent cx="142875" cy="1143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42875" cy="114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1C7884" id="Rounded Rectangle 3" o:spid="_x0000_s1026" style="position:absolute;margin-left:0;margin-top:1.7pt;width:11.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" fillcolor="#5b9bd5 [3204]" strokecolor="#1f4d78 [1604]" strokeweight="1pt">
                <v:stroke joinstyle="miter"/>
              </v:roundrect>
            </w:pict>
          </mc:Fallback>
        </mc:AlternateContent>
      </w:r>
      <w:r>
        <w:rPr>
          <w:lang w:val="en-US"/>
        </w:rPr>
        <w:t xml:space="preserve">       </w:t>
      </w:r>
      <w:r w:rsidR="00B55D7A" w:rsidRPr="00B55D7A">
        <w:rPr>
          <w:lang w:val="en-US"/>
        </w:rPr>
        <w:t>Yes, I agree to secure my loan as per the Terms &amp; Conditions, and confirm that I am</w:t>
      </w:r>
      <w:r>
        <w:rPr>
          <w:lang w:val="en-US"/>
        </w:rPr>
        <w:t xml:space="preserve"> between 18 to 65 years of age.</w:t>
      </w:r>
    </w:p>
    <w:p w:rsidR="00B55D7A" w:rsidRPr="00B55D7A" w:rsidRDefault="00B55D7A" w:rsidP="00C75DEA">
      <w:pPr>
        <w:rPr>
          <w:lang w:val="en-US"/>
        </w:rPr>
      </w:pPr>
      <w:r w:rsidRPr="00B55D7A">
        <w:rPr>
          <w:lang w:val="en-US"/>
        </w:rPr>
        <w:t>----------------------------------------------------</w:t>
      </w:r>
    </w:p>
    <w:p w:rsidR="00B55D7A" w:rsidRPr="00B55D7A" w:rsidRDefault="00CD34AB" w:rsidP="00F25B03">
      <w:pPr>
        <w:rPr>
          <w:lang w:val="en-US"/>
        </w:rPr>
      </w:pPr>
      <w:r>
        <w:rPr>
          <w:lang w:val="en-US"/>
        </w:rPr>
        <w:t xml:space="preserve">1. </w:t>
      </w:r>
      <w:r w:rsidR="00B55D7A" w:rsidRPr="00B55D7A">
        <w:rPr>
          <w:lang w:val="en-US"/>
        </w:rPr>
        <w:t>The amount calculation needs</w:t>
      </w:r>
      <w:r>
        <w:rPr>
          <w:lang w:val="en-US"/>
        </w:rPr>
        <w:t xml:space="preserve"> to be dynamic which would be </w:t>
      </w:r>
      <w:r w:rsidR="00B55D7A" w:rsidRPr="00B55D7A">
        <w:rPr>
          <w:lang w:val="en-US"/>
        </w:rPr>
        <w:t>8% of the EMI amount.</w:t>
      </w:r>
    </w:p>
    <w:p w:rsidR="00987E86" w:rsidRDefault="00CD34AB" w:rsidP="00F25B03">
      <w:pPr>
        <w:rPr>
          <w:lang w:val="en-US"/>
        </w:rPr>
      </w:pPr>
      <w:r>
        <w:rPr>
          <w:lang w:val="en-US"/>
        </w:rPr>
        <w:t xml:space="preserve">2. </w:t>
      </w:r>
      <w:r w:rsidR="00B55D7A" w:rsidRPr="00B55D7A">
        <w:rPr>
          <w:lang w:val="en-US"/>
        </w:rPr>
        <w:t>First tick should be auto selected on the page and if customer clicks on “No” and tries to proceed, he should get a pop up saying “Are you sure you don’t want to secure your loan?”</w:t>
      </w:r>
    </w:p>
    <w:p w:rsidR="00987E86" w:rsidRDefault="00987E86" w:rsidP="00987E86">
      <w:pPr>
        <w:rPr>
          <w:lang w:val="en-US"/>
        </w:rPr>
      </w:pPr>
    </w:p>
    <w:p w:rsidR="00552136" w:rsidRDefault="00F25B03" w:rsidP="00F25B03">
      <w:pPr>
        <w:pStyle w:val="Heading1"/>
        <w:rPr>
          <w:lang w:val="en-US"/>
        </w:rPr>
      </w:pPr>
      <w:r>
        <w:rPr>
          <w:lang w:val="en-US"/>
        </w:rPr>
        <w:lastRenderedPageBreak/>
        <w:t>Long term approach</w:t>
      </w:r>
    </w:p>
    <w:p w:rsidR="00F25B03" w:rsidRDefault="00F25B03" w:rsidP="00F25B03">
      <w:pPr>
        <w:rPr>
          <w:lang w:val="en-US"/>
        </w:rPr>
      </w:pPr>
    </w:p>
    <w:p w:rsidR="00C90266" w:rsidRDefault="00F25B03" w:rsidP="00C81E99">
      <w:pPr>
        <w:rPr>
          <w:lang w:val="en-US"/>
        </w:rPr>
      </w:pPr>
      <w:r>
        <w:rPr>
          <w:lang w:val="en-US"/>
        </w:rPr>
        <w:t>For long term approach</w:t>
      </w:r>
      <w:r w:rsidR="00C81E99">
        <w:rPr>
          <w:lang w:val="en-US"/>
        </w:rPr>
        <w:t xml:space="preserve">, </w:t>
      </w:r>
      <w:r w:rsidRPr="00C81E99">
        <w:rPr>
          <w:lang w:val="en-US"/>
        </w:rPr>
        <w:t>the UI/UX will remain the same as above but there will be a change in book</w:t>
      </w:r>
      <w:r w:rsidR="00C81E99">
        <w:rPr>
          <w:lang w:val="en-US"/>
        </w:rPr>
        <w:t xml:space="preserve">ing process. So when a customer books a STPL and also opt for EMI protect, the debit in the system should be summation of loan amount and </w:t>
      </w:r>
      <w:r w:rsidR="00C90266">
        <w:rPr>
          <w:lang w:val="en-US"/>
        </w:rPr>
        <w:t xml:space="preserve">EMI protect premium whereas disbursement to the customer should be the loan amount only. The summation of loan amount and EMI protect premium needs to considered for EMI creation as well. </w:t>
      </w:r>
    </w:p>
    <w:p w:rsidR="00383DEC" w:rsidRDefault="00383DEC" w:rsidP="00C81E99">
      <w:pPr>
        <w:rPr>
          <w:lang w:val="en-US"/>
        </w:rPr>
      </w:pPr>
    </w:p>
    <w:p w:rsidR="00C90266" w:rsidRDefault="00C90266" w:rsidP="00C81E99">
      <w:pPr>
        <w:rPr>
          <w:lang w:val="en-US"/>
        </w:rPr>
      </w:pPr>
      <w:r>
        <w:rPr>
          <w:lang w:val="en-US"/>
        </w:rPr>
        <w:t>For example:</w:t>
      </w:r>
    </w:p>
    <w:p w:rsidR="00C90266" w:rsidRDefault="00C90266" w:rsidP="00C81E99">
      <w:pPr>
        <w:rPr>
          <w:lang w:val="en-US"/>
        </w:rPr>
      </w:pPr>
      <w:r>
        <w:rPr>
          <w:lang w:val="en-US"/>
        </w:rPr>
        <w:t>Le</w:t>
      </w:r>
      <w:r w:rsidR="00987E86">
        <w:rPr>
          <w:lang w:val="en-US"/>
        </w:rPr>
        <w:t>t us assume a customer journey:</w:t>
      </w:r>
    </w:p>
    <w:p w:rsidR="00C90266" w:rsidRDefault="00C90266" w:rsidP="00C81E99">
      <w:pPr>
        <w:rPr>
          <w:lang w:val="en-US"/>
        </w:rPr>
      </w:pPr>
      <w:r>
        <w:rPr>
          <w:lang w:val="en-US"/>
        </w:rPr>
        <w:t>STPL amount- 1</w:t>
      </w:r>
      <w:r w:rsidR="00987E86">
        <w:rPr>
          <w:lang w:val="en-US"/>
        </w:rPr>
        <w:t>,</w:t>
      </w:r>
      <w:r>
        <w:rPr>
          <w:lang w:val="en-US"/>
        </w:rPr>
        <w:t>00</w:t>
      </w:r>
      <w:r w:rsidR="00987E86">
        <w:rPr>
          <w:lang w:val="en-US"/>
        </w:rPr>
        <w:t>,</w:t>
      </w:r>
      <w:r>
        <w:rPr>
          <w:lang w:val="en-US"/>
        </w:rPr>
        <w:t>000</w:t>
      </w:r>
    </w:p>
    <w:p w:rsidR="00C90266" w:rsidRDefault="00C90266" w:rsidP="00C81E99">
      <w:pPr>
        <w:rPr>
          <w:lang w:val="en-US"/>
        </w:rPr>
      </w:pPr>
      <w:r>
        <w:rPr>
          <w:lang w:val="en-US"/>
        </w:rPr>
        <w:t>EMI amount-10</w:t>
      </w:r>
      <w:r w:rsidR="00987E86">
        <w:rPr>
          <w:lang w:val="en-US"/>
        </w:rPr>
        <w:t>,</w:t>
      </w:r>
      <w:r>
        <w:rPr>
          <w:lang w:val="en-US"/>
        </w:rPr>
        <w:t>000</w:t>
      </w:r>
    </w:p>
    <w:p w:rsidR="00AE71FD" w:rsidRDefault="00AE71FD" w:rsidP="00C81E99">
      <w:pPr>
        <w:rPr>
          <w:lang w:val="en-US"/>
        </w:rPr>
      </w:pPr>
      <w:r>
        <w:rPr>
          <w:lang w:val="en-US"/>
        </w:rPr>
        <w:t>Tenure- 12 months</w:t>
      </w:r>
    </w:p>
    <w:p w:rsidR="00C90266" w:rsidRDefault="00C90266" w:rsidP="00C81E99">
      <w:pPr>
        <w:rPr>
          <w:lang w:val="en-US"/>
        </w:rPr>
      </w:pPr>
      <w:r>
        <w:rPr>
          <w:lang w:val="en-US"/>
        </w:rPr>
        <w:t>EMI protect premium-800</w:t>
      </w:r>
    </w:p>
    <w:p w:rsidR="00383DEC" w:rsidRDefault="00383DEC" w:rsidP="00C81E99">
      <w:pPr>
        <w:rPr>
          <w:lang w:val="en-US"/>
        </w:rPr>
      </w:pPr>
    </w:p>
    <w:p w:rsidR="00C90266" w:rsidRPr="00C81E99" w:rsidRDefault="00AE71FD" w:rsidP="00C81E99">
      <w:pPr>
        <w:rPr>
          <w:lang w:val="en-US"/>
        </w:rPr>
      </w:pPr>
      <w:r>
        <w:rPr>
          <w:lang w:val="en-US"/>
        </w:rPr>
        <w:t>In this case, the customer books STPL for 1 lac rupees and subsequently is shown an EMI of Rs. 10000 and on the basis of that the EMI protect premium comes out to be Rs.800. Then, in the backend, the system should make a debit of Rs. 1,00,800 and Rs. 1,00,000 should be disbursed to customer’s account. Also at the time of EMI creation, amount should be consider</w:t>
      </w:r>
      <w:r w:rsidR="00987E86">
        <w:rPr>
          <w:lang w:val="en-US"/>
        </w:rPr>
        <w:t>ed as 1,00</w:t>
      </w:r>
      <w:r>
        <w:rPr>
          <w:lang w:val="en-US"/>
        </w:rPr>
        <w:t>,</w:t>
      </w:r>
      <w:r w:rsidR="00987E86">
        <w:rPr>
          <w:lang w:val="en-US"/>
        </w:rPr>
        <w:t>8</w:t>
      </w:r>
      <w:r>
        <w:rPr>
          <w:lang w:val="en-US"/>
        </w:rPr>
        <w:t xml:space="preserve">00 (loan amount + EMI protect premium) and hence the final EMI should come out to be Rs. 10,066.66 (Loan amount EMI+ (EMI protect premium /tenure)). This needs to </w:t>
      </w:r>
      <w:r w:rsidR="00987E86">
        <w:rPr>
          <w:lang w:val="en-US"/>
        </w:rPr>
        <w:t>auto driven in through the API. Rest all functionalities and process would remain unchanged.</w:t>
      </w:r>
    </w:p>
    <w:p w:rsidR="00552136" w:rsidRDefault="00552136" w:rsidP="00B55D7A">
      <w:pPr>
        <w:ind w:left="720"/>
        <w:rPr>
          <w:lang w:val="en-US"/>
        </w:rPr>
      </w:pPr>
    </w:p>
    <w:p w:rsidR="00CD34AB" w:rsidRDefault="00CD34AB" w:rsidP="00B55D7A">
      <w:pPr>
        <w:ind w:left="720"/>
        <w:rPr>
          <w:lang w:val="en-US"/>
        </w:rPr>
      </w:pPr>
    </w:p>
    <w:p w:rsidR="00CD34AB" w:rsidRPr="00B55D7A" w:rsidRDefault="00CD34AB" w:rsidP="00B55D7A">
      <w:pPr>
        <w:ind w:left="720"/>
        <w:rPr>
          <w:lang w:val="en-US"/>
        </w:rPr>
      </w:pPr>
    </w:p>
    <w:sectPr w:rsidR="00CD34AB" w:rsidRPr="00B5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C634F"/>
    <w:multiLevelType w:val="hybridMultilevel"/>
    <w:tmpl w:val="3FBEE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D3491"/>
    <w:multiLevelType w:val="hybridMultilevel"/>
    <w:tmpl w:val="5D363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54024"/>
    <w:multiLevelType w:val="hybridMultilevel"/>
    <w:tmpl w:val="6EBE0E24"/>
    <w:lvl w:ilvl="0" w:tplc="31F84D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57B1DFB"/>
    <w:multiLevelType w:val="hybridMultilevel"/>
    <w:tmpl w:val="BEE4D78E"/>
    <w:lvl w:ilvl="0" w:tplc="8102CD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BB25D0D"/>
    <w:multiLevelType w:val="hybridMultilevel"/>
    <w:tmpl w:val="E9AA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7A"/>
    <w:rsid w:val="0001358A"/>
    <w:rsid w:val="00383DEC"/>
    <w:rsid w:val="00552136"/>
    <w:rsid w:val="0067699A"/>
    <w:rsid w:val="00987E86"/>
    <w:rsid w:val="00AE71FD"/>
    <w:rsid w:val="00B55D7A"/>
    <w:rsid w:val="00C75DEA"/>
    <w:rsid w:val="00C81E99"/>
    <w:rsid w:val="00C90266"/>
    <w:rsid w:val="00CD34AB"/>
    <w:rsid w:val="00F25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D429"/>
  <w15:chartTrackingRefBased/>
  <w15:docId w15:val="{5FB81694-EA5E-448F-AE0D-842AC234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D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5D7A"/>
    <w:pPr>
      <w:ind w:left="720"/>
      <w:contextualSpacing/>
    </w:pPr>
  </w:style>
  <w:style w:type="character" w:customStyle="1" w:styleId="Heading2Char">
    <w:name w:val="Heading 2 Char"/>
    <w:basedOn w:val="DefaultParagraphFont"/>
    <w:link w:val="Heading2"/>
    <w:uiPriority w:val="9"/>
    <w:rsid w:val="00CD34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Trehan</dc:creator>
  <cp:keywords/>
  <dc:description/>
  <cp:lastModifiedBy>Rahul Trehan</cp:lastModifiedBy>
  <cp:revision>4</cp:revision>
  <dcterms:created xsi:type="dcterms:W3CDTF">2020-06-05T06:44:00Z</dcterms:created>
  <dcterms:modified xsi:type="dcterms:W3CDTF">2020-06-19T07:37:00Z</dcterms:modified>
</cp:coreProperties>
</file>