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42BE" w14:textId="77777777" w:rsidR="005F5A21" w:rsidRDefault="006F4501">
      <w:pPr>
        <w:pStyle w:val="Title"/>
      </w:pPr>
      <w:r>
        <w:t>DS809 - Industrial Inputs Price Index Modelling</w:t>
      </w:r>
    </w:p>
    <w:p w14:paraId="5CA56BE2" w14:textId="77777777" w:rsidR="005F5A21" w:rsidRDefault="006F4501">
      <w:pPr>
        <w:pStyle w:val="Author"/>
      </w:pPr>
      <w:r>
        <w:t>Nate Thomas</w:t>
      </w:r>
    </w:p>
    <w:p w14:paraId="5128967E" w14:textId="77777777" w:rsidR="005F5A21" w:rsidRDefault="006F4501">
      <w:pPr>
        <w:pStyle w:val="Date"/>
      </w:pPr>
      <w:r>
        <w:t>2022-03-05</w:t>
      </w:r>
    </w:p>
    <w:p w14:paraId="1D222E00" w14:textId="77777777" w:rsidR="005F5A21" w:rsidRDefault="006F4501">
      <w:pPr>
        <w:pStyle w:val="Heading1"/>
      </w:pPr>
      <w:bookmarkStart w:id="0" w:name="introduction-and-overview"/>
      <w:r>
        <w:t>Introduction and Overview</w:t>
      </w:r>
    </w:p>
    <w:p w14:paraId="434B81C1" w14:textId="77777777" w:rsidR="005F5A21" w:rsidRDefault="006F4501">
      <w:pPr>
        <w:pStyle w:val="FirstParagraph"/>
      </w:pPr>
      <w:r>
        <w:t>This project endeavors to provide example implementation of the various methods outlined in DS809 Time Series. The commodity index Industrial Inputs Price Index is modelled from 1980 through 2016. The Industrial Input Price Index, hereafter IIPI, is provided by the International Monetary Fund (IMF) in the IMF Primary Commodity Prices Report (</w:t>
      </w:r>
      <w:r>
        <w:rPr>
          <w:i/>
          <w:iCs/>
        </w:rPr>
        <w:t>IMF Primary Commodity Prices</w:t>
      </w:r>
      <w:r>
        <w:t>, 2021). As a break-out index, it does not include energy commodities (Coal, Natural Gas, Spot Crude, Propane) but does include agricultural raw materials (Cotton, Hides, Rubber, Timber, Wool), metals (Aluminum, Cobalt, Copper, Iron Ore, Lead, Molybdenum, Nickel, Tin, Uranium, and Zinc), and precious metals (Gold, Palladium, Platinum, Silver). The index uses weighted average prices as representative of the global market, corrected for volume, as determined by the largest import markets for each commodity constituent. The purpose of the index is to provide a relative value indicator (here indexed to 2005 = 100) for assessment of the overall commodities’ market in question.</w:t>
      </w:r>
    </w:p>
    <w:p w14:paraId="42BD9517" w14:textId="77777777" w:rsidR="005F5A21" w:rsidRDefault="006F4501">
      <w:pPr>
        <w:pStyle w:val="BodyText"/>
      </w:pPr>
      <w:r>
        <w:t xml:space="preserve">The first task performed for this project was to create the time series dataset using </w:t>
      </w:r>
      <w:r>
        <w:rPr>
          <w:i/>
          <w:iCs/>
        </w:rPr>
        <w:t>Predictive Dynamics in Commodity Prices</w:t>
      </w:r>
      <w:r>
        <w:t xml:space="preserve"> (Gargano &amp; Timmerman, 2012) as a loose framework for select variables therein. These were collected and organized for subsequent analysis. The following is the list of variables collected and their sources:</w:t>
      </w:r>
    </w:p>
    <w:p w14:paraId="7E0D743C" w14:textId="77777777" w:rsidR="005F5A21" w:rsidRDefault="006F4501">
      <w:pPr>
        <w:pStyle w:val="BodyText"/>
      </w:pPr>
      <w:r>
        <w:t xml:space="preserve">A. IIPI (Aliyev, 2020), Dependent Variable and Date index. tags: </w:t>
      </w:r>
      <w:r>
        <w:rPr>
          <w:b/>
          <w:bCs/>
        </w:rPr>
        <w:t>IIPI, Date_form</w:t>
      </w:r>
      <w:r>
        <w:t>. This dataset defined the time frame of interest (1980-02-01 to 2016-02-01). All other datasets were selected contingent upon their inclusion of this timeframe.</w:t>
      </w:r>
    </w:p>
    <w:p w14:paraId="65311CAD" w14:textId="77777777" w:rsidR="005F5A21" w:rsidRDefault="006F4501" w:rsidP="007670E6">
      <w:pPr>
        <w:pStyle w:val="BodyText"/>
        <w:jc w:val="center"/>
      </w:pPr>
      <w:r>
        <w:rPr>
          <w:noProof/>
        </w:rPr>
        <w:lastRenderedPageBreak/>
        <w:drawing>
          <wp:inline distT="0" distB="0" distL="0" distR="0" wp14:anchorId="37FD80E9" wp14:editId="1347492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S809Project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2614DB" w14:textId="77777777" w:rsidR="005F5A21" w:rsidRDefault="006F4501" w:rsidP="007670E6">
      <w:pPr>
        <w:pStyle w:val="BodyText"/>
        <w:jc w:val="center"/>
      </w:pPr>
      <w:r>
        <w:rPr>
          <w:i/>
          <w:iCs/>
        </w:rPr>
        <w:t>Plot of IIPI as a function of time</w:t>
      </w:r>
    </w:p>
    <w:p w14:paraId="57FAE0A3" w14:textId="77777777" w:rsidR="005F5A21" w:rsidRDefault="006F4501">
      <w:pPr>
        <w:pStyle w:val="BodyText"/>
      </w:pPr>
      <w:r>
        <w:t>B. 13 Week Treasury Bill (</w:t>
      </w:r>
      <w:r>
        <w:rPr>
          <w:i/>
          <w:iCs/>
        </w:rPr>
        <w:t>US Trade - Statistics &amp; Facts</w:t>
      </w:r>
      <w:r>
        <w:t xml:space="preserve">, 2021), Independent Variable. tag: </w:t>
      </w:r>
      <w:r>
        <w:rPr>
          <w:b/>
          <w:bCs/>
        </w:rPr>
        <w:t>TBillClose</w:t>
      </w:r>
      <w:r>
        <w:t>.</w:t>
      </w:r>
    </w:p>
    <w:p w14:paraId="4E88A734" w14:textId="77777777" w:rsidR="005F5A21" w:rsidRDefault="006F4501">
      <w:pPr>
        <w:pStyle w:val="BodyText"/>
      </w:pPr>
      <w:r>
        <w:t>C. US Real GDP (</w:t>
      </w:r>
      <w:r>
        <w:rPr>
          <w:i/>
          <w:iCs/>
        </w:rPr>
        <w:t>Real Gross Domestic Product (GDPC1)</w:t>
      </w:r>
      <w:r>
        <w:t xml:space="preserve"> | </w:t>
      </w:r>
      <w:r>
        <w:rPr>
          <w:i/>
          <w:iCs/>
        </w:rPr>
        <w:t>FRED</w:t>
      </w:r>
      <w:r>
        <w:t xml:space="preserve"> | </w:t>
      </w:r>
      <w:r>
        <w:rPr>
          <w:i/>
          <w:iCs/>
        </w:rPr>
        <w:t>St. Louis Fed</w:t>
      </w:r>
      <w:r>
        <w:t xml:space="preserve">, n.d.). tag: </w:t>
      </w:r>
      <w:r>
        <w:rPr>
          <w:b/>
          <w:bCs/>
        </w:rPr>
        <w:t>GDP</w:t>
      </w:r>
    </w:p>
    <w:p w14:paraId="6B83557F" w14:textId="77777777" w:rsidR="005F5A21" w:rsidRDefault="006F4501">
      <w:pPr>
        <w:pStyle w:val="BodyText"/>
      </w:pPr>
      <w:r>
        <w:t>D. US Inflation (</w:t>
      </w:r>
      <w:r>
        <w:rPr>
          <w:i/>
          <w:iCs/>
        </w:rPr>
        <w:t>US Inflation Rate by Month</w:t>
      </w:r>
      <w:r>
        <w:t xml:space="preserve">, n.d.). tag: </w:t>
      </w:r>
      <w:r>
        <w:rPr>
          <w:b/>
          <w:bCs/>
        </w:rPr>
        <w:t>InfRate</w:t>
      </w:r>
    </w:p>
    <w:p w14:paraId="2873E0A6" w14:textId="77777777" w:rsidR="005F5A21" w:rsidRDefault="006F4501">
      <w:pPr>
        <w:pStyle w:val="BodyText"/>
      </w:pPr>
      <w:r>
        <w:t>E. Industrial Production (</w:t>
      </w:r>
      <w:r>
        <w:rPr>
          <w:i/>
          <w:iCs/>
        </w:rPr>
        <w:t>Industrial Production: Total Index (INDPRO)</w:t>
      </w:r>
      <w:r>
        <w:t xml:space="preserve">| </w:t>
      </w:r>
      <w:r>
        <w:rPr>
          <w:i/>
          <w:iCs/>
        </w:rPr>
        <w:t>FRED</w:t>
      </w:r>
      <w:r>
        <w:t xml:space="preserve"> | </w:t>
      </w:r>
      <w:r>
        <w:rPr>
          <w:i/>
          <w:iCs/>
        </w:rPr>
        <w:t>St. Louis Fed</w:t>
      </w:r>
      <w:r>
        <w:t xml:space="preserve">, n.d.). tag: </w:t>
      </w:r>
      <w:r>
        <w:rPr>
          <w:b/>
          <w:bCs/>
        </w:rPr>
        <w:t>IndPro</w:t>
      </w:r>
    </w:p>
    <w:p w14:paraId="007E0F5C" w14:textId="77777777" w:rsidR="005F5A21" w:rsidRDefault="006F4501">
      <w:pPr>
        <w:pStyle w:val="BodyText"/>
      </w:pPr>
      <w:r>
        <w:t>F. Money Supply M2, (</w:t>
      </w:r>
      <w:r>
        <w:rPr>
          <w:i/>
          <w:iCs/>
        </w:rPr>
        <w:t>BOARD OF GOVERNORS of the FEDERAL RESERVE SYSTEM</w:t>
      </w:r>
      <w:r>
        <w:t xml:space="preserve">, 2021). tag: </w:t>
      </w:r>
      <w:r>
        <w:rPr>
          <w:b/>
          <w:bCs/>
        </w:rPr>
        <w:t>M2</w:t>
      </w:r>
    </w:p>
    <w:p w14:paraId="7F1FE1BC" w14:textId="77777777" w:rsidR="005F5A21" w:rsidRDefault="006F4501">
      <w:pPr>
        <w:pStyle w:val="BodyText"/>
      </w:pPr>
      <w:r>
        <w:t>G. US Unemployment, (</w:t>
      </w:r>
      <w:r>
        <w:rPr>
          <w:i/>
          <w:iCs/>
        </w:rPr>
        <w:t>Employment and Unemployment</w:t>
      </w:r>
      <w:r>
        <w:t xml:space="preserve">). tag: </w:t>
      </w:r>
      <w:r>
        <w:rPr>
          <w:b/>
          <w:bCs/>
        </w:rPr>
        <w:t>UnempRate</w:t>
      </w:r>
    </w:p>
    <w:p w14:paraId="0523D4AD" w14:textId="77777777" w:rsidR="005F5A21" w:rsidRDefault="006F4501">
      <w:pPr>
        <w:pStyle w:val="BodyText"/>
      </w:pPr>
      <w:r>
        <w:t>H. Recession, (</w:t>
      </w:r>
      <w:r>
        <w:rPr>
          <w:i/>
          <w:iCs/>
        </w:rPr>
        <w:t>Dates of U.S. Recessions as Inferred by GDP-based Recession Indicator</w:t>
      </w:r>
      <w:r>
        <w:t xml:space="preserve">). tag : </w:t>
      </w:r>
      <w:r>
        <w:rPr>
          <w:b/>
          <w:bCs/>
        </w:rPr>
        <w:t>Recession</w:t>
      </w:r>
    </w:p>
    <w:p w14:paraId="4AA294BD" w14:textId="77777777" w:rsidR="005F5A21" w:rsidRDefault="006F4501">
      <w:pPr>
        <w:pStyle w:val="BodyText"/>
      </w:pPr>
      <w:r>
        <w:t>IIPI is indicative of global market but this project uses United States specific independent variable values as analog facsimiles for global extrapolation. This is a recognized short-hand performed here to allow for timely and comprehensive analysis. United States’ trade accounts for the largest percentage (13.5%) of total import trade worldwide (</w:t>
      </w:r>
      <w:r>
        <w:rPr>
          <w:i/>
          <w:iCs/>
        </w:rPr>
        <w:t>US Trade - Statistics &amp; Facts</w:t>
      </w:r>
      <w:r>
        <w:t>, 2021), and therefore while this is not perfect US specific data is used for the purposes of this project.</w:t>
      </w:r>
    </w:p>
    <w:p w14:paraId="5A30F0B9" w14:textId="77777777" w:rsidR="005F5A21" w:rsidRDefault="006F4501">
      <w:pPr>
        <w:pStyle w:val="Heading2"/>
      </w:pPr>
      <w:bookmarkStart w:id="1" w:name="visual-inspection-of-the-data"/>
      <w:r>
        <w:lastRenderedPageBreak/>
        <w:t>Visual Inspection of the Data</w:t>
      </w:r>
    </w:p>
    <w:p w14:paraId="228FCFC9" w14:textId="77777777" w:rsidR="005F5A21" w:rsidRDefault="006F4501">
      <w:pPr>
        <w:pStyle w:val="FirstParagraph"/>
      </w:pPr>
      <w:r>
        <w:t xml:space="preserve">The data was decomposed using native R </w:t>
      </w:r>
      <w:r>
        <w:rPr>
          <w:i/>
          <w:iCs/>
        </w:rPr>
        <w:t>stats</w:t>
      </w:r>
      <w:r>
        <w:t xml:space="preserve"> package to visually assess the potential time series decomposition of IIPI.</w:t>
      </w:r>
    </w:p>
    <w:p w14:paraId="02231F0D" w14:textId="77777777" w:rsidR="005F5A21" w:rsidRDefault="006F4501" w:rsidP="007670E6">
      <w:pPr>
        <w:pStyle w:val="BodyText"/>
        <w:jc w:val="center"/>
      </w:pPr>
      <w:r>
        <w:rPr>
          <w:noProof/>
        </w:rPr>
        <w:drawing>
          <wp:inline distT="0" distB="0" distL="0" distR="0" wp14:anchorId="30CD52B4" wp14:editId="4FEA837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S809Project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6ADEB6" w14:textId="77777777" w:rsidR="005F5A21" w:rsidRDefault="006F4501" w:rsidP="007670E6">
      <w:pPr>
        <w:pStyle w:val="BodyText"/>
        <w:jc w:val="center"/>
      </w:pPr>
      <w:r>
        <w:rPr>
          <w:i/>
          <w:iCs/>
        </w:rPr>
        <w:t>Time Series Decomposition</w:t>
      </w:r>
    </w:p>
    <w:p w14:paraId="56EEAD4E" w14:textId="77777777" w:rsidR="005F5A21" w:rsidRDefault="006F4501">
      <w:pPr>
        <w:pStyle w:val="BodyText"/>
      </w:pPr>
      <w:r>
        <w:t>The scale of the seasonal component is misleading, and is found to be insignificant in subsequent analysis to follow. There is also very clearly non-constant variance in the series as seen in the randomness plot.</w:t>
      </w:r>
    </w:p>
    <w:p w14:paraId="1D7B7B3B" w14:textId="77777777" w:rsidR="005F5A21" w:rsidRDefault="006F4501">
      <w:pPr>
        <w:pStyle w:val="Heading2"/>
      </w:pPr>
      <w:bookmarkStart w:id="2" w:name="project-goal"/>
      <w:bookmarkEnd w:id="1"/>
      <w:r>
        <w:t>Project Goal</w:t>
      </w:r>
    </w:p>
    <w:p w14:paraId="25333D82" w14:textId="77777777" w:rsidR="005F5A21" w:rsidRDefault="006F4501">
      <w:pPr>
        <w:pStyle w:val="FirstParagraph"/>
      </w:pPr>
      <w:r>
        <w:t>The goal of any time series analysis is to achieve white noise residuals. By achieving white noise residuals one can conclude that a model has captured the non-stochastic behavior of the modeled series.</w:t>
      </w:r>
    </w:p>
    <w:p w14:paraId="39CB6B1C" w14:textId="77777777" w:rsidR="005F5A21" w:rsidRDefault="006F4501">
      <w:pPr>
        <w:pStyle w:val="Heading2"/>
      </w:pPr>
      <w:bookmarkStart w:id="3" w:name="excluding-white-noise-criteria"/>
      <w:bookmarkEnd w:id="2"/>
      <w:r>
        <w:t>Excluding White Noise Criteria</w:t>
      </w:r>
    </w:p>
    <w:p w14:paraId="4BD8E491" w14:textId="77777777" w:rsidR="005F5A21" w:rsidRDefault="006F4501">
      <w:pPr>
        <w:pStyle w:val="FirstParagraph"/>
      </w:pPr>
      <w:r>
        <w:t>The first task presented in this project is to exclude IIPI as a purely white noise process. If it were white noise then modelling it would be trivial and effectively complete. A white noise process is defined by the following criteria:</w:t>
      </w:r>
    </w:p>
    <w:p w14:paraId="5AC56EE2" w14:textId="77777777" w:rsidR="005F5A21" w:rsidRDefault="006F4501">
      <w:pPr>
        <w:numPr>
          <w:ilvl w:val="0"/>
          <w:numId w:val="2"/>
        </w:numPr>
      </w:pPr>
      <w:r>
        <w:t xml:space="preserve">Constant Mean: </w:t>
      </w:r>
      <m:oMath>
        <m:r>
          <w:rPr>
            <w:rFonts w:ascii="Cambria Math" w:hAnsi="Cambria Math"/>
          </w:rPr>
          <m:t>E</m:t>
        </m:r>
        <m:d>
          <m:dPr>
            <m:ctrlPr>
              <w:rPr>
                <w:rFonts w:ascii="Cambria Math" w:hAnsi="Cambria Math"/>
              </w:rPr>
            </m:ctrlPr>
          </m:dPr>
          <m:e>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m:t>
        </m:r>
        <m:r>
          <w:rPr>
            <w:rFonts w:ascii="Cambria Math" w:hAnsi="Cambria Math"/>
          </w:rPr>
          <m:t>μ</m:t>
        </m:r>
      </m:oMath>
      <w:r>
        <w:t xml:space="preserve"> for all </w:t>
      </w:r>
      <m:oMath>
        <m:r>
          <w:rPr>
            <w:rFonts w:ascii="Cambria Math" w:hAnsi="Cambria Math"/>
          </w:rPr>
          <m:t>t</m:t>
        </m:r>
      </m:oMath>
    </w:p>
    <w:p w14:paraId="633BB6A1" w14:textId="77777777" w:rsidR="005F5A21" w:rsidRDefault="006F4501">
      <w:pPr>
        <w:numPr>
          <w:ilvl w:val="0"/>
          <w:numId w:val="2"/>
        </w:numPr>
      </w:pPr>
      <w:r>
        <w:t xml:space="preserve">Constant Variance: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p>
    <w:p w14:paraId="04DA393A" w14:textId="77777777" w:rsidR="005F5A21" w:rsidRDefault="006F4501">
      <w:pPr>
        <w:numPr>
          <w:ilvl w:val="0"/>
          <w:numId w:val="2"/>
        </w:numPr>
      </w:pPr>
      <w:r>
        <w:lastRenderedPageBreak/>
        <w:t xml:space="preserve">Autocorrelation is not found at any lags: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for all </w:t>
      </w:r>
      <m:oMath>
        <m:r>
          <w:rPr>
            <w:rFonts w:ascii="Cambria Math" w:hAnsi="Cambria Math"/>
          </w:rPr>
          <m:t>k</m:t>
        </m:r>
        <m:r>
          <m:rPr>
            <m:sty m:val="p"/>
          </m:rPr>
          <w:rPr>
            <w:rFonts w:ascii="Cambria Math" w:hAnsi="Cambria Math"/>
          </w:rPr>
          <m:t>≥</m:t>
        </m:r>
        <m:r>
          <w:rPr>
            <w:rFonts w:ascii="Cambria Math" w:hAnsi="Cambria Math"/>
          </w:rPr>
          <m:t>1</m:t>
        </m:r>
      </m:oMath>
    </w:p>
    <w:p w14:paraId="42D2076A" w14:textId="77777777" w:rsidR="005F5A21" w:rsidRDefault="006F4501">
      <w:pPr>
        <w:pStyle w:val="FirstParagraph"/>
      </w:pPr>
      <w:r>
        <w:t>To show then that a series is not a white noise process one must simply prove at least one of these constraints to be false.</w:t>
      </w:r>
    </w:p>
    <w:p w14:paraId="0E7340D5" w14:textId="77777777" w:rsidR="005F5A21" w:rsidRDefault="006F4501">
      <w:pPr>
        <w:pStyle w:val="Heading3"/>
      </w:pPr>
      <w:bookmarkStart w:id="4" w:name="iipi-white-noise-rejection"/>
      <w:r>
        <w:t>IIPI White Noise Rejection</w:t>
      </w:r>
    </w:p>
    <w:p w14:paraId="768ADE41" w14:textId="77777777" w:rsidR="005F5A21" w:rsidRDefault="006F4501">
      <w:pPr>
        <w:pStyle w:val="FirstParagraph"/>
      </w:pPr>
      <w:r>
        <w:t>The Box-Pierce Test is used to confirm the existence of autocorrelation up to a defined maximum lag value (here 36 months):</w:t>
      </w:r>
    </w:p>
    <w:p w14:paraId="487D4A4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w:t>
      </w:r>
      <w:r>
        <w:br/>
      </w:r>
      <w:r>
        <w:rPr>
          <w:rStyle w:val="VerbatimChar"/>
        </w:rPr>
        <w:t>## X-squared = 9809, df = 36, p-value &lt; 2.2e-16</w:t>
      </w:r>
    </w:p>
    <w:p w14:paraId="0996E6DA" w14:textId="77777777" w:rsidR="005F5A21" w:rsidRDefault="0047119D">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At least one (1) autocorrelation is not zero (0)</w:t>
      </w:r>
    </w:p>
    <w:p w14:paraId="7D22EBFE" w14:textId="77777777" w:rsidR="005F5A21" w:rsidRDefault="006F4501">
      <w:pPr>
        <w:pStyle w:val="BodyText"/>
      </w:pPr>
      <w:r>
        <w:t>The test indicates one can safely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 such that at least one (1) autocorrleation is not zero.</w:t>
      </w:r>
    </w:p>
    <w:p w14:paraId="3FC47552" w14:textId="77777777" w:rsidR="005F5A21" w:rsidRDefault="006F4501">
      <w:pPr>
        <w:pStyle w:val="BodyText"/>
      </w:pPr>
      <w:r>
        <w:t>This is also seen through visual inspection of the autocorrelation function (ACF):</w:t>
      </w:r>
    </w:p>
    <w:p w14:paraId="6ED5A2FA" w14:textId="77777777" w:rsidR="005F5A21" w:rsidRDefault="006F4501" w:rsidP="007670E6">
      <w:pPr>
        <w:pStyle w:val="BodyText"/>
        <w:jc w:val="center"/>
      </w:pPr>
      <w:r>
        <w:rPr>
          <w:noProof/>
        </w:rPr>
        <w:drawing>
          <wp:inline distT="0" distB="0" distL="0" distR="0" wp14:anchorId="72C1DE97" wp14:editId="128544D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S809Project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DA4902" w14:textId="77777777" w:rsidR="005F5A21" w:rsidRDefault="006F4501">
      <w:pPr>
        <w:pStyle w:val="BodyText"/>
      </w:pPr>
      <w:r>
        <w:t>The series is non-stationary as indicated by the slow decay in autocorrelation.</w:t>
      </w:r>
    </w:p>
    <w:p w14:paraId="152F92B1" w14:textId="77777777" w:rsidR="005F5A21" w:rsidRDefault="006F4501">
      <w:pPr>
        <w:pStyle w:val="BodyText"/>
      </w:pPr>
      <w:r>
        <w:t>Based on this, the series is not a white noise process.</w:t>
      </w:r>
    </w:p>
    <w:p w14:paraId="5D1B5648" w14:textId="77777777" w:rsidR="005F5A21" w:rsidRDefault="006F4501">
      <w:pPr>
        <w:pStyle w:val="Heading3"/>
      </w:pPr>
      <w:bookmarkStart w:id="5" w:name="X7618de5103fd277ee6b3f3b3b88be2adc9a9498"/>
      <w:bookmarkEnd w:id="4"/>
      <w:r>
        <w:lastRenderedPageBreak/>
        <w:t>IIPI First Difference White Noise Process Rejection</w:t>
      </w:r>
    </w:p>
    <w:p w14:paraId="7CC9FB05" w14:textId="77777777" w:rsidR="005F5A21" w:rsidRDefault="006F4501">
      <w:pPr>
        <w:pStyle w:val="FirstParagraph"/>
      </w:pPr>
      <w:r>
        <w:t>The first difference is also reviewed to ensure it is not white noise.</w:t>
      </w:r>
    </w:p>
    <w:p w14:paraId="6BAFDA1D" w14:textId="77777777" w:rsidR="005F5A21" w:rsidRDefault="006F4501">
      <w:pPr>
        <w:pStyle w:val="BodyText"/>
      </w:pPr>
      <w:r>
        <w:t>Again, the Box-Pierce Test is used to confirm the existence of autocorrelation up to a defined maximum lag value (here 36 months) for the first difference:</w:t>
      </w:r>
    </w:p>
    <w:p w14:paraId="544F6892"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df$IIPI_dif</w:t>
      </w:r>
      <w:r>
        <w:br/>
      </w:r>
      <w:r>
        <w:rPr>
          <w:rStyle w:val="VerbatimChar"/>
        </w:rPr>
        <w:t>## X-squared = 143.33, df = 36, p-value = 9.548e-15</w:t>
      </w:r>
    </w:p>
    <w:p w14:paraId="056B8162" w14:textId="77777777" w:rsidR="005F5A21" w:rsidRDefault="0047119D">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At least one (1) autocorrelation is not zero (0)</w:t>
      </w:r>
    </w:p>
    <w:p w14:paraId="084F4600" w14:textId="77777777" w:rsidR="005F5A21" w:rsidRDefault="006F4501">
      <w:pPr>
        <w:pStyle w:val="BodyText"/>
      </w:pPr>
      <w:r>
        <w:t>The test indicates one can safely reject the null hypothesis (H0) - such that at least one (1) autocorrleation is not zero in the first difference of the series.</w:t>
      </w:r>
    </w:p>
    <w:p w14:paraId="643D26B8" w14:textId="77777777" w:rsidR="005F5A21" w:rsidRDefault="006F4501">
      <w:pPr>
        <w:pStyle w:val="BodyText"/>
      </w:pPr>
      <w:r>
        <w:t>This is also seen through visual inspection of the ACF chart:</w:t>
      </w:r>
    </w:p>
    <w:p w14:paraId="19034DF1" w14:textId="77777777" w:rsidR="005F5A21" w:rsidRDefault="006F4501" w:rsidP="007670E6">
      <w:pPr>
        <w:pStyle w:val="BodyText"/>
        <w:jc w:val="center"/>
      </w:pPr>
      <w:r>
        <w:rPr>
          <w:noProof/>
        </w:rPr>
        <w:drawing>
          <wp:inline distT="0" distB="0" distL="0" distR="0" wp14:anchorId="1DADA014" wp14:editId="28E2E1C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S809Project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D1DC03" w14:textId="77777777" w:rsidR="005F5A21" w:rsidRDefault="006F4501">
      <w:pPr>
        <w:pStyle w:val="BodyText"/>
      </w:pPr>
      <w:r>
        <w:t>The first difference of IIPI is stationary as can be seen in the fast decay in autocorrelation. However, it is not white noise due to a variety of significant autocorrelations (those seen beyond the dotted blue line).</w:t>
      </w:r>
    </w:p>
    <w:p w14:paraId="43F2212D" w14:textId="77777777" w:rsidR="005F5A21" w:rsidRDefault="006F4501">
      <w:pPr>
        <w:pStyle w:val="Heading1"/>
      </w:pPr>
      <w:bookmarkStart w:id="6" w:name="regression-model"/>
      <w:bookmarkEnd w:id="0"/>
      <w:bookmarkEnd w:id="3"/>
      <w:bookmarkEnd w:id="5"/>
      <w:r>
        <w:lastRenderedPageBreak/>
        <w:t>Regression Model</w:t>
      </w:r>
    </w:p>
    <w:p w14:paraId="3AEF9D21" w14:textId="77777777" w:rsidR="005F5A21" w:rsidRDefault="006F4501">
      <w:pPr>
        <w:pStyle w:val="FirstParagraph"/>
      </w:pPr>
      <w:r>
        <w:t>A multiple linear regression is estimated:</w:t>
      </w:r>
    </w:p>
    <w:p w14:paraId="156BD667"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GDP</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IndPro</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GDP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w:rPr>
              <w:rFonts w:ascii="Cambria Math" w:hAnsi="Cambria Math"/>
            </w:rPr>
            <m:t>IndPro</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50CF7F8" w14:textId="485115E5" w:rsidR="005F5A21" w:rsidRDefault="006F4501">
      <w:pPr>
        <w:pStyle w:val="BodyText"/>
      </w:pPr>
      <w:r>
        <w:t>Model reduction is perfo</w:t>
      </w:r>
      <w:r w:rsidR="00DB19F1">
        <w:t>r</w:t>
      </w:r>
      <w:r>
        <w:t>med iteratively, and the VIFs of each iterations is shown below. Ten (10) is the typically accepted subjective value at which a variance inflation factor is considered high. Only one independent variable is removed at each iteration. First GDP then IndPro are removed:</w:t>
      </w:r>
    </w:p>
    <w:p w14:paraId="3D91DB08" w14:textId="77777777" w:rsidR="005F5A21" w:rsidRDefault="006F4501">
      <w:pPr>
        <w:pStyle w:val="BodyText"/>
      </w:pPr>
      <w:r>
        <w:t>Iteration 1:</w:t>
      </w:r>
    </w:p>
    <w:tbl>
      <w:tblPr>
        <w:tblStyle w:val="Table"/>
        <w:tblW w:w="0" w:type="auto"/>
        <w:jc w:val="center"/>
        <w:tblLook w:val="0020" w:firstRow="1" w:lastRow="0" w:firstColumn="0" w:lastColumn="0" w:noHBand="0" w:noVBand="0"/>
      </w:tblPr>
      <w:tblGrid>
        <w:gridCol w:w="1421"/>
        <w:gridCol w:w="1462"/>
      </w:tblGrid>
      <w:tr w:rsidR="005F5A21" w14:paraId="4EF72A4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F8C9800" w14:textId="77777777" w:rsidR="005F5A21" w:rsidRDefault="005F5A21">
            <w:pPr>
              <w:pStyle w:val="Compact"/>
            </w:pPr>
          </w:p>
        </w:tc>
        <w:tc>
          <w:tcPr>
            <w:tcW w:w="0" w:type="auto"/>
          </w:tcPr>
          <w:p w14:paraId="6FB00686" w14:textId="77777777" w:rsidR="005F5A21" w:rsidRDefault="006F4501">
            <w:pPr>
              <w:pStyle w:val="Compact"/>
              <w:jc w:val="right"/>
            </w:pPr>
            <w:r>
              <w:t>x</w:t>
            </w:r>
          </w:p>
        </w:tc>
      </w:tr>
      <w:tr w:rsidR="005F5A21" w14:paraId="7A07C18B" w14:textId="77777777" w:rsidTr="007670E6">
        <w:trPr>
          <w:jc w:val="center"/>
        </w:trPr>
        <w:tc>
          <w:tcPr>
            <w:tcW w:w="0" w:type="auto"/>
          </w:tcPr>
          <w:p w14:paraId="7B1ED444" w14:textId="77777777" w:rsidR="005F5A21" w:rsidRDefault="006F4501">
            <w:pPr>
              <w:pStyle w:val="Compact"/>
            </w:pPr>
            <w:r>
              <w:t>TBillClose</w:t>
            </w:r>
          </w:p>
        </w:tc>
        <w:tc>
          <w:tcPr>
            <w:tcW w:w="0" w:type="auto"/>
          </w:tcPr>
          <w:p w14:paraId="68C21E0D" w14:textId="77777777" w:rsidR="005F5A21" w:rsidRDefault="006F4501">
            <w:pPr>
              <w:pStyle w:val="Compact"/>
              <w:jc w:val="right"/>
            </w:pPr>
            <w:r>
              <w:t>6.449018</w:t>
            </w:r>
          </w:p>
        </w:tc>
      </w:tr>
      <w:tr w:rsidR="005F5A21" w14:paraId="3C28A0B5" w14:textId="77777777" w:rsidTr="007670E6">
        <w:trPr>
          <w:jc w:val="center"/>
        </w:trPr>
        <w:tc>
          <w:tcPr>
            <w:tcW w:w="0" w:type="auto"/>
          </w:tcPr>
          <w:p w14:paraId="1698F61F" w14:textId="77777777" w:rsidR="005F5A21" w:rsidRDefault="006F4501">
            <w:pPr>
              <w:pStyle w:val="Compact"/>
            </w:pPr>
            <w:r>
              <w:t>GDP</w:t>
            </w:r>
          </w:p>
        </w:tc>
        <w:tc>
          <w:tcPr>
            <w:tcW w:w="0" w:type="auto"/>
          </w:tcPr>
          <w:p w14:paraId="0526CA39" w14:textId="77777777" w:rsidR="005F5A21" w:rsidRDefault="006F4501">
            <w:pPr>
              <w:pStyle w:val="Compact"/>
              <w:jc w:val="right"/>
            </w:pPr>
            <w:r>
              <w:t>204.551481</w:t>
            </w:r>
          </w:p>
        </w:tc>
      </w:tr>
      <w:tr w:rsidR="005F5A21" w14:paraId="11F045F1" w14:textId="77777777" w:rsidTr="007670E6">
        <w:trPr>
          <w:jc w:val="center"/>
        </w:trPr>
        <w:tc>
          <w:tcPr>
            <w:tcW w:w="0" w:type="auto"/>
          </w:tcPr>
          <w:p w14:paraId="7DAA1BD6" w14:textId="77777777" w:rsidR="005F5A21" w:rsidRDefault="006F4501">
            <w:pPr>
              <w:pStyle w:val="Compact"/>
            </w:pPr>
            <w:r>
              <w:t>InfRate</w:t>
            </w:r>
          </w:p>
        </w:tc>
        <w:tc>
          <w:tcPr>
            <w:tcW w:w="0" w:type="auto"/>
          </w:tcPr>
          <w:p w14:paraId="01FAEA04" w14:textId="77777777" w:rsidR="005F5A21" w:rsidRDefault="006F4501">
            <w:pPr>
              <w:pStyle w:val="Compact"/>
              <w:jc w:val="right"/>
            </w:pPr>
            <w:r>
              <w:t>2.595684</w:t>
            </w:r>
          </w:p>
        </w:tc>
      </w:tr>
      <w:tr w:rsidR="005F5A21" w14:paraId="1B5F9637" w14:textId="77777777" w:rsidTr="007670E6">
        <w:trPr>
          <w:jc w:val="center"/>
        </w:trPr>
        <w:tc>
          <w:tcPr>
            <w:tcW w:w="0" w:type="auto"/>
          </w:tcPr>
          <w:p w14:paraId="49B7E1A7" w14:textId="77777777" w:rsidR="005F5A21" w:rsidRDefault="006F4501">
            <w:pPr>
              <w:pStyle w:val="Compact"/>
            </w:pPr>
            <w:r>
              <w:t>IndPro</w:t>
            </w:r>
          </w:p>
        </w:tc>
        <w:tc>
          <w:tcPr>
            <w:tcW w:w="0" w:type="auto"/>
          </w:tcPr>
          <w:p w14:paraId="2E58AFDE" w14:textId="77777777" w:rsidR="005F5A21" w:rsidRDefault="006F4501">
            <w:pPr>
              <w:pStyle w:val="Compact"/>
              <w:jc w:val="right"/>
            </w:pPr>
            <w:r>
              <w:t>106.137107</w:t>
            </w:r>
          </w:p>
        </w:tc>
      </w:tr>
      <w:tr w:rsidR="005F5A21" w14:paraId="173A513D" w14:textId="77777777" w:rsidTr="007670E6">
        <w:trPr>
          <w:jc w:val="center"/>
        </w:trPr>
        <w:tc>
          <w:tcPr>
            <w:tcW w:w="0" w:type="auto"/>
          </w:tcPr>
          <w:p w14:paraId="3D128928" w14:textId="77777777" w:rsidR="005F5A21" w:rsidRDefault="006F4501">
            <w:pPr>
              <w:pStyle w:val="Compact"/>
            </w:pPr>
            <w:r>
              <w:t>M2</w:t>
            </w:r>
          </w:p>
        </w:tc>
        <w:tc>
          <w:tcPr>
            <w:tcW w:w="0" w:type="auto"/>
          </w:tcPr>
          <w:p w14:paraId="0B24A0D2" w14:textId="77777777" w:rsidR="005F5A21" w:rsidRDefault="006F4501">
            <w:pPr>
              <w:pStyle w:val="Compact"/>
              <w:jc w:val="right"/>
            </w:pPr>
            <w:r>
              <w:t>27.685682</w:t>
            </w:r>
          </w:p>
        </w:tc>
      </w:tr>
      <w:tr w:rsidR="005F5A21" w14:paraId="68D0B53A" w14:textId="77777777" w:rsidTr="007670E6">
        <w:trPr>
          <w:jc w:val="center"/>
        </w:trPr>
        <w:tc>
          <w:tcPr>
            <w:tcW w:w="0" w:type="auto"/>
          </w:tcPr>
          <w:p w14:paraId="334B466F" w14:textId="77777777" w:rsidR="005F5A21" w:rsidRDefault="006F4501">
            <w:pPr>
              <w:pStyle w:val="Compact"/>
            </w:pPr>
            <w:r>
              <w:t>UnempRate</w:t>
            </w:r>
          </w:p>
        </w:tc>
        <w:tc>
          <w:tcPr>
            <w:tcW w:w="0" w:type="auto"/>
          </w:tcPr>
          <w:p w14:paraId="69D9EFC8" w14:textId="77777777" w:rsidR="005F5A21" w:rsidRDefault="006F4501">
            <w:pPr>
              <w:pStyle w:val="Compact"/>
              <w:jc w:val="right"/>
            </w:pPr>
            <w:r>
              <w:t>3.117667</w:t>
            </w:r>
          </w:p>
        </w:tc>
      </w:tr>
      <w:tr w:rsidR="005F5A21" w14:paraId="73D279A9" w14:textId="77777777" w:rsidTr="007670E6">
        <w:trPr>
          <w:jc w:val="center"/>
        </w:trPr>
        <w:tc>
          <w:tcPr>
            <w:tcW w:w="0" w:type="auto"/>
          </w:tcPr>
          <w:p w14:paraId="29C56FA7" w14:textId="77777777" w:rsidR="005F5A21" w:rsidRDefault="006F4501">
            <w:pPr>
              <w:pStyle w:val="Compact"/>
            </w:pPr>
            <w:r>
              <w:t>Recession</w:t>
            </w:r>
          </w:p>
        </w:tc>
        <w:tc>
          <w:tcPr>
            <w:tcW w:w="0" w:type="auto"/>
          </w:tcPr>
          <w:p w14:paraId="16591DA1" w14:textId="77777777" w:rsidR="005F5A21" w:rsidRDefault="006F4501">
            <w:pPr>
              <w:pStyle w:val="Compact"/>
              <w:jc w:val="right"/>
            </w:pPr>
            <w:r>
              <w:t>1.214842</w:t>
            </w:r>
          </w:p>
        </w:tc>
      </w:tr>
    </w:tbl>
    <w:p w14:paraId="6C922FDE" w14:textId="77777777" w:rsidR="005F5A21" w:rsidRDefault="006F4501">
      <w:pPr>
        <w:pStyle w:val="BodyText"/>
      </w:pPr>
      <w:r>
        <w:t>Iteration 2:</w:t>
      </w:r>
    </w:p>
    <w:tbl>
      <w:tblPr>
        <w:tblStyle w:val="Table"/>
        <w:tblW w:w="0" w:type="auto"/>
        <w:jc w:val="center"/>
        <w:tblLook w:val="0020" w:firstRow="1" w:lastRow="0" w:firstColumn="0" w:lastColumn="0" w:noHBand="0" w:noVBand="0"/>
      </w:tblPr>
      <w:tblGrid>
        <w:gridCol w:w="1421"/>
        <w:gridCol w:w="1329"/>
      </w:tblGrid>
      <w:tr w:rsidR="005F5A21" w14:paraId="6DC5156F"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F435202" w14:textId="77777777" w:rsidR="005F5A21" w:rsidRDefault="005F5A21">
            <w:pPr>
              <w:pStyle w:val="Compact"/>
            </w:pPr>
          </w:p>
        </w:tc>
        <w:tc>
          <w:tcPr>
            <w:tcW w:w="0" w:type="auto"/>
          </w:tcPr>
          <w:p w14:paraId="14ADE208" w14:textId="77777777" w:rsidR="005F5A21" w:rsidRDefault="006F4501">
            <w:pPr>
              <w:pStyle w:val="Compact"/>
              <w:jc w:val="right"/>
            </w:pPr>
            <w:r>
              <w:t>x</w:t>
            </w:r>
          </w:p>
        </w:tc>
      </w:tr>
      <w:tr w:rsidR="005F5A21" w14:paraId="6ADFB65C" w14:textId="77777777" w:rsidTr="007670E6">
        <w:trPr>
          <w:jc w:val="center"/>
        </w:trPr>
        <w:tc>
          <w:tcPr>
            <w:tcW w:w="0" w:type="auto"/>
          </w:tcPr>
          <w:p w14:paraId="3CD43CEF" w14:textId="77777777" w:rsidR="005F5A21" w:rsidRDefault="006F4501">
            <w:pPr>
              <w:pStyle w:val="Compact"/>
            </w:pPr>
            <w:r>
              <w:t>TBillClose</w:t>
            </w:r>
          </w:p>
        </w:tc>
        <w:tc>
          <w:tcPr>
            <w:tcW w:w="0" w:type="auto"/>
          </w:tcPr>
          <w:p w14:paraId="35326F2C" w14:textId="77777777" w:rsidR="005F5A21" w:rsidRDefault="006F4501">
            <w:pPr>
              <w:pStyle w:val="Compact"/>
              <w:jc w:val="right"/>
            </w:pPr>
            <w:r>
              <w:t>5.516964</w:t>
            </w:r>
          </w:p>
        </w:tc>
      </w:tr>
      <w:tr w:rsidR="005F5A21" w14:paraId="5FB45475" w14:textId="77777777" w:rsidTr="007670E6">
        <w:trPr>
          <w:jc w:val="center"/>
        </w:trPr>
        <w:tc>
          <w:tcPr>
            <w:tcW w:w="0" w:type="auto"/>
          </w:tcPr>
          <w:p w14:paraId="2363DD49" w14:textId="77777777" w:rsidR="005F5A21" w:rsidRDefault="006F4501">
            <w:pPr>
              <w:pStyle w:val="Compact"/>
            </w:pPr>
            <w:r>
              <w:t>InfRate</w:t>
            </w:r>
          </w:p>
        </w:tc>
        <w:tc>
          <w:tcPr>
            <w:tcW w:w="0" w:type="auto"/>
          </w:tcPr>
          <w:p w14:paraId="492D08B8" w14:textId="77777777" w:rsidR="005F5A21" w:rsidRDefault="006F4501">
            <w:pPr>
              <w:pStyle w:val="Compact"/>
              <w:jc w:val="right"/>
            </w:pPr>
            <w:r>
              <w:t>2.590142</w:t>
            </w:r>
          </w:p>
        </w:tc>
      </w:tr>
      <w:tr w:rsidR="005F5A21" w14:paraId="0D33AA6A" w14:textId="77777777" w:rsidTr="007670E6">
        <w:trPr>
          <w:jc w:val="center"/>
        </w:trPr>
        <w:tc>
          <w:tcPr>
            <w:tcW w:w="0" w:type="auto"/>
          </w:tcPr>
          <w:p w14:paraId="2418EFA3" w14:textId="77777777" w:rsidR="005F5A21" w:rsidRDefault="006F4501">
            <w:pPr>
              <w:pStyle w:val="Compact"/>
            </w:pPr>
            <w:r>
              <w:t>IndPro</w:t>
            </w:r>
          </w:p>
        </w:tc>
        <w:tc>
          <w:tcPr>
            <w:tcW w:w="0" w:type="auto"/>
          </w:tcPr>
          <w:p w14:paraId="6BADFF9A" w14:textId="77777777" w:rsidR="005F5A21" w:rsidRDefault="006F4501">
            <w:pPr>
              <w:pStyle w:val="Compact"/>
              <w:jc w:val="right"/>
            </w:pPr>
            <w:r>
              <w:t>11.576634</w:t>
            </w:r>
          </w:p>
        </w:tc>
      </w:tr>
      <w:tr w:rsidR="005F5A21" w14:paraId="7930A6C2" w14:textId="77777777" w:rsidTr="007670E6">
        <w:trPr>
          <w:jc w:val="center"/>
        </w:trPr>
        <w:tc>
          <w:tcPr>
            <w:tcW w:w="0" w:type="auto"/>
          </w:tcPr>
          <w:p w14:paraId="121D548A" w14:textId="77777777" w:rsidR="005F5A21" w:rsidRDefault="006F4501">
            <w:pPr>
              <w:pStyle w:val="Compact"/>
            </w:pPr>
            <w:r>
              <w:t>M2</w:t>
            </w:r>
          </w:p>
        </w:tc>
        <w:tc>
          <w:tcPr>
            <w:tcW w:w="0" w:type="auto"/>
          </w:tcPr>
          <w:p w14:paraId="0A40F62C" w14:textId="77777777" w:rsidR="005F5A21" w:rsidRDefault="006F4501">
            <w:pPr>
              <w:pStyle w:val="Compact"/>
              <w:jc w:val="right"/>
            </w:pPr>
            <w:r>
              <w:t>9.732960</w:t>
            </w:r>
          </w:p>
        </w:tc>
      </w:tr>
      <w:tr w:rsidR="005F5A21" w14:paraId="76113358" w14:textId="77777777" w:rsidTr="007670E6">
        <w:trPr>
          <w:jc w:val="center"/>
        </w:trPr>
        <w:tc>
          <w:tcPr>
            <w:tcW w:w="0" w:type="auto"/>
          </w:tcPr>
          <w:p w14:paraId="5A7A6A32" w14:textId="77777777" w:rsidR="005F5A21" w:rsidRDefault="006F4501">
            <w:pPr>
              <w:pStyle w:val="Compact"/>
            </w:pPr>
            <w:r>
              <w:t>UnempRate</w:t>
            </w:r>
          </w:p>
        </w:tc>
        <w:tc>
          <w:tcPr>
            <w:tcW w:w="0" w:type="auto"/>
          </w:tcPr>
          <w:p w14:paraId="2548D49C" w14:textId="77777777" w:rsidR="005F5A21" w:rsidRDefault="006F4501">
            <w:pPr>
              <w:pStyle w:val="Compact"/>
              <w:jc w:val="right"/>
            </w:pPr>
            <w:r>
              <w:t>2.745397</w:t>
            </w:r>
          </w:p>
        </w:tc>
      </w:tr>
      <w:tr w:rsidR="005F5A21" w14:paraId="5BEAFDD1" w14:textId="77777777" w:rsidTr="007670E6">
        <w:trPr>
          <w:jc w:val="center"/>
        </w:trPr>
        <w:tc>
          <w:tcPr>
            <w:tcW w:w="0" w:type="auto"/>
          </w:tcPr>
          <w:p w14:paraId="0CEBAC89" w14:textId="77777777" w:rsidR="005F5A21" w:rsidRDefault="006F4501">
            <w:pPr>
              <w:pStyle w:val="Compact"/>
            </w:pPr>
            <w:r>
              <w:t>Recession</w:t>
            </w:r>
          </w:p>
        </w:tc>
        <w:tc>
          <w:tcPr>
            <w:tcW w:w="0" w:type="auto"/>
          </w:tcPr>
          <w:p w14:paraId="4846B718" w14:textId="77777777" w:rsidR="005F5A21" w:rsidRDefault="006F4501">
            <w:pPr>
              <w:pStyle w:val="Compact"/>
              <w:jc w:val="right"/>
            </w:pPr>
            <w:r>
              <w:t>1.195094</w:t>
            </w:r>
          </w:p>
        </w:tc>
      </w:tr>
    </w:tbl>
    <w:p w14:paraId="61181C8E" w14:textId="77777777" w:rsidR="005F5A21" w:rsidRDefault="006F4501">
      <w:pPr>
        <w:pStyle w:val="BodyText"/>
      </w:pPr>
      <w:r>
        <w:t>Iteration 3. The VIFs of the variable reduced model are shown below. This model is retained for subsequent analysis:</w:t>
      </w:r>
    </w:p>
    <w:tbl>
      <w:tblPr>
        <w:tblStyle w:val="Table"/>
        <w:tblW w:w="0" w:type="auto"/>
        <w:jc w:val="center"/>
        <w:tblLook w:val="0020" w:firstRow="1" w:lastRow="0" w:firstColumn="0" w:lastColumn="0" w:noHBand="0" w:noVBand="0"/>
      </w:tblPr>
      <w:tblGrid>
        <w:gridCol w:w="1421"/>
        <w:gridCol w:w="1196"/>
      </w:tblGrid>
      <w:tr w:rsidR="005F5A21" w14:paraId="306B5898"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50C676C" w14:textId="77777777" w:rsidR="005F5A21" w:rsidRDefault="005F5A21">
            <w:pPr>
              <w:pStyle w:val="Compact"/>
            </w:pPr>
          </w:p>
        </w:tc>
        <w:tc>
          <w:tcPr>
            <w:tcW w:w="0" w:type="auto"/>
          </w:tcPr>
          <w:p w14:paraId="77E89364" w14:textId="77777777" w:rsidR="005F5A21" w:rsidRDefault="006F4501">
            <w:pPr>
              <w:pStyle w:val="Compact"/>
              <w:jc w:val="right"/>
            </w:pPr>
            <w:r>
              <w:t>x</w:t>
            </w:r>
          </w:p>
        </w:tc>
      </w:tr>
      <w:tr w:rsidR="005F5A21" w14:paraId="23E1198C" w14:textId="77777777" w:rsidTr="007670E6">
        <w:trPr>
          <w:jc w:val="center"/>
        </w:trPr>
        <w:tc>
          <w:tcPr>
            <w:tcW w:w="0" w:type="auto"/>
          </w:tcPr>
          <w:p w14:paraId="21327D09" w14:textId="77777777" w:rsidR="005F5A21" w:rsidRDefault="006F4501">
            <w:pPr>
              <w:pStyle w:val="Compact"/>
            </w:pPr>
            <w:r>
              <w:t>TBillClose</w:t>
            </w:r>
          </w:p>
        </w:tc>
        <w:tc>
          <w:tcPr>
            <w:tcW w:w="0" w:type="auto"/>
          </w:tcPr>
          <w:p w14:paraId="28F3967E" w14:textId="77777777" w:rsidR="005F5A21" w:rsidRDefault="006F4501">
            <w:pPr>
              <w:pStyle w:val="Compact"/>
              <w:jc w:val="right"/>
            </w:pPr>
            <w:r>
              <w:t>5.201603</w:t>
            </w:r>
          </w:p>
        </w:tc>
      </w:tr>
      <w:tr w:rsidR="005F5A21" w14:paraId="5366ECE2" w14:textId="77777777" w:rsidTr="007670E6">
        <w:trPr>
          <w:jc w:val="center"/>
        </w:trPr>
        <w:tc>
          <w:tcPr>
            <w:tcW w:w="0" w:type="auto"/>
          </w:tcPr>
          <w:p w14:paraId="0D9DC510" w14:textId="77777777" w:rsidR="005F5A21" w:rsidRDefault="006F4501">
            <w:pPr>
              <w:pStyle w:val="Compact"/>
            </w:pPr>
            <w:r>
              <w:t>InfRate</w:t>
            </w:r>
          </w:p>
        </w:tc>
        <w:tc>
          <w:tcPr>
            <w:tcW w:w="0" w:type="auto"/>
          </w:tcPr>
          <w:p w14:paraId="789DA8F0" w14:textId="77777777" w:rsidR="005F5A21" w:rsidRDefault="006F4501">
            <w:pPr>
              <w:pStyle w:val="Compact"/>
              <w:jc w:val="right"/>
            </w:pPr>
            <w:r>
              <w:t>2.590000</w:t>
            </w:r>
          </w:p>
        </w:tc>
      </w:tr>
      <w:tr w:rsidR="005F5A21" w14:paraId="6F80F678" w14:textId="77777777" w:rsidTr="007670E6">
        <w:trPr>
          <w:jc w:val="center"/>
        </w:trPr>
        <w:tc>
          <w:tcPr>
            <w:tcW w:w="0" w:type="auto"/>
          </w:tcPr>
          <w:p w14:paraId="2E9A70F2" w14:textId="77777777" w:rsidR="005F5A21" w:rsidRDefault="006F4501">
            <w:pPr>
              <w:pStyle w:val="Compact"/>
            </w:pPr>
            <w:r>
              <w:t>M2</w:t>
            </w:r>
          </w:p>
        </w:tc>
        <w:tc>
          <w:tcPr>
            <w:tcW w:w="0" w:type="auto"/>
          </w:tcPr>
          <w:p w14:paraId="75EBBB65" w14:textId="77777777" w:rsidR="005F5A21" w:rsidRDefault="006F4501">
            <w:pPr>
              <w:pStyle w:val="Compact"/>
              <w:jc w:val="right"/>
            </w:pPr>
            <w:r>
              <w:t>3.246820</w:t>
            </w:r>
          </w:p>
        </w:tc>
      </w:tr>
      <w:tr w:rsidR="005F5A21" w14:paraId="0C9B1CA0" w14:textId="77777777" w:rsidTr="007670E6">
        <w:trPr>
          <w:jc w:val="center"/>
        </w:trPr>
        <w:tc>
          <w:tcPr>
            <w:tcW w:w="0" w:type="auto"/>
          </w:tcPr>
          <w:p w14:paraId="417C3F46" w14:textId="77777777" w:rsidR="005F5A21" w:rsidRDefault="006F4501">
            <w:pPr>
              <w:pStyle w:val="Compact"/>
            </w:pPr>
            <w:r>
              <w:t>UnempRate</w:t>
            </w:r>
          </w:p>
        </w:tc>
        <w:tc>
          <w:tcPr>
            <w:tcW w:w="0" w:type="auto"/>
          </w:tcPr>
          <w:p w14:paraId="569426A3" w14:textId="77777777" w:rsidR="005F5A21" w:rsidRDefault="006F4501">
            <w:pPr>
              <w:pStyle w:val="Compact"/>
              <w:jc w:val="right"/>
            </w:pPr>
            <w:r>
              <w:t>1.034536</w:t>
            </w:r>
          </w:p>
        </w:tc>
      </w:tr>
      <w:tr w:rsidR="005F5A21" w14:paraId="0D4D395B" w14:textId="77777777" w:rsidTr="007670E6">
        <w:trPr>
          <w:jc w:val="center"/>
        </w:trPr>
        <w:tc>
          <w:tcPr>
            <w:tcW w:w="0" w:type="auto"/>
          </w:tcPr>
          <w:p w14:paraId="35A5DEB2" w14:textId="77777777" w:rsidR="005F5A21" w:rsidRDefault="006F4501">
            <w:pPr>
              <w:pStyle w:val="Compact"/>
            </w:pPr>
            <w:r>
              <w:t>Recession</w:t>
            </w:r>
          </w:p>
        </w:tc>
        <w:tc>
          <w:tcPr>
            <w:tcW w:w="0" w:type="auto"/>
          </w:tcPr>
          <w:p w14:paraId="375D31D3" w14:textId="77777777" w:rsidR="005F5A21" w:rsidRDefault="006F4501">
            <w:pPr>
              <w:pStyle w:val="Compact"/>
              <w:jc w:val="right"/>
            </w:pPr>
            <w:r>
              <w:t>1.186641</w:t>
            </w:r>
          </w:p>
        </w:tc>
      </w:tr>
    </w:tbl>
    <w:p w14:paraId="669E1965" w14:textId="77777777" w:rsidR="005F5A21" w:rsidRDefault="006F4501">
      <w:pPr>
        <w:pStyle w:val="BodyText"/>
      </w:pPr>
      <w:r>
        <w:lastRenderedPageBreak/>
        <w:t>Due to the multicollinearities the regression model has been reduced to the following:</w:t>
      </w:r>
    </w:p>
    <w:p w14:paraId="5A412084"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F894637" w14:textId="77777777" w:rsidR="005F5A21" w:rsidRDefault="006F4501">
      <w:pPr>
        <w:pStyle w:val="Heading3"/>
      </w:pPr>
      <w:bookmarkStart w:id="7" w:name="model-fit-plot"/>
      <w:r>
        <w:t>Model Fit Plot</w:t>
      </w:r>
    </w:p>
    <w:p w14:paraId="205772CA" w14:textId="77777777" w:rsidR="005F5A21" w:rsidRDefault="006F4501">
      <w:pPr>
        <w:pStyle w:val="FirstParagraph"/>
      </w:pPr>
      <w:r>
        <w:t>The model is fit to the first 423 observations, then ten test predictions are estimated (after the blue dotted line):</w:t>
      </w:r>
    </w:p>
    <w:p w14:paraId="55DB7BCF" w14:textId="6E65BEA9" w:rsidR="005F5A21" w:rsidRDefault="00732286" w:rsidP="007670E6">
      <w:pPr>
        <w:pStyle w:val="BodyText"/>
        <w:jc w:val="center"/>
      </w:pPr>
      <w:r>
        <w:rPr>
          <w:noProof/>
        </w:rPr>
        <w:drawing>
          <wp:inline distT="0" distB="0" distL="0" distR="0" wp14:anchorId="50503F26" wp14:editId="0C6B2860">
            <wp:extent cx="5943600" cy="362077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1"/>
                    <a:stretch>
                      <a:fillRect/>
                    </a:stretch>
                  </pic:blipFill>
                  <pic:spPr>
                    <a:xfrm>
                      <a:off x="0" y="0"/>
                      <a:ext cx="5943600" cy="3620770"/>
                    </a:xfrm>
                    <a:prstGeom prst="rect">
                      <a:avLst/>
                    </a:prstGeom>
                  </pic:spPr>
                </pic:pic>
              </a:graphicData>
            </a:graphic>
          </wp:inline>
        </w:drawing>
      </w:r>
    </w:p>
    <w:p w14:paraId="60299887" w14:textId="77777777" w:rsidR="005F5A21" w:rsidRDefault="006F4501" w:rsidP="007670E6">
      <w:pPr>
        <w:pStyle w:val="BodyText"/>
        <w:jc w:val="center"/>
      </w:pPr>
      <w:r>
        <w:rPr>
          <w:i/>
          <w:iCs/>
        </w:rPr>
        <w:t>Regression Model Fit</w:t>
      </w:r>
    </w:p>
    <w:p w14:paraId="36CD5533" w14:textId="77777777" w:rsidR="005F5A21" w:rsidRDefault="006F4501">
      <w:pPr>
        <w:pStyle w:val="Heading3"/>
      </w:pPr>
      <w:bookmarkStart w:id="8" w:name="residual-assumptions"/>
      <w:bookmarkEnd w:id="7"/>
      <w:r>
        <w:t>Residual Assumptions</w:t>
      </w:r>
    </w:p>
    <w:p w14:paraId="7E4A5D6A" w14:textId="77777777" w:rsidR="005F5A21" w:rsidRDefault="006F4501">
      <w:pPr>
        <w:pStyle w:val="FirstParagraph"/>
      </w:pPr>
      <w:r>
        <w:t>Before proceeding with model interpretation the regression residual assumptions must be verified:</w:t>
      </w:r>
    </w:p>
    <w:p w14:paraId="05EEAE30" w14:textId="77777777" w:rsidR="005F5A21" w:rsidRDefault="006F4501">
      <w:pPr>
        <w:numPr>
          <w:ilvl w:val="0"/>
          <w:numId w:val="3"/>
        </w:num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(zero mean assumption)</w:t>
      </w:r>
    </w:p>
    <w:p w14:paraId="309D1286" w14:textId="77777777" w:rsidR="005F5A21" w:rsidRDefault="006F4501">
      <w:pPr>
        <w:numPr>
          <w:ilvl w:val="0"/>
          <w:numId w:val="3"/>
        </w:numPr>
      </w:p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r>
        <w:t xml:space="preserve"> (constant variance assumption)</w:t>
      </w:r>
    </w:p>
    <w:p w14:paraId="14DC632B" w14:textId="77777777" w:rsidR="005F5A21" w:rsidRDefault="0047119D">
      <w:pPr>
        <w:numPr>
          <w:ilvl w:val="0"/>
          <w:numId w:val="3"/>
        </w:numPr>
      </w:pPr>
      <m:oMath>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w:rPr>
            <w:rFonts w:ascii="Cambria Math" w:hAnsi="Cambria Math"/>
          </w:rPr>
          <m:t> N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006F4501">
        <w:t xml:space="preserve"> for all </w:t>
      </w:r>
      <m:oMath>
        <m:r>
          <w:rPr>
            <w:rFonts w:ascii="Cambria Math" w:hAnsi="Cambria Math"/>
          </w:rPr>
          <m:t>t</m:t>
        </m:r>
      </m:oMath>
      <w:r w:rsidR="006F4501">
        <w:t xml:space="preserve"> (normality assumption)</w:t>
      </w:r>
    </w:p>
    <w:p w14:paraId="65D51CD8" w14:textId="77777777" w:rsidR="005F5A21" w:rsidRDefault="006F4501">
      <w:pPr>
        <w:numPr>
          <w:ilvl w:val="0"/>
          <w:numId w:val="3"/>
        </w:numPr>
      </w:pPr>
      <m:oMath>
        <m:r>
          <w:rPr>
            <w:rFonts w:ascii="Cambria Math" w:hAnsi="Cambria Math"/>
          </w:rPr>
          <m:t>Cov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for </w:t>
      </w:r>
      <m:oMath>
        <m:r>
          <w:rPr>
            <w:rFonts w:ascii="Cambria Math" w:hAnsi="Cambria Math"/>
          </w:rPr>
          <m:t>t</m:t>
        </m:r>
        <m:r>
          <m:rPr>
            <m:sty m:val="p"/>
          </m:rPr>
          <w:rPr>
            <w:rFonts w:ascii="Cambria Math" w:hAnsi="Cambria Math"/>
          </w:rPr>
          <m:t>≠</m:t>
        </m:r>
        <m:r>
          <w:rPr>
            <w:rFonts w:ascii="Cambria Math" w:hAnsi="Cambria Math"/>
          </w:rPr>
          <m:t>h</m:t>
        </m:r>
      </m:oMath>
      <w:r>
        <w:t xml:space="preserve"> (error terms are not autocorrelated along the time dimension)</w:t>
      </w:r>
    </w:p>
    <w:p w14:paraId="3BC07B76" w14:textId="77777777" w:rsidR="005F5A21" w:rsidRDefault="006F4501">
      <w:pPr>
        <w:pStyle w:val="Heading4"/>
      </w:pPr>
      <w:bookmarkStart w:id="9" w:name="residual-normality"/>
      <w:r>
        <w:lastRenderedPageBreak/>
        <w:t>Residual Normality</w:t>
      </w:r>
    </w:p>
    <w:p w14:paraId="624D3468" w14:textId="77777777" w:rsidR="005F5A21" w:rsidRDefault="006F4501">
      <w:pPr>
        <w:pStyle w:val="FirstParagraph"/>
      </w:pPr>
      <w:r>
        <w:t>The Shapiro-Wilk Test is performed to verify residual normality:</w:t>
      </w:r>
    </w:p>
    <w:p w14:paraId="46E0721E" w14:textId="77777777" w:rsidR="005F5A21" w:rsidRDefault="006F450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rstandard(mlm.ts2)</w:t>
      </w:r>
      <w:r>
        <w:br/>
      </w:r>
      <w:r>
        <w:rPr>
          <w:rStyle w:val="VerbatimChar"/>
        </w:rPr>
        <w:t>## W = 0.97691, p-value = 2.931e-06</w:t>
      </w:r>
    </w:p>
    <w:p w14:paraId="2B86B7CD" w14:textId="77777777" w:rsidR="005F5A21" w:rsidRDefault="0047119D">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Series are normally distributed.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Series are not normally distributed</w:t>
      </w:r>
    </w:p>
    <w:p w14:paraId="6A45F136"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 series are not normally distributed.</w:t>
      </w:r>
    </w:p>
    <w:p w14:paraId="1843983C" w14:textId="77777777" w:rsidR="005F5A21" w:rsidRDefault="006F4501">
      <w:pPr>
        <w:pStyle w:val="BodyText"/>
      </w:pPr>
      <w:r>
        <w:t>The residuals are therefore not white noise. The other assumptions are verified to ensure fully rigorous analysis, however are technically unnecessary given this result.</w:t>
      </w:r>
    </w:p>
    <w:p w14:paraId="7433F3AF" w14:textId="77777777" w:rsidR="005F5A21" w:rsidRDefault="006F4501">
      <w:pPr>
        <w:pStyle w:val="Heading4"/>
      </w:pPr>
      <w:bookmarkStart w:id="10" w:name="residual-autocorrelation"/>
      <w:bookmarkEnd w:id="9"/>
      <w:r>
        <w:t>Residual Autocorrelation</w:t>
      </w:r>
    </w:p>
    <w:p w14:paraId="08188221" w14:textId="77777777" w:rsidR="005F5A21" w:rsidRDefault="006F4501">
      <w:pPr>
        <w:pStyle w:val="FirstParagraph"/>
      </w:pPr>
      <w:r>
        <w:t>The Box-Pierce test is performed to identify if the residuals are autocorrelated:</w:t>
      </w:r>
    </w:p>
    <w:p w14:paraId="2F44E1B7"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rstandard(mlm.ts2)</w:t>
      </w:r>
      <w:r>
        <w:br/>
      </w:r>
      <w:r>
        <w:rPr>
          <w:rStyle w:val="VerbatimChar"/>
        </w:rPr>
        <w:t>## X-squared = 3032.8, df = 36, p-value &lt; 2.2e-16</w:t>
      </w:r>
    </w:p>
    <w:p w14:paraId="0093E607" w14:textId="77777777" w:rsidR="005F5A21" w:rsidRDefault="0047119D">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rsidR="006F4501">
        <w:t xml:space="preserve"> (all autocorrelations are zero).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xml:space="preserve">: at least one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rsidR="006F4501">
        <w:t xml:space="preserve"> (at least one autocorrealtion is not zero)</w:t>
      </w:r>
    </w:p>
    <w:p w14:paraId="44EC4507" w14:textId="77777777" w:rsidR="005F5A21" w:rsidRDefault="006F4501">
      <w:pPr>
        <w:pStyle w:val="BodyText"/>
      </w:pPr>
      <w:r>
        <w:t>The residuals are highly autocorrelated and non-stationary. This model can be improved greatly, as there still appears to be time series information not captured in this model.</w:t>
      </w:r>
    </w:p>
    <w:p w14:paraId="3720F702"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at least one lag value returns a statistically significant autocorrelation, as seen below:</w:t>
      </w:r>
    </w:p>
    <w:p w14:paraId="06B0E863" w14:textId="77777777" w:rsidR="005F5A21" w:rsidRDefault="006F4501" w:rsidP="007670E6">
      <w:pPr>
        <w:pStyle w:val="BodyText"/>
        <w:jc w:val="center"/>
      </w:pPr>
      <w:r>
        <w:rPr>
          <w:noProof/>
        </w:rPr>
        <w:lastRenderedPageBreak/>
        <w:drawing>
          <wp:inline distT="0" distB="0" distL="0" distR="0" wp14:anchorId="08C4C212" wp14:editId="7F55E70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S809ProjectRepor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CFDD94" w14:textId="77777777" w:rsidR="005F5A21" w:rsidRDefault="006F4501">
      <w:pPr>
        <w:pStyle w:val="Heading4"/>
      </w:pPr>
      <w:bookmarkStart w:id="11" w:name="constant-variance"/>
      <w:bookmarkEnd w:id="10"/>
      <w:r>
        <w:t>Constant Variance</w:t>
      </w:r>
    </w:p>
    <w:p w14:paraId="007458C7" w14:textId="7A201C41" w:rsidR="005F5A21" w:rsidRDefault="006F4501">
      <w:pPr>
        <w:pStyle w:val="FirstParagraph"/>
      </w:pPr>
      <w:r>
        <w:t>White’s test for heteros</w:t>
      </w:r>
      <w:r w:rsidR="00997BAE">
        <w:t>k</w:t>
      </w:r>
      <w:r>
        <w:t>edasticity is performed to confirm constant variance:</w:t>
      </w:r>
    </w:p>
    <w:p w14:paraId="0A7E6DE3" w14:textId="77777777" w:rsidR="005F5A21" w:rsidRDefault="006F4501">
      <w:pPr>
        <w:pStyle w:val="SourceCode"/>
      </w:pPr>
      <w:r>
        <w:rPr>
          <w:rStyle w:val="VerbatimChar"/>
        </w:rPr>
        <w:t>## # A tibble: 1 x 5</w:t>
      </w:r>
      <w:r>
        <w:br/>
      </w:r>
      <w:r>
        <w:rPr>
          <w:rStyle w:val="VerbatimChar"/>
        </w:rPr>
        <w:t>##   statistic  p.value parameter method       alternative</w:t>
      </w:r>
      <w:r>
        <w:br/>
      </w:r>
      <w:r>
        <w:rPr>
          <w:rStyle w:val="VerbatimChar"/>
        </w:rPr>
        <w:t xml:space="preserve">##       &lt;dbl&gt;    &lt;dbl&gt;     &lt;dbl&gt; &lt;chr&gt;        &lt;chr&gt;      </w:t>
      </w:r>
      <w:r>
        <w:br/>
      </w:r>
      <w:r>
        <w:rPr>
          <w:rStyle w:val="VerbatimChar"/>
        </w:rPr>
        <w:t>## 1      127. 1.27e-17        20 White's Test greater</w:t>
      </w:r>
    </w:p>
    <w:p w14:paraId="2F4A5BA8" w14:textId="3D67FF74" w:rsidR="005F5A21" w:rsidRDefault="0047119D">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There is no Heteros</w:t>
      </w:r>
      <w:r w:rsidR="00997BAE">
        <w:t>k</w:t>
      </w:r>
      <w:r w:rsidR="006F4501">
        <w:t>edasticity (constant variance)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There is Heteros</w:t>
      </w:r>
      <w:r w:rsidR="008E1EF5">
        <w:t>k</w:t>
      </w:r>
      <w:r w:rsidR="006F4501">
        <w:t>edasticity (no constant variance)</w:t>
      </w:r>
    </w:p>
    <w:p w14:paraId="52AB183B"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there exists non-constant variance within the residuals.</w:t>
      </w:r>
    </w:p>
    <w:p w14:paraId="08CD699D" w14:textId="77777777" w:rsidR="005F5A21" w:rsidRDefault="006F4501">
      <w:pPr>
        <w:pStyle w:val="Heading3"/>
      </w:pPr>
      <w:bookmarkStart w:id="12" w:name="regression-residual-summary"/>
      <w:bookmarkEnd w:id="8"/>
      <w:bookmarkEnd w:id="11"/>
      <w:r>
        <w:t>Regression Residual Summary</w:t>
      </w:r>
    </w:p>
    <w:p w14:paraId="4B59637B" w14:textId="77777777" w:rsidR="005F5A21" w:rsidRDefault="006F4501">
      <w:pPr>
        <w:pStyle w:val="FirstParagraph"/>
      </w:pPr>
      <w:r>
        <w:t>All the residual assumptions failed for this initial regression. The residuals are not white noise. Subsequent methods and analysis will be required to extract inherent non-stochastic information presented in the IIPI series.</w:t>
      </w:r>
    </w:p>
    <w:p w14:paraId="3F4A4F68" w14:textId="77777777" w:rsidR="005F5A21" w:rsidRDefault="006F4501">
      <w:pPr>
        <w:pStyle w:val="Heading3"/>
      </w:pPr>
      <w:bookmarkStart w:id="13" w:name="model-summary"/>
      <w:bookmarkEnd w:id="12"/>
      <w:r>
        <w:t>Model Summary</w:t>
      </w:r>
    </w:p>
    <w:p w14:paraId="20D52DF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df.ts.modelset.train %&gt;% select(-c(Date_form, </w:t>
      </w:r>
      <w:r>
        <w:br/>
      </w:r>
      <w:r>
        <w:rPr>
          <w:rStyle w:val="VerbatimChar"/>
        </w:rPr>
        <w:t>##     GDP, IndPro)))</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-46.572 -12.036  -2.934  11.558  64.760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-1.568e-01  5.909e+00  -0.027    0.979    </w:t>
      </w:r>
      <w:r>
        <w:br/>
      </w:r>
      <w:r>
        <w:rPr>
          <w:rStyle w:val="VerbatimChar"/>
        </w:rPr>
        <w:t xml:space="preserve">## TBillClose   3.528e-01  5.830e-01   0.605    0.545    </w:t>
      </w:r>
      <w:r>
        <w:br/>
      </w:r>
      <w:r>
        <w:rPr>
          <w:rStyle w:val="VerbatimChar"/>
        </w:rPr>
        <w:t>## InfRate      3.607e+00  5.887e-01   6.128 2.06e-09 ***</w:t>
      </w:r>
      <w:r>
        <w:br/>
      </w:r>
      <w:r>
        <w:rPr>
          <w:rStyle w:val="VerbatimChar"/>
        </w:rPr>
        <w:t>## M2           1.384e-02  5.912e-04  23.416  &lt; 2e-16 ***</w:t>
      </w:r>
      <w:r>
        <w:br/>
      </w:r>
      <w:r>
        <w:rPr>
          <w:rStyle w:val="VerbatimChar"/>
        </w:rPr>
        <w:t>## UnempRate    2.254e+00  5.697e-01   3.956 8.95e-05 ***</w:t>
      </w:r>
      <w:r>
        <w:br/>
      </w:r>
      <w:r>
        <w:rPr>
          <w:rStyle w:val="VerbatimChar"/>
        </w:rPr>
        <w:t>## Recession   -1.210e+01  2.933e+00  -4.124 4.49e-05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18.77 on 417 degrees of freedom</w:t>
      </w:r>
      <w:r>
        <w:br/>
      </w:r>
      <w:r>
        <w:rPr>
          <w:rStyle w:val="VerbatimChar"/>
        </w:rPr>
        <w:t xml:space="preserve">## Multiple R-squared:  0.7733, Adjusted R-squared:  0.7706 </w:t>
      </w:r>
      <w:r>
        <w:br/>
      </w:r>
      <w:r>
        <w:rPr>
          <w:rStyle w:val="VerbatimChar"/>
        </w:rPr>
        <w:t>## F-statistic: 284.5 on 5 and 417 DF,  p-value: &lt; 2.2e-16</w:t>
      </w:r>
    </w:p>
    <w:p w14:paraId="2D500BE8" w14:textId="77777777" w:rsidR="005F5A21" w:rsidRDefault="006F4501">
      <w:pPr>
        <w:pStyle w:val="FirstParagraph"/>
      </w:pPr>
      <w:r>
        <w:t>If the residual assumptions were found to be true one could interpret the coefficients displayed above. All p-values indicate significance, except the intercept and TBillClose (though the residual distribution assumptions fail making interpretation dubious).</w:t>
      </w:r>
    </w:p>
    <w:p w14:paraId="72E59433" w14:textId="77777777" w:rsidR="005F5A21" w:rsidRDefault="006F4501">
      <w:pPr>
        <w:numPr>
          <w:ilvl w:val="0"/>
          <w:numId w:val="4"/>
        </w:numPr>
      </w:pPr>
      <w:r>
        <w:t>The expected value of IIPI at time zero (Feb, 1980) is -0.1567672.</w:t>
      </w:r>
    </w:p>
    <w:p w14:paraId="6C736F52" w14:textId="77777777" w:rsidR="005F5A21" w:rsidRDefault="006F4501">
      <w:pPr>
        <w:numPr>
          <w:ilvl w:val="0"/>
          <w:numId w:val="4"/>
        </w:numPr>
      </w:pPr>
      <w:r>
        <w:t>The expected change in the value of IIPI, ceteris paribus, for each unit change in TBillClose is 0.3527733.</w:t>
      </w:r>
    </w:p>
    <w:p w14:paraId="2382944D" w14:textId="77777777" w:rsidR="005F5A21" w:rsidRDefault="006F4501">
      <w:pPr>
        <w:numPr>
          <w:ilvl w:val="0"/>
          <w:numId w:val="4"/>
        </w:numPr>
      </w:pPr>
      <w:r>
        <w:t>The expected change in the value of IIPI, ceteris paribus, for each unit change in InfRate is 3.6073808.</w:t>
      </w:r>
    </w:p>
    <w:p w14:paraId="63801D05" w14:textId="77777777" w:rsidR="005F5A21" w:rsidRDefault="006F4501">
      <w:pPr>
        <w:numPr>
          <w:ilvl w:val="0"/>
          <w:numId w:val="4"/>
        </w:numPr>
      </w:pPr>
      <w:r>
        <w:t>The expected change in the value of IIPI, ceteris paribus, for each unit change in M2 is 0.0138443.</w:t>
      </w:r>
    </w:p>
    <w:p w14:paraId="44E63ADB" w14:textId="77777777" w:rsidR="005F5A21" w:rsidRDefault="006F4501">
      <w:pPr>
        <w:numPr>
          <w:ilvl w:val="0"/>
          <w:numId w:val="4"/>
        </w:numPr>
      </w:pPr>
      <w:r>
        <w:t>The expected change in the value of IIPI, ceteris paribus, for each unit change in UnempRate is 2.2538474.</w:t>
      </w:r>
    </w:p>
    <w:p w14:paraId="4F6CCEEE" w14:textId="77777777" w:rsidR="005F5A21" w:rsidRDefault="006F4501">
      <w:pPr>
        <w:numPr>
          <w:ilvl w:val="0"/>
          <w:numId w:val="4"/>
        </w:numPr>
      </w:pPr>
      <w:r>
        <w:t>The expected change in the value of IIPI, ceteris paribus, for each unit change in Recession is -12.095765.</w:t>
      </w:r>
    </w:p>
    <w:p w14:paraId="1C4B6577" w14:textId="77777777" w:rsidR="005F5A21" w:rsidRDefault="006F4501">
      <w:pPr>
        <w:pStyle w:val="Heading1"/>
      </w:pPr>
      <w:bookmarkStart w:id="14" w:name="deterministic-models"/>
      <w:bookmarkEnd w:id="6"/>
      <w:bookmarkEnd w:id="13"/>
      <w:r>
        <w:t>Deterministic Models</w:t>
      </w:r>
    </w:p>
    <w:p w14:paraId="13805A61" w14:textId="77777777" w:rsidR="005F5A21" w:rsidRDefault="006F4501">
      <w:pPr>
        <w:pStyle w:val="Heading2"/>
      </w:pPr>
      <w:bookmarkStart w:id="15" w:name="Xf9980d1698ddc4c34bf73fabb0e9ec39c4e4590"/>
      <w:r>
        <w:t>Indicator Variable Regression Model with Trend</w:t>
      </w:r>
    </w:p>
    <w:p w14:paraId="3E17EE0A" w14:textId="77777777" w:rsidR="005F5A21" w:rsidRDefault="006F4501">
      <w:pPr>
        <w:pStyle w:val="FirstParagraph"/>
      </w:pPr>
      <w:r>
        <w:t>A month indicator variable linear regression is estimated, correcting for linear time trend:</w:t>
      </w:r>
    </w:p>
    <w:p w14:paraId="3713D551" w14:textId="77777777" w:rsidR="005F5A21" w:rsidRPr="007670E6" w:rsidRDefault="006F4501">
      <w:pPr>
        <w:pStyle w:val="BodyText"/>
      </w:pPr>
      <m:oMathPara>
        <m:oMathParaPr>
          <m:jc m:val="center"/>
        </m:oMathParaPr>
        <m:oMath>
          <m:r>
            <w:rPr>
              <w:rFonts w:ascii="Cambria Math" w:hAnsi="Cambria Math"/>
            </w:rPr>
            <w:lastRenderedPageBreak/>
            <m:t>IIPI</m:t>
          </m:r>
          <m:d>
            <m:dPr>
              <m:ctrlPr>
                <w:rPr>
                  <w:rFonts w:ascii="Cambria Math" w:hAnsi="Cambria Math"/>
                </w:rPr>
              </m:ctrlPr>
            </m:dPr>
            <m:e>
              <m:r>
                <w:rPr>
                  <w:rFonts w:ascii="Cambria Math" w:hAnsi="Cambria Math"/>
                </w:rPr>
                <m:t>index</m:t>
              </m:r>
              <m:r>
                <m:rPr>
                  <m:sty m:val="p"/>
                </m:rPr>
                <w:rPr>
                  <w:rFonts w:ascii="Cambria Math" w:hAnsi="Cambria Math"/>
                </w:rPr>
                <m:t>,</m:t>
              </m:r>
              <m:r>
                <w:rPr>
                  <w:rFonts w:ascii="Cambria Math" w:hAnsi="Cambria Math"/>
                </w:rPr>
                <m:t>Month2</m:t>
              </m:r>
              <m:r>
                <m:rPr>
                  <m:sty m:val="p"/>
                </m:rPr>
                <w:rPr>
                  <w:rFonts w:ascii="Cambria Math" w:hAnsi="Cambria Math"/>
                </w:rPr>
                <m:t>,</m:t>
              </m:r>
              <m:r>
                <w:rPr>
                  <w:rFonts w:ascii="Cambria Math" w:hAnsi="Cambria Math"/>
                </w:rPr>
                <m:t>Month3</m:t>
              </m:r>
              <m:r>
                <m:rPr>
                  <m:sty m:val="p"/>
                </m:rPr>
                <w:rPr>
                  <w:rFonts w:ascii="Cambria Math" w:hAnsi="Cambria Math"/>
                </w:rPr>
                <m:t>,...,</m:t>
              </m:r>
              <m:r>
                <w:rPr>
                  <w:rFonts w:ascii="Cambria Math" w:hAnsi="Cambria Math"/>
                </w:rPr>
                <m:t>Month12</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r>
                <m:rPr>
                  <m:sty m:val="p"/>
                </m:rPr>
                <w:rPr>
                  <w:rFonts w:ascii="Cambria Math" w:hAnsi="Cambria Math"/>
                </w:rPr>
                <m:t>+</m:t>
              </m:r>
              <m:r>
                <w:rPr>
                  <w:rFonts w:ascii="Cambria Math" w:hAnsi="Cambria Math"/>
                </w:rPr>
                <m:t>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12</m:t>
              </m:r>
            </m:sup>
            <m:e>
              <m:r>
                <w:rPr>
                  <w:rFonts w:ascii="Cambria Math" w:hAnsi="Cambria Math"/>
                </w:rPr>
                <m:t>M</m:t>
              </m:r>
            </m:e>
          </m:nary>
          <m:r>
            <w:rPr>
              <w:rFonts w:ascii="Cambria Math" w:hAnsi="Cambria Math"/>
            </w:rPr>
            <m:t>ont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EEB5C8B" w14:textId="77777777" w:rsidR="005F5A21" w:rsidRDefault="006F4501">
      <w:pPr>
        <w:pStyle w:val="Heading3"/>
      </w:pPr>
      <w:bookmarkStart w:id="16" w:name="model-fit-plot-1"/>
      <w:r>
        <w:t>Model Fit Plot</w:t>
      </w:r>
    </w:p>
    <w:p w14:paraId="764A0B59" w14:textId="77777777" w:rsidR="005F5A21" w:rsidRDefault="006F4501" w:rsidP="007670E6">
      <w:pPr>
        <w:pStyle w:val="FirstParagraph"/>
        <w:jc w:val="center"/>
      </w:pPr>
      <w:r>
        <w:rPr>
          <w:noProof/>
        </w:rPr>
        <w:drawing>
          <wp:inline distT="0" distB="0" distL="0" distR="0" wp14:anchorId="1D8DFEF9" wp14:editId="6B7B45B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S809ProjectRepor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1A240C8" w14:textId="18255B14" w:rsidR="005F5A21" w:rsidRDefault="006F4501" w:rsidP="007670E6">
      <w:pPr>
        <w:pStyle w:val="BodyText"/>
        <w:jc w:val="center"/>
      </w:pPr>
      <w:r>
        <w:rPr>
          <w:i/>
          <w:iCs/>
        </w:rPr>
        <w:t>Indicator Variable Regression</w:t>
      </w:r>
    </w:p>
    <w:p w14:paraId="189BFE6B" w14:textId="77777777" w:rsidR="005F5A21" w:rsidRDefault="006F4501">
      <w:pPr>
        <w:pStyle w:val="Heading3"/>
      </w:pPr>
      <w:bookmarkStart w:id="17" w:name="residual-autocorrelation-1"/>
      <w:bookmarkEnd w:id="16"/>
      <w:r>
        <w:t>Residual Autocorrelation</w:t>
      </w:r>
    </w:p>
    <w:p w14:paraId="337C0678" w14:textId="77777777" w:rsidR="005F5A21" w:rsidRDefault="006F4501">
      <w:pPr>
        <w:pStyle w:val="FirstParagraph"/>
      </w:pPr>
      <w:r>
        <w:t>The Box-Pierce test is performed to identify if the residuals are autocorrelated (see hypothesis definition above):</w:t>
      </w:r>
    </w:p>
    <w:p w14:paraId="3810FAE4" w14:textId="48593D4A"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rstandard(dlm.ts1)</w:t>
      </w:r>
      <w:r>
        <w:br/>
      </w:r>
      <w:r>
        <w:rPr>
          <w:rStyle w:val="VerbatimChar"/>
        </w:rPr>
        <w:t xml:space="preserve">## X-squared = </w:t>
      </w:r>
      <w:r w:rsidR="004A4744" w:rsidRPr="004A4744">
        <w:rPr>
          <w:rStyle w:val="VerbatimChar"/>
        </w:rPr>
        <w:t>4374.3, df = 20, p-value &lt; 2.2e-16</w:t>
      </w:r>
    </w:p>
    <w:p w14:paraId="7E75D9BC" w14:textId="77777777" w:rsidR="005F5A21" w:rsidRDefault="006F4501">
      <w:pPr>
        <w:pStyle w:val="FirstParagraph"/>
      </w:pPr>
      <w:r>
        <w:t>Again, the residuals are highly autoccorrelated and non-stationary.</w:t>
      </w:r>
    </w:p>
    <w:p w14:paraId="0A2F0A7F" w14:textId="77777777" w:rsidR="005F5A21" w:rsidRDefault="006F4501" w:rsidP="007670E6">
      <w:pPr>
        <w:pStyle w:val="BodyText"/>
        <w:jc w:val="center"/>
      </w:pPr>
      <w:r>
        <w:rPr>
          <w:noProof/>
        </w:rPr>
        <w:lastRenderedPageBreak/>
        <w:drawing>
          <wp:inline distT="0" distB="0" distL="0" distR="0" wp14:anchorId="732F2EBC" wp14:editId="7420E2C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S809ProjectReport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9B24DBA" w14:textId="77777777" w:rsidR="005F5A21" w:rsidRDefault="006F4501">
      <w:pPr>
        <w:pStyle w:val="Heading3"/>
      </w:pPr>
      <w:bookmarkStart w:id="18" w:name="model-summary-1"/>
      <w:bookmarkEnd w:id="17"/>
      <w:r>
        <w:t>Model Summary</w:t>
      </w:r>
    </w:p>
    <w:p w14:paraId="585CBD1F"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index + Month,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-44.781 -15.685   0.234  16.182  77.000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41.489568   4.549852   9.119   &lt;2e-16 ***</w:t>
      </w:r>
      <w:r>
        <w:br/>
      </w:r>
      <w:r>
        <w:rPr>
          <w:rStyle w:val="VerbatimChar"/>
        </w:rPr>
        <w:t>## index        0.255417   0.009554  26.735   &lt;2e-16 ***</w:t>
      </w:r>
      <w:r>
        <w:br/>
      </w:r>
      <w:r>
        <w:rPr>
          <w:rStyle w:val="VerbatimChar"/>
        </w:rPr>
        <w:t xml:space="preserve">## Month2       1.782036   5.694805   0.313    0.754    </w:t>
      </w:r>
      <w:r>
        <w:br/>
      </w:r>
      <w:r>
        <w:rPr>
          <w:rStyle w:val="VerbatimChar"/>
        </w:rPr>
        <w:t xml:space="preserve">## Month3       2.215359   5.694733   0.389    0.697    </w:t>
      </w:r>
      <w:r>
        <w:br/>
      </w:r>
      <w:r>
        <w:rPr>
          <w:rStyle w:val="VerbatimChar"/>
        </w:rPr>
        <w:t xml:space="preserve">## Month4       3.329823   5.694677   0.585    0.559    </w:t>
      </w:r>
      <w:r>
        <w:br/>
      </w:r>
      <w:r>
        <w:rPr>
          <w:rStyle w:val="VerbatimChar"/>
        </w:rPr>
        <w:t xml:space="preserve">## Month5       3.414111   5.735076   0.595    0.552    </w:t>
      </w:r>
      <w:r>
        <w:br/>
      </w:r>
      <w:r>
        <w:rPr>
          <w:rStyle w:val="VerbatimChar"/>
        </w:rPr>
        <w:t xml:space="preserve">## Month6       1.947270   5.734957   0.340    0.734    </w:t>
      </w:r>
      <w:r>
        <w:br/>
      </w:r>
      <w:r>
        <w:rPr>
          <w:rStyle w:val="VerbatimChar"/>
        </w:rPr>
        <w:t xml:space="preserve">## Month7       1.790995   5.734854   0.312    0.755    </w:t>
      </w:r>
      <w:r>
        <w:br/>
      </w:r>
      <w:r>
        <w:rPr>
          <w:rStyle w:val="VerbatimChar"/>
        </w:rPr>
        <w:t xml:space="preserve">## Month8       1.596455   5.734766   0.278    0.781    </w:t>
      </w:r>
      <w:r>
        <w:br/>
      </w:r>
      <w:r>
        <w:rPr>
          <w:rStyle w:val="VerbatimChar"/>
        </w:rPr>
        <w:t xml:space="preserve">## Month9       0.603795   5.734694   0.105    0.916    </w:t>
      </w:r>
      <w:r>
        <w:br/>
      </w:r>
      <w:r>
        <w:rPr>
          <w:rStyle w:val="VerbatimChar"/>
        </w:rPr>
        <w:t xml:space="preserve">## Month10     -0.405964   5.734639  -0.071    0.944    </w:t>
      </w:r>
      <w:r>
        <w:br/>
      </w:r>
      <w:r>
        <w:rPr>
          <w:rStyle w:val="VerbatimChar"/>
        </w:rPr>
        <w:t xml:space="preserve">## Month11     -0.857836   5.734599  -0.150    0.881    </w:t>
      </w:r>
      <w:r>
        <w:br/>
      </w:r>
      <w:r>
        <w:rPr>
          <w:rStyle w:val="VerbatimChar"/>
        </w:rPr>
        <w:t xml:space="preserve">## Month12     -1.290996   5.734575  -0.225    0.822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23.99 on 410 degrees of freedom</w:t>
      </w:r>
      <w:r>
        <w:br/>
      </w:r>
      <w:r>
        <w:rPr>
          <w:rStyle w:val="VerbatimChar"/>
        </w:rPr>
        <w:t xml:space="preserve">## Multiple R-squared:  0.6358, Adjusted R-squared:  0.6251 </w:t>
      </w:r>
      <w:r>
        <w:br/>
      </w:r>
      <w:r>
        <w:rPr>
          <w:rStyle w:val="VerbatimChar"/>
        </w:rPr>
        <w:t>## F-statistic: 59.64 on 12 and 410 DF,  p-value: &lt; 2.2e-16</w:t>
      </w:r>
    </w:p>
    <w:p w14:paraId="78D04552" w14:textId="77777777" w:rsidR="005F5A21" w:rsidRDefault="006F4501">
      <w:pPr>
        <w:pStyle w:val="FirstParagraph"/>
      </w:pPr>
      <w:r>
        <w:t>None of the month indicator variables are significant.</w:t>
      </w:r>
    </w:p>
    <w:p w14:paraId="69004CAE" w14:textId="77777777" w:rsidR="005F5A21" w:rsidRDefault="006F4501">
      <w:pPr>
        <w:pStyle w:val="Heading2"/>
      </w:pPr>
      <w:bookmarkStart w:id="19" w:name="polynomial-model"/>
      <w:bookmarkEnd w:id="15"/>
      <w:bookmarkEnd w:id="18"/>
      <w:r>
        <w:t>Polynomial Model</w:t>
      </w:r>
    </w:p>
    <w:p w14:paraId="4B8A8CA5" w14:textId="77777777" w:rsidR="005F5A21" w:rsidRDefault="006F4501">
      <w:pPr>
        <w:pStyle w:val="FirstParagraph"/>
      </w:pPr>
      <w:r>
        <w:t>A polynomial linear regression is estimated:</w:t>
      </w:r>
    </w:p>
    <w:p w14:paraId="1D428330" w14:textId="77777777" w:rsidR="005F5A21"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1BAF9BD6" w14:textId="77777777" w:rsidR="005F5A21" w:rsidRDefault="006F4501">
      <w:pPr>
        <w:pStyle w:val="FirstParagraph"/>
      </w:pPr>
      <m:oMath>
        <m:r>
          <w:rPr>
            <w:rFonts w:ascii="Cambria Math" w:hAnsi="Cambria Math"/>
          </w:rPr>
          <m:t>k</m:t>
        </m:r>
      </m:oMath>
      <w:r>
        <w:t xml:space="preserve"> was found by assessment of the adjusted R-squared values and AIC values of prospective models:</w:t>
      </w:r>
    </w:p>
    <w:p w14:paraId="3AFA1A96" w14:textId="77777777" w:rsidR="005F5A21" w:rsidRDefault="006F4501" w:rsidP="007670E6">
      <w:pPr>
        <w:pStyle w:val="BodyText"/>
        <w:jc w:val="center"/>
      </w:pPr>
      <w:r>
        <w:rPr>
          <w:noProof/>
        </w:rPr>
        <w:drawing>
          <wp:inline distT="0" distB="0" distL="0" distR="0" wp14:anchorId="2CA999BB" wp14:editId="017B6AE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S809ProjectReport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DACF06" w14:textId="77777777" w:rsidR="005F5A21" w:rsidRDefault="006F4501" w:rsidP="007670E6">
      <w:pPr>
        <w:pStyle w:val="BodyText"/>
        <w:jc w:val="center"/>
      </w:pPr>
      <w:r>
        <w:rPr>
          <w:i/>
          <w:iCs/>
        </w:rPr>
        <w:t>Polynomial k Search - AIC</w:t>
      </w:r>
    </w:p>
    <w:p w14:paraId="1044ED8D" w14:textId="77777777" w:rsidR="005F5A21" w:rsidRDefault="006F4501" w:rsidP="007670E6">
      <w:pPr>
        <w:pStyle w:val="BodyText"/>
        <w:jc w:val="center"/>
      </w:pPr>
      <w:r>
        <w:rPr>
          <w:noProof/>
        </w:rPr>
        <w:lastRenderedPageBreak/>
        <w:drawing>
          <wp:inline distT="0" distB="0" distL="0" distR="0" wp14:anchorId="76C032AB" wp14:editId="4664D0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S809ProjectReport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5A01EE" w14:textId="77777777" w:rsidR="005F5A21" w:rsidRDefault="006F4501" w:rsidP="007670E6">
      <w:pPr>
        <w:pStyle w:val="BodyText"/>
        <w:jc w:val="center"/>
      </w:pPr>
      <w:r>
        <w:rPr>
          <w:i/>
          <w:iCs/>
        </w:rPr>
        <w:t>Polynomial k Search - Adj. R-squared</w:t>
      </w:r>
    </w:p>
    <w:p w14:paraId="7B08DAC7" w14:textId="77777777" w:rsidR="005F5A21" w:rsidRDefault="006F4501">
      <w:pPr>
        <w:pStyle w:val="BodyText"/>
      </w:pPr>
      <w:r>
        <w:t xml:space="preserve">The minimum AIC is found to be at </w:t>
      </w:r>
      <m:oMath>
        <m:r>
          <w:rPr>
            <w:rFonts w:ascii="Cambria Math" w:hAnsi="Cambria Math"/>
          </w:rPr>
          <m:t>k</m:t>
        </m:r>
        <m:r>
          <m:rPr>
            <m:sty m:val="p"/>
          </m:rPr>
          <w:rPr>
            <w:rFonts w:ascii="Cambria Math" w:hAnsi="Cambria Math"/>
          </w:rPr>
          <m:t>=</m:t>
        </m:r>
        <m:r>
          <w:rPr>
            <w:rFonts w:ascii="Cambria Math" w:hAnsi="Cambria Math"/>
          </w:rPr>
          <m:t>14</m:t>
        </m:r>
      </m:oMath>
      <w:r>
        <w:t>.</w:t>
      </w:r>
    </w:p>
    <w:p w14:paraId="1DBE03E6" w14:textId="77777777" w:rsidR="005F5A21" w:rsidRDefault="006F4501">
      <w:pPr>
        <w:pStyle w:val="Heading3"/>
      </w:pPr>
      <w:bookmarkStart w:id="20" w:name="model-fit-plot-2"/>
      <w:r>
        <w:lastRenderedPageBreak/>
        <w:t>Model Fit Plot</w:t>
      </w:r>
    </w:p>
    <w:p w14:paraId="1DA84EEC" w14:textId="77777777" w:rsidR="005F5A21" w:rsidRDefault="006F4501" w:rsidP="007670E6">
      <w:pPr>
        <w:pStyle w:val="FirstParagraph"/>
        <w:jc w:val="center"/>
      </w:pPr>
      <w:r>
        <w:rPr>
          <w:noProof/>
        </w:rPr>
        <w:drawing>
          <wp:inline distT="0" distB="0" distL="0" distR="0" wp14:anchorId="24A9E451" wp14:editId="24A8CD9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S809ProjectReport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CE86855" w14:textId="77777777" w:rsidR="005F5A21" w:rsidRDefault="006F4501" w:rsidP="007670E6">
      <w:pPr>
        <w:pStyle w:val="BodyText"/>
        <w:jc w:val="center"/>
      </w:pPr>
      <w:r>
        <w:rPr>
          <w:i/>
          <w:iCs/>
        </w:rPr>
        <w:t>Polynomial Fit, k=14</w:t>
      </w:r>
    </w:p>
    <w:p w14:paraId="5AF77259" w14:textId="77777777" w:rsidR="005F5A21" w:rsidRDefault="006F4501">
      <w:pPr>
        <w:pStyle w:val="BodyText"/>
      </w:pPr>
      <w:r>
        <w:t>The model fits the data well in-sample, but performes poorly within the prediction region.</w:t>
      </w:r>
    </w:p>
    <w:p w14:paraId="61EAA8A1" w14:textId="77777777" w:rsidR="005F5A21" w:rsidRDefault="006F4501">
      <w:pPr>
        <w:pStyle w:val="Heading3"/>
      </w:pPr>
      <w:bookmarkStart w:id="21" w:name="residual-assumptions-1"/>
      <w:bookmarkEnd w:id="20"/>
      <w:r>
        <w:t>Residual Assumptions</w:t>
      </w:r>
    </w:p>
    <w:p w14:paraId="025422B3" w14:textId="77777777" w:rsidR="005F5A21" w:rsidRDefault="006F4501">
      <w:pPr>
        <w:pStyle w:val="Heading4"/>
      </w:pPr>
      <w:bookmarkStart w:id="22" w:name="residual-autocorrelation-2"/>
      <w:r>
        <w:t>Residual Autocorrelation</w:t>
      </w:r>
    </w:p>
    <w:p w14:paraId="70C3EA51" w14:textId="77777777" w:rsidR="005F5A21" w:rsidRDefault="006F4501">
      <w:pPr>
        <w:pStyle w:val="FirstParagraph"/>
      </w:pPr>
      <w:r>
        <w:t>The Box-Pierce test is performed to identify if the residuals are autocorrelated (hypothesis outlined above):</w:t>
      </w:r>
    </w:p>
    <w:p w14:paraId="27011599" w14:textId="1BD1F4AA"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rstandard(dlm.ts2)</w:t>
      </w:r>
      <w:r>
        <w:br/>
      </w:r>
      <w:r>
        <w:rPr>
          <w:rStyle w:val="VerbatimChar"/>
        </w:rPr>
        <w:t xml:space="preserve">## X-squared = </w:t>
      </w:r>
      <w:r w:rsidR="00356847" w:rsidRPr="00356847">
        <w:rPr>
          <w:rStyle w:val="VerbatimChar"/>
        </w:rPr>
        <w:t>1778.1, df = 20, p-value &lt; 2.2e-16</w:t>
      </w:r>
    </w:p>
    <w:p w14:paraId="6FA655D6" w14:textId="77777777" w:rsidR="005F5A21" w:rsidRDefault="0047119D">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is rejected. Autocorrelation is present in the series.</w:t>
      </w:r>
    </w:p>
    <w:p w14:paraId="5B37E8FA" w14:textId="77777777" w:rsidR="005F5A21" w:rsidRDefault="006F4501" w:rsidP="007670E6">
      <w:pPr>
        <w:pStyle w:val="BodyText"/>
        <w:jc w:val="center"/>
      </w:pPr>
      <w:r>
        <w:rPr>
          <w:noProof/>
        </w:rPr>
        <w:lastRenderedPageBreak/>
        <w:drawing>
          <wp:inline distT="0" distB="0" distL="0" distR="0" wp14:anchorId="7AE415B5" wp14:editId="1B21CAA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S809ProjectReport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AF1B0F1" w14:textId="77777777" w:rsidR="005F5A21" w:rsidRDefault="006F4501">
      <w:pPr>
        <w:pStyle w:val="BodyText"/>
      </w:pPr>
      <w:r>
        <w:t>Again, the residuals are highly autoccorrelated and non-stationary. More work is required to better capture the inherent information contained within the IIPI series.</w:t>
      </w:r>
    </w:p>
    <w:p w14:paraId="751DB329" w14:textId="77777777" w:rsidR="005F5A21" w:rsidRDefault="006F4501">
      <w:pPr>
        <w:pStyle w:val="Heading3"/>
      </w:pPr>
      <w:bookmarkStart w:id="23" w:name="model-summary-2"/>
      <w:bookmarkEnd w:id="21"/>
      <w:bookmarkEnd w:id="22"/>
      <w:r>
        <w:t>Model Summary</w:t>
      </w:r>
    </w:p>
    <w:p w14:paraId="0F6F3325"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poly(index, 14),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-52.714  -5.879  -0.781   5.149  41.701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96.8240     0.5942 162.948  &lt; 2e-16 ***</w:t>
      </w:r>
      <w:r>
        <w:br/>
      </w:r>
      <w:r>
        <w:rPr>
          <w:rStyle w:val="VerbatimChar"/>
        </w:rPr>
        <w:t>## poly(index, 14)1   641.0526    12.2209  52.455  &lt; 2e-16 ***</w:t>
      </w:r>
      <w:r>
        <w:br/>
      </w:r>
      <w:r>
        <w:rPr>
          <w:rStyle w:val="VerbatimChar"/>
        </w:rPr>
        <w:t>## poly(index, 14)2   259.1117    12.2209  21.202  &lt; 2e-16 ***</w:t>
      </w:r>
      <w:r>
        <w:br/>
      </w:r>
      <w:r>
        <w:rPr>
          <w:rStyle w:val="VerbatimChar"/>
        </w:rPr>
        <w:t>## poly(index, 14)3    76.8761    12.2209   6.291 8.16e-10 ***</w:t>
      </w:r>
      <w:r>
        <w:br/>
      </w:r>
      <w:r>
        <w:rPr>
          <w:rStyle w:val="VerbatimChar"/>
        </w:rPr>
        <w:t>## poly(index, 14)4  -136.9970    12.2209 -11.210  &lt; 2e-16 ***</w:t>
      </w:r>
      <w:r>
        <w:br/>
      </w:r>
      <w:r>
        <w:rPr>
          <w:rStyle w:val="VerbatimChar"/>
        </w:rPr>
        <w:t>## poly(index, 14)5  -257.6309    12.2209 -21.081  &lt; 2e-16 ***</w:t>
      </w:r>
      <w:r>
        <w:br/>
      </w:r>
      <w:r>
        <w:rPr>
          <w:rStyle w:val="VerbatimChar"/>
        </w:rPr>
        <w:t xml:space="preserve">## poly(index, 14)6   -13.6410    12.2209  -1.116   0.2650    </w:t>
      </w:r>
      <w:r>
        <w:br/>
      </w:r>
      <w:r>
        <w:rPr>
          <w:rStyle w:val="VerbatimChar"/>
        </w:rPr>
        <w:t xml:space="preserve">## poly(index, 14)7    22.0385    12.2209   1.803   0.0721 .  </w:t>
      </w:r>
      <w:r>
        <w:br/>
      </w:r>
      <w:r>
        <w:rPr>
          <w:rStyle w:val="VerbatimChar"/>
        </w:rPr>
        <w:t xml:space="preserve">## poly(index, 14)8    24.5687    12.2209   2.010   0.0450 *  </w:t>
      </w:r>
      <w:r>
        <w:br/>
      </w:r>
      <w:r>
        <w:rPr>
          <w:rStyle w:val="VerbatimChar"/>
        </w:rPr>
        <w:t xml:space="preserve">## poly(index, 14)9    -3.9927    12.2209  -0.327   0.7441    </w:t>
      </w:r>
      <w:r>
        <w:br/>
      </w:r>
      <w:r>
        <w:rPr>
          <w:rStyle w:val="VerbatimChar"/>
        </w:rPr>
        <w:t>## poly(index, 14)10  -49.4098    12.2209  -4.043 6.31e-05 ***</w:t>
      </w:r>
      <w:r>
        <w:br/>
      </w:r>
      <w:r>
        <w:rPr>
          <w:rStyle w:val="VerbatimChar"/>
        </w:rPr>
        <w:lastRenderedPageBreak/>
        <w:t xml:space="preserve">## poly(index, 14)11   15.4381    12.2209   1.263   0.2072    </w:t>
      </w:r>
      <w:r>
        <w:br/>
      </w:r>
      <w:r>
        <w:rPr>
          <w:rStyle w:val="VerbatimChar"/>
        </w:rPr>
        <w:t>## poly(index, 14)12   99.8887    12.2209   8.174 3.81e-15 ***</w:t>
      </w:r>
      <w:r>
        <w:br/>
      </w:r>
      <w:r>
        <w:rPr>
          <w:rStyle w:val="VerbatimChar"/>
        </w:rPr>
        <w:t xml:space="preserve">## poly(index, 14)13  -11.7975    12.2209  -0.965   0.3349    </w:t>
      </w:r>
      <w:r>
        <w:br/>
      </w:r>
      <w:r>
        <w:rPr>
          <w:rStyle w:val="VerbatimChar"/>
        </w:rPr>
        <w:t>## poly(index, 14)14  -60.6462    12.2209  -4.963 1.02e-06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12.22 on 408 degrees of freedom</w:t>
      </w:r>
      <w:r>
        <w:br/>
      </w:r>
      <w:r>
        <w:rPr>
          <w:rStyle w:val="VerbatimChar"/>
        </w:rPr>
        <w:t xml:space="preserve">## Multiple R-squared:  0.9059, Adjusted R-squared:  0.9027 </w:t>
      </w:r>
      <w:r>
        <w:br/>
      </w:r>
      <w:r>
        <w:rPr>
          <w:rStyle w:val="VerbatimChar"/>
        </w:rPr>
        <w:t>## F-statistic: 280.7 on 14 and 408 DF,  p-value: &lt; 2.2e-16</w:t>
      </w:r>
    </w:p>
    <w:p w14:paraId="3809C0AC" w14:textId="77777777" w:rsidR="005F5A21" w:rsidRDefault="006F4501">
      <w:pPr>
        <w:pStyle w:val="FirstParagraph"/>
      </w:pPr>
      <w:r>
        <w:t>This model fits the in-sample data well but fails in the prediction region. While many of the coefficients in the model would be significant, the residuals are not white noise, therefore their interpretation is not rigorously permitted, and is foregone.</w:t>
      </w:r>
    </w:p>
    <w:p w14:paraId="69316318" w14:textId="77777777" w:rsidR="005F5A21" w:rsidRDefault="006F4501">
      <w:pPr>
        <w:pStyle w:val="Heading2"/>
      </w:pPr>
      <w:bookmarkStart w:id="24" w:name="harmonic-model"/>
      <w:bookmarkEnd w:id="19"/>
      <w:bookmarkEnd w:id="23"/>
      <w:r>
        <w:t>Harmonic Model</w:t>
      </w:r>
    </w:p>
    <w:p w14:paraId="26B37D0A" w14:textId="77777777" w:rsidR="005F5A21" w:rsidRDefault="006F4501">
      <w:pPr>
        <w:pStyle w:val="FirstParagraph"/>
      </w:pPr>
      <w:r>
        <w:t>A de-trended harmonic model is estimated:</w:t>
      </w:r>
    </w:p>
    <w:p w14:paraId="4ED0C2FF"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39D58CB9" w14:textId="77777777" w:rsidR="005F5A21" w:rsidRDefault="006F4501">
      <w:pPr>
        <w:pStyle w:val="Heading3"/>
      </w:pPr>
      <w:bookmarkStart w:id="25" w:name="periodogram"/>
      <w:r>
        <w:t>Periodogram</w:t>
      </w:r>
    </w:p>
    <w:p w14:paraId="5084781D" w14:textId="77777777" w:rsidR="005F5A21" w:rsidRDefault="006F4501">
      <w:pPr>
        <w:pStyle w:val="FirstParagraph"/>
      </w:pPr>
      <w:r>
        <w:t>To determine the harmonics, a periodogram is reviewed:</w:t>
      </w:r>
    </w:p>
    <w:p w14:paraId="0500C163" w14:textId="77777777" w:rsidR="005F5A21" w:rsidRDefault="006F4501" w:rsidP="007670E6">
      <w:pPr>
        <w:pStyle w:val="BodyText"/>
        <w:jc w:val="center"/>
      </w:pPr>
      <w:r>
        <w:rPr>
          <w:noProof/>
        </w:rPr>
        <w:drawing>
          <wp:inline distT="0" distB="0" distL="0" distR="0" wp14:anchorId="7A6717FD" wp14:editId="60104A22">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S809ProjectReport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907A612" w14:textId="77777777" w:rsidR="005F5A21" w:rsidRDefault="006F4501" w:rsidP="007670E6">
      <w:pPr>
        <w:pStyle w:val="BodyText"/>
        <w:jc w:val="center"/>
      </w:pPr>
      <w:r>
        <w:rPr>
          <w:i/>
          <w:iCs/>
        </w:rPr>
        <w:t>Periodogram</w:t>
      </w:r>
    </w:p>
    <w:p w14:paraId="057AAF60" w14:textId="77777777" w:rsidR="005F5A21" w:rsidRDefault="006F4501">
      <w:pPr>
        <w:pStyle w:val="BodyText"/>
      </w:pPr>
      <w:r>
        <w:lastRenderedPageBreak/>
        <w:t>Unfortunately, the periodogram has such high density at lower harmonics the number of peaks is not readily countable through visual inspection. Therefore, a function is used to create the model harmionic values using the top 100 harmonics identified in the Periodogram. While this is expected to be an over estimate, the model harmonic terms are subsequently removed by evaluating that the sine and cosine pair are both not significant in the model:</w:t>
      </w:r>
    </w:p>
    <w:p w14:paraId="4EA69725" w14:textId="77777777" w:rsidR="005F5A21" w:rsidRDefault="006F4501">
      <w:pPr>
        <w:pStyle w:val="SourceCode"/>
      </w:pPr>
      <w:r>
        <w:rPr>
          <w:rStyle w:val="NormalTok"/>
        </w:rPr>
        <w:t xml:space="preserve">listgen </w:t>
      </w:r>
      <w:r>
        <w:rPr>
          <w:rStyle w:val="OtherTok"/>
        </w:rPr>
        <w:t>&lt;-</w:t>
      </w:r>
      <w:r>
        <w:rPr>
          <w:rStyle w:val="NormalTok"/>
        </w:rPr>
        <w:t xml:space="preserve"> </w:t>
      </w:r>
      <w:r>
        <w:rPr>
          <w:rStyle w:val="ControlFlowTok"/>
        </w:rPr>
        <w:t>function</w:t>
      </w:r>
      <w:r>
        <w:rPr>
          <w:rStyle w:val="NormalTok"/>
        </w:rPr>
        <w:t>(t,j,h,s){</w:t>
      </w:r>
      <w:r>
        <w:br/>
      </w:r>
      <w:r>
        <w:rPr>
          <w:rStyle w:val="NormalTok"/>
        </w:rPr>
        <w:t xml:space="preserve">  sin_df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cos_df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j){</w:t>
      </w:r>
      <w:r>
        <w:br/>
      </w:r>
      <w:r>
        <w:rPr>
          <w:rStyle w:val="NormalTok"/>
        </w:rPr>
        <w:t xml:space="preserve">    sinx </w:t>
      </w:r>
      <w:r>
        <w:rPr>
          <w:rStyle w:val="OtherTok"/>
        </w:rPr>
        <w:t>=</w:t>
      </w:r>
      <w:r>
        <w:rPr>
          <w:rStyle w:val="NormalTok"/>
        </w:rPr>
        <w:t xml:space="preserve"> </w:t>
      </w:r>
      <w:r>
        <w:rPr>
          <w:rStyle w:val="FunctionTok"/>
        </w:rPr>
        <w:t>sin</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cosx </w:t>
      </w:r>
      <w:r>
        <w:rPr>
          <w:rStyle w:val="OtherTok"/>
        </w:rPr>
        <w:t>=</w:t>
      </w:r>
      <w:r>
        <w:rPr>
          <w:rStyle w:val="NormalTok"/>
        </w:rPr>
        <w:t xml:space="preserve"> </w:t>
      </w:r>
      <w:r>
        <w:rPr>
          <w:rStyle w:val="FunctionTok"/>
        </w:rPr>
        <w:t>cos</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sin_df </w:t>
      </w:r>
      <w:r>
        <w:rPr>
          <w:rStyle w:val="OtherTok"/>
        </w:rPr>
        <w:t>&lt;-</w:t>
      </w:r>
      <w:r>
        <w:rPr>
          <w:rStyle w:val="NormalTok"/>
        </w:rPr>
        <w:t xml:space="preserve"> </w:t>
      </w:r>
      <w:r>
        <w:rPr>
          <w:rStyle w:val="FunctionTok"/>
        </w:rPr>
        <w:t>cbind</w:t>
      </w:r>
      <w:r>
        <w:rPr>
          <w:rStyle w:val="NormalTok"/>
        </w:rPr>
        <w:t>(sin_df,sinx)</w:t>
      </w:r>
      <w:r>
        <w:br/>
      </w:r>
      <w:r>
        <w:rPr>
          <w:rStyle w:val="NormalTok"/>
        </w:rPr>
        <w:t xml:space="preserve">    cos_df </w:t>
      </w:r>
      <w:r>
        <w:rPr>
          <w:rStyle w:val="OtherTok"/>
        </w:rPr>
        <w:t>&lt;-</w:t>
      </w:r>
      <w:r>
        <w:rPr>
          <w:rStyle w:val="NormalTok"/>
        </w:rPr>
        <w:t xml:space="preserve"> </w:t>
      </w:r>
      <w:r>
        <w:rPr>
          <w:rStyle w:val="FunctionTok"/>
        </w:rPr>
        <w:t>cbind</w:t>
      </w:r>
      <w:r>
        <w:rPr>
          <w:rStyle w:val="NormalTok"/>
        </w:rPr>
        <w:t>(cos_df,cosx)</w:t>
      </w:r>
      <w:r>
        <w:br/>
      </w:r>
      <w:r>
        <w:rPr>
          <w:rStyle w:val="NormalTok"/>
        </w:rPr>
        <w:t xml:space="preserve">  }</w:t>
      </w:r>
      <w:r>
        <w:br/>
      </w:r>
      <w:r>
        <w:rPr>
          <w:rStyle w:val="NormalTok"/>
        </w:rPr>
        <w:t xml:space="preserve">  </w:t>
      </w:r>
      <w:r>
        <w:rPr>
          <w:rStyle w:val="FunctionTok"/>
        </w:rPr>
        <w:t>colnames</w:t>
      </w:r>
      <w:r>
        <w:rPr>
          <w:rStyle w:val="NormalTok"/>
        </w:rPr>
        <w:t xml:space="preserve">(sin_df)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'sin'</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w:t>
      </w:r>
      <w:r>
        <w:rPr>
          <w:rStyle w:val="FunctionTok"/>
        </w:rPr>
        <w:t>colnames</w:t>
      </w:r>
      <w:r>
        <w:rPr>
          <w:rStyle w:val="NormalTok"/>
        </w:rPr>
        <w:t xml:space="preserve">(cos_df)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'cos'</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sin_df </w:t>
      </w:r>
      <w:r>
        <w:rPr>
          <w:rStyle w:val="OtherTok"/>
        </w:rPr>
        <w:t>&lt;-</w:t>
      </w:r>
      <w:r>
        <w:rPr>
          <w:rStyle w:val="NormalTok"/>
        </w:rPr>
        <w:t xml:space="preserve"> sin_df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cos_df </w:t>
      </w:r>
      <w:r>
        <w:rPr>
          <w:rStyle w:val="OtherTok"/>
        </w:rPr>
        <w:t>&lt;-</w:t>
      </w:r>
      <w:r>
        <w:rPr>
          <w:rStyle w:val="NormalTok"/>
        </w:rPr>
        <w:t xml:space="preserve"> cos_df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df </w:t>
      </w:r>
      <w:r>
        <w:rPr>
          <w:rStyle w:val="OtherTok"/>
        </w:rPr>
        <w:t>&lt;-</w:t>
      </w:r>
      <w:r>
        <w:rPr>
          <w:rStyle w:val="NormalTok"/>
        </w:rPr>
        <w:t xml:space="preserve"> </w:t>
      </w:r>
      <w:r>
        <w:rPr>
          <w:rStyle w:val="FunctionTok"/>
        </w:rPr>
        <w:t>cbind</w:t>
      </w:r>
      <w:r>
        <w:rPr>
          <w:rStyle w:val="NormalTok"/>
        </w:rPr>
        <w:t>(sin_df,cos_df)</w:t>
      </w:r>
      <w:r>
        <w:br/>
      </w:r>
      <w:r>
        <w:rPr>
          <w:rStyle w:val="NormalTok"/>
        </w:rPr>
        <w:t xml:space="preserve">  </w:t>
      </w:r>
      <w:r>
        <w:rPr>
          <w:rStyle w:val="FunctionTok"/>
        </w:rPr>
        <w:t>return</w:t>
      </w:r>
      <w:r>
        <w:rPr>
          <w:rStyle w:val="NormalTok"/>
        </w:rPr>
        <w:t>(df)</w:t>
      </w:r>
      <w:r>
        <w:br/>
      </w:r>
      <w:r>
        <w:rPr>
          <w:rStyle w:val="NormalTok"/>
        </w:rPr>
        <w:t>}</w:t>
      </w:r>
      <w:r>
        <w:br/>
      </w:r>
      <w:r>
        <w:rPr>
          <w:rStyle w:val="NormalTok"/>
        </w:rPr>
        <w:t xml:space="preserve">trigf </w:t>
      </w:r>
      <w:r>
        <w:rPr>
          <w:rStyle w:val="OtherTok"/>
        </w:rPr>
        <w:t>&lt;-</w:t>
      </w:r>
      <w:r>
        <w:rPr>
          <w:rStyle w:val="NormalTok"/>
        </w:rPr>
        <w:t xml:space="preserve"> </w:t>
      </w:r>
      <w:r>
        <w:rPr>
          <w:rStyle w:val="FunctionTok"/>
        </w:rPr>
        <w:t>listgen</w:t>
      </w:r>
      <w:r>
        <w:rPr>
          <w:rStyle w:val="NormalTok"/>
        </w:rPr>
        <w:t>(df.ts.modelset.harmonic</w:t>
      </w:r>
      <w:r>
        <w:rPr>
          <w:rStyle w:val="SpecialCharTok"/>
        </w:rPr>
        <w:t>$</w:t>
      </w:r>
      <w:r>
        <w:rPr>
          <w:rStyle w:val="NormalTok"/>
        </w:rPr>
        <w:t>index,</w:t>
      </w:r>
      <w:r>
        <w:rPr>
          <w:rStyle w:val="FunctionTok"/>
        </w:rPr>
        <w:t>length</w:t>
      </w:r>
      <w:r>
        <w:rPr>
          <w:rStyle w:val="NormalTok"/>
        </w:rPr>
        <w:t>(harmonics),harmonics,df.ts.modelset.harmonic</w:t>
      </w:r>
      <w:r>
        <w:rPr>
          <w:rStyle w:val="SpecialCharTok"/>
        </w:rPr>
        <w:t>$</w:t>
      </w:r>
      <w:r>
        <w:rPr>
          <w:rStyle w:val="NormalTok"/>
        </w:rPr>
        <w:t>IIPI)</w:t>
      </w:r>
    </w:p>
    <w:p w14:paraId="680132CB" w14:textId="77777777" w:rsidR="005F5A21" w:rsidRDefault="006F4501">
      <w:pPr>
        <w:pStyle w:val="FirstParagraph"/>
      </w:pPr>
      <w:r>
        <w:t>A linear model is estimated with all 200 harmonic terms (one sine and one cosine per harmonic), and those harmonics which have an insignificant (p is greater than 0.05) coefficient terms are displayed:</w:t>
      </w:r>
    </w:p>
    <w:p w14:paraId="1106731C" w14:textId="77777777" w:rsidR="005F5A21" w:rsidRDefault="006F4501">
      <w:pPr>
        <w:pStyle w:val="SourceCode"/>
      </w:pPr>
      <w:r>
        <w:rPr>
          <w:rStyle w:val="VerbatimChar"/>
        </w:rPr>
        <w:t xml:space="preserve">##  [1] "index"  "sin1"   "sin6"   "sin7"   "sin3"   "sin5"   "sin4"   "sin14" </w:t>
      </w:r>
      <w:r>
        <w:br/>
      </w:r>
      <w:r>
        <w:rPr>
          <w:rStyle w:val="VerbatimChar"/>
        </w:rPr>
        <w:t xml:space="preserve">##  [9] "sin23"  "sin26"  "sin17"  "sin15"  "sin40"  "sin57"  "sin82"  "sin76" </w:t>
      </w:r>
      <w:r>
        <w:br/>
      </w:r>
      <w:r>
        <w:rPr>
          <w:rStyle w:val="VerbatimChar"/>
        </w:rPr>
        <w:t>## [17] "sin55"  "sin73"  "sin74"  "sin47"  "sin99"  "sin143" "sin93"  "sin105"</w:t>
      </w:r>
      <w:r>
        <w:br/>
      </w:r>
      <w:r>
        <w:rPr>
          <w:rStyle w:val="VerbatimChar"/>
        </w:rPr>
        <w:t xml:space="preserve">## [25] "sin117" "sin100" "sin118" "sin66"  "sin95"  "sin144" "sin63"  "sin87" </w:t>
      </w:r>
      <w:r>
        <w:br/>
      </w:r>
      <w:r>
        <w:rPr>
          <w:rStyle w:val="VerbatimChar"/>
        </w:rPr>
        <w:t xml:space="preserve">## [33] "sin148" "sin178" "sin103" "sin155" "sin185" "sin188" "sin147" "sin96" </w:t>
      </w:r>
      <w:r>
        <w:br/>
      </w:r>
      <w:r>
        <w:rPr>
          <w:rStyle w:val="VerbatimChar"/>
        </w:rPr>
        <w:t xml:space="preserve">## [41] "sin160" "sin169" "sin190" "sin189" "cos12"  "cos16"  "cos18"  "cos30" </w:t>
      </w:r>
      <w:r>
        <w:br/>
      </w:r>
      <w:r>
        <w:rPr>
          <w:rStyle w:val="VerbatimChar"/>
        </w:rPr>
        <w:t xml:space="preserve">## [49] "cos28"  "cos17"  "cos15"  "cos53"  "cos44"  "cos45"  "cos54"  "cos61" </w:t>
      </w:r>
      <w:r>
        <w:br/>
      </w:r>
      <w:r>
        <w:rPr>
          <w:rStyle w:val="VerbatimChar"/>
        </w:rPr>
        <w:t xml:space="preserve">## [57] "cos46"  "cos62"  "cos72"  "cos85"  "cos51"  "cos50"  "cos34"  "cos92" </w:t>
      </w:r>
      <w:r>
        <w:br/>
      </w:r>
      <w:r>
        <w:rPr>
          <w:rStyle w:val="VerbatimChar"/>
        </w:rPr>
        <w:t>## [65] "cos98"  "cos43"  "cos93"  "cos71"  "cos142" "cos66"  "cos116" "cos144"</w:t>
      </w:r>
      <w:r>
        <w:br/>
      </w:r>
      <w:r>
        <w:rPr>
          <w:rStyle w:val="VerbatimChar"/>
        </w:rPr>
        <w:t>## [73] "cos148" "cos178" "cos110" "cos103" "cos78"  "cos155" "cos188" "cos14</w:t>
      </w:r>
      <w:r>
        <w:rPr>
          <w:rStyle w:val="VerbatimChar"/>
        </w:rPr>
        <w:lastRenderedPageBreak/>
        <w:t>7"</w:t>
      </w:r>
      <w:r>
        <w:br/>
      </w:r>
      <w:r>
        <w:rPr>
          <w:rStyle w:val="VerbatimChar"/>
        </w:rPr>
        <w:t>## [81] "cos96"  "cos160" "cos169" "cos190" "cos119"</w:t>
      </w:r>
    </w:p>
    <w:p w14:paraId="3F7AB916" w14:textId="77777777" w:rsidR="005F5A21" w:rsidRDefault="006F4501">
      <w:pPr>
        <w:pStyle w:val="FirstParagraph"/>
      </w:pPr>
      <w:r>
        <w:t>Then those terms which have the same harmonic numeric indicator are removed - ensuring that the full harmonic (both terms) are not significant:</w:t>
      </w:r>
    </w:p>
    <w:p w14:paraId="621B5882" w14:textId="77777777" w:rsidR="005F5A21" w:rsidRDefault="006F4501">
      <w:pPr>
        <w:pStyle w:val="SourceCode"/>
      </w:pPr>
      <w:r>
        <w:rPr>
          <w:rStyle w:val="NormalTok"/>
        </w:rPr>
        <w:t>termsforremoval</w:t>
      </w:r>
    </w:p>
    <w:p w14:paraId="4E1F530F" w14:textId="77777777" w:rsidR="005F5A21" w:rsidRDefault="006F4501">
      <w:pPr>
        <w:pStyle w:val="SourceCode"/>
      </w:pPr>
      <w:r>
        <w:rPr>
          <w:rStyle w:val="VerbatimChar"/>
        </w:rPr>
        <w:t>##  [1] "sin17"  "sin15"  "sin93"  "sin66"  "sin144" "sin148" "sin178" "sin103"</w:t>
      </w:r>
      <w:r>
        <w:br/>
      </w:r>
      <w:r>
        <w:rPr>
          <w:rStyle w:val="VerbatimChar"/>
        </w:rPr>
        <w:t xml:space="preserve">##  [9] "sin155" "sin188" "sin147" "sin96"  "sin160" "sin169" "sin190" "cos17" </w:t>
      </w:r>
      <w:r>
        <w:br/>
      </w:r>
      <w:r>
        <w:rPr>
          <w:rStyle w:val="VerbatimChar"/>
        </w:rPr>
        <w:t>## [17] "cos15"  "cos93"  "cos66"  "cos144" "cos148" "cos178" "cos103" "cos155"</w:t>
      </w:r>
      <w:r>
        <w:br/>
      </w:r>
      <w:r>
        <w:rPr>
          <w:rStyle w:val="VerbatimChar"/>
        </w:rPr>
        <w:t>## [25] "cos188" "cos147" "cos96"  "cos160" "cos169" "cos190"</w:t>
      </w:r>
    </w:p>
    <w:p w14:paraId="22C24C81" w14:textId="77777777" w:rsidR="005F5A21" w:rsidRDefault="006F4501">
      <w:pPr>
        <w:pStyle w:val="Heading3"/>
      </w:pPr>
      <w:bookmarkStart w:id="26" w:name="model-summary-3"/>
      <w:bookmarkEnd w:id="25"/>
      <w:r>
        <w:t>Model Summary</w:t>
      </w:r>
    </w:p>
    <w:p w14:paraId="12FDB37A" w14:textId="77777777" w:rsidR="005F5A21" w:rsidRDefault="006F4501">
      <w:pPr>
        <w:pStyle w:val="FirstParagraph"/>
      </w:pPr>
      <w:r>
        <w:t>The names of the terms are saved to a vector and subsequently removed from the model. The model is then estimated and dispalyed below:</w:t>
      </w:r>
    </w:p>
    <w:p w14:paraId="29DB1528"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df.ts.modelset.harmonic.train %&gt;% </w:t>
      </w:r>
      <w:r>
        <w:br/>
      </w:r>
      <w:r>
        <w:rPr>
          <w:rStyle w:val="VerbatimChar"/>
        </w:rPr>
        <w:t>##     select(-all_of(termsforremoval)))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-4.5927 -0.8850 -0.0845  0.7391  6.6099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69.733614   2.993315  23.296  &lt; 2e-16 ***</w:t>
      </w:r>
      <w:r>
        <w:br/>
      </w:r>
      <w:r>
        <w:rPr>
          <w:rStyle w:val="VerbatimChar"/>
        </w:rPr>
        <w:t>## index         0.129345   0.014112   9.166  &lt; 2e-16 ***</w:t>
      </w:r>
      <w:r>
        <w:br/>
      </w:r>
      <w:r>
        <w:rPr>
          <w:rStyle w:val="VerbatimChar"/>
        </w:rPr>
        <w:t>## sin1        -14.029071   1.941380  -7.226 5.95e-12 ***</w:t>
      </w:r>
      <w:r>
        <w:br/>
      </w:r>
      <w:r>
        <w:rPr>
          <w:rStyle w:val="VerbatimChar"/>
        </w:rPr>
        <w:t>## sin2        -23.979111   0.965428 -24.838  &lt; 2e-16 ***</w:t>
      </w:r>
      <w:r>
        <w:br/>
      </w:r>
      <w:r>
        <w:rPr>
          <w:rStyle w:val="VerbatimChar"/>
        </w:rPr>
        <w:t>## sin6          1.680226   0.308924   5.439 1.27e-07 ***</w:t>
      </w:r>
      <w:r>
        <w:br/>
      </w:r>
      <w:r>
        <w:rPr>
          <w:rStyle w:val="VerbatimChar"/>
        </w:rPr>
        <w:t>## sin8         -1.833573   0.229273  -7.997 4.68e-14 ***</w:t>
      </w:r>
      <w:r>
        <w:br/>
      </w:r>
      <w:r>
        <w:rPr>
          <w:rStyle w:val="VerbatimChar"/>
        </w:rPr>
        <w:t>## sin7          2.800089   0.262767  10.656  &lt; 2e-16 ***</w:t>
      </w:r>
      <w:r>
        <w:br/>
      </w:r>
      <w:r>
        <w:rPr>
          <w:rStyle w:val="VerbatimChar"/>
        </w:rPr>
        <w:t>## sin11         3.327416   0.172984  19.235  &lt; 2e-16 ***</w:t>
      </w:r>
      <w:r>
        <w:br/>
      </w:r>
      <w:r>
        <w:rPr>
          <w:rStyle w:val="VerbatimChar"/>
        </w:rPr>
        <w:t>## sin3         -3.967231   0.638198  -6.216 2.11e-09 ***</w:t>
      </w:r>
      <w:r>
        <w:br/>
      </w:r>
      <w:r>
        <w:rPr>
          <w:rStyle w:val="VerbatimChar"/>
        </w:rPr>
        <w:t>## sin5          1.823923   0.374617   4.869 1.99e-06 ***</w:t>
      </w:r>
      <w:r>
        <w:br/>
      </w:r>
      <w:r>
        <w:rPr>
          <w:rStyle w:val="VerbatimChar"/>
        </w:rPr>
        <w:t>## sin9         -4.298880   0.204598 -21.011  &lt; 2e-16 ***</w:t>
      </w:r>
      <w:r>
        <w:br/>
      </w:r>
      <w:r>
        <w:rPr>
          <w:rStyle w:val="VerbatimChar"/>
        </w:rPr>
        <w:t>## sin4         -3.358971   0.473620  -7.092 1.34e-11 ***</w:t>
      </w:r>
      <w:r>
        <w:br/>
      </w:r>
      <w:r>
        <w:rPr>
          <w:rStyle w:val="VerbatimChar"/>
        </w:rPr>
        <w:t>## sin12         2.868092   0.163282  17.565  &lt; 2e-16 ***</w:t>
      </w:r>
      <w:r>
        <w:br/>
      </w:r>
      <w:r>
        <w:rPr>
          <w:rStyle w:val="VerbatimChar"/>
        </w:rPr>
        <w:t>## sin13         2.343456   0.156362  14.987  &lt; 2e-16 ***</w:t>
      </w:r>
      <w:r>
        <w:br/>
      </w:r>
      <w:r>
        <w:rPr>
          <w:rStyle w:val="VerbatimChar"/>
        </w:rPr>
        <w:t>## sin10        -2.444362   0.186368 -13.116  &lt; 2e-16 ***</w:t>
      </w:r>
      <w:r>
        <w:br/>
      </w:r>
      <w:r>
        <w:rPr>
          <w:rStyle w:val="VerbatimChar"/>
        </w:rPr>
        <w:t xml:space="preserve">## sin14        -0.461284   0.151511  -3.045 0.002578 ** </w:t>
      </w:r>
      <w:r>
        <w:br/>
      </w:r>
      <w:r>
        <w:rPr>
          <w:rStyle w:val="VerbatimChar"/>
        </w:rPr>
        <w:t>## sin22         1.586996   0.140019  11.334  &lt; 2e-16 ***</w:t>
      </w:r>
      <w:r>
        <w:br/>
      </w:r>
      <w:r>
        <w:rPr>
          <w:rStyle w:val="VerbatimChar"/>
        </w:rPr>
        <w:t>## sin24        -1.450585   0.138500 -10.474  &lt; 2e-16 ***</w:t>
      </w:r>
      <w:r>
        <w:br/>
      </w:r>
      <w:r>
        <w:rPr>
          <w:rStyle w:val="VerbatimChar"/>
        </w:rPr>
        <w:t>## sin25        -2.292941   0.137720 -16.649  &lt; 2e-16 ***</w:t>
      </w:r>
      <w:r>
        <w:br/>
      </w:r>
      <w:r>
        <w:rPr>
          <w:rStyle w:val="VerbatimChar"/>
        </w:rPr>
        <w:lastRenderedPageBreak/>
        <w:t xml:space="preserve">## sin23         0.033867   0.139270   0.243 0.808070    </w:t>
      </w:r>
      <w:r>
        <w:br/>
      </w:r>
      <w:r>
        <w:rPr>
          <w:rStyle w:val="VerbatimChar"/>
        </w:rPr>
        <w:t>## sin36         1.593236   0.134458  11.849  &lt; 2e-16 ***</w:t>
      </w:r>
      <w:r>
        <w:br/>
      </w:r>
      <w:r>
        <w:rPr>
          <w:rStyle w:val="VerbatimChar"/>
        </w:rPr>
        <w:t xml:space="preserve">## sin26        -0.273138   0.136957  -1.994 0.047197 *  </w:t>
      </w:r>
      <w:r>
        <w:br/>
      </w:r>
      <w:r>
        <w:rPr>
          <w:rStyle w:val="VerbatimChar"/>
        </w:rPr>
        <w:t>## sin16        -2.547570   0.145862 -17.466  &lt; 2e-16 ***</w:t>
      </w:r>
      <w:r>
        <w:br/>
      </w:r>
      <w:r>
        <w:rPr>
          <w:rStyle w:val="VerbatimChar"/>
        </w:rPr>
        <w:t>## sin21         1.048587   0.140743   7.450 1.50e-12 ***</w:t>
      </w:r>
      <w:r>
        <w:br/>
      </w:r>
      <w:r>
        <w:rPr>
          <w:rStyle w:val="VerbatimChar"/>
        </w:rPr>
        <w:t>## sin18         0.736184   0.143120   5.144 5.43e-07 ***</w:t>
      </w:r>
      <w:r>
        <w:br/>
      </w:r>
      <w:r>
        <w:rPr>
          <w:rStyle w:val="VerbatimChar"/>
        </w:rPr>
        <w:t>## sin19        -0.803460   0.142229  -5.649 4.36e-08 ***</w:t>
      </w:r>
      <w:r>
        <w:br/>
      </w:r>
      <w:r>
        <w:rPr>
          <w:rStyle w:val="VerbatimChar"/>
        </w:rPr>
        <w:t xml:space="preserve">## sin29        -0.435802   0.135028  -3.227 0.001415 ** </w:t>
      </w:r>
      <w:r>
        <w:br/>
      </w:r>
      <w:r>
        <w:rPr>
          <w:rStyle w:val="VerbatimChar"/>
        </w:rPr>
        <w:t>## sin30        -1.712003   0.134586 -12.720  &lt; 2e-16 ***</w:t>
      </w:r>
      <w:r>
        <w:br/>
      </w:r>
      <w:r>
        <w:rPr>
          <w:rStyle w:val="VerbatimChar"/>
        </w:rPr>
        <w:t>## sin28         0.918456   0.135584   6.774 8.85e-11 ***</w:t>
      </w:r>
      <w:r>
        <w:br/>
      </w:r>
      <w:r>
        <w:rPr>
          <w:rStyle w:val="VerbatimChar"/>
        </w:rPr>
        <w:t>## sin27         0.840485   0.136235   6.169 2.73e-09 ***</w:t>
      </w:r>
      <w:r>
        <w:br/>
      </w:r>
      <w:r>
        <w:rPr>
          <w:rStyle w:val="VerbatimChar"/>
        </w:rPr>
        <w:t>## sin32         0.541408   0.134087   4.038 7.17e-05 ***</w:t>
      </w:r>
      <w:r>
        <w:br/>
      </w:r>
      <w:r>
        <w:rPr>
          <w:rStyle w:val="VerbatimChar"/>
        </w:rPr>
        <w:t>## sin41         0.784835   0.135674   5.785 2.15e-08 ***</w:t>
      </w:r>
      <w:r>
        <w:br/>
      </w:r>
      <w:r>
        <w:rPr>
          <w:rStyle w:val="VerbatimChar"/>
        </w:rPr>
        <w:t>## sin38        -0.931774   0.135006  -6.902 4.18e-11 ***</w:t>
      </w:r>
      <w:r>
        <w:br/>
      </w:r>
      <w:r>
        <w:rPr>
          <w:rStyle w:val="VerbatimChar"/>
        </w:rPr>
        <w:t>## sin48         0.525152   0.134214   3.913 0.000118 ***</w:t>
      </w:r>
      <w:r>
        <w:br/>
      </w:r>
      <w:r>
        <w:rPr>
          <w:rStyle w:val="VerbatimChar"/>
        </w:rPr>
        <w:t xml:space="preserve">## sin49         0.259170   0.133654   1.939 0.053609 .  </w:t>
      </w:r>
      <w:r>
        <w:br/>
      </w:r>
      <w:r>
        <w:rPr>
          <w:rStyle w:val="VerbatimChar"/>
        </w:rPr>
        <w:t xml:space="preserve">## sin40        -0.260521   0.135506  -1.923 0.055664 .  </w:t>
      </w:r>
      <w:r>
        <w:br/>
      </w:r>
      <w:r>
        <w:rPr>
          <w:rStyle w:val="VerbatimChar"/>
        </w:rPr>
        <w:t>## sin53         0.878337   0.131095   6.700 1.36e-10 ***</w:t>
      </w:r>
      <w:r>
        <w:br/>
      </w:r>
      <w:r>
        <w:rPr>
          <w:rStyle w:val="VerbatimChar"/>
        </w:rPr>
        <w:t>## sin39        -0.933828   0.135275  -6.903 4.14e-11 ***</w:t>
      </w:r>
      <w:r>
        <w:br/>
      </w:r>
      <w:r>
        <w:rPr>
          <w:rStyle w:val="VerbatimChar"/>
        </w:rPr>
        <w:t>## sin31        -0.638533   0.134271  -4.756 3.34e-06 ***</w:t>
      </w:r>
      <w:r>
        <w:br/>
      </w:r>
      <w:r>
        <w:rPr>
          <w:rStyle w:val="VerbatimChar"/>
        </w:rPr>
        <w:t>## sin44         0.688065   0.135645   5.073 7.64e-07 ***</w:t>
      </w:r>
      <w:r>
        <w:br/>
      </w:r>
      <w:r>
        <w:rPr>
          <w:rStyle w:val="VerbatimChar"/>
        </w:rPr>
        <w:t>## sin45         0.566032   0.135432   4.179 4.04e-05 ***</w:t>
      </w:r>
      <w:r>
        <w:br/>
      </w:r>
      <w:r>
        <w:rPr>
          <w:rStyle w:val="VerbatimChar"/>
        </w:rPr>
        <w:t>## sin35         0.524884   0.134235   3.910 0.000119 ***</w:t>
      </w:r>
      <w:r>
        <w:br/>
      </w:r>
      <w:r>
        <w:rPr>
          <w:rStyle w:val="VerbatimChar"/>
        </w:rPr>
        <w:t xml:space="preserve">## sin56         0.271782   0.129321   2.102 0.036584 *  </w:t>
      </w:r>
      <w:r>
        <w:br/>
      </w:r>
      <w:r>
        <w:rPr>
          <w:rStyle w:val="VerbatimChar"/>
        </w:rPr>
        <w:t xml:space="preserve">## sin37        -0.433864   0.134724  -3.220 0.001449 ** </w:t>
      </w:r>
      <w:r>
        <w:br/>
      </w:r>
      <w:r>
        <w:rPr>
          <w:rStyle w:val="VerbatimChar"/>
        </w:rPr>
        <w:t>## sin54         0.550190   0.130465   4.217 3.46e-05 ***</w:t>
      </w:r>
      <w:r>
        <w:br/>
      </w:r>
      <w:r>
        <w:rPr>
          <w:rStyle w:val="VerbatimChar"/>
        </w:rPr>
        <w:t>## sin20        -0.586267   0.141464  -4.144 4.66e-05 ***</w:t>
      </w:r>
      <w:r>
        <w:br/>
      </w:r>
      <w:r>
        <w:rPr>
          <w:rStyle w:val="VerbatimChar"/>
        </w:rPr>
        <w:t>## sin61         0.622944   0.127400   4.890 1.80e-06 ***</w:t>
      </w:r>
      <w:r>
        <w:br/>
      </w:r>
      <w:r>
        <w:rPr>
          <w:rStyle w:val="VerbatimChar"/>
        </w:rPr>
        <w:t xml:space="preserve">## sin42         0.331910   0.135761   2.445 0.015181 *  </w:t>
      </w:r>
      <w:r>
        <w:br/>
      </w:r>
      <w:r>
        <w:rPr>
          <w:rStyle w:val="VerbatimChar"/>
        </w:rPr>
        <w:t xml:space="preserve">## sin46         0.339141   0.135116   2.510 0.012703 *  </w:t>
      </w:r>
      <w:r>
        <w:br/>
      </w:r>
      <w:r>
        <w:rPr>
          <w:rStyle w:val="VerbatimChar"/>
        </w:rPr>
        <w:t xml:space="preserve">## sin57         0.086031   0.128824   0.668 0.504863    </w:t>
      </w:r>
      <w:r>
        <w:br/>
      </w:r>
      <w:r>
        <w:rPr>
          <w:rStyle w:val="VerbatimChar"/>
        </w:rPr>
        <w:t>## sin86         0.453122   0.125291   3.617 0.000361 ***</w:t>
      </w:r>
      <w:r>
        <w:br/>
      </w:r>
      <w:r>
        <w:rPr>
          <w:rStyle w:val="VerbatimChar"/>
        </w:rPr>
        <w:t xml:space="preserve">## sin82        -0.003802   0.125139  -0.030 0.975787    </w:t>
      </w:r>
      <w:r>
        <w:br/>
      </w:r>
      <w:r>
        <w:rPr>
          <w:rStyle w:val="VerbatimChar"/>
        </w:rPr>
        <w:t xml:space="preserve">## sin62         0.411830   0.127168   3.238 0.001364 ** </w:t>
      </w:r>
      <w:r>
        <w:br/>
      </w:r>
      <w:r>
        <w:rPr>
          <w:rStyle w:val="VerbatimChar"/>
        </w:rPr>
        <w:t>## sin81         0.416918   0.125121   3.332 0.000992 ***</w:t>
      </w:r>
      <w:r>
        <w:br/>
      </w:r>
      <w:r>
        <w:rPr>
          <w:rStyle w:val="VerbatimChar"/>
        </w:rPr>
        <w:t xml:space="preserve">## sin72         0.360850   0.125748   2.870 0.004460 ** </w:t>
      </w:r>
      <w:r>
        <w:br/>
      </w:r>
      <w:r>
        <w:rPr>
          <w:rStyle w:val="VerbatimChar"/>
        </w:rPr>
        <w:t xml:space="preserve">## sin80         0.273314   0.125119   2.184 0.029856 *  </w:t>
      </w:r>
      <w:r>
        <w:br/>
      </w:r>
      <w:r>
        <w:rPr>
          <w:rStyle w:val="VerbatimChar"/>
        </w:rPr>
        <w:t xml:space="preserve">## sin76         0.076864   0.125304   0.613 0.540154    </w:t>
      </w:r>
      <w:r>
        <w:br/>
      </w:r>
      <w:r>
        <w:rPr>
          <w:rStyle w:val="VerbatimChar"/>
        </w:rPr>
        <w:t xml:space="preserve">## sin55         0.119708   0.129870   0.922 0.357543    </w:t>
      </w:r>
      <w:r>
        <w:br/>
      </w:r>
      <w:r>
        <w:rPr>
          <w:rStyle w:val="VerbatimChar"/>
        </w:rPr>
        <w:t>## sin85         0.431349   0.125250   3.444 0.000672 ***</w:t>
      </w:r>
      <w:r>
        <w:br/>
      </w:r>
      <w:r>
        <w:rPr>
          <w:rStyle w:val="VerbatimChar"/>
        </w:rPr>
        <w:t>## sin51        -0.545172   0.132401  -4.118 5.20e-05 ***</w:t>
      </w:r>
      <w:r>
        <w:br/>
      </w:r>
      <w:r>
        <w:rPr>
          <w:rStyle w:val="VerbatimChar"/>
        </w:rPr>
        <w:t xml:space="preserve">## sin84        -0.264671   0.125208  -2.114 0.035515 *  </w:t>
      </w:r>
      <w:r>
        <w:br/>
      </w:r>
      <w:r>
        <w:rPr>
          <w:rStyle w:val="VerbatimChar"/>
        </w:rPr>
        <w:t>## sin50        -0.738959   0.133044  -5.554 7.09e-08 ***</w:t>
      </w:r>
      <w:r>
        <w:br/>
      </w:r>
      <w:r>
        <w:rPr>
          <w:rStyle w:val="VerbatimChar"/>
        </w:rPr>
        <w:t xml:space="preserve">## sin73        -0.204430   0.125623  -1.627 0.104921    </w:t>
      </w:r>
      <w:r>
        <w:br/>
      </w:r>
      <w:r>
        <w:rPr>
          <w:rStyle w:val="VerbatimChar"/>
        </w:rPr>
        <w:t>## sin34        -0.624113   0.134084  -4.655 5.26e-06 ***</w:t>
      </w:r>
      <w:r>
        <w:br/>
      </w:r>
      <w:r>
        <w:rPr>
          <w:rStyle w:val="VerbatimChar"/>
        </w:rPr>
        <w:t xml:space="preserve">## sin74        -0.199346   0.125504  -1.588 0.113464    </w:t>
      </w:r>
      <w:r>
        <w:br/>
      </w:r>
      <w:r>
        <w:rPr>
          <w:rStyle w:val="VerbatimChar"/>
        </w:rPr>
        <w:t xml:space="preserve">## sin92         0.355486   0.125310   2.837 0.004928 ** </w:t>
      </w:r>
      <w:r>
        <w:br/>
      </w:r>
      <w:r>
        <w:rPr>
          <w:rStyle w:val="VerbatimChar"/>
        </w:rPr>
        <w:t xml:space="preserve">## sin47         0.138432   0.134707   1.028 0.305100    </w:t>
      </w:r>
      <w:r>
        <w:br/>
      </w:r>
      <w:r>
        <w:rPr>
          <w:rStyle w:val="VerbatimChar"/>
        </w:rPr>
        <w:t xml:space="preserve">## sin98         0.279521   0.124875   2.238 0.026072 *  </w:t>
      </w:r>
      <w:r>
        <w:br/>
      </w:r>
      <w:r>
        <w:rPr>
          <w:rStyle w:val="VerbatimChar"/>
        </w:rPr>
        <w:t xml:space="preserve">## sin99         0.124988   0.124793   1.002 0.317519    </w:t>
      </w:r>
      <w:r>
        <w:br/>
      </w:r>
      <w:r>
        <w:rPr>
          <w:rStyle w:val="VerbatimChar"/>
        </w:rPr>
        <w:lastRenderedPageBreak/>
        <w:t xml:space="preserve">## sin43         0.236580   0.135754   1.743 0.082609 .  </w:t>
      </w:r>
      <w:r>
        <w:br/>
      </w:r>
      <w:r>
        <w:rPr>
          <w:rStyle w:val="VerbatimChar"/>
        </w:rPr>
        <w:t xml:space="preserve">## sin143        0.084354   0.123712   0.682 0.495956    </w:t>
      </w:r>
      <w:r>
        <w:br/>
      </w:r>
      <w:r>
        <w:rPr>
          <w:rStyle w:val="VerbatimChar"/>
        </w:rPr>
        <w:t xml:space="preserve">## sin105        0.184618   0.124457   1.483 0.139226    </w:t>
      </w:r>
      <w:r>
        <w:br/>
      </w:r>
      <w:r>
        <w:rPr>
          <w:rStyle w:val="VerbatimChar"/>
        </w:rPr>
        <w:t xml:space="preserve">## sin117        0.172466   0.124073   1.390 0.165751    </w:t>
      </w:r>
      <w:r>
        <w:br/>
      </w:r>
      <w:r>
        <w:rPr>
          <w:rStyle w:val="VerbatimChar"/>
        </w:rPr>
        <w:t xml:space="preserve">## sin67        -0.284702   0.126391  -2.253 0.025152 *  </w:t>
      </w:r>
      <w:r>
        <w:br/>
      </w:r>
      <w:r>
        <w:rPr>
          <w:rStyle w:val="VerbatimChar"/>
        </w:rPr>
        <w:t xml:space="preserve">## sin71         0.355666   0.125878   2.825 0.005101 ** </w:t>
      </w:r>
      <w:r>
        <w:br/>
      </w:r>
      <w:r>
        <w:rPr>
          <w:rStyle w:val="VerbatimChar"/>
        </w:rPr>
        <w:t xml:space="preserve">## sin142        0.269450   0.123742   2.178 0.030374 *  </w:t>
      </w:r>
      <w:r>
        <w:br/>
      </w:r>
      <w:r>
        <w:rPr>
          <w:rStyle w:val="VerbatimChar"/>
        </w:rPr>
        <w:t xml:space="preserve">## sin100       -0.071327   0.124716  -0.572 0.567890    </w:t>
      </w:r>
      <w:r>
        <w:br/>
      </w:r>
      <w:r>
        <w:rPr>
          <w:rStyle w:val="VerbatimChar"/>
        </w:rPr>
        <w:t xml:space="preserve">## sin118       -0.151727   0.124025  -1.223 0.222342    </w:t>
      </w:r>
      <w:r>
        <w:br/>
      </w:r>
      <w:r>
        <w:rPr>
          <w:rStyle w:val="VerbatimChar"/>
        </w:rPr>
        <w:t xml:space="preserve">## sin116        0.228746   0.124122   1.843 0.066522 .  </w:t>
      </w:r>
      <w:r>
        <w:br/>
      </w:r>
      <w:r>
        <w:rPr>
          <w:rStyle w:val="VerbatimChar"/>
        </w:rPr>
        <w:t xml:space="preserve">## sin95         0.122607   0.125125   0.980 0.328091    </w:t>
      </w:r>
      <w:r>
        <w:br/>
      </w:r>
      <w:r>
        <w:rPr>
          <w:rStyle w:val="VerbatimChar"/>
        </w:rPr>
        <w:t xml:space="preserve">## sin63        -0.168549   0.126972  -1.327 0.185568    </w:t>
      </w:r>
      <w:r>
        <w:br/>
      </w:r>
      <w:r>
        <w:rPr>
          <w:rStyle w:val="VerbatimChar"/>
        </w:rPr>
        <w:t xml:space="preserve">## sin87         0.022003   0.125326   0.176 0.860779    </w:t>
      </w:r>
      <w:r>
        <w:br/>
      </w:r>
      <w:r>
        <w:rPr>
          <w:rStyle w:val="VerbatimChar"/>
        </w:rPr>
        <w:t xml:space="preserve">## sin110        0.225270   0.124343   1.812 0.071231 .  </w:t>
      </w:r>
      <w:r>
        <w:br/>
      </w:r>
      <w:r>
        <w:rPr>
          <w:rStyle w:val="VerbatimChar"/>
        </w:rPr>
        <w:t xml:space="preserve">## sin78         0.274493   0.125171   2.193 0.029230 *  </w:t>
      </w:r>
      <w:r>
        <w:br/>
      </w:r>
      <w:r>
        <w:rPr>
          <w:rStyle w:val="VerbatimChar"/>
        </w:rPr>
        <w:t xml:space="preserve">## sin185       -0.045381   0.123566  -0.367 0.713732    </w:t>
      </w:r>
      <w:r>
        <w:br/>
      </w:r>
      <w:r>
        <w:rPr>
          <w:rStyle w:val="VerbatimChar"/>
        </w:rPr>
        <w:t xml:space="preserve">## sin119       -0.323249   0.123979  -2.607 0.009673 ** </w:t>
      </w:r>
      <w:r>
        <w:br/>
      </w:r>
      <w:r>
        <w:rPr>
          <w:rStyle w:val="VerbatimChar"/>
        </w:rPr>
        <w:t xml:space="preserve">## sin189        0.013263   0.123434   0.107 0.914518    </w:t>
      </w:r>
      <w:r>
        <w:br/>
      </w:r>
      <w:r>
        <w:rPr>
          <w:rStyle w:val="VerbatimChar"/>
        </w:rPr>
        <w:t>## cos1         18.713902   0.197993  94.518  &lt; 2e-16 ***</w:t>
      </w:r>
      <w:r>
        <w:br/>
      </w:r>
      <w:r>
        <w:rPr>
          <w:rStyle w:val="VerbatimChar"/>
        </w:rPr>
        <w:t>## cos2         -6.152902   0.197063 -31.223  &lt; 2e-16 ***</w:t>
      </w:r>
      <w:r>
        <w:br/>
      </w:r>
      <w:r>
        <w:rPr>
          <w:rStyle w:val="VerbatimChar"/>
        </w:rPr>
        <w:t>## cos6         -8.002657   0.187701 -42.635  &lt; 2e-16 ***</w:t>
      </w:r>
      <w:r>
        <w:br/>
      </w:r>
      <w:r>
        <w:rPr>
          <w:rStyle w:val="VerbatimChar"/>
        </w:rPr>
        <w:t>## cos8          6.454197   0.180326  35.792  &lt; 2e-16 ***</w:t>
      </w:r>
      <w:r>
        <w:br/>
      </w:r>
      <w:r>
        <w:rPr>
          <w:rStyle w:val="VerbatimChar"/>
        </w:rPr>
        <w:t>## cos7          4.244849   0.184184  23.047  &lt; 2e-16 ***</w:t>
      </w:r>
      <w:r>
        <w:br/>
      </w:r>
      <w:r>
        <w:rPr>
          <w:rStyle w:val="VerbatimChar"/>
        </w:rPr>
        <w:t>## cos11        -4.937828   0.167540 -29.473  &lt; 2e-16 ***</w:t>
      </w:r>
      <w:r>
        <w:br/>
      </w:r>
      <w:r>
        <w:rPr>
          <w:rStyle w:val="VerbatimChar"/>
        </w:rPr>
        <w:t>## cos3         -6.046799   0.195533 -30.925  &lt; 2e-16 ***</w:t>
      </w:r>
      <w:r>
        <w:br/>
      </w:r>
      <w:r>
        <w:rPr>
          <w:rStyle w:val="VerbatimChar"/>
        </w:rPr>
        <w:t>## cos5         -3.244000   0.190805 -17.002  &lt; 2e-16 ***</w:t>
      </w:r>
      <w:r>
        <w:br/>
      </w:r>
      <w:r>
        <w:rPr>
          <w:rStyle w:val="VerbatimChar"/>
        </w:rPr>
        <w:t>## cos9          3.662915   0.176208  20.788  &lt; 2e-16 ***</w:t>
      </w:r>
      <w:r>
        <w:br/>
      </w:r>
      <w:r>
        <w:rPr>
          <w:rStyle w:val="VerbatimChar"/>
        </w:rPr>
        <w:t>## cos4          3.598936   0.193433  18.606  &lt; 2e-16 ***</w:t>
      </w:r>
      <w:r>
        <w:br/>
      </w:r>
      <w:r>
        <w:rPr>
          <w:rStyle w:val="VerbatimChar"/>
        </w:rPr>
        <w:t>## cos12         0.720405   0.163176   4.415 1.50e-05 ***</w:t>
      </w:r>
      <w:r>
        <w:br/>
      </w:r>
      <w:r>
        <w:rPr>
          <w:rStyle w:val="VerbatimChar"/>
        </w:rPr>
        <w:t>## cos13         1.462370   0.158917   9.202  &lt; 2e-16 ***</w:t>
      </w:r>
      <w:r>
        <w:br/>
      </w:r>
      <w:r>
        <w:rPr>
          <w:rStyle w:val="VerbatimChar"/>
        </w:rPr>
        <w:t>## cos10        -4.185963   0.171915 -24.349  &lt; 2e-16 ***</w:t>
      </w:r>
      <w:r>
        <w:br/>
      </w:r>
      <w:r>
        <w:rPr>
          <w:rStyle w:val="VerbatimChar"/>
        </w:rPr>
        <w:t>## cos14         2.135403   0.154851  13.790  &lt; 2e-16 ***</w:t>
      </w:r>
      <w:r>
        <w:br/>
      </w:r>
      <w:r>
        <w:rPr>
          <w:rStyle w:val="VerbatimChar"/>
        </w:rPr>
        <w:t>## cos22         0.765701   0.136058   5.628 4.87e-08 ***</w:t>
      </w:r>
      <w:r>
        <w:br/>
      </w:r>
      <w:r>
        <w:rPr>
          <w:rStyle w:val="VerbatimChar"/>
        </w:rPr>
        <w:t>## cos24         1.582953   0.135313  11.698  &lt; 2e-16 ***</w:t>
      </w:r>
      <w:r>
        <w:br/>
      </w:r>
      <w:r>
        <w:rPr>
          <w:rStyle w:val="VerbatimChar"/>
        </w:rPr>
        <w:t>## cos25        -1.246895   0.135290  -9.216  &lt; 2e-16 ***</w:t>
      </w:r>
      <w:r>
        <w:br/>
      </w:r>
      <w:r>
        <w:rPr>
          <w:rStyle w:val="VerbatimChar"/>
        </w:rPr>
        <w:t>## cos23         1.800301   0.135547  13.282  &lt; 2e-16 ***</w:t>
      </w:r>
      <w:r>
        <w:br/>
      </w:r>
      <w:r>
        <w:rPr>
          <w:rStyle w:val="VerbatimChar"/>
        </w:rPr>
        <w:t xml:space="preserve">## cos36        -0.372101   0.134527  -2.766 0.006097 ** </w:t>
      </w:r>
      <w:r>
        <w:br/>
      </w:r>
      <w:r>
        <w:rPr>
          <w:rStyle w:val="VerbatimChar"/>
        </w:rPr>
        <w:t>## cos26        -2.084147   0.135409 -15.391  &lt; 2e-16 ***</w:t>
      </w:r>
      <w:r>
        <w:br/>
      </w:r>
      <w:r>
        <w:rPr>
          <w:rStyle w:val="VerbatimChar"/>
        </w:rPr>
        <w:t xml:space="preserve">## cos16        -0.381194   0.147619  -2.582 0.010382 *  </w:t>
      </w:r>
      <w:r>
        <w:br/>
      </w:r>
      <w:r>
        <w:rPr>
          <w:rStyle w:val="VerbatimChar"/>
        </w:rPr>
        <w:t>## cos21        -1.028466   0.136911  -7.512 1.02e-12 ***</w:t>
      </w:r>
      <w:r>
        <w:br/>
      </w:r>
      <w:r>
        <w:rPr>
          <w:rStyle w:val="VerbatimChar"/>
        </w:rPr>
        <w:t xml:space="preserve">## cos18         0.380282   0.141981   2.678 0.007886 ** </w:t>
      </w:r>
      <w:r>
        <w:br/>
      </w:r>
      <w:r>
        <w:rPr>
          <w:rStyle w:val="VerbatimChar"/>
        </w:rPr>
        <w:t>## cos19         1.154559   0.139841   8.256 8.63e-15 ***</w:t>
      </w:r>
      <w:r>
        <w:br/>
      </w:r>
      <w:r>
        <w:rPr>
          <w:rStyle w:val="VerbatimChar"/>
        </w:rPr>
        <w:t>## cos29         1.383411   0.136011  10.171  &lt; 2e-16 ***</w:t>
      </w:r>
      <w:r>
        <w:br/>
      </w:r>
      <w:r>
        <w:rPr>
          <w:rStyle w:val="VerbatimChar"/>
        </w:rPr>
        <w:t xml:space="preserve">## cos30         0.072733   0.136130   0.534 0.593616    </w:t>
      </w:r>
      <w:r>
        <w:br/>
      </w:r>
      <w:r>
        <w:rPr>
          <w:rStyle w:val="VerbatimChar"/>
        </w:rPr>
        <w:t xml:space="preserve">## cos28         0.104043   0.135823   0.766 0.444385    </w:t>
      </w:r>
      <w:r>
        <w:br/>
      </w:r>
      <w:r>
        <w:rPr>
          <w:rStyle w:val="VerbatimChar"/>
        </w:rPr>
        <w:t xml:space="preserve">## cos27        -0.425611   0.135606  -3.139 0.001901 ** </w:t>
      </w:r>
      <w:r>
        <w:br/>
      </w:r>
      <w:r>
        <w:rPr>
          <w:rStyle w:val="VerbatimChar"/>
        </w:rPr>
        <w:t>## cos32        -0.868523   0.136061  -6.383 8.32e-10 ***</w:t>
      </w:r>
      <w:r>
        <w:br/>
      </w:r>
      <w:r>
        <w:rPr>
          <w:rStyle w:val="VerbatimChar"/>
        </w:rPr>
        <w:t>## cos41        -0.595277   0.131237  -4.536 8.89e-06 ***</w:t>
      </w:r>
      <w:r>
        <w:br/>
      </w:r>
      <w:r>
        <w:rPr>
          <w:rStyle w:val="VerbatimChar"/>
        </w:rPr>
        <w:t>## cos38         0.609112   0.133253   4.571 7.62e-06 ***</w:t>
      </w:r>
      <w:r>
        <w:br/>
      </w:r>
      <w:r>
        <w:rPr>
          <w:rStyle w:val="VerbatimChar"/>
        </w:rPr>
        <w:t>## cos48         0.637318   0.128595   4.956 1.32e-06 ***</w:t>
      </w:r>
      <w:r>
        <w:br/>
      </w:r>
      <w:r>
        <w:rPr>
          <w:rStyle w:val="VerbatimChar"/>
        </w:rPr>
        <w:lastRenderedPageBreak/>
        <w:t>## cos49         0.633520   0.128507   4.930 1.50e-06 ***</w:t>
      </w:r>
      <w:r>
        <w:br/>
      </w:r>
      <w:r>
        <w:rPr>
          <w:rStyle w:val="VerbatimChar"/>
        </w:rPr>
        <w:t>## cos40        -0.932727   0.131889  -7.072 1.51e-11 ***</w:t>
      </w:r>
      <w:r>
        <w:br/>
      </w:r>
      <w:r>
        <w:rPr>
          <w:rStyle w:val="VerbatimChar"/>
        </w:rPr>
        <w:t xml:space="preserve">## cos53        -0.068806   0.128441  -0.536 0.592639    </w:t>
      </w:r>
      <w:r>
        <w:br/>
      </w:r>
      <w:r>
        <w:rPr>
          <w:rStyle w:val="VerbatimChar"/>
        </w:rPr>
        <w:t>## cos39        -0.566425   0.132570  -4.273 2.74e-05 ***</w:t>
      </w:r>
      <w:r>
        <w:br/>
      </w:r>
      <w:r>
        <w:rPr>
          <w:rStyle w:val="VerbatimChar"/>
        </w:rPr>
        <w:t>## cos31        -0.834834   0.136153  -6.132 3.36e-09 ***</w:t>
      </w:r>
      <w:r>
        <w:br/>
      </w:r>
      <w:r>
        <w:rPr>
          <w:rStyle w:val="VerbatimChar"/>
        </w:rPr>
        <w:t xml:space="preserve">## cos44         0.125896   0.129632   0.971 0.332394    </w:t>
      </w:r>
      <w:r>
        <w:br/>
      </w:r>
      <w:r>
        <w:rPr>
          <w:rStyle w:val="VerbatimChar"/>
        </w:rPr>
        <w:t xml:space="preserve">## cos45        -0.033233   0.129253  -0.257 0.797303    </w:t>
      </w:r>
      <w:r>
        <w:br/>
      </w:r>
      <w:r>
        <w:rPr>
          <w:rStyle w:val="VerbatimChar"/>
        </w:rPr>
        <w:t>## cos35        -0.469877   0.135067  -3.479 0.000594 ***</w:t>
      </w:r>
      <w:r>
        <w:br/>
      </w:r>
      <w:r>
        <w:rPr>
          <w:rStyle w:val="VerbatimChar"/>
        </w:rPr>
        <w:t>## cos56         0.613718   0.128305   4.783 2.94e-06 ***</w:t>
      </w:r>
      <w:r>
        <w:br/>
      </w:r>
      <w:r>
        <w:rPr>
          <w:rStyle w:val="VerbatimChar"/>
        </w:rPr>
        <w:t>## cos37         0.777359   0.133914   5.805 1.94e-08 ***</w:t>
      </w:r>
      <w:r>
        <w:br/>
      </w:r>
      <w:r>
        <w:rPr>
          <w:rStyle w:val="VerbatimChar"/>
        </w:rPr>
        <w:t xml:space="preserve">## cos54         0.084090   0.128422   0.655 0.513199    </w:t>
      </w:r>
      <w:r>
        <w:br/>
      </w:r>
      <w:r>
        <w:rPr>
          <w:rStyle w:val="VerbatimChar"/>
        </w:rPr>
        <w:t>## cos20        -0.971437   0.138159  -7.031 1.93e-11 ***</w:t>
      </w:r>
      <w:r>
        <w:br/>
      </w:r>
      <w:r>
        <w:rPr>
          <w:rStyle w:val="VerbatimChar"/>
        </w:rPr>
        <w:t xml:space="preserve">## cos61         0.234238   0.127436   1.838 0.067233 .  </w:t>
      </w:r>
      <w:r>
        <w:br/>
      </w:r>
      <w:r>
        <w:rPr>
          <w:rStyle w:val="VerbatimChar"/>
        </w:rPr>
        <w:t xml:space="preserve">## cos42        -0.332994   0.130633  -2.549 0.011397 *  </w:t>
      </w:r>
      <w:r>
        <w:br/>
      </w:r>
      <w:r>
        <w:rPr>
          <w:rStyle w:val="VerbatimChar"/>
        </w:rPr>
        <w:t xml:space="preserve">## cos46        -0.119955   0.128958  -0.930 0.353167    </w:t>
      </w:r>
      <w:r>
        <w:br/>
      </w:r>
      <w:r>
        <w:rPr>
          <w:rStyle w:val="VerbatimChar"/>
        </w:rPr>
        <w:t>## cos57         0.439586   0.128196   3.429 0.000708 ***</w:t>
      </w:r>
      <w:r>
        <w:br/>
      </w:r>
      <w:r>
        <w:rPr>
          <w:rStyle w:val="VerbatimChar"/>
        </w:rPr>
        <w:t xml:space="preserve">## cos86         0.255807   0.125083   2.045 0.041888 *  </w:t>
      </w:r>
      <w:r>
        <w:br/>
      </w:r>
      <w:r>
        <w:rPr>
          <w:rStyle w:val="VerbatimChar"/>
        </w:rPr>
        <w:t>## cos82         0.612796   0.125364   4.888 1.82e-06 ***</w:t>
      </w:r>
      <w:r>
        <w:br/>
      </w:r>
      <w:r>
        <w:rPr>
          <w:rStyle w:val="VerbatimChar"/>
        </w:rPr>
        <w:t xml:space="preserve">## cos62         0.081872   0.127193   0.644 0.520370    </w:t>
      </w:r>
      <w:r>
        <w:br/>
      </w:r>
      <w:r>
        <w:rPr>
          <w:rStyle w:val="VerbatimChar"/>
        </w:rPr>
        <w:t xml:space="preserve">## cos81         0.297556   0.125418   2.373 0.018422 *  </w:t>
      </w:r>
      <w:r>
        <w:br/>
      </w:r>
      <w:r>
        <w:rPr>
          <w:rStyle w:val="VerbatimChar"/>
        </w:rPr>
        <w:t xml:space="preserve">## cos72         0.089035   0.125566   0.709 0.478939    </w:t>
      </w:r>
      <w:r>
        <w:br/>
      </w:r>
      <w:r>
        <w:rPr>
          <w:rStyle w:val="VerbatimChar"/>
        </w:rPr>
        <w:t xml:space="preserve">## cos80        -0.255766   0.125460  -2.039 0.042536 *  </w:t>
      </w:r>
      <w:r>
        <w:br/>
      </w:r>
      <w:r>
        <w:rPr>
          <w:rStyle w:val="VerbatimChar"/>
        </w:rPr>
        <w:t>## cos76        -0.559377   0.125523  -4.456 1.26e-05 ***</w:t>
      </w:r>
      <w:r>
        <w:br/>
      </w:r>
      <w:r>
        <w:rPr>
          <w:rStyle w:val="VerbatimChar"/>
        </w:rPr>
        <w:t>## cos55         0.508469   0.128379   3.961 9.74e-05 ***</w:t>
      </w:r>
      <w:r>
        <w:br/>
      </w:r>
      <w:r>
        <w:rPr>
          <w:rStyle w:val="VerbatimChar"/>
        </w:rPr>
        <w:t xml:space="preserve">## cos85        -0.152116   0.125157  -1.215 0.225353    </w:t>
      </w:r>
      <w:r>
        <w:br/>
      </w:r>
      <w:r>
        <w:rPr>
          <w:rStyle w:val="VerbatimChar"/>
        </w:rPr>
        <w:t xml:space="preserve">## cos51        -0.082759   0.128448  -0.644 0.519970    </w:t>
      </w:r>
      <w:r>
        <w:br/>
      </w:r>
      <w:r>
        <w:rPr>
          <w:rStyle w:val="VerbatimChar"/>
        </w:rPr>
        <w:t xml:space="preserve">## cos84        -0.416111   0.125230  -3.323 0.001024 ** </w:t>
      </w:r>
      <w:r>
        <w:br/>
      </w:r>
      <w:r>
        <w:rPr>
          <w:rStyle w:val="VerbatimChar"/>
        </w:rPr>
        <w:t xml:space="preserve">## cos50        -0.035626   0.128463  -0.277 0.781762    </w:t>
      </w:r>
      <w:r>
        <w:br/>
      </w:r>
      <w:r>
        <w:rPr>
          <w:rStyle w:val="VerbatimChar"/>
        </w:rPr>
        <w:t>## cos73         0.559856   0.125539   4.460 1.24e-05 ***</w:t>
      </w:r>
      <w:r>
        <w:br/>
      </w:r>
      <w:r>
        <w:rPr>
          <w:rStyle w:val="VerbatimChar"/>
        </w:rPr>
        <w:t xml:space="preserve">## cos34        -0.104045   0.135512  -0.768 0.443333    </w:t>
      </w:r>
      <w:r>
        <w:br/>
      </w:r>
      <w:r>
        <w:rPr>
          <w:rStyle w:val="VerbatimChar"/>
        </w:rPr>
        <w:t xml:space="preserve">## cos74         0.385497   0.125528   3.071 0.002368 ** </w:t>
      </w:r>
      <w:r>
        <w:br/>
      </w:r>
      <w:r>
        <w:rPr>
          <w:rStyle w:val="VerbatimChar"/>
        </w:rPr>
        <w:t xml:space="preserve">## cos92         0.027097   0.124790   0.217 0.828276    </w:t>
      </w:r>
      <w:r>
        <w:br/>
      </w:r>
      <w:r>
        <w:rPr>
          <w:rStyle w:val="VerbatimChar"/>
        </w:rPr>
        <w:t xml:space="preserve">## cos47         0.427921   0.128741   3.324 0.001020 ** </w:t>
      </w:r>
      <w:r>
        <w:br/>
      </w:r>
      <w:r>
        <w:rPr>
          <w:rStyle w:val="VerbatimChar"/>
        </w:rPr>
        <w:t xml:space="preserve">## cos98        -0.060032   0.124783  -0.481 0.630872    </w:t>
      </w:r>
      <w:r>
        <w:br/>
      </w:r>
      <w:r>
        <w:rPr>
          <w:rStyle w:val="VerbatimChar"/>
        </w:rPr>
        <w:t xml:space="preserve">## cos99         0.283235   0.124779   2.270 0.024062 *  </w:t>
      </w:r>
      <w:r>
        <w:br/>
      </w:r>
      <w:r>
        <w:rPr>
          <w:rStyle w:val="VerbatimChar"/>
        </w:rPr>
        <w:t xml:space="preserve">## cos43        -0.137472   0.130094  -1.057 0.291659    </w:t>
      </w:r>
      <w:r>
        <w:br/>
      </w:r>
      <w:r>
        <w:rPr>
          <w:rStyle w:val="VerbatimChar"/>
        </w:rPr>
        <w:t xml:space="preserve">## cos143        0.237812   0.123967   1.918 0.056202 .  </w:t>
      </w:r>
      <w:r>
        <w:br/>
      </w:r>
      <w:r>
        <w:rPr>
          <w:rStyle w:val="VerbatimChar"/>
        </w:rPr>
        <w:t xml:space="preserve">## cos105        0.241217   0.124576   1.936 0.053952 .  </w:t>
      </w:r>
      <w:r>
        <w:br/>
      </w:r>
      <w:r>
        <w:rPr>
          <w:rStyle w:val="VerbatimChar"/>
        </w:rPr>
        <w:t xml:space="preserve">## cos117        0.290486   0.124163   2.340 0.020092 *  </w:t>
      </w:r>
      <w:r>
        <w:br/>
      </w:r>
      <w:r>
        <w:rPr>
          <w:rStyle w:val="VerbatimChar"/>
        </w:rPr>
        <w:t xml:space="preserve">## cos67         0.308068   0.126068   2.444 0.015228 *  </w:t>
      </w:r>
      <w:r>
        <w:br/>
      </w:r>
      <w:r>
        <w:rPr>
          <w:rStyle w:val="VerbatimChar"/>
        </w:rPr>
        <w:t xml:space="preserve">## cos71         0.040926   0.125611   0.326 0.744838    </w:t>
      </w:r>
      <w:r>
        <w:br/>
      </w:r>
      <w:r>
        <w:rPr>
          <w:rStyle w:val="VerbatimChar"/>
        </w:rPr>
        <w:t xml:space="preserve">## cos142        0.161283   0.123960   1.301 0.194423    </w:t>
      </w:r>
      <w:r>
        <w:br/>
      </w:r>
      <w:r>
        <w:rPr>
          <w:rStyle w:val="VerbatimChar"/>
        </w:rPr>
        <w:t xml:space="preserve">## cos100        0.227429   0.124767   1.823 0.069519 .  </w:t>
      </w:r>
      <w:r>
        <w:br/>
      </w:r>
      <w:r>
        <w:rPr>
          <w:rStyle w:val="VerbatimChar"/>
        </w:rPr>
        <w:t xml:space="preserve">## cos118        0.403875   0.124173   3.253 0.001301 ** </w:t>
      </w:r>
      <w:r>
        <w:br/>
      </w:r>
      <w:r>
        <w:rPr>
          <w:rStyle w:val="VerbatimChar"/>
        </w:rPr>
        <w:t xml:space="preserve">## cos116       -0.063375   0.124157  -0.510 0.610189    </w:t>
      </w:r>
      <w:r>
        <w:br/>
      </w:r>
      <w:r>
        <w:rPr>
          <w:rStyle w:val="VerbatimChar"/>
        </w:rPr>
        <w:t xml:space="preserve">## cos95         0.230928   0.124773   1.851 0.065376 .  </w:t>
      </w:r>
      <w:r>
        <w:br/>
      </w:r>
      <w:r>
        <w:rPr>
          <w:rStyle w:val="VerbatimChar"/>
        </w:rPr>
        <w:t xml:space="preserve">## cos63         0.327125   0.126945   2.577 0.010541 *  </w:t>
      </w:r>
      <w:r>
        <w:br/>
      </w:r>
      <w:r>
        <w:rPr>
          <w:rStyle w:val="VerbatimChar"/>
        </w:rPr>
        <w:t xml:space="preserve">## cos87         0.248062   0.125012   1.984 0.048311 *  </w:t>
      </w:r>
      <w:r>
        <w:br/>
      </w:r>
      <w:r>
        <w:rPr>
          <w:rStyle w:val="VerbatimChar"/>
        </w:rPr>
        <w:t xml:space="preserve">## cos110       -0.105289   0.124286  -0.847 0.397719    </w:t>
      </w:r>
      <w:r>
        <w:br/>
      </w:r>
      <w:r>
        <w:rPr>
          <w:rStyle w:val="VerbatimChar"/>
        </w:rPr>
        <w:t xml:space="preserve">## cos78         0.151073   0.125511   1.204 0.229852    </w:t>
      </w:r>
      <w:r>
        <w:br/>
      </w:r>
      <w:r>
        <w:rPr>
          <w:rStyle w:val="VerbatimChar"/>
        </w:rPr>
        <w:lastRenderedPageBreak/>
        <w:t xml:space="preserve">## cos185        0.340628   0.123933   2.748 0.006422 ** </w:t>
      </w:r>
      <w:r>
        <w:br/>
      </w:r>
      <w:r>
        <w:rPr>
          <w:rStyle w:val="VerbatimChar"/>
        </w:rPr>
        <w:t xml:space="preserve">## cos119        0.166942   0.124185   1.344 0.180062    </w:t>
      </w:r>
      <w:r>
        <w:br/>
      </w:r>
      <w:r>
        <w:rPr>
          <w:rStyle w:val="VerbatimChar"/>
        </w:rPr>
        <w:t xml:space="preserve">## cos189        0.250463   0.124037   2.019 0.044523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1.798 on 251 degrees of freedom</w:t>
      </w:r>
      <w:r>
        <w:br/>
      </w:r>
      <w:r>
        <w:rPr>
          <w:rStyle w:val="VerbatimChar"/>
        </w:rPr>
        <w:t xml:space="preserve">## Multiple R-squared:  0.9987, Adjusted R-squared:  0.9979 </w:t>
      </w:r>
      <w:r>
        <w:br/>
      </w:r>
      <w:r>
        <w:rPr>
          <w:rStyle w:val="VerbatimChar"/>
        </w:rPr>
        <w:t>## F-statistic:  1171 on 171 and 251 DF,  p-value: &lt; 2.2e-16</w:t>
      </w:r>
    </w:p>
    <w:p w14:paraId="54C75E18" w14:textId="77777777" w:rsidR="005F5A21" w:rsidRDefault="006F4501">
      <w:pPr>
        <w:pStyle w:val="FirstParagraph"/>
      </w:pPr>
      <w:r>
        <w:t>The model contains 85 harmonics, all sine cosine pairs are significant (due in many cases to the other respective term being significant).</w:t>
      </w:r>
    </w:p>
    <w:p w14:paraId="7F71B241" w14:textId="77777777" w:rsidR="005F5A21" w:rsidRDefault="006F4501">
      <w:pPr>
        <w:pStyle w:val="Heading3"/>
      </w:pPr>
      <w:bookmarkStart w:id="27" w:name="model-fit-plot-3"/>
      <w:bookmarkEnd w:id="26"/>
      <w:r>
        <w:t>Model Fit Plot</w:t>
      </w:r>
    </w:p>
    <w:p w14:paraId="47D06B43" w14:textId="77777777" w:rsidR="005F5A21" w:rsidRDefault="006F4501">
      <w:pPr>
        <w:pStyle w:val="FirstParagraph"/>
      </w:pPr>
      <w:r>
        <w:t>This initial model with 85 harmonics significantly overfits the data.</w:t>
      </w:r>
    </w:p>
    <w:p w14:paraId="21AFC8BA" w14:textId="77777777" w:rsidR="005F5A21" w:rsidRDefault="006F4501" w:rsidP="007670E6">
      <w:pPr>
        <w:pStyle w:val="BodyText"/>
        <w:jc w:val="center"/>
      </w:pPr>
      <w:r>
        <w:rPr>
          <w:noProof/>
        </w:rPr>
        <w:drawing>
          <wp:inline distT="0" distB="0" distL="0" distR="0" wp14:anchorId="6BF8D2B1" wp14:editId="43B7B00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S809ProjectReport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FB443CF" w14:textId="77777777" w:rsidR="005F5A21" w:rsidRDefault="006F4501" w:rsidP="007670E6">
      <w:pPr>
        <w:pStyle w:val="BodyText"/>
        <w:jc w:val="center"/>
      </w:pPr>
      <w:r>
        <w:rPr>
          <w:i/>
          <w:iCs/>
        </w:rPr>
        <w:t>Harmonic Model with 85 harmonics</w:t>
      </w:r>
    </w:p>
    <w:p w14:paraId="719A5DE6" w14:textId="77777777" w:rsidR="005F5A21" w:rsidRDefault="006F4501">
      <w:pPr>
        <w:pStyle w:val="BodyText"/>
      </w:pPr>
      <w:r>
        <w:t>The model with 85 terms fits the in-sample data nearly perfectly (Adjusted R-squared: 0.9979). However, due to failure in the prediction region harmonic term reduction is investigated to assess if the predictive utility can be improved.</w:t>
      </w:r>
    </w:p>
    <w:p w14:paraId="4A112A94" w14:textId="77777777" w:rsidR="005F5A21" w:rsidRDefault="006F4501">
      <w:pPr>
        <w:pStyle w:val="BodyText"/>
      </w:pPr>
      <w:r>
        <w:t>The three in-sample metrics are displayed as a function of increasing harmonics:</w:t>
      </w:r>
    </w:p>
    <w:p w14:paraId="0F9B4A82" w14:textId="77777777" w:rsidR="005F5A21" w:rsidRDefault="006F4501" w:rsidP="007670E6">
      <w:pPr>
        <w:pStyle w:val="BodyText"/>
        <w:jc w:val="center"/>
      </w:pPr>
      <w:r>
        <w:rPr>
          <w:noProof/>
        </w:rPr>
        <w:lastRenderedPageBreak/>
        <w:drawing>
          <wp:inline distT="0" distB="0" distL="0" distR="0" wp14:anchorId="78EA0EAE" wp14:editId="4642243E">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S809ProjectReport_files/figure-docx/unnamed-chunk-3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754240" wp14:editId="177B8864">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DS809ProjectReport_files/figure-docx/unnamed-chunk-33-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2C109C" wp14:editId="2A8617ED">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S809ProjectReport_files/figure-docx/unnamed-chunk-33-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3860F6D" w14:textId="77777777" w:rsidR="005F5A21" w:rsidRDefault="006F4501" w:rsidP="007670E6">
      <w:pPr>
        <w:pStyle w:val="BodyText"/>
        <w:jc w:val="center"/>
      </w:pPr>
      <w:r>
        <w:rPr>
          <w:i/>
          <w:iCs/>
        </w:rPr>
        <w:t>Harmonics vs. Fit Metrics</w:t>
      </w:r>
    </w:p>
    <w:p w14:paraId="590ABD43" w14:textId="77777777" w:rsidR="005F5A21" w:rsidRDefault="006F4501">
      <w:pPr>
        <w:pStyle w:val="BodyText"/>
      </w:pPr>
      <w:r>
        <w:t>AIC does not minimize in this region and adjusted R-squared continues to increase. BIC has a minimum at 65 harmonics. The following is the fit with 65 harmonics:</w:t>
      </w:r>
    </w:p>
    <w:p w14:paraId="0C0B8610" w14:textId="77777777" w:rsidR="005F5A21" w:rsidRDefault="006F4501" w:rsidP="007670E6">
      <w:pPr>
        <w:pStyle w:val="BodyText"/>
        <w:jc w:val="center"/>
      </w:pPr>
      <w:r>
        <w:rPr>
          <w:noProof/>
        </w:rPr>
        <w:lastRenderedPageBreak/>
        <w:drawing>
          <wp:inline distT="0" distB="0" distL="0" distR="0" wp14:anchorId="75509E42" wp14:editId="30D44EE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S809ProjectReport_files/figure-docx/unnamed-chunk-3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122DBAC" w14:textId="77777777" w:rsidR="005F5A21" w:rsidRDefault="006F4501" w:rsidP="007670E6">
      <w:pPr>
        <w:pStyle w:val="BodyText"/>
        <w:jc w:val="center"/>
      </w:pPr>
      <w:r>
        <w:rPr>
          <w:i/>
          <w:iCs/>
        </w:rPr>
        <w:t>Harmonic Model with 65 harmonics</w:t>
      </w:r>
    </w:p>
    <w:p w14:paraId="21521061" w14:textId="77777777" w:rsidR="005F5A21" w:rsidRDefault="006F4501">
      <w:pPr>
        <w:pStyle w:val="BodyText"/>
      </w:pPr>
      <w:r>
        <w:t>And the prediction region zoomed in for clarity:</w:t>
      </w:r>
    </w:p>
    <w:p w14:paraId="644B2A3C" w14:textId="77777777" w:rsidR="005F5A21" w:rsidRDefault="006F4501" w:rsidP="007670E6">
      <w:pPr>
        <w:pStyle w:val="BodyText"/>
        <w:jc w:val="center"/>
      </w:pPr>
      <w:r>
        <w:rPr>
          <w:noProof/>
        </w:rPr>
        <w:drawing>
          <wp:inline distT="0" distB="0" distL="0" distR="0" wp14:anchorId="5BE3B062" wp14:editId="48F28FD8">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S809ProjectReport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2A02733" w14:textId="77777777" w:rsidR="005F5A21" w:rsidRDefault="006F4501" w:rsidP="007670E6">
      <w:pPr>
        <w:pStyle w:val="BodyText"/>
        <w:jc w:val="center"/>
      </w:pPr>
      <w:r>
        <w:rPr>
          <w:i/>
          <w:iCs/>
        </w:rPr>
        <w:lastRenderedPageBreak/>
        <w:t>Harmonic Model with 65 harmonics</w:t>
      </w:r>
    </w:p>
    <w:p w14:paraId="450C9C7B" w14:textId="77777777" w:rsidR="005F5A21" w:rsidRDefault="006F4501">
      <w:pPr>
        <w:pStyle w:val="BodyText"/>
      </w:pPr>
      <w:r>
        <w:t>The 65 harmonic model appears to still overfit the data, therefore instead in an effort to balance the bias-variance trade-off the visual elbow method is used with the adjusted R-squared metric.</w:t>
      </w:r>
    </w:p>
    <w:p w14:paraId="0FDBE311" w14:textId="77777777" w:rsidR="005F5A21" w:rsidRDefault="006F4501">
      <w:pPr>
        <w:pStyle w:val="BodyText"/>
      </w:pPr>
      <w:r>
        <w:t>Visual inspection provides that there are about 15 harmonics before there is a reduced rate of increase in adjusted R-squared. Therefore the 15 harmonic model is estimated:</w:t>
      </w:r>
    </w:p>
    <w:p w14:paraId="01A2C87D"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 data = df.ts.modelset.harmonic.train1)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-21.4227  -2.4675   0.0402   2.3339  22.8161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70.35785    5.85544  12.016  &lt; 2e-16 ***</w:t>
      </w:r>
      <w:r>
        <w:br/>
      </w:r>
      <w:r>
        <w:rPr>
          <w:rStyle w:val="VerbatimChar"/>
        </w:rPr>
        <w:t>## index         0.12513    0.02759   4.536 7.65e-06 ***</w:t>
      </w:r>
      <w:r>
        <w:br/>
      </w:r>
      <w:r>
        <w:rPr>
          <w:rStyle w:val="VerbatimChar"/>
        </w:rPr>
        <w:t>## sin1        -14.56573    3.80832  -3.825 0.000152 ***</w:t>
      </w:r>
      <w:r>
        <w:br/>
      </w:r>
      <w:r>
        <w:rPr>
          <w:rStyle w:val="VerbatimChar"/>
        </w:rPr>
        <w:t>## sin2        -24.18113    1.91348 -12.637  &lt; 2e-16 ***</w:t>
      </w:r>
      <w:r>
        <w:br/>
      </w:r>
      <w:r>
        <w:rPr>
          <w:rStyle w:val="VerbatimChar"/>
        </w:rPr>
        <w:t xml:space="preserve">## sin6          1.83559    0.67916   2.703 0.007177 ** </w:t>
      </w:r>
      <w:r>
        <w:br/>
      </w:r>
      <w:r>
        <w:rPr>
          <w:rStyle w:val="VerbatimChar"/>
        </w:rPr>
        <w:t xml:space="preserve">## sin8         -1.58503    0.54342  -2.917 0.003741 ** </w:t>
      </w:r>
      <w:r>
        <w:br/>
      </w:r>
      <w:r>
        <w:rPr>
          <w:rStyle w:val="VerbatimChar"/>
        </w:rPr>
        <w:t>## sin7          3.00514    0.59948   5.013 8.14e-07 ***</w:t>
      </w:r>
      <w:r>
        <w:br/>
      </w:r>
      <w:r>
        <w:rPr>
          <w:rStyle w:val="VerbatimChar"/>
        </w:rPr>
        <w:t>## sin11         3.67601    0.45324   8.111 6.57e-15 ***</w:t>
      </w:r>
      <w:r>
        <w:br/>
      </w:r>
      <w:r>
        <w:rPr>
          <w:rStyle w:val="VerbatimChar"/>
        </w:rPr>
        <w:t xml:space="preserve">## sin3         -4.02918    1.28666  -3.132 0.001870 ** </w:t>
      </w:r>
      <w:r>
        <w:br/>
      </w:r>
      <w:r>
        <w:rPr>
          <w:rStyle w:val="VerbatimChar"/>
        </w:rPr>
        <w:t xml:space="preserve">## sin5          1.92168    0.79612   2.414 0.016245 *  </w:t>
      </w:r>
      <w:r>
        <w:br/>
      </w:r>
      <w:r>
        <w:rPr>
          <w:rStyle w:val="VerbatimChar"/>
        </w:rPr>
        <w:t>## sin9         -4.01217    0.50325  -7.972 1.73e-14 ***</w:t>
      </w:r>
      <w:r>
        <w:br/>
      </w:r>
      <w:r>
        <w:rPr>
          <w:rStyle w:val="VerbatimChar"/>
        </w:rPr>
        <w:t>## sin4         -3.33055    0.97752  -3.407 0.000725 ***</w:t>
      </w:r>
      <w:r>
        <w:br/>
      </w:r>
      <w:r>
        <w:rPr>
          <w:rStyle w:val="VerbatimChar"/>
        </w:rPr>
        <w:t>## sin12         3.24073    0.43809   7.397 8.56e-13 ***</w:t>
      </w:r>
      <w:r>
        <w:br/>
      </w:r>
      <w:r>
        <w:rPr>
          <w:rStyle w:val="VerbatimChar"/>
        </w:rPr>
        <w:t>## sin13         2.73564    0.42724   6.403 4.37e-10 ***</w:t>
      </w:r>
      <w:r>
        <w:br/>
      </w:r>
      <w:r>
        <w:rPr>
          <w:rStyle w:val="VerbatimChar"/>
        </w:rPr>
        <w:t>## sin10        -2.12437    0.47423  -4.480 9.83e-06 ***</w:t>
      </w:r>
      <w:r>
        <w:br/>
      </w:r>
      <w:r>
        <w:rPr>
          <w:rStyle w:val="VerbatimChar"/>
        </w:rPr>
        <w:t xml:space="preserve">## sin14        -0.05400    0.41951  -0.129 0.897643    </w:t>
      </w:r>
      <w:r>
        <w:br/>
      </w:r>
      <w:r>
        <w:rPr>
          <w:rStyle w:val="VerbatimChar"/>
        </w:rPr>
        <w:t>## sin22         1.96653    0.40158   4.897 1.43e-06 ***</w:t>
      </w:r>
      <w:r>
        <w:br/>
      </w:r>
      <w:r>
        <w:rPr>
          <w:rStyle w:val="VerbatimChar"/>
        </w:rPr>
        <w:t>## cos1         18.13876    0.48234  37.606  &lt; 2e-16 ***</w:t>
      </w:r>
      <w:r>
        <w:br/>
      </w:r>
      <w:r>
        <w:rPr>
          <w:rStyle w:val="VerbatimChar"/>
        </w:rPr>
        <w:t>## cos2         -6.72174    0.48113 -13.971  &lt; 2e-16 ***</w:t>
      </w:r>
      <w:r>
        <w:br/>
      </w:r>
      <w:r>
        <w:rPr>
          <w:rStyle w:val="VerbatimChar"/>
        </w:rPr>
        <w:t>## cos6         -8.50633    0.46902 -18.136  &lt; 2e-16 ***</w:t>
      </w:r>
      <w:r>
        <w:br/>
      </w:r>
      <w:r>
        <w:rPr>
          <w:rStyle w:val="VerbatimChar"/>
        </w:rPr>
        <w:t>## cos8          6.00447    0.45958  13.065  &lt; 2e-16 ***</w:t>
      </w:r>
      <w:r>
        <w:br/>
      </w:r>
      <w:r>
        <w:rPr>
          <w:rStyle w:val="VerbatimChar"/>
        </w:rPr>
        <w:t>## cos7          3.76657    0.46451   8.109 6.66e-15 ***</w:t>
      </w:r>
      <w:r>
        <w:br/>
      </w:r>
      <w:r>
        <w:rPr>
          <w:rStyle w:val="VerbatimChar"/>
        </w:rPr>
        <w:t>## cos11        -5.28618    0.44339 -11.922  &lt; 2e-16 ***</w:t>
      </w:r>
      <w:r>
        <w:br/>
      </w:r>
      <w:r>
        <w:rPr>
          <w:rStyle w:val="VerbatimChar"/>
        </w:rPr>
        <w:t>## cos3         -6.60520    0.47914 -13.786  &lt; 2e-16 ***</w:t>
      </w:r>
      <w:r>
        <w:br/>
      </w:r>
      <w:r>
        <w:rPr>
          <w:rStyle w:val="VerbatimChar"/>
        </w:rPr>
        <w:t>## cos5         -3.76964    0.47302  -7.969 1.77e-14 ***</w:t>
      </w:r>
      <w:r>
        <w:br/>
      </w:r>
      <w:r>
        <w:rPr>
          <w:rStyle w:val="VerbatimChar"/>
        </w:rPr>
        <w:t>## cos9          3.24458    0.45435   7.141 4.55e-12 ***</w:t>
      </w:r>
      <w:r>
        <w:br/>
      </w:r>
      <w:r>
        <w:rPr>
          <w:rStyle w:val="VerbatimChar"/>
        </w:rPr>
        <w:t>## cos4          3.05499    0.47641   6.412 4.13e-10 ***</w:t>
      </w:r>
      <w:r>
        <w:br/>
      </w:r>
      <w:r>
        <w:rPr>
          <w:rStyle w:val="VerbatimChar"/>
        </w:rPr>
        <w:t xml:space="preserve">## cos12         0.40989    0.43789   0.936 0.349819    </w:t>
      </w:r>
      <w:r>
        <w:br/>
      </w:r>
      <w:r>
        <w:rPr>
          <w:rStyle w:val="VerbatimChar"/>
        </w:rPr>
        <w:t xml:space="preserve">## cos13         1.19109    0.43252   2.754 0.006165 ** </w:t>
      </w:r>
      <w:r>
        <w:br/>
      </w:r>
      <w:r>
        <w:rPr>
          <w:rStyle w:val="VerbatimChar"/>
        </w:rPr>
        <w:t>## cos10        -4.57039    0.44891 -10.181  &lt; 2e-16 ***</w:t>
      </w:r>
      <w:r>
        <w:br/>
      </w:r>
      <w:r>
        <w:rPr>
          <w:rStyle w:val="VerbatimChar"/>
        </w:rPr>
        <w:t>## cos14         1.90433    0.42738   4.456 1.09e-05 ***</w:t>
      </w:r>
      <w:r>
        <w:br/>
      </w:r>
      <w:r>
        <w:rPr>
          <w:rStyle w:val="VerbatimChar"/>
        </w:rPr>
        <w:lastRenderedPageBreak/>
        <w:t xml:space="preserve">## cos22         0.84354    0.40110   2.103 0.036097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5.756 on 391 degrees of freedom</w:t>
      </w:r>
      <w:r>
        <w:br/>
      </w:r>
      <w:r>
        <w:rPr>
          <w:rStyle w:val="VerbatimChar"/>
        </w:rPr>
        <w:t xml:space="preserve">## Multiple R-squared:   0.98,  Adjusted R-squared:  0.9784 </w:t>
      </w:r>
      <w:r>
        <w:br/>
      </w:r>
      <w:r>
        <w:rPr>
          <w:rStyle w:val="VerbatimChar"/>
        </w:rPr>
        <w:t>## F-statistic: 618.1 on 31 and 391 DF,  p-value: &lt; 2.2e-16</w:t>
      </w:r>
    </w:p>
    <w:p w14:paraId="5CF2178F" w14:textId="77777777" w:rsidR="005F5A21" w:rsidRDefault="006F4501">
      <w:pPr>
        <w:pStyle w:val="FirstParagraph"/>
      </w:pPr>
      <w:r>
        <w:t>The Adjusted R-squared is still very high in-sample fit, (0.9784).</w:t>
      </w:r>
    </w:p>
    <w:p w14:paraId="4E7EB2F9" w14:textId="68CD50C2" w:rsidR="005F5A21" w:rsidRDefault="006F4501">
      <w:pPr>
        <w:pStyle w:val="BodyText"/>
      </w:pPr>
      <w:r>
        <w:t>Terms for this model are assessed for pair-wise significance. Only two trigonom</w:t>
      </w:r>
      <w:r w:rsidR="000169A8">
        <w:t>e</w:t>
      </w:r>
      <w:r>
        <w:t>tric terms (not of the same harmonic) are not significant. Therefore this model is retained for comparison going forward.</w:t>
      </w:r>
    </w:p>
    <w:p w14:paraId="6DA4E095" w14:textId="77777777" w:rsidR="005F5A21" w:rsidRDefault="006F4501">
      <w:pPr>
        <w:pStyle w:val="SourceCode"/>
      </w:pPr>
      <w:r>
        <w:rPr>
          <w:rStyle w:val="VerbatimChar"/>
        </w:rPr>
        <w:t>## [1] "sin14" "cos12"</w:t>
      </w:r>
    </w:p>
    <w:p w14:paraId="6948A412" w14:textId="77777777" w:rsidR="005F5A21" w:rsidRDefault="006F4501">
      <w:pPr>
        <w:pStyle w:val="FirstParagraph"/>
      </w:pPr>
      <w:r>
        <w:t>The model with 15 harmonics is shown below:</w:t>
      </w:r>
    </w:p>
    <w:p w14:paraId="22CB2EC4" w14:textId="77777777" w:rsidR="005F5A21" w:rsidRDefault="006F4501" w:rsidP="007670E6">
      <w:pPr>
        <w:pStyle w:val="BodyText"/>
        <w:jc w:val="center"/>
      </w:pPr>
      <w:r>
        <w:rPr>
          <w:noProof/>
        </w:rPr>
        <w:drawing>
          <wp:inline distT="0" distB="0" distL="0" distR="0" wp14:anchorId="1C852F0F" wp14:editId="3C6B00E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S809ProjectReport_files/figure-docx/unnamed-chunk-3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CDE214" w14:textId="77777777" w:rsidR="005F5A21" w:rsidRDefault="006F4501" w:rsidP="007670E6">
      <w:pPr>
        <w:pStyle w:val="BodyText"/>
        <w:jc w:val="center"/>
      </w:pPr>
      <w:r>
        <w:rPr>
          <w:i/>
          <w:iCs/>
        </w:rPr>
        <w:t>Harmonic Model with 15 Harmonics</w:t>
      </w:r>
    </w:p>
    <w:p w14:paraId="6067010A" w14:textId="77777777" w:rsidR="005F5A21" w:rsidRDefault="006F4501" w:rsidP="007670E6">
      <w:pPr>
        <w:pStyle w:val="BodyText"/>
        <w:jc w:val="center"/>
      </w:pPr>
      <w:r>
        <w:rPr>
          <w:noProof/>
        </w:rPr>
        <w:lastRenderedPageBreak/>
        <w:drawing>
          <wp:inline distT="0" distB="0" distL="0" distR="0" wp14:anchorId="700E8F6F" wp14:editId="79A17647">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DS809ProjectReport_files/figure-docx/unnamed-chunk-3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A9FCC6C" w14:textId="77777777" w:rsidR="005F5A21" w:rsidRDefault="006F4501" w:rsidP="007670E6">
      <w:pPr>
        <w:pStyle w:val="BodyText"/>
        <w:jc w:val="center"/>
      </w:pPr>
      <w:r>
        <w:rPr>
          <w:i/>
          <w:iCs/>
        </w:rPr>
        <w:t>Harmonic Model with 15 Harmonics - Prediction Region</w:t>
      </w:r>
    </w:p>
    <w:p w14:paraId="0F724BBD" w14:textId="77777777" w:rsidR="005F5A21" w:rsidRDefault="006F4501">
      <w:pPr>
        <w:pStyle w:val="Heading3"/>
      </w:pPr>
      <w:bookmarkStart w:id="28" w:name="X75fac4d7e2846c59c10bdbabebcfed21c2e27b0"/>
      <w:bookmarkEnd w:id="27"/>
      <w:r>
        <w:t>Residual Assumptions (model with 15 harmonics)</w:t>
      </w:r>
    </w:p>
    <w:p w14:paraId="2ED058D8" w14:textId="77777777" w:rsidR="005F5A21" w:rsidRDefault="006F4501">
      <w:pPr>
        <w:pStyle w:val="Heading4"/>
      </w:pPr>
      <w:bookmarkStart w:id="29" w:name="residual-autocorrelation-3"/>
      <w:r>
        <w:t>Residual Autocorrelation</w:t>
      </w:r>
    </w:p>
    <w:p w14:paraId="09ED1F61" w14:textId="77777777" w:rsidR="005F5A21" w:rsidRDefault="006F4501">
      <w:pPr>
        <w:pStyle w:val="FirstParagraph"/>
      </w:pPr>
      <w:r>
        <w:t>The Box-Pierce test is performed to identify if residuals are autocorrelated for the model with 15 harmonics (hypothesis defined above):</w:t>
      </w:r>
    </w:p>
    <w:p w14:paraId="68D97599"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rstandard(dlm.ts6)</w:t>
      </w:r>
      <w:r>
        <w:br/>
      </w:r>
      <w:r>
        <w:rPr>
          <w:rStyle w:val="VerbatimChar"/>
        </w:rPr>
        <w:t>## X-squared = 1074, df = 36, p-value &lt; 2.2e-16</w:t>
      </w:r>
    </w:p>
    <w:p w14:paraId="7981529C" w14:textId="77777777" w:rsidR="005F5A21" w:rsidRDefault="006F4501" w:rsidP="007670E6">
      <w:pPr>
        <w:pStyle w:val="FirstParagraph"/>
        <w:jc w:val="center"/>
      </w:pPr>
      <w:r>
        <w:rPr>
          <w:noProof/>
        </w:rPr>
        <w:lastRenderedPageBreak/>
        <w:drawing>
          <wp:inline distT="0" distB="0" distL="0" distR="0" wp14:anchorId="424383CB" wp14:editId="3323E248">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DS809ProjectReport_files/figure-docx/unnamed-chunk-4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14B1751" w14:textId="77777777" w:rsidR="005F5A21" w:rsidRDefault="006F4501">
      <w:pPr>
        <w:pStyle w:val="BodyText"/>
      </w:pPr>
      <w:r>
        <w:t>The residuals are stationary but not white noise, with fast sinusoidal decay.</w:t>
      </w:r>
    </w:p>
    <w:p w14:paraId="68CA66F3" w14:textId="77777777" w:rsidR="005F5A21" w:rsidRDefault="006F4501">
      <w:pPr>
        <w:pStyle w:val="Heading1"/>
      </w:pPr>
      <w:bookmarkStart w:id="30" w:name="stochastic-models"/>
      <w:bookmarkEnd w:id="14"/>
      <w:bookmarkEnd w:id="24"/>
      <w:bookmarkEnd w:id="28"/>
      <w:bookmarkEnd w:id="29"/>
      <w:r>
        <w:t>Stochastic Models</w:t>
      </w:r>
    </w:p>
    <w:p w14:paraId="37DC611A" w14:textId="77777777" w:rsidR="005F5A21" w:rsidRDefault="006F4501">
      <w:pPr>
        <w:pStyle w:val="Heading2"/>
      </w:pPr>
      <w:bookmarkStart w:id="31" w:name="arima-models"/>
      <w:r>
        <w:t>ARIMA Models</w:t>
      </w:r>
    </w:p>
    <w:p w14:paraId="1C8600B5" w14:textId="3162CA2D" w:rsidR="005F5A21" w:rsidRDefault="006F4501">
      <w:pPr>
        <w:pStyle w:val="FirstParagraph"/>
      </w:pPr>
      <w:r>
        <w:t>Next, Stoch</w:t>
      </w:r>
      <w:r w:rsidR="00836E26">
        <w:t>a</w:t>
      </w:r>
      <w:r>
        <w:t>stic Models are estimated.</w:t>
      </w:r>
    </w:p>
    <w:p w14:paraId="5BD5E68F" w14:textId="77777777" w:rsidR="005F5A21" w:rsidRDefault="006F4501">
      <w:pPr>
        <w:pStyle w:val="BodyText"/>
      </w:pPr>
      <w:r>
        <w:t>Before fitting a stochastic model the series must be stationary. IIPI is not stationary, but the first difference results in stationarity with sinusoidal decay, as seen above.</w:t>
      </w:r>
    </w:p>
    <w:p w14:paraId="37FAEEBD" w14:textId="6ACDBD82" w:rsidR="005F5A21" w:rsidRDefault="006F4501">
      <w:pPr>
        <w:pStyle w:val="BodyText"/>
      </w:pPr>
      <w:r>
        <w:t xml:space="preserve">Having </w:t>
      </w:r>
      <w:r w:rsidR="004A6FD9">
        <w:t>achieved</w:t>
      </w:r>
      <w:r>
        <w:t xml:space="preserve"> stationarity, at the first difference, the ACF and PACF are reviewed to determine appropriate ARIMA model parameters:</w:t>
      </w:r>
    </w:p>
    <w:p w14:paraId="30A5ACFE" w14:textId="77777777" w:rsidR="005F5A21" w:rsidRDefault="006F4501" w:rsidP="007670E6">
      <w:pPr>
        <w:pStyle w:val="BodyText"/>
        <w:jc w:val="center"/>
      </w:pPr>
      <w:r>
        <w:rPr>
          <w:noProof/>
        </w:rPr>
        <w:lastRenderedPageBreak/>
        <w:drawing>
          <wp:inline distT="0" distB="0" distL="0" distR="0" wp14:anchorId="02ACAE57" wp14:editId="35A8EC5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DS809ProjectReport_files/figure-docx/unnamed-chunk-4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F89F2" wp14:editId="33DBC635">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S809ProjectReport_files/figure-docx/unnamed-chunk-4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EEA4811" w14:textId="77777777" w:rsidR="005F5A21" w:rsidRDefault="006F4501">
      <w:pPr>
        <w:pStyle w:val="BodyText"/>
      </w:pPr>
      <w:r>
        <w:t>In reviewing the ACF and PACF there are three proposed reasonable ARIMA models for investigation:</w:t>
      </w:r>
    </w:p>
    <w:p w14:paraId="5CDB8C11" w14:textId="77777777" w:rsidR="005F5A21" w:rsidRDefault="006F4501">
      <w:pPr>
        <w:numPr>
          <w:ilvl w:val="0"/>
          <w:numId w:val="5"/>
        </w:numPr>
      </w:pPr>
      <w:r>
        <w:lastRenderedPageBreak/>
        <w:t>ARIMA(2,1,0) due to perceived cutoff of the PACF at 2, and interpretable sinusoidal decay of the ACF.</w:t>
      </w:r>
    </w:p>
    <w:p w14:paraId="6D99447C" w14:textId="77777777" w:rsidR="005F5A21" w:rsidRDefault="006F4501">
      <w:pPr>
        <w:numPr>
          <w:ilvl w:val="0"/>
          <w:numId w:val="5"/>
        </w:numPr>
      </w:pPr>
      <w:r>
        <w:t>ARIMA(0,1,5) due to perceived cutoff of the ACF at 5, and interpretable sinusoidal decay of the PACF.</w:t>
      </w:r>
    </w:p>
    <w:p w14:paraId="2BE540DC" w14:textId="19FE0D24" w:rsidR="005F5A21" w:rsidRDefault="006F4501">
      <w:pPr>
        <w:numPr>
          <w:ilvl w:val="0"/>
          <w:numId w:val="5"/>
        </w:numPr>
      </w:pPr>
      <w:r>
        <w:t xml:space="preserve">ARIMA(x,1,y) due to the perceived exponential decay of both ACF and PACF;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p>
    <w:p w14:paraId="14F5FC7C" w14:textId="77777777" w:rsidR="005F5A21" w:rsidRDefault="006F4501">
      <w:pPr>
        <w:pStyle w:val="FirstParagraph"/>
      </w:pPr>
      <w:r>
        <w:t>This assessment is validated using a subset search of p and q values (ARIMA(p,1,q)). The resulting model AICs are displayed:</w:t>
      </w:r>
    </w:p>
    <w:p w14:paraId="3BE3DC3E" w14:textId="77777777" w:rsidR="005F5A21" w:rsidRDefault="006F4501" w:rsidP="007670E6">
      <w:pPr>
        <w:pStyle w:val="BodyText"/>
        <w:jc w:val="center"/>
      </w:pPr>
      <w:r>
        <w:rPr>
          <w:noProof/>
        </w:rPr>
        <w:drawing>
          <wp:inline distT="0" distB="0" distL="0" distR="0" wp14:anchorId="114FA910" wp14:editId="38157B11">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DS809ProjectReport_files/figure-docx/unnamed-chunk-4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84FD08" w14:textId="77777777" w:rsidR="005F5A21" w:rsidRDefault="006F4501" w:rsidP="007670E6">
      <w:pPr>
        <w:pStyle w:val="BodyText"/>
        <w:jc w:val="center"/>
      </w:pPr>
      <w:r>
        <w:rPr>
          <w:i/>
          <w:iCs/>
        </w:rPr>
        <w:t>ARIMA model AIC Heatmap</w:t>
      </w:r>
    </w:p>
    <w:p w14:paraId="1BEBF2D3" w14:textId="77777777" w:rsidR="005F5A21" w:rsidRDefault="006F4501">
      <w:pPr>
        <w:pStyle w:val="BodyText"/>
      </w:pPr>
      <w:r>
        <w:t>The listed models resulted in the lowest AIC values, verifying the intuition and methodological approach:</w:t>
      </w:r>
    </w:p>
    <w:tbl>
      <w:tblPr>
        <w:tblStyle w:val="Table"/>
        <w:tblW w:w="0" w:type="auto"/>
        <w:jc w:val="center"/>
        <w:tblLook w:val="0020" w:firstRow="1" w:lastRow="0" w:firstColumn="0" w:lastColumn="0" w:noHBand="0" w:noVBand="0"/>
      </w:tblPr>
      <w:tblGrid>
        <w:gridCol w:w="1006"/>
        <w:gridCol w:w="1004"/>
        <w:gridCol w:w="1196"/>
      </w:tblGrid>
      <w:tr w:rsidR="005F5A21" w14:paraId="58B6F93D"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5CF571A" w14:textId="77777777" w:rsidR="005F5A21" w:rsidRDefault="006F4501">
            <w:pPr>
              <w:pStyle w:val="Compact"/>
              <w:jc w:val="right"/>
            </w:pPr>
            <w:r>
              <w:t>p_index</w:t>
            </w:r>
          </w:p>
        </w:tc>
        <w:tc>
          <w:tcPr>
            <w:tcW w:w="0" w:type="auto"/>
          </w:tcPr>
          <w:p w14:paraId="3E4D611A" w14:textId="77777777" w:rsidR="005F5A21" w:rsidRDefault="006F4501">
            <w:pPr>
              <w:pStyle w:val="Compact"/>
              <w:jc w:val="right"/>
            </w:pPr>
            <w:r>
              <w:t>q_index</w:t>
            </w:r>
          </w:p>
        </w:tc>
        <w:tc>
          <w:tcPr>
            <w:tcW w:w="0" w:type="auto"/>
          </w:tcPr>
          <w:p w14:paraId="3993086C" w14:textId="77777777" w:rsidR="005F5A21" w:rsidRDefault="006F4501" w:rsidP="007670E6">
            <w:pPr>
              <w:pStyle w:val="Compact"/>
              <w:jc w:val="center"/>
            </w:pPr>
            <w:r>
              <w:t>arima_aic</w:t>
            </w:r>
          </w:p>
        </w:tc>
      </w:tr>
      <w:tr w:rsidR="005F5A21" w14:paraId="6F0F372B" w14:textId="77777777" w:rsidTr="007670E6">
        <w:trPr>
          <w:jc w:val="center"/>
        </w:trPr>
        <w:tc>
          <w:tcPr>
            <w:tcW w:w="0" w:type="auto"/>
          </w:tcPr>
          <w:p w14:paraId="7E848979" w14:textId="77777777" w:rsidR="005F5A21" w:rsidRDefault="006F4501">
            <w:pPr>
              <w:pStyle w:val="Compact"/>
              <w:jc w:val="right"/>
            </w:pPr>
            <w:r>
              <w:t>2</w:t>
            </w:r>
          </w:p>
        </w:tc>
        <w:tc>
          <w:tcPr>
            <w:tcW w:w="0" w:type="auto"/>
          </w:tcPr>
          <w:p w14:paraId="3D9AF1E0" w14:textId="77777777" w:rsidR="005F5A21" w:rsidRDefault="006F4501">
            <w:pPr>
              <w:pStyle w:val="Compact"/>
              <w:jc w:val="right"/>
            </w:pPr>
            <w:r>
              <w:t>0</w:t>
            </w:r>
          </w:p>
        </w:tc>
        <w:tc>
          <w:tcPr>
            <w:tcW w:w="0" w:type="auto"/>
          </w:tcPr>
          <w:p w14:paraId="7C3DEF38" w14:textId="77777777" w:rsidR="005F5A21" w:rsidRDefault="006F4501" w:rsidP="007670E6">
            <w:pPr>
              <w:pStyle w:val="Compact"/>
              <w:jc w:val="center"/>
            </w:pPr>
            <w:r>
              <w:t>2307.985</w:t>
            </w:r>
          </w:p>
        </w:tc>
      </w:tr>
      <w:tr w:rsidR="005F5A21" w14:paraId="1654D173" w14:textId="77777777" w:rsidTr="007670E6">
        <w:trPr>
          <w:jc w:val="center"/>
        </w:trPr>
        <w:tc>
          <w:tcPr>
            <w:tcW w:w="0" w:type="auto"/>
          </w:tcPr>
          <w:p w14:paraId="35C46854" w14:textId="77777777" w:rsidR="005F5A21" w:rsidRDefault="006F4501">
            <w:pPr>
              <w:pStyle w:val="Compact"/>
              <w:jc w:val="right"/>
            </w:pPr>
            <w:r>
              <w:t>1</w:t>
            </w:r>
          </w:p>
        </w:tc>
        <w:tc>
          <w:tcPr>
            <w:tcW w:w="0" w:type="auto"/>
          </w:tcPr>
          <w:p w14:paraId="4AE33429" w14:textId="77777777" w:rsidR="005F5A21" w:rsidRDefault="006F4501">
            <w:pPr>
              <w:pStyle w:val="Compact"/>
              <w:jc w:val="right"/>
            </w:pPr>
            <w:r>
              <w:t>1</w:t>
            </w:r>
          </w:p>
        </w:tc>
        <w:tc>
          <w:tcPr>
            <w:tcW w:w="0" w:type="auto"/>
          </w:tcPr>
          <w:p w14:paraId="0954D3FA" w14:textId="77777777" w:rsidR="005F5A21" w:rsidRDefault="006F4501" w:rsidP="007670E6">
            <w:pPr>
              <w:pStyle w:val="Compact"/>
              <w:jc w:val="center"/>
            </w:pPr>
            <w:r>
              <w:t>2308.373</w:t>
            </w:r>
          </w:p>
        </w:tc>
      </w:tr>
      <w:tr w:rsidR="005F5A21" w14:paraId="788A70A1" w14:textId="77777777" w:rsidTr="007670E6">
        <w:trPr>
          <w:jc w:val="center"/>
        </w:trPr>
        <w:tc>
          <w:tcPr>
            <w:tcW w:w="0" w:type="auto"/>
          </w:tcPr>
          <w:p w14:paraId="4EF3E206" w14:textId="77777777" w:rsidR="005F5A21" w:rsidRDefault="006F4501">
            <w:pPr>
              <w:pStyle w:val="Compact"/>
              <w:jc w:val="right"/>
            </w:pPr>
            <w:r>
              <w:t>0</w:t>
            </w:r>
          </w:p>
        </w:tc>
        <w:tc>
          <w:tcPr>
            <w:tcW w:w="0" w:type="auto"/>
          </w:tcPr>
          <w:p w14:paraId="7D32D153" w14:textId="77777777" w:rsidR="005F5A21" w:rsidRDefault="006F4501">
            <w:pPr>
              <w:pStyle w:val="Compact"/>
              <w:jc w:val="right"/>
            </w:pPr>
            <w:r>
              <w:t>5</w:t>
            </w:r>
          </w:p>
        </w:tc>
        <w:tc>
          <w:tcPr>
            <w:tcW w:w="0" w:type="auto"/>
          </w:tcPr>
          <w:p w14:paraId="2195527E" w14:textId="77777777" w:rsidR="005F5A21" w:rsidRDefault="006F4501" w:rsidP="007670E6">
            <w:pPr>
              <w:pStyle w:val="Compact"/>
              <w:jc w:val="center"/>
            </w:pPr>
            <w:r>
              <w:t>2309.411</w:t>
            </w:r>
          </w:p>
        </w:tc>
      </w:tr>
    </w:tbl>
    <w:p w14:paraId="720FCDEA" w14:textId="77777777" w:rsidR="005F5A21" w:rsidRDefault="006F4501">
      <w:pPr>
        <w:pStyle w:val="BodyText"/>
      </w:pPr>
      <w:r>
        <w:t>All three are estimated and reviewed for comparison given their comparative AICs.</w:t>
      </w:r>
    </w:p>
    <w:p w14:paraId="635B8CE8" w14:textId="77777777" w:rsidR="005F5A21" w:rsidRDefault="006F4501">
      <w:pPr>
        <w:pStyle w:val="SourceCode"/>
      </w:pPr>
      <w:r>
        <w:rPr>
          <w:rStyle w:val="VerbatimChar"/>
        </w:rPr>
        <w:t xml:space="preserve">## </w:t>
      </w:r>
      <w:r>
        <w:br/>
      </w:r>
      <w:r>
        <w:rPr>
          <w:rStyle w:val="VerbatimChar"/>
        </w:rPr>
        <w:t>## Call:</w:t>
      </w:r>
      <w:r>
        <w:br/>
      </w:r>
      <w:r>
        <w:rPr>
          <w:rStyle w:val="VerbatimChar"/>
        </w:rPr>
        <w:lastRenderedPageBreak/>
        <w:t>## arima(x = df.ts.modelset.train$IIPI, order = c(2, 1, 0))</w:t>
      </w:r>
      <w:r>
        <w:br/>
      </w:r>
      <w:r>
        <w:rPr>
          <w:rStyle w:val="VerbatimChar"/>
        </w:rPr>
        <w:t xml:space="preserve">## </w:t>
      </w:r>
      <w:r>
        <w:br/>
      </w:r>
      <w:r>
        <w:rPr>
          <w:rStyle w:val="VerbatimChar"/>
        </w:rPr>
        <w:t>## Coefficients:</w:t>
      </w:r>
      <w:r>
        <w:br/>
      </w:r>
      <w:r>
        <w:rPr>
          <w:rStyle w:val="VerbatimChar"/>
        </w:rPr>
        <w:t>##          ar1     ar2</w:t>
      </w:r>
      <w:r>
        <w:br/>
      </w:r>
      <w:r>
        <w:rPr>
          <w:rStyle w:val="VerbatimChar"/>
        </w:rPr>
        <w:t>##       0.2874  0.1142</w:t>
      </w:r>
      <w:r>
        <w:br/>
      </w:r>
      <w:r>
        <w:rPr>
          <w:rStyle w:val="VerbatimChar"/>
        </w:rPr>
        <w:t>## s.e.  0.0485  0.0485</w:t>
      </w:r>
      <w:r>
        <w:br/>
      </w:r>
      <w:r>
        <w:rPr>
          <w:rStyle w:val="VerbatimChar"/>
        </w:rPr>
        <w:t xml:space="preserve">## </w:t>
      </w:r>
      <w:r>
        <w:br/>
      </w:r>
      <w:r>
        <w:rPr>
          <w:rStyle w:val="VerbatimChar"/>
        </w:rPr>
        <w:t>## sigma^2 estimated as 13.76:  log likelihood = -1151.99,  aic = 2307.98</w:t>
      </w:r>
    </w:p>
    <w:p w14:paraId="4A3986B5"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c(1, 1, 1))</w:t>
      </w:r>
      <w:r>
        <w:br/>
      </w:r>
      <w:r>
        <w:rPr>
          <w:rStyle w:val="VerbatimChar"/>
        </w:rPr>
        <w:t xml:space="preserve">## </w:t>
      </w:r>
      <w:r>
        <w:br/>
      </w:r>
      <w:r>
        <w:rPr>
          <w:rStyle w:val="VerbatimChar"/>
        </w:rPr>
        <w:t>## Coefficients:</w:t>
      </w:r>
      <w:r>
        <w:br/>
      </w:r>
      <w:r>
        <w:rPr>
          <w:rStyle w:val="VerbatimChar"/>
        </w:rPr>
        <w:t>##          ar1      ma1</w:t>
      </w:r>
      <w:r>
        <w:br/>
      </w:r>
      <w:r>
        <w:rPr>
          <w:rStyle w:val="VerbatimChar"/>
        </w:rPr>
        <w:t>##       0.5909  -0.2984</w:t>
      </w:r>
      <w:r>
        <w:br/>
      </w:r>
      <w:r>
        <w:rPr>
          <w:rStyle w:val="VerbatimChar"/>
        </w:rPr>
        <w:t>## s.e.  0.1022   0.1192</w:t>
      </w:r>
      <w:r>
        <w:br/>
      </w:r>
      <w:r>
        <w:rPr>
          <w:rStyle w:val="VerbatimChar"/>
        </w:rPr>
        <w:t xml:space="preserve">## </w:t>
      </w:r>
      <w:r>
        <w:br/>
      </w:r>
      <w:r>
        <w:rPr>
          <w:rStyle w:val="VerbatimChar"/>
        </w:rPr>
        <w:t>## sigma^2 estimated as 13.77:  log likelihood = -1152.19,  aic = 2308.37</w:t>
      </w:r>
    </w:p>
    <w:p w14:paraId="1BF1B336"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c(0, 1, 5))</w:t>
      </w:r>
      <w:r>
        <w:br/>
      </w:r>
      <w:r>
        <w:rPr>
          <w:rStyle w:val="VerbatimChar"/>
        </w:rPr>
        <w:t xml:space="preserve">## </w:t>
      </w:r>
      <w:r>
        <w:br/>
      </w:r>
      <w:r>
        <w:rPr>
          <w:rStyle w:val="VerbatimChar"/>
        </w:rPr>
        <w:t>## Coefficients:</w:t>
      </w:r>
      <w:r>
        <w:br/>
      </w:r>
      <w:r>
        <w:rPr>
          <w:rStyle w:val="VerbatimChar"/>
        </w:rPr>
        <w:t>##          ma1     ma2     ma3     ma4     ma5</w:t>
      </w:r>
      <w:r>
        <w:br/>
      </w:r>
      <w:r>
        <w:rPr>
          <w:rStyle w:val="VerbatimChar"/>
        </w:rPr>
        <w:t>##       0.2913  0.2027  0.1083  0.0470  0.1239</w:t>
      </w:r>
      <w:r>
        <w:br/>
      </w:r>
      <w:r>
        <w:rPr>
          <w:rStyle w:val="VerbatimChar"/>
        </w:rPr>
        <w:t>## s.e.  0.0482  0.0508  0.0526  0.0531  0.0544</w:t>
      </w:r>
      <w:r>
        <w:br/>
      </w:r>
      <w:r>
        <w:rPr>
          <w:rStyle w:val="VerbatimChar"/>
        </w:rPr>
        <w:t xml:space="preserve">## </w:t>
      </w:r>
      <w:r>
        <w:br/>
      </w:r>
      <w:r>
        <w:rPr>
          <w:rStyle w:val="VerbatimChar"/>
        </w:rPr>
        <w:t>## sigma^2 estimated as 13.61:  log likelihood = -1149.71,  aic = 2309.41</w:t>
      </w:r>
    </w:p>
    <w:p w14:paraId="2274CFD9" w14:textId="6D4496B6" w:rsidR="005F5A21" w:rsidRDefault="006F4501">
      <w:pPr>
        <w:pStyle w:val="FirstParagraph"/>
      </w:pPr>
      <w:r>
        <w:t xml:space="preserve">As can be seen above, all coefficients are </w:t>
      </w:r>
      <w:r w:rsidR="00602B96">
        <w:t>significant</w:t>
      </w:r>
      <w:r>
        <w:t xml:space="preserve"> for each model except </w:t>
      </w:r>
      <m:oMath>
        <m:sSub>
          <m:sSubPr>
            <m:ctrlPr>
              <w:rPr>
                <w:rFonts w:ascii="Cambria Math" w:hAnsi="Cambria Math"/>
              </w:rPr>
            </m:ctrlPr>
          </m:sSubPr>
          <m:e>
            <m:r>
              <w:rPr>
                <w:rFonts w:ascii="Cambria Math" w:hAnsi="Cambria Math"/>
              </w:rPr>
              <m:t>θ</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4</m:t>
            </m:r>
          </m:sub>
        </m:sSub>
      </m:oMath>
      <w:r>
        <w:t xml:space="preserve"> of the MA(5) model. Therefore this one is dropped for comparison going forward. It also, of the three models, has the highest AIC.</w:t>
      </w:r>
    </w:p>
    <w:p w14:paraId="76567844" w14:textId="77777777" w:rsidR="005F5A21" w:rsidRDefault="006F4501">
      <w:pPr>
        <w:pStyle w:val="BodyText"/>
      </w:pPr>
      <w:r>
        <w:t>The ARIMA(2,1,0) and ARIMA(1,1,1) equations follow:</w:t>
      </w:r>
    </w:p>
    <w:p w14:paraId="6E50D0FF" w14:textId="77777777" w:rsidR="005F5A21" w:rsidRDefault="006F4501">
      <w:pPr>
        <w:pStyle w:val="BodyText"/>
      </w:pPr>
      <w:r>
        <w:t>ARIMA(2,1,0):</w:t>
      </w:r>
    </w:p>
    <w:p w14:paraId="2D6EB010" w14:textId="77777777" w:rsidR="005F5A21" w:rsidRDefault="006F4501">
      <w:pPr>
        <w:pStyle w:val="BodyText"/>
      </w:pPr>
      <m:oMathPara>
        <m:oMath>
          <m:r>
            <w:rPr>
              <w:rFonts w:ascii="Cambria Math" w:hAnsi="Cambria Math"/>
            </w:rPr>
            <m:t>z</m:t>
          </m:r>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0A651F2C" w14:textId="77777777" w:rsidR="005F5A21" w:rsidRDefault="0047119D">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46987CA" w14:textId="77777777" w:rsidR="005F5A21" w:rsidRDefault="006F4501">
      <w:pPr>
        <w:pStyle w:val="BodyText"/>
      </w:pPr>
      <w:r>
        <w:t>ARIMA(1,1,1):</w:t>
      </w:r>
    </w:p>
    <w:p w14:paraId="3F8B420D" w14:textId="77777777" w:rsidR="005F5A21" w:rsidRDefault="0047119D">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5C71B540" w14:textId="77777777" w:rsidR="005F5A21" w:rsidRDefault="006F4501">
      <w:pPr>
        <w:pStyle w:val="Heading3"/>
      </w:pPr>
      <w:bookmarkStart w:id="32" w:name="model-fit-plots"/>
      <w:r>
        <w:lastRenderedPageBreak/>
        <w:t>Model Fit Plots</w:t>
      </w:r>
    </w:p>
    <w:p w14:paraId="114351DD" w14:textId="77777777" w:rsidR="005F5A21" w:rsidRDefault="006F4501" w:rsidP="007670E6">
      <w:pPr>
        <w:pStyle w:val="FirstParagraph"/>
        <w:jc w:val="center"/>
      </w:pPr>
      <w:r>
        <w:rPr>
          <w:noProof/>
        </w:rPr>
        <w:drawing>
          <wp:inline distT="0" distB="0" distL="0" distR="0" wp14:anchorId="2B1F141E" wp14:editId="62538DA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S809ProjectReport_files/figure-docx/unnamed-chunk-4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EA83731" w14:textId="77777777" w:rsidR="005F5A21" w:rsidRDefault="006F4501" w:rsidP="007670E6">
      <w:pPr>
        <w:pStyle w:val="BodyText"/>
        <w:jc w:val="center"/>
      </w:pPr>
      <w:r>
        <w:rPr>
          <w:i/>
          <w:iCs/>
        </w:rPr>
        <w:t>ARIMA(2,1,0) Model with 20 step ahead predictions</w:t>
      </w:r>
    </w:p>
    <w:p w14:paraId="765A3D92" w14:textId="77777777" w:rsidR="005F5A21" w:rsidRDefault="006F4501">
      <w:pPr>
        <w:pStyle w:val="BodyText"/>
      </w:pPr>
      <w:r>
        <w:t>The model performs poorly when used to predict 10 values into the future.</w:t>
      </w:r>
    </w:p>
    <w:p w14:paraId="7EF90405" w14:textId="77777777" w:rsidR="005F5A21" w:rsidRDefault="006F4501">
      <w:pPr>
        <w:pStyle w:val="BodyText"/>
      </w:pPr>
      <w:r>
        <w:t>However, when looking at sequential prediction, the model does incredibly well in the prediction region:</w:t>
      </w:r>
    </w:p>
    <w:p w14:paraId="321C28EE" w14:textId="77777777" w:rsidR="005F5A21" w:rsidRDefault="006F4501" w:rsidP="007670E6">
      <w:pPr>
        <w:pStyle w:val="BodyText"/>
        <w:jc w:val="center"/>
      </w:pPr>
      <w:r>
        <w:rPr>
          <w:noProof/>
        </w:rPr>
        <w:lastRenderedPageBreak/>
        <w:drawing>
          <wp:inline distT="0" distB="0" distL="0" distR="0" wp14:anchorId="3A6F0A54" wp14:editId="50EC023F">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DS809ProjectReport_files/figure-docx/unnamed-chunk-4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D5B08B3" w14:textId="77777777" w:rsidR="005F5A21" w:rsidRDefault="006F4501" w:rsidP="007670E6">
      <w:pPr>
        <w:pStyle w:val="BodyText"/>
        <w:jc w:val="center"/>
      </w:pPr>
      <w:r>
        <w:rPr>
          <w:i/>
          <w:iCs/>
        </w:rPr>
        <w:t>ARIMA(2,1,0) Model with sequential prediction</w:t>
      </w:r>
    </w:p>
    <w:p w14:paraId="2869BDDB" w14:textId="77777777" w:rsidR="005F5A21" w:rsidRDefault="006F4501">
      <w:pPr>
        <w:pStyle w:val="BodyText"/>
      </w:pPr>
      <w:r>
        <w:t>Similarly for ARIMA(1,1,1):</w:t>
      </w:r>
    </w:p>
    <w:p w14:paraId="7BA533BA" w14:textId="77777777" w:rsidR="005F5A21" w:rsidRDefault="006F4501" w:rsidP="007670E6">
      <w:pPr>
        <w:pStyle w:val="BodyText"/>
        <w:jc w:val="center"/>
      </w:pPr>
      <w:r>
        <w:rPr>
          <w:noProof/>
        </w:rPr>
        <w:drawing>
          <wp:inline distT="0" distB="0" distL="0" distR="0" wp14:anchorId="091EFA8A" wp14:editId="047E36D6">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DS809ProjectReport_files/figure-docx/unnamed-chunk-4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BBE571E" w14:textId="77777777" w:rsidR="005F5A21" w:rsidRDefault="006F4501" w:rsidP="007670E6">
      <w:pPr>
        <w:pStyle w:val="BodyText"/>
        <w:jc w:val="center"/>
      </w:pPr>
      <w:r>
        <w:rPr>
          <w:i/>
          <w:iCs/>
        </w:rPr>
        <w:lastRenderedPageBreak/>
        <w:t>ARIMA(1,1,1) Model with 20 step ahead predictions</w:t>
      </w:r>
    </w:p>
    <w:p w14:paraId="2020C6C8" w14:textId="77777777" w:rsidR="005F5A21" w:rsidRDefault="006F4501" w:rsidP="007670E6">
      <w:pPr>
        <w:pStyle w:val="BodyText"/>
        <w:jc w:val="center"/>
      </w:pPr>
      <w:r>
        <w:rPr>
          <w:noProof/>
        </w:rPr>
        <w:drawing>
          <wp:inline distT="0" distB="0" distL="0" distR="0" wp14:anchorId="790A53C8" wp14:editId="1C3D07A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S809ProjectReport_files/figure-docx/unnamed-chunk-4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476B8EE" w14:textId="77777777" w:rsidR="005F5A21" w:rsidRDefault="006F4501" w:rsidP="007670E6">
      <w:pPr>
        <w:pStyle w:val="BodyText"/>
        <w:jc w:val="center"/>
      </w:pPr>
      <w:r>
        <w:rPr>
          <w:i/>
          <w:iCs/>
        </w:rPr>
        <w:t>ARIMA(1,1,1) Model with sequential prediction</w:t>
      </w:r>
    </w:p>
    <w:p w14:paraId="79A146DE" w14:textId="77777777" w:rsidR="005F5A21" w:rsidRDefault="006F4501">
      <w:pPr>
        <w:pStyle w:val="Heading3"/>
      </w:pPr>
      <w:bookmarkStart w:id="33" w:name="confirming-white-noise"/>
      <w:bookmarkEnd w:id="32"/>
      <w:r>
        <w:t>Confirming White Noise</w:t>
      </w:r>
    </w:p>
    <w:p w14:paraId="3B28ACA2" w14:textId="77777777" w:rsidR="005F5A21" w:rsidRDefault="006F4501">
      <w:pPr>
        <w:pStyle w:val="FirstParagraph"/>
      </w:pPr>
      <w:r>
        <w:t>The residuals are reviewed for white noise.</w:t>
      </w:r>
    </w:p>
    <w:p w14:paraId="227391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X-squared = 28.268, df = 20, p-value = 0.1032</w:t>
      </w:r>
    </w:p>
    <w:p w14:paraId="46A5971D"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X-squared = 27.886, df = 20, p-value = 0.1121</w:t>
      </w:r>
    </w:p>
    <w:p w14:paraId="59A30907" w14:textId="77777777" w:rsidR="005F5A21" w:rsidRDefault="006F4501">
      <w:pPr>
        <w:pStyle w:val="FirstParagraph"/>
      </w:pPr>
      <w:r>
        <w:t>Both are marginally white noise based on the above Box-Pierce tests. Success! But these models can be improved by stochastic residual correction outlined below.</w:t>
      </w:r>
    </w:p>
    <w:p w14:paraId="5E9E350C" w14:textId="1C2D9443" w:rsidR="005F5A21" w:rsidRDefault="006F4501">
      <w:pPr>
        <w:pStyle w:val="Heading1"/>
      </w:pPr>
      <w:bookmarkStart w:id="34" w:name="stoachastic-residual-corrections"/>
      <w:bookmarkEnd w:id="30"/>
      <w:bookmarkEnd w:id="31"/>
      <w:bookmarkEnd w:id="33"/>
      <w:r>
        <w:lastRenderedPageBreak/>
        <w:t>Stochastic Residual Corrections</w:t>
      </w:r>
    </w:p>
    <w:p w14:paraId="7665EF96" w14:textId="77777777" w:rsidR="005F5A21" w:rsidRDefault="006F4501">
      <w:pPr>
        <w:pStyle w:val="FirstParagraph"/>
      </w:pPr>
      <w:r>
        <w:t>The following models are reviewed in this section to assess residual correction using ARIMA on the respective resulting residuals:</w:t>
      </w:r>
    </w:p>
    <w:p w14:paraId="3FA552B7" w14:textId="77777777" w:rsidR="005F5A21" w:rsidRDefault="006F4501">
      <w:pPr>
        <w:numPr>
          <w:ilvl w:val="0"/>
          <w:numId w:val="6"/>
        </w:numPr>
      </w:pPr>
      <w:r>
        <w:t>Regression Model</w:t>
      </w:r>
    </w:p>
    <w:p w14:paraId="44630ED2" w14:textId="77777777" w:rsidR="005F5A21" w:rsidRDefault="006F4501">
      <w:pPr>
        <w:numPr>
          <w:ilvl w:val="0"/>
          <w:numId w:val="6"/>
        </w:numPr>
      </w:pPr>
      <w:r>
        <w:t>Harmonic Model with 15 harmonics</w:t>
      </w:r>
    </w:p>
    <w:p w14:paraId="273C6E0D" w14:textId="77777777" w:rsidR="005F5A21" w:rsidRDefault="006F4501">
      <w:pPr>
        <w:pStyle w:val="FirstParagraph"/>
      </w:pPr>
      <w:r>
        <w:t xml:space="preserve">The Polynomial Model with </w:t>
      </w:r>
      <m:oMath>
        <m:r>
          <w:rPr>
            <w:rFonts w:ascii="Cambria Math" w:hAnsi="Cambria Math"/>
          </w:rPr>
          <m:t>k</m:t>
        </m:r>
        <m:r>
          <m:rPr>
            <m:sty m:val="p"/>
          </m:rPr>
          <w:rPr>
            <w:rFonts w:ascii="Cambria Math" w:hAnsi="Cambria Math"/>
          </w:rPr>
          <m:t>=</m:t>
        </m:r>
        <m:r>
          <w:rPr>
            <w:rFonts w:ascii="Cambria Math" w:hAnsi="Cambria Math"/>
          </w:rPr>
          <m:t>14</m:t>
        </m:r>
      </m:oMath>
      <w:r>
        <w:t xml:space="preserve"> is not included in this section due to computational restrictions in the approximation methods used to estimate ARIMA models. Reciprocals are taken of the various polynomial terms which result in computational singularities. For example </w:t>
      </w:r>
      <m:oMath>
        <m:sSup>
          <m:sSupPr>
            <m:ctrlPr>
              <w:rPr>
                <w:rFonts w:ascii="Cambria Math" w:hAnsi="Cambria Math"/>
              </w:rPr>
            </m:ctrlPr>
          </m:sSupPr>
          <m:e>
            <m:r>
              <w:rPr>
                <w:rFonts w:ascii="Cambria Math" w:hAnsi="Cambria Math"/>
              </w:rPr>
              <m:t>t</m:t>
            </m:r>
          </m:e>
          <m:sup>
            <m:r>
              <w:rPr>
                <w:rFonts w:ascii="Cambria Math" w:hAnsi="Cambria Math"/>
              </w:rPr>
              <m:t>14</m:t>
            </m:r>
          </m:sup>
        </m:sSup>
      </m:oMath>
      <w:r>
        <w:t xml:space="preserve"> at index </w:t>
      </w:r>
      <m:oMath>
        <m:r>
          <w:rPr>
            <w:rFonts w:ascii="Cambria Math" w:hAnsi="Cambria Math"/>
          </w:rPr>
          <m:t>t</m:t>
        </m:r>
        <m:r>
          <m:rPr>
            <m:sty m:val="p"/>
          </m:rPr>
          <w:rPr>
            <w:rFonts w:ascii="Cambria Math" w:hAnsi="Cambria Math"/>
          </w:rPr>
          <m:t>=</m:t>
        </m:r>
        <m:r>
          <w:rPr>
            <w:rFonts w:ascii="Cambria Math" w:hAnsi="Cambria Math"/>
          </w:rPr>
          <m:t>423</m:t>
        </m:r>
      </m:oMath>
      <w:r>
        <w:t xml:space="preserve"> results in a value greater that </w:t>
      </w:r>
      <m:oMath>
        <m:sSup>
          <m:sSupPr>
            <m:ctrlPr>
              <w:rPr>
                <w:rFonts w:ascii="Cambria Math" w:hAnsi="Cambria Math"/>
              </w:rPr>
            </m:ctrlPr>
          </m:sSupPr>
          <m:e>
            <m:r>
              <w:rPr>
                <w:rFonts w:ascii="Cambria Math" w:hAnsi="Cambria Math"/>
              </w:rPr>
              <m:t>10</m:t>
            </m:r>
          </m:e>
          <m:sup>
            <m:r>
              <w:rPr>
                <w:rFonts w:ascii="Cambria Math" w:hAnsi="Cambria Math"/>
              </w:rPr>
              <m:t>36</m:t>
            </m:r>
          </m:sup>
        </m:sSup>
      </m:oMath>
      <w:r>
        <w:t>. The reciprocal is interpreted as singularity by approximation.</w:t>
      </w:r>
    </w:p>
    <w:p w14:paraId="5456A171" w14:textId="77777777" w:rsidR="005F5A21" w:rsidRDefault="006F4501">
      <w:pPr>
        <w:pStyle w:val="Heading2"/>
      </w:pPr>
      <w:bookmarkStart w:id="35" w:name="X9136eaee46be499f904c3f6b2d8933c45b6fc87"/>
      <w:r>
        <w:t>Stochastic Residual Correction for Regression Model</w:t>
      </w:r>
    </w:p>
    <w:p w14:paraId="2ECD0ECB" w14:textId="77777777" w:rsidR="005F5A21" w:rsidRDefault="006F4501">
      <w:pPr>
        <w:pStyle w:val="BodyText"/>
      </w:pPr>
      <w:r>
        <w:t>And the residuals of this model were not stationary, therefore the first difference is taken to induce stationarity:</w:t>
      </w:r>
    </w:p>
    <w:p w14:paraId="0BBD3D2B" w14:textId="77777777" w:rsidR="005F5A21" w:rsidRDefault="006F4501" w:rsidP="007670E6">
      <w:pPr>
        <w:pStyle w:val="BodyText"/>
        <w:jc w:val="center"/>
      </w:pPr>
      <w:r>
        <w:rPr>
          <w:noProof/>
        </w:rPr>
        <w:drawing>
          <wp:inline distT="0" distB="0" distL="0" distR="0" wp14:anchorId="6C5B965D" wp14:editId="10A461ED">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S809ProjectReport_files/figure-docx/unnamed-chunk-5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5E04FAB" w14:textId="77777777" w:rsidR="005F5A21" w:rsidRDefault="006F4501">
      <w:pPr>
        <w:pStyle w:val="BodyText"/>
      </w:pPr>
      <w:r>
        <w:t>Next the PACF is investigated for ARIMA parameter assignment:</w:t>
      </w:r>
    </w:p>
    <w:p w14:paraId="395D440A" w14:textId="77777777" w:rsidR="005F5A21" w:rsidRDefault="006F4501" w:rsidP="007670E6">
      <w:pPr>
        <w:pStyle w:val="BodyText"/>
        <w:jc w:val="center"/>
      </w:pPr>
      <w:r>
        <w:rPr>
          <w:noProof/>
        </w:rPr>
        <w:lastRenderedPageBreak/>
        <w:drawing>
          <wp:inline distT="0" distB="0" distL="0" distR="0" wp14:anchorId="0D4D898F" wp14:editId="72A2D8DC">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DS809ProjectReport_files/figure-docx/unnamed-chunk-5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A080348" w14:textId="77777777" w:rsidR="005F5A21" w:rsidRDefault="006F4501">
      <w:pPr>
        <w:pStyle w:val="BodyText"/>
      </w:pPr>
      <w:r>
        <w:t xml:space="preserve">As both appear potentially cuff-off or fast sinusoidal decay a search is again performed for reasonable </w:t>
      </w:r>
      <m:oMath>
        <m:r>
          <w:rPr>
            <w:rFonts w:ascii="Cambria Math" w:hAnsi="Cambria Math"/>
          </w:rPr>
          <m:t>p</m:t>
        </m:r>
      </m:oMath>
      <w:r>
        <w:t xml:space="preserve"> and </w:t>
      </w:r>
      <m:oMath>
        <m:r>
          <w:rPr>
            <w:rFonts w:ascii="Cambria Math" w:hAnsi="Cambria Math"/>
          </w:rPr>
          <m:t>q</m:t>
        </m:r>
      </m:oMath>
      <w:r>
        <w:t xml:space="preserve"> values:</w:t>
      </w:r>
    </w:p>
    <w:p w14:paraId="3072BE38" w14:textId="77777777" w:rsidR="005F5A21" w:rsidRDefault="006F4501" w:rsidP="007670E6">
      <w:pPr>
        <w:pStyle w:val="BodyText"/>
        <w:jc w:val="center"/>
      </w:pPr>
      <w:r>
        <w:rPr>
          <w:noProof/>
        </w:rPr>
        <w:drawing>
          <wp:inline distT="0" distB="0" distL="0" distR="0" wp14:anchorId="6C666CAD" wp14:editId="3064135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DS809ProjectReport_files/figure-docx/unnamed-chunk-5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CF834C0" w14:textId="77777777" w:rsidR="005F5A21" w:rsidRDefault="006F4501" w:rsidP="007670E6">
      <w:pPr>
        <w:pStyle w:val="BodyText"/>
        <w:jc w:val="center"/>
      </w:pPr>
      <w:r>
        <w:rPr>
          <w:i/>
          <w:iCs/>
        </w:rPr>
        <w:lastRenderedPageBreak/>
        <w:t>ARIMA model AIC Heatmap</w:t>
      </w:r>
    </w:p>
    <w:p w14:paraId="190C6B64" w14:textId="77777777" w:rsidR="005F5A21" w:rsidRDefault="006F4501">
      <w:pPr>
        <w:pStyle w:val="BodyText"/>
      </w:pPr>
      <w:r>
        <w:t xml:space="preserve">As seen in the above chart, the minimum AIC occurs at </w:t>
      </w:r>
      <m:oMath>
        <m:r>
          <w:rPr>
            <w:rFonts w:ascii="Cambria Math" w:hAnsi="Cambria Math"/>
          </w:rPr>
          <m:t>p</m:t>
        </m:r>
        <m:r>
          <m:rPr>
            <m:sty m:val="p"/>
          </m:rPr>
          <w:rPr>
            <w:rFonts w:ascii="Cambria Math" w:hAnsi="Cambria Math"/>
          </w:rPr>
          <m:t>=</m:t>
        </m:r>
        <m:r>
          <w:rPr>
            <w:rFonts w:ascii="Cambria Math" w:hAnsi="Cambria Math"/>
          </w:rPr>
          <m:t>3</m:t>
        </m:r>
      </m:oMath>
      <w:r>
        <w:t xml:space="preserve">, </w:t>
      </w:r>
      <m:oMath>
        <m:r>
          <w:rPr>
            <w:rFonts w:ascii="Cambria Math" w:hAnsi="Cambria Math"/>
          </w:rPr>
          <m:t>q</m:t>
        </m:r>
        <m:r>
          <m:rPr>
            <m:sty m:val="p"/>
          </m:rPr>
          <w:rPr>
            <w:rFonts w:ascii="Cambria Math" w:hAnsi="Cambria Math"/>
          </w:rPr>
          <m:t>=</m:t>
        </m:r>
        <m:r>
          <w:rPr>
            <w:rFonts w:ascii="Cambria Math" w:hAnsi="Cambria Math"/>
          </w:rPr>
          <m:t>0</m:t>
        </m:r>
      </m:oMath>
      <w:r>
        <w:t>. Therefore an ARIMA(3,0,0) is fit to the residuals.</w:t>
      </w:r>
    </w:p>
    <w:tbl>
      <w:tblPr>
        <w:tblStyle w:val="Table"/>
        <w:tblW w:w="0" w:type="auto"/>
        <w:tblLook w:val="0020" w:firstRow="1" w:lastRow="0" w:firstColumn="0" w:lastColumn="0" w:noHBand="0" w:noVBand="0"/>
      </w:tblPr>
      <w:tblGrid>
        <w:gridCol w:w="1006"/>
        <w:gridCol w:w="1004"/>
        <w:gridCol w:w="1276"/>
      </w:tblGrid>
      <w:tr w:rsidR="005F5A21" w14:paraId="25EDC1CB" w14:textId="77777777" w:rsidTr="005F5A21">
        <w:trPr>
          <w:cnfStyle w:val="100000000000" w:firstRow="1" w:lastRow="0" w:firstColumn="0" w:lastColumn="0" w:oddVBand="0" w:evenVBand="0" w:oddHBand="0" w:evenHBand="0" w:firstRowFirstColumn="0" w:firstRowLastColumn="0" w:lastRowFirstColumn="0" w:lastRowLastColumn="0"/>
          <w:tblHeader/>
        </w:trPr>
        <w:tc>
          <w:tcPr>
            <w:tcW w:w="0" w:type="auto"/>
          </w:tcPr>
          <w:p w14:paraId="0C80934E" w14:textId="77777777" w:rsidR="005F5A21" w:rsidRDefault="006F4501">
            <w:pPr>
              <w:pStyle w:val="Compact"/>
              <w:jc w:val="right"/>
            </w:pPr>
            <w:r>
              <w:t>p_index</w:t>
            </w:r>
          </w:p>
        </w:tc>
        <w:tc>
          <w:tcPr>
            <w:tcW w:w="0" w:type="auto"/>
          </w:tcPr>
          <w:p w14:paraId="3B9FBEC0" w14:textId="77777777" w:rsidR="005F5A21" w:rsidRDefault="006F4501">
            <w:pPr>
              <w:pStyle w:val="Compact"/>
              <w:jc w:val="right"/>
            </w:pPr>
            <w:r>
              <w:t>q_index</w:t>
            </w:r>
          </w:p>
        </w:tc>
        <w:tc>
          <w:tcPr>
            <w:tcW w:w="0" w:type="auto"/>
          </w:tcPr>
          <w:p w14:paraId="7A65940D" w14:textId="77777777" w:rsidR="005F5A21" w:rsidRDefault="006F4501">
            <w:pPr>
              <w:pStyle w:val="Compact"/>
              <w:jc w:val="right"/>
            </w:pPr>
            <w:r>
              <w:t>arima_aic</w:t>
            </w:r>
          </w:p>
        </w:tc>
      </w:tr>
      <w:tr w:rsidR="005F5A21" w14:paraId="0939FDB2" w14:textId="77777777">
        <w:tc>
          <w:tcPr>
            <w:tcW w:w="0" w:type="auto"/>
          </w:tcPr>
          <w:p w14:paraId="2D304105" w14:textId="77777777" w:rsidR="005F5A21" w:rsidRDefault="006F4501">
            <w:pPr>
              <w:pStyle w:val="Compact"/>
              <w:jc w:val="right"/>
            </w:pPr>
            <w:r>
              <w:t>3</w:t>
            </w:r>
          </w:p>
        </w:tc>
        <w:tc>
          <w:tcPr>
            <w:tcW w:w="0" w:type="auto"/>
          </w:tcPr>
          <w:p w14:paraId="2F3B201A" w14:textId="77777777" w:rsidR="005F5A21" w:rsidRDefault="006F4501">
            <w:pPr>
              <w:pStyle w:val="Compact"/>
              <w:jc w:val="right"/>
            </w:pPr>
            <w:r>
              <w:t>0</w:t>
            </w:r>
          </w:p>
        </w:tc>
        <w:tc>
          <w:tcPr>
            <w:tcW w:w="0" w:type="auto"/>
          </w:tcPr>
          <w:p w14:paraId="0A4B63A2" w14:textId="77777777" w:rsidR="005F5A21" w:rsidRDefault="006F4501">
            <w:pPr>
              <w:pStyle w:val="Compact"/>
              <w:jc w:val="right"/>
            </w:pPr>
            <w:r>
              <w:t>-1607.192</w:t>
            </w:r>
          </w:p>
        </w:tc>
      </w:tr>
      <w:tr w:rsidR="005F5A21" w14:paraId="72E5F028" w14:textId="77777777">
        <w:tc>
          <w:tcPr>
            <w:tcW w:w="0" w:type="auto"/>
          </w:tcPr>
          <w:p w14:paraId="10C63FDA" w14:textId="77777777" w:rsidR="005F5A21" w:rsidRDefault="006F4501">
            <w:pPr>
              <w:pStyle w:val="Compact"/>
              <w:jc w:val="right"/>
            </w:pPr>
            <w:r>
              <w:t>1</w:t>
            </w:r>
          </w:p>
        </w:tc>
        <w:tc>
          <w:tcPr>
            <w:tcW w:w="0" w:type="auto"/>
          </w:tcPr>
          <w:p w14:paraId="208C4BCA" w14:textId="77777777" w:rsidR="005F5A21" w:rsidRDefault="006F4501">
            <w:pPr>
              <w:pStyle w:val="Compact"/>
              <w:jc w:val="right"/>
            </w:pPr>
            <w:r>
              <w:t>3</w:t>
            </w:r>
          </w:p>
        </w:tc>
        <w:tc>
          <w:tcPr>
            <w:tcW w:w="0" w:type="auto"/>
          </w:tcPr>
          <w:p w14:paraId="414443B3" w14:textId="77777777" w:rsidR="005F5A21" w:rsidRDefault="006F4501">
            <w:pPr>
              <w:pStyle w:val="Compact"/>
              <w:jc w:val="right"/>
            </w:pPr>
            <w:r>
              <w:t>-1606.707</w:t>
            </w:r>
          </w:p>
        </w:tc>
      </w:tr>
      <w:tr w:rsidR="005F5A21" w14:paraId="5377D0A8" w14:textId="77777777">
        <w:tc>
          <w:tcPr>
            <w:tcW w:w="0" w:type="auto"/>
          </w:tcPr>
          <w:p w14:paraId="7A3B2F54" w14:textId="77777777" w:rsidR="005F5A21" w:rsidRDefault="006F4501">
            <w:pPr>
              <w:pStyle w:val="Compact"/>
              <w:jc w:val="right"/>
            </w:pPr>
            <w:r>
              <w:t>1</w:t>
            </w:r>
          </w:p>
        </w:tc>
        <w:tc>
          <w:tcPr>
            <w:tcW w:w="0" w:type="auto"/>
          </w:tcPr>
          <w:p w14:paraId="4B93B302" w14:textId="77777777" w:rsidR="005F5A21" w:rsidRDefault="006F4501">
            <w:pPr>
              <w:pStyle w:val="Compact"/>
              <w:jc w:val="right"/>
            </w:pPr>
            <w:r>
              <w:t>2</w:t>
            </w:r>
          </w:p>
        </w:tc>
        <w:tc>
          <w:tcPr>
            <w:tcW w:w="0" w:type="auto"/>
          </w:tcPr>
          <w:p w14:paraId="7C47398D" w14:textId="77777777" w:rsidR="005F5A21" w:rsidRDefault="006F4501">
            <w:pPr>
              <w:pStyle w:val="Compact"/>
              <w:jc w:val="right"/>
            </w:pPr>
            <w:r>
              <w:t>-1606.460</w:t>
            </w:r>
          </w:p>
        </w:tc>
      </w:tr>
    </w:tbl>
    <w:p w14:paraId="368C8F61" w14:textId="77777777" w:rsidR="005F5A21" w:rsidRDefault="006F4501">
      <w:pPr>
        <w:pStyle w:val="Heading3"/>
      </w:pPr>
      <w:bookmarkStart w:id="36" w:name="model-fit-plot-4"/>
      <w:r>
        <w:t>Model Fit Plot</w:t>
      </w:r>
    </w:p>
    <w:p w14:paraId="4965479E" w14:textId="77777777" w:rsidR="005F5A21" w:rsidRDefault="006F4501">
      <w:pPr>
        <w:pStyle w:val="FirstParagraph"/>
      </w:pPr>
      <w:r>
        <w:t>Again, n ahead performs poorly:</w:t>
      </w:r>
    </w:p>
    <w:p w14:paraId="4D7947E6" w14:textId="77777777" w:rsidR="005F5A21" w:rsidRDefault="006F4501" w:rsidP="007670E6">
      <w:pPr>
        <w:pStyle w:val="BodyText"/>
        <w:jc w:val="center"/>
      </w:pPr>
      <w:r>
        <w:rPr>
          <w:noProof/>
        </w:rPr>
        <w:drawing>
          <wp:inline distT="0" distB="0" distL="0" distR="0" wp14:anchorId="0A460EFA" wp14:editId="3CB94CA9">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DS809ProjectReport_files/figure-docx/unnamed-chunk-56-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0C811AE" w14:textId="77777777" w:rsidR="005F5A21" w:rsidRDefault="006F4501" w:rsidP="007670E6">
      <w:pPr>
        <w:pStyle w:val="BodyText"/>
        <w:jc w:val="center"/>
      </w:pPr>
      <w:r>
        <w:rPr>
          <w:i/>
          <w:iCs/>
        </w:rPr>
        <w:t>Regression with ARIMA(3,0,0) n ahead</w:t>
      </w:r>
    </w:p>
    <w:p w14:paraId="565B12DB" w14:textId="77777777" w:rsidR="005F5A21" w:rsidRDefault="006F4501">
      <w:pPr>
        <w:pStyle w:val="BodyText"/>
      </w:pPr>
      <w:r>
        <w:t>However as seen before, when looking at one step ahead prediction values, the prediction clearly performs much better:</w:t>
      </w:r>
    </w:p>
    <w:p w14:paraId="7EEF42CE" w14:textId="77777777" w:rsidR="005F5A21" w:rsidRDefault="006F4501" w:rsidP="007670E6">
      <w:pPr>
        <w:pStyle w:val="BodyText"/>
        <w:jc w:val="center"/>
      </w:pPr>
      <w:r>
        <w:rPr>
          <w:noProof/>
        </w:rPr>
        <w:lastRenderedPageBreak/>
        <w:drawing>
          <wp:inline distT="0" distB="0" distL="0" distR="0" wp14:anchorId="2BBEBFF2" wp14:editId="4FD66481">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S809ProjectReport_files/figure-docx/unnamed-chunk-5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BE2E494" w14:textId="62D1CF9A" w:rsidR="005F5A21" w:rsidRDefault="006F4501" w:rsidP="007670E6">
      <w:pPr>
        <w:pStyle w:val="BodyText"/>
        <w:jc w:val="center"/>
        <w:rPr>
          <w:i/>
          <w:iCs/>
        </w:rPr>
      </w:pPr>
      <w:r>
        <w:rPr>
          <w:i/>
          <w:iCs/>
        </w:rPr>
        <w:t>Regression with ARIMA(3,0,0) sequential - prediction region</w:t>
      </w:r>
    </w:p>
    <w:p w14:paraId="2CBD7C24" w14:textId="77777777" w:rsidR="002101EA" w:rsidRDefault="002101EA" w:rsidP="00EE5E40">
      <w:pPr>
        <w:pStyle w:val="FirstParagraph"/>
        <w:jc w:val="both"/>
      </w:pPr>
      <w:r>
        <w:t>The model is:</w:t>
      </w:r>
    </w:p>
    <w:p w14:paraId="70B50497" w14:textId="2059DD48" w:rsidR="002101EA" w:rsidRPr="002101EA" w:rsidRDefault="002101EA" w:rsidP="00EE5E40">
      <w:pPr>
        <w:pStyle w:val="BodyText"/>
        <w:jc w:val="both"/>
        <w:rPr>
          <w:rFonts w:ascii="Cambria Math" w:hAnsi="Cambria Math"/>
          <w:i/>
        </w:rPr>
      </w:pPr>
      <m:oMathPara>
        <m:oMathParaPr>
          <m:jc m:val="left"/>
        </m:oMathParaPr>
        <m:oMath>
          <m:r>
            <w:rPr>
              <w:rFonts w:ascii="Cambria Math" w:hAnsi="Cambria Math"/>
            </w:rPr>
            <m:t>IIPI</m:t>
          </m:r>
          <m:d>
            <m:dPr>
              <m:ctrlPr>
                <w:rPr>
                  <w:rFonts w:ascii="Cambria Math" w:hAnsi="Cambria Math"/>
                  <w:i/>
                  <w:iCs/>
                </w:rPr>
              </m:ctrlPr>
            </m:dPr>
            <m:e>
              <m:r>
                <w:rPr>
                  <w:rFonts w:ascii="Cambria Math" w:hAnsi="Cambria Math"/>
                </w:rPr>
                <m:t>TBillClose</m:t>
              </m:r>
              <m:r>
                <w:rPr>
                  <w:rFonts w:ascii="Cambria Math" w:hAnsi="Cambria Math"/>
                  <w:rtl/>
                  <w:lang w:bidi="ar-AE"/>
                </w:rPr>
                <m:t>,</m:t>
              </m:r>
              <m:r>
                <w:rPr>
                  <w:rFonts w:ascii="Cambria Math" w:hAnsi="Cambria Math"/>
                </w:rPr>
                <m:t>InfRate</m:t>
              </m:r>
              <m:r>
                <w:rPr>
                  <w:rFonts w:ascii="Cambria Math" w:hAnsi="Cambria Math"/>
                  <w:rtl/>
                  <w:lang w:bidi="ar-AE"/>
                </w:rPr>
                <m:t>,</m:t>
              </m:r>
              <m:r>
                <w:rPr>
                  <w:rFonts w:ascii="Cambria Math" w:hAnsi="Cambria Math"/>
                </w:rPr>
                <m:t>M</m:t>
              </m:r>
              <m:r>
                <w:rPr>
                  <w:rFonts w:ascii="Cambria Math" w:hAnsi="Cambria Math"/>
                  <w:rtl/>
                  <w:lang w:bidi="ar-AE"/>
                </w:rPr>
                <m:t>2,</m:t>
              </m:r>
              <m:r>
                <w:rPr>
                  <w:rFonts w:ascii="Cambria Math" w:hAnsi="Cambria Math"/>
                </w:rPr>
                <m:t>UnempRate</m:t>
              </m:r>
              <m:r>
                <w:rPr>
                  <w:rFonts w:ascii="Cambria Math" w:hAnsi="Cambria Math"/>
                  <w:rtl/>
                  <w:lang w:bidi="ar-AE"/>
                </w:rPr>
                <m:t>,</m:t>
              </m:r>
              <m:r>
                <w:rPr>
                  <w:rFonts w:ascii="Cambria Math" w:hAnsi="Cambria Math"/>
                </w:rPr>
                <m:t>Recession</m:t>
              </m:r>
              <m:r>
                <w:rPr>
                  <w:rFonts w:ascii="Cambria Math" w:hAnsi="Cambria Math"/>
                </w:rPr>
                <m:t>,t</m:t>
              </m:r>
            </m:e>
          </m:d>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0</m:t>
              </m:r>
            </m:sub>
          </m:sSub>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1</m:t>
              </m:r>
            </m:sub>
          </m:sSub>
          <m:r>
            <w:rPr>
              <w:rFonts w:ascii="Cambria Math" w:hAnsi="Cambria Math"/>
            </w:rPr>
            <m:t>TBillCLose</m:t>
          </m:r>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3</m:t>
              </m:r>
            </m:sub>
          </m:sSub>
          <m:r>
            <w:rPr>
              <w:rFonts w:ascii="Cambria Math" w:hAnsi="Cambria Math"/>
            </w:rPr>
            <m:t>InfRate</m:t>
          </m:r>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5</m:t>
              </m:r>
            </m:sub>
          </m:sSub>
          <m:r>
            <w:rPr>
              <w:rFonts w:ascii="Cambria Math" w:hAnsi="Cambria Math"/>
            </w:rPr>
            <m:t>M</m:t>
          </m:r>
          <m:r>
            <w:rPr>
              <w:rFonts w:ascii="Cambria Math" w:hAnsi="Cambria Math"/>
              <w:rtl/>
              <w:lang w:bidi="ar-AE"/>
            </w:rPr>
            <m:t>2+</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6</m:t>
              </m:r>
            </m:sub>
          </m:sSub>
          <m:r>
            <w:rPr>
              <w:rFonts w:ascii="Cambria Math" w:hAnsi="Cambria Math"/>
            </w:rPr>
            <m:t>UnempRate</m:t>
          </m:r>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7</m:t>
              </m:r>
            </m:sub>
          </m:sSub>
          <m:r>
            <w:rPr>
              <w:rFonts w:ascii="Cambria Math" w:hAnsi="Cambria Math"/>
            </w:rPr>
            <m:t>Recession</m:t>
          </m:r>
          <m:r>
            <w:rPr>
              <w:rFonts w:ascii="Cambria Math" w:hAnsi="Cambria Math"/>
              <w:rtl/>
              <w:lang w:bidi="ar-AE"/>
            </w:rPr>
            <m:t>+</m:t>
          </m:r>
          <m:sSub>
            <m:sSubPr>
              <m:ctrlPr>
                <w:rPr>
                  <w:rFonts w:ascii="Cambria Math" w:hAnsi="Cambria Math"/>
                  <w:i/>
                  <w:iCs/>
                </w:rPr>
              </m:ctrlPr>
            </m:sSubPr>
            <m:e>
              <m:r>
                <w:rPr>
                  <w:rFonts w:ascii="Cambria Math" w:hAnsi="Cambria Math"/>
                  <w:lang w:val="el-GR"/>
                </w:rPr>
                <m:t>φ</m:t>
              </m:r>
            </m:e>
            <m:sub>
              <m:r>
                <w:rPr>
                  <w:rFonts w:ascii="Cambria Math" w:hAnsi="Cambria Math"/>
                </w:rPr>
                <m:t>1</m:t>
              </m:r>
            </m:sub>
          </m:sSub>
          <m:sSub>
            <m:sSubPr>
              <m:ctrlPr>
                <w:rPr>
                  <w:rFonts w:ascii="Cambria Math" w:hAnsi="Cambria Math"/>
                  <w:i/>
                  <w:iCs/>
                </w:rPr>
              </m:ctrlPr>
            </m:sSubPr>
            <m:e>
              <m:r>
                <w:rPr>
                  <w:rFonts w:ascii="Cambria Math" w:hAnsi="Cambria Math"/>
                </w:rPr>
                <m:t>ϵ</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l-GR"/>
                </w:rPr>
                <m:t>φ</m:t>
              </m:r>
            </m:e>
            <m:sub>
              <m:r>
                <w:rPr>
                  <w:rFonts w:ascii="Cambria Math" w:hAnsi="Cambria Math"/>
                </w:rPr>
                <m:t>2</m:t>
              </m:r>
            </m:sub>
          </m:sSub>
          <m:sSub>
            <m:sSubPr>
              <m:ctrlPr>
                <w:rPr>
                  <w:rFonts w:ascii="Cambria Math" w:hAnsi="Cambria Math"/>
                  <w:i/>
                  <w:iCs/>
                </w:rPr>
              </m:ctrlPr>
            </m:sSubPr>
            <m:e>
              <m:r>
                <w:rPr>
                  <w:rFonts w:ascii="Cambria Math" w:hAnsi="Cambria Math"/>
                </w:rPr>
                <m:t>ϵ</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l-GR"/>
                </w:rPr>
                <m:t>φ</m:t>
              </m:r>
            </m:e>
            <m:sub>
              <m:r>
                <w:rPr>
                  <w:rFonts w:ascii="Cambria Math" w:hAnsi="Cambria Math"/>
                </w:rPr>
                <m:t>3</m:t>
              </m:r>
            </m:sub>
          </m:sSub>
          <m:sSub>
            <m:sSubPr>
              <m:ctrlPr>
                <w:rPr>
                  <w:rFonts w:ascii="Cambria Math" w:hAnsi="Cambria Math"/>
                  <w:i/>
                  <w:iCs/>
                </w:rPr>
              </m:ctrlPr>
            </m:sSubPr>
            <m:e>
              <m:r>
                <w:rPr>
                  <w:rFonts w:ascii="Cambria Math" w:hAnsi="Cambria Math"/>
                </w:rPr>
                <m:t>ϵ</m:t>
              </m:r>
            </m:e>
            <m:sub>
              <m:r>
                <w:rPr>
                  <w:rFonts w:ascii="Cambria Math" w:hAnsi="Cambria Math"/>
                </w:rPr>
                <m:t>t</m:t>
              </m:r>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oMath>
      </m:oMathPara>
    </w:p>
    <w:p w14:paraId="2616244F" w14:textId="77777777" w:rsidR="002101EA" w:rsidRDefault="002101EA" w:rsidP="007670E6">
      <w:pPr>
        <w:pStyle w:val="BodyText"/>
        <w:jc w:val="center"/>
      </w:pPr>
    </w:p>
    <w:p w14:paraId="0A67D278" w14:textId="77777777" w:rsidR="005F5A21" w:rsidRDefault="006F4501">
      <w:pPr>
        <w:pStyle w:val="Heading3"/>
      </w:pPr>
      <w:bookmarkStart w:id="37" w:name="model-summary-4"/>
      <w:bookmarkEnd w:id="36"/>
      <w:r>
        <w:t>Model Summary</w:t>
      </w:r>
    </w:p>
    <w:p w14:paraId="4C01EAC2"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df.ts.modelset.train$IIPI, order = c(3, 0, 0), xreg = df.ts.modelset.train %&gt;% </w:t>
      </w:r>
      <w:r>
        <w:br/>
      </w:r>
      <w:r>
        <w:rPr>
          <w:rStyle w:val="VerbatimChar"/>
        </w:rPr>
        <w:t>##     select(-c("Date_form", "IIPI", "GDP", "IndPro")))</w:t>
      </w:r>
      <w:r>
        <w:br/>
      </w:r>
      <w:r>
        <w:rPr>
          <w:rStyle w:val="VerbatimChar"/>
        </w:rPr>
        <w:t xml:space="preserve">## </w:t>
      </w:r>
      <w:r>
        <w:br/>
      </w:r>
      <w:r>
        <w:rPr>
          <w:rStyle w:val="VerbatimChar"/>
        </w:rPr>
        <w:t>## Coefficients:</w:t>
      </w:r>
      <w:r>
        <w:br/>
      </w:r>
      <w:r>
        <w:rPr>
          <w:rStyle w:val="VerbatimChar"/>
        </w:rPr>
        <w:t>##          ar1      ar2      ar3  intercept  TBillClose  InfRate       M2</w:t>
      </w:r>
      <w:r>
        <w:br/>
      </w:r>
      <w:r>
        <w:rPr>
          <w:rStyle w:val="VerbatimChar"/>
        </w:rPr>
        <w:t>##       1.2594  -0.1352  -0.1282   110.3489     -0.0243   1.9988  -0.0036</w:t>
      </w:r>
      <w:r>
        <w:br/>
      </w:r>
      <w:r>
        <w:rPr>
          <w:rStyle w:val="VerbatimChar"/>
        </w:rPr>
        <w:t>## s.e.  0.0499   0.0802   0.0498    44.8738      0.3770   0.4747   0.0056</w:t>
      </w:r>
      <w:r>
        <w:br/>
      </w:r>
      <w:r>
        <w:rPr>
          <w:rStyle w:val="VerbatimChar"/>
        </w:rPr>
        <w:t>##       UnempRate  Recession</w:t>
      </w:r>
      <w:r>
        <w:br/>
      </w:r>
      <w:r>
        <w:rPr>
          <w:rStyle w:val="VerbatimChar"/>
        </w:rPr>
        <w:t>##         -0.3204     0.7069</w:t>
      </w:r>
      <w:r>
        <w:br/>
      </w:r>
      <w:r>
        <w:rPr>
          <w:rStyle w:val="VerbatimChar"/>
        </w:rPr>
        <w:t>## s.e.     1.0666     1.1781</w:t>
      </w:r>
      <w:r>
        <w:br/>
      </w:r>
      <w:r>
        <w:rPr>
          <w:rStyle w:val="VerbatimChar"/>
        </w:rPr>
        <w:t xml:space="preserve">## </w:t>
      </w:r>
      <w:r>
        <w:br/>
      </w:r>
      <w:r>
        <w:rPr>
          <w:rStyle w:val="VerbatimChar"/>
        </w:rPr>
        <w:t>## sigma^2 estimated as 13.02:  log likelihood = -1145.71,  aic = 2309.42</w:t>
      </w:r>
    </w:p>
    <w:p w14:paraId="0097F1EB" w14:textId="77777777" w:rsidR="005F5A21" w:rsidRDefault="006F4501">
      <w:pPr>
        <w:pStyle w:val="FirstParagraph"/>
      </w:pPr>
      <w:r>
        <w:lastRenderedPageBreak/>
        <w:t>All the regression coefficients become insignificant except the intercept and InfRate.</w:t>
      </w:r>
    </w:p>
    <w:p w14:paraId="602864E3" w14:textId="77777777" w:rsidR="005F5A21" w:rsidRDefault="006F4501">
      <w:pPr>
        <w:pStyle w:val="Heading3"/>
      </w:pPr>
      <w:bookmarkStart w:id="38" w:name="confirming-white-noise-1"/>
      <w:bookmarkEnd w:id="37"/>
      <w:r>
        <w:t>Confirming White Noise</w:t>
      </w:r>
    </w:p>
    <w:p w14:paraId="08B3523A" w14:textId="77777777" w:rsidR="005F5A21" w:rsidRDefault="006F4501" w:rsidP="007670E6">
      <w:pPr>
        <w:pStyle w:val="FirstParagraph"/>
        <w:jc w:val="center"/>
      </w:pPr>
      <w:r>
        <w:rPr>
          <w:noProof/>
        </w:rPr>
        <w:drawing>
          <wp:inline distT="0" distB="0" distL="0" distR="0" wp14:anchorId="6EDA8E8A" wp14:editId="519B30A1">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DS809ProjectReport_files/figure-docx/unnamed-chunk-5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2664061" w14:textId="59627C41"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ml:space="preserve">## X-squared = </w:t>
      </w:r>
      <w:r w:rsidR="007268DF" w:rsidRPr="007268DF">
        <w:rPr>
          <w:rStyle w:val="VerbatimChar"/>
        </w:rPr>
        <w:t>31.276, df = 20, p-value = 0.05165</w:t>
      </w:r>
    </w:p>
    <w:p w14:paraId="07C0A3C1" w14:textId="77777777" w:rsidR="005F5A21" w:rsidRDefault="006F4501">
      <w:pPr>
        <w:pStyle w:val="FirstParagraph"/>
      </w:pPr>
      <w:r>
        <w:t>The residuals of the regression model with ARMIA residual correction are white noise.</w:t>
      </w:r>
    </w:p>
    <w:p w14:paraId="0456E6C7" w14:textId="77777777" w:rsidR="005F5A21" w:rsidRDefault="006F4501">
      <w:pPr>
        <w:pStyle w:val="Heading2"/>
      </w:pPr>
      <w:bookmarkStart w:id="39" w:name="X5ea84cd86f53ec102f9971bdcc2a750e95f789a"/>
      <w:bookmarkEnd w:id="35"/>
      <w:bookmarkEnd w:id="38"/>
      <w:r>
        <w:t>Stochastic Residual Correction for Harmonic Model</w:t>
      </w:r>
    </w:p>
    <w:p w14:paraId="14E01499" w14:textId="77777777" w:rsidR="005F5A21" w:rsidRDefault="006F4501">
      <w:pPr>
        <w:pStyle w:val="FirstParagraph"/>
      </w:pPr>
      <w:r>
        <w:t>The harmonic model is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m:t>
        </m:r>
        <m:r>
          <m:rPr>
            <m:sty m:val="p"/>
          </m:rPr>
          <w:rPr>
            <w:rFonts w:ascii="Cambria Math" w:hAnsi="Cambria Math"/>
          </w:rPr>
          <m:t>}</m:t>
        </m:r>
      </m:oMath>
      <w:r>
        <w:t>:</w:t>
      </w:r>
    </w:p>
    <w:p w14:paraId="7382DCD0"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i</m:t>
                  </m:r>
                </m:sub>
              </m:sSub>
            </m:e>
          </m:acc>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7E5E1058" w14:textId="77777777" w:rsidR="005F5A21" w:rsidRDefault="006F4501">
      <w:pPr>
        <w:pStyle w:val="BodyText"/>
      </w:pPr>
      <w:r>
        <w:t>First, as a reminder the residuals were very clearly auto-correlated, but already stationary:</w:t>
      </w:r>
    </w:p>
    <w:p w14:paraId="79A5F8AD" w14:textId="77777777" w:rsidR="005F5A21" w:rsidRDefault="006F4501" w:rsidP="007670E6">
      <w:pPr>
        <w:pStyle w:val="BodyText"/>
        <w:jc w:val="center"/>
      </w:pPr>
      <w:r>
        <w:rPr>
          <w:noProof/>
        </w:rPr>
        <w:lastRenderedPageBreak/>
        <w:drawing>
          <wp:inline distT="0" distB="0" distL="0" distR="0" wp14:anchorId="49A56AED" wp14:editId="6A03E927">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S809ProjectReport_files/figure-docx/unnamed-chunk-6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F41F6A9" w14:textId="77777777" w:rsidR="005F5A21" w:rsidRDefault="006F4501">
      <w:pPr>
        <w:pStyle w:val="BodyText"/>
      </w:pPr>
      <w:r>
        <w:t>The PACF is investigated to determine the appropriate ARIMA model:</w:t>
      </w:r>
    </w:p>
    <w:p w14:paraId="50A0AE4D" w14:textId="77777777" w:rsidR="005F5A21" w:rsidRDefault="006F4501" w:rsidP="007670E6">
      <w:pPr>
        <w:pStyle w:val="BodyText"/>
        <w:jc w:val="center"/>
      </w:pPr>
      <w:r>
        <w:rPr>
          <w:noProof/>
        </w:rPr>
        <w:drawing>
          <wp:inline distT="0" distB="0" distL="0" distR="0" wp14:anchorId="33145BF4" wp14:editId="2F1870DD">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DS809ProjectReport_files/figure-docx/unnamed-chunk-6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F4B9205" w14:textId="77777777" w:rsidR="005F5A21" w:rsidRDefault="006F4501">
      <w:pPr>
        <w:pStyle w:val="BodyText"/>
      </w:pPr>
      <w:r>
        <w:lastRenderedPageBreak/>
        <w:t xml:space="preserve">Both the ACF and PACF do not have a clear cut-off, and could be interpreted as showing exponential decay. Expectation is therefore that an ARMA(p,q) with </w:t>
      </w: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0</m:t>
        </m:r>
      </m:oMath>
      <w:r>
        <w:t>, will likely be applicable for the residual correction.</w:t>
      </w:r>
    </w:p>
    <w:p w14:paraId="512D9FAF" w14:textId="77777777" w:rsidR="005F5A21" w:rsidRDefault="006F4501" w:rsidP="007670E6">
      <w:pPr>
        <w:pStyle w:val="BodyText"/>
        <w:jc w:val="center"/>
      </w:pPr>
      <w:r>
        <w:rPr>
          <w:noProof/>
        </w:rPr>
        <w:drawing>
          <wp:inline distT="0" distB="0" distL="0" distR="0" wp14:anchorId="57AEA43A" wp14:editId="61DF2C05">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DS809ProjectReport_files/figure-docx/unnamed-chunk-6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E53DC8E" w14:textId="77777777" w:rsidR="005F5A21" w:rsidRDefault="006F4501" w:rsidP="007670E6">
      <w:pPr>
        <w:pStyle w:val="BodyText"/>
        <w:jc w:val="center"/>
      </w:pPr>
      <w:r>
        <w:rPr>
          <w:i/>
          <w:iCs/>
        </w:rPr>
        <w:t>ARIMA Model AIC Heatmap</w:t>
      </w:r>
    </w:p>
    <w:tbl>
      <w:tblPr>
        <w:tblStyle w:val="Table"/>
        <w:tblW w:w="0" w:type="auto"/>
        <w:jc w:val="center"/>
        <w:tblLook w:val="0020" w:firstRow="1" w:lastRow="0" w:firstColumn="0" w:lastColumn="0" w:noHBand="0" w:noVBand="0"/>
      </w:tblPr>
      <w:tblGrid>
        <w:gridCol w:w="1006"/>
        <w:gridCol w:w="1004"/>
        <w:gridCol w:w="222"/>
        <w:gridCol w:w="1196"/>
      </w:tblGrid>
      <w:tr w:rsidR="007670E6" w14:paraId="6FCFFD7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2412793" w14:textId="77777777" w:rsidR="007670E6" w:rsidRDefault="007670E6" w:rsidP="007670E6">
            <w:pPr>
              <w:pStyle w:val="Compact"/>
            </w:pPr>
            <w:r>
              <w:t>p_index</w:t>
            </w:r>
          </w:p>
        </w:tc>
        <w:tc>
          <w:tcPr>
            <w:tcW w:w="0" w:type="auto"/>
          </w:tcPr>
          <w:p w14:paraId="28981323" w14:textId="77777777" w:rsidR="007670E6" w:rsidRDefault="007670E6" w:rsidP="007670E6">
            <w:pPr>
              <w:pStyle w:val="Compact"/>
            </w:pPr>
            <w:r>
              <w:t>q_index</w:t>
            </w:r>
          </w:p>
        </w:tc>
        <w:tc>
          <w:tcPr>
            <w:tcW w:w="0" w:type="auto"/>
          </w:tcPr>
          <w:p w14:paraId="4ADBD62D" w14:textId="77777777" w:rsidR="007670E6" w:rsidRDefault="007670E6" w:rsidP="007670E6">
            <w:pPr>
              <w:pStyle w:val="Compact"/>
            </w:pPr>
          </w:p>
        </w:tc>
        <w:tc>
          <w:tcPr>
            <w:tcW w:w="0" w:type="auto"/>
          </w:tcPr>
          <w:p w14:paraId="6D22EC4B" w14:textId="5E0A43E7" w:rsidR="007670E6" w:rsidRDefault="007670E6" w:rsidP="007670E6">
            <w:pPr>
              <w:pStyle w:val="Compact"/>
            </w:pPr>
            <w:r>
              <w:t>arima_aic</w:t>
            </w:r>
          </w:p>
        </w:tc>
      </w:tr>
      <w:tr w:rsidR="007670E6" w14:paraId="1DDC629B" w14:textId="77777777" w:rsidTr="007670E6">
        <w:trPr>
          <w:jc w:val="center"/>
        </w:trPr>
        <w:tc>
          <w:tcPr>
            <w:tcW w:w="0" w:type="auto"/>
          </w:tcPr>
          <w:p w14:paraId="193CBB8B" w14:textId="77777777" w:rsidR="007670E6" w:rsidRDefault="007670E6" w:rsidP="007670E6">
            <w:pPr>
              <w:pStyle w:val="Compact"/>
            </w:pPr>
            <w:r>
              <w:t>2</w:t>
            </w:r>
          </w:p>
        </w:tc>
        <w:tc>
          <w:tcPr>
            <w:tcW w:w="0" w:type="auto"/>
          </w:tcPr>
          <w:p w14:paraId="49F38535" w14:textId="77777777" w:rsidR="007670E6" w:rsidRDefault="007670E6" w:rsidP="007670E6">
            <w:pPr>
              <w:pStyle w:val="Compact"/>
            </w:pPr>
            <w:r>
              <w:t>1</w:t>
            </w:r>
          </w:p>
        </w:tc>
        <w:tc>
          <w:tcPr>
            <w:tcW w:w="0" w:type="auto"/>
          </w:tcPr>
          <w:p w14:paraId="1608105F" w14:textId="77777777" w:rsidR="007670E6" w:rsidRDefault="007670E6" w:rsidP="007670E6">
            <w:pPr>
              <w:pStyle w:val="Compact"/>
            </w:pPr>
          </w:p>
        </w:tc>
        <w:tc>
          <w:tcPr>
            <w:tcW w:w="0" w:type="auto"/>
          </w:tcPr>
          <w:p w14:paraId="1E4A278F" w14:textId="6EB44D58" w:rsidR="007670E6" w:rsidRDefault="007670E6" w:rsidP="007670E6">
            <w:pPr>
              <w:pStyle w:val="Compact"/>
            </w:pPr>
            <w:r>
              <w:t>2084.413</w:t>
            </w:r>
          </w:p>
        </w:tc>
      </w:tr>
      <w:tr w:rsidR="007670E6" w14:paraId="4A0793E9" w14:textId="77777777" w:rsidTr="007670E6">
        <w:trPr>
          <w:jc w:val="center"/>
        </w:trPr>
        <w:tc>
          <w:tcPr>
            <w:tcW w:w="0" w:type="auto"/>
          </w:tcPr>
          <w:p w14:paraId="2ABF9CFE" w14:textId="77777777" w:rsidR="007670E6" w:rsidRDefault="007670E6" w:rsidP="007670E6">
            <w:pPr>
              <w:pStyle w:val="Compact"/>
            </w:pPr>
            <w:r>
              <w:t>2</w:t>
            </w:r>
          </w:p>
        </w:tc>
        <w:tc>
          <w:tcPr>
            <w:tcW w:w="0" w:type="auto"/>
          </w:tcPr>
          <w:p w14:paraId="13F67718" w14:textId="77777777" w:rsidR="007670E6" w:rsidRDefault="007670E6" w:rsidP="007670E6">
            <w:pPr>
              <w:pStyle w:val="Compact"/>
            </w:pPr>
            <w:r>
              <w:t>2</w:t>
            </w:r>
          </w:p>
        </w:tc>
        <w:tc>
          <w:tcPr>
            <w:tcW w:w="0" w:type="auto"/>
          </w:tcPr>
          <w:p w14:paraId="276B729D" w14:textId="77777777" w:rsidR="007670E6" w:rsidRDefault="007670E6" w:rsidP="007670E6">
            <w:pPr>
              <w:pStyle w:val="Compact"/>
            </w:pPr>
          </w:p>
        </w:tc>
        <w:tc>
          <w:tcPr>
            <w:tcW w:w="0" w:type="auto"/>
          </w:tcPr>
          <w:p w14:paraId="71439DBF" w14:textId="4E68D976" w:rsidR="007670E6" w:rsidRDefault="007670E6" w:rsidP="007670E6">
            <w:pPr>
              <w:pStyle w:val="Compact"/>
            </w:pPr>
            <w:r>
              <w:t>2086.360</w:t>
            </w:r>
          </w:p>
        </w:tc>
      </w:tr>
      <w:tr w:rsidR="007670E6" w14:paraId="09ADD16A" w14:textId="77777777" w:rsidTr="007670E6">
        <w:trPr>
          <w:jc w:val="center"/>
        </w:trPr>
        <w:tc>
          <w:tcPr>
            <w:tcW w:w="0" w:type="auto"/>
          </w:tcPr>
          <w:p w14:paraId="1FC21E4C" w14:textId="77777777" w:rsidR="007670E6" w:rsidRDefault="007670E6" w:rsidP="007670E6">
            <w:pPr>
              <w:pStyle w:val="Compact"/>
            </w:pPr>
            <w:r>
              <w:t>3</w:t>
            </w:r>
          </w:p>
        </w:tc>
        <w:tc>
          <w:tcPr>
            <w:tcW w:w="0" w:type="auto"/>
          </w:tcPr>
          <w:p w14:paraId="75111C7A" w14:textId="77777777" w:rsidR="007670E6" w:rsidRDefault="007670E6" w:rsidP="007670E6">
            <w:pPr>
              <w:pStyle w:val="Compact"/>
            </w:pPr>
            <w:r>
              <w:t>1</w:t>
            </w:r>
          </w:p>
        </w:tc>
        <w:tc>
          <w:tcPr>
            <w:tcW w:w="0" w:type="auto"/>
          </w:tcPr>
          <w:p w14:paraId="2F18287C" w14:textId="77777777" w:rsidR="007670E6" w:rsidRDefault="007670E6" w:rsidP="007670E6">
            <w:pPr>
              <w:pStyle w:val="Compact"/>
            </w:pPr>
          </w:p>
        </w:tc>
        <w:tc>
          <w:tcPr>
            <w:tcW w:w="0" w:type="auto"/>
          </w:tcPr>
          <w:p w14:paraId="2C7E707A" w14:textId="6018B658" w:rsidR="007670E6" w:rsidRDefault="007670E6" w:rsidP="007670E6">
            <w:pPr>
              <w:pStyle w:val="Compact"/>
            </w:pPr>
            <w:r>
              <w:t>2086.366</w:t>
            </w:r>
          </w:p>
        </w:tc>
      </w:tr>
    </w:tbl>
    <w:p w14:paraId="6C4781DB" w14:textId="77777777" w:rsidR="005F5A21" w:rsidRDefault="006F4501">
      <w:pPr>
        <w:pStyle w:val="BodyText"/>
      </w:pPr>
      <w:r>
        <w:t>As seen in the above chart ARIMA(2,0,1) best fits the residuals.</w:t>
      </w:r>
    </w:p>
    <w:p w14:paraId="0E4DB129" w14:textId="77777777" w:rsidR="005F5A21" w:rsidRDefault="006F4501">
      <w:pPr>
        <w:pStyle w:val="Heading3"/>
      </w:pPr>
      <w:bookmarkStart w:id="40" w:name="model-fit-plot-5"/>
      <w:r>
        <w:lastRenderedPageBreak/>
        <w:t>Model Fit Plot</w:t>
      </w:r>
    </w:p>
    <w:p w14:paraId="55923C72" w14:textId="77777777" w:rsidR="005F5A21" w:rsidRDefault="006F4501" w:rsidP="007670E6">
      <w:pPr>
        <w:pStyle w:val="FirstParagraph"/>
        <w:jc w:val="center"/>
      </w:pPr>
      <w:r>
        <w:rPr>
          <w:noProof/>
        </w:rPr>
        <w:drawing>
          <wp:inline distT="0" distB="0" distL="0" distR="0" wp14:anchorId="49A8ABAF" wp14:editId="66CF39AE">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DS809ProjectReport_files/figure-docx/unnamed-chunk-64-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625D759" w14:textId="77777777" w:rsidR="005F5A21" w:rsidRDefault="006F4501" w:rsidP="007670E6">
      <w:pPr>
        <w:pStyle w:val="BodyText"/>
        <w:jc w:val="center"/>
      </w:pPr>
      <w:r>
        <w:rPr>
          <w:i/>
          <w:iCs/>
        </w:rPr>
        <w:t>15 harmonics with ARIMA(2,0,1) n ahead</w:t>
      </w:r>
    </w:p>
    <w:p w14:paraId="54C36DC9" w14:textId="77777777" w:rsidR="005F5A21" w:rsidRDefault="006F4501">
      <w:pPr>
        <w:pStyle w:val="BodyText"/>
      </w:pPr>
      <w:r>
        <w:t>Again, as expected the n ahead prediction performs poorly.</w:t>
      </w:r>
    </w:p>
    <w:p w14:paraId="6857ACE8" w14:textId="77777777" w:rsidR="005F5A21" w:rsidRDefault="006F4501" w:rsidP="00D51D53">
      <w:pPr>
        <w:pStyle w:val="BodyText"/>
        <w:jc w:val="center"/>
      </w:pPr>
      <w:r>
        <w:rPr>
          <w:noProof/>
        </w:rPr>
        <w:lastRenderedPageBreak/>
        <w:drawing>
          <wp:inline distT="0" distB="0" distL="0" distR="0" wp14:anchorId="36E4B1A3" wp14:editId="7E7F837E">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DS809ProjectReport_files/figure-docx/unnamed-chunk-65-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69127E9" w14:textId="77777777" w:rsidR="005F5A21" w:rsidRDefault="006F4501" w:rsidP="00D51D53">
      <w:pPr>
        <w:pStyle w:val="BodyText"/>
        <w:jc w:val="center"/>
      </w:pPr>
      <w:r>
        <w:rPr>
          <w:i/>
          <w:iCs/>
        </w:rPr>
        <w:t>15 harmonics with ARIMA(2,0,1) sequential</w:t>
      </w:r>
    </w:p>
    <w:p w14:paraId="09B4D124" w14:textId="5766CF1E" w:rsidR="005F5A21" w:rsidRDefault="006F4501">
      <w:pPr>
        <w:pStyle w:val="BodyText"/>
      </w:pPr>
      <w:r>
        <w:t>… and the sequential prediction performs well.</w:t>
      </w:r>
    </w:p>
    <w:p w14:paraId="1E249555" w14:textId="11CBA1AE" w:rsidR="00276DE6" w:rsidRDefault="00276DE6">
      <w:pPr>
        <w:pStyle w:val="BodyText"/>
      </w:pPr>
      <w:r>
        <w:t>Model:</w:t>
      </w:r>
    </w:p>
    <w:p w14:paraId="2AC6BDA3" w14:textId="4CDB4DAA" w:rsidR="007F64F6" w:rsidRPr="007F64F6" w:rsidRDefault="007F64F6" w:rsidP="007F64F6">
      <w:pPr>
        <w:pStyle w:val="BodyText"/>
        <w:rPr>
          <w:rFonts w:ascii="Cambria Math" w:hAnsi="Cambria Math"/>
          <w:i/>
        </w:rPr>
      </w:pPr>
      <m:oMathPara>
        <m:oMathParaPr>
          <m:jc m:val="centerGroup"/>
        </m:oMathParaPr>
        <m:oMath>
          <m:r>
            <w:rPr>
              <w:rFonts w:ascii="Cambria Math" w:hAnsi="Cambria Math"/>
            </w:rPr>
            <m:t>IIPI</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α</m:t>
                  </m:r>
                </m:e>
              </m:acc>
            </m:e>
            <m:sub>
              <m:r>
                <w:rPr>
                  <w:rFonts w:ascii="Cambria Math" w:hAnsi="Cambria Math"/>
                </w:rPr>
                <m:t>i</m:t>
              </m:r>
            </m:sub>
          </m:sSub>
          <m:r>
            <w:rPr>
              <w:rFonts w:ascii="Cambria Math" w:hAnsi="Cambria Math"/>
            </w:rPr>
            <m:t>sin</m:t>
          </m:r>
          <m:d>
            <m:dPr>
              <m:ctrlPr>
                <w:rPr>
                  <w:rFonts w:ascii="Cambria Math" w:hAnsi="Cambria Math"/>
                  <w:i/>
                  <w:iCs/>
                </w:rPr>
              </m:ctrlPr>
            </m:dPr>
            <m:e>
              <m:f>
                <m:fPr>
                  <m:ctrlPr>
                    <w:rPr>
                      <w:rFonts w:ascii="Cambria Math" w:hAnsi="Cambria Math"/>
                      <w:i/>
                      <w:iCs/>
                    </w:rPr>
                  </m:ctrlPr>
                </m:fPr>
                <m:num>
                  <m:r>
                    <w:rPr>
                      <w:rFonts w:ascii="Cambria Math" w:hAnsi="Cambria Math"/>
                    </w:rPr>
                    <m:t>2πi</m:t>
                  </m:r>
                </m:num>
                <m:den>
                  <m:r>
                    <w:rPr>
                      <w:rFonts w:ascii="Cambria Math" w:hAnsi="Cambria Math"/>
                    </w:rPr>
                    <m:t>s</m:t>
                  </m:r>
                </m:den>
              </m:f>
              <m:r>
                <w:rPr>
                  <w:rFonts w:ascii="Cambria Math" w:hAnsi="Cambria Math"/>
                </w:rPr>
                <m:t>t</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i/>
                  <w:iCs/>
                </w:rPr>
              </m:ctrlPr>
            </m:dPr>
            <m:e>
              <m:f>
                <m:fPr>
                  <m:ctrlPr>
                    <w:rPr>
                      <w:rFonts w:ascii="Cambria Math" w:hAnsi="Cambria Math"/>
                      <w:i/>
                      <w:iCs/>
                    </w:rPr>
                  </m:ctrlPr>
                </m:fPr>
                <m:num>
                  <m:r>
                    <w:rPr>
                      <w:rFonts w:ascii="Cambria Math" w:hAnsi="Cambria Math"/>
                    </w:rPr>
                    <m:t>2πi</m:t>
                  </m:r>
                </m:num>
                <m:den>
                  <m:r>
                    <w:rPr>
                      <w:rFonts w:ascii="Cambria Math" w:hAnsi="Cambria Math"/>
                    </w:rPr>
                    <m:t>s</m:t>
                  </m:r>
                </m:den>
              </m:f>
              <m:r>
                <w:rPr>
                  <w:rFonts w:ascii="Cambria Math" w:hAnsi="Cambria Math"/>
                </w:rPr>
                <m:t>t</m:t>
              </m:r>
            </m:e>
          </m:d>
          <m:r>
            <w:rPr>
              <w:rFonts w:ascii="Cambria Math" w:hAnsi="Cambria Math"/>
            </w:rPr>
            <m:t>+ </m:t>
          </m:r>
          <m:sSub>
            <m:sSubPr>
              <m:ctrlPr>
                <w:rPr>
                  <w:rFonts w:ascii="Cambria Math" w:hAnsi="Cambria Math"/>
                  <w:i/>
                  <w:iCs/>
                </w:rPr>
              </m:ctrlPr>
            </m:sSubPr>
            <m:e>
              <m:r>
                <w:rPr>
                  <w:rFonts w:ascii="Cambria Math" w:hAnsi="Cambria Math"/>
                  <w:lang w:val="el-GR"/>
                </w:rPr>
                <m:t>φ</m:t>
              </m:r>
            </m:e>
            <m:sub>
              <m:r>
                <w:rPr>
                  <w:rFonts w:ascii="Cambria Math" w:hAnsi="Cambria Math"/>
                </w:rPr>
                <m:t>1</m:t>
              </m:r>
            </m:sub>
          </m:sSub>
          <m:sSub>
            <m:sSubPr>
              <m:ctrlPr>
                <w:rPr>
                  <w:rFonts w:ascii="Cambria Math" w:hAnsi="Cambria Math"/>
                  <w:i/>
                  <w:iCs/>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lang w:val="el-GR"/>
                </w:rPr>
                <m:t>φ</m:t>
              </m:r>
            </m:e>
            <m:sub>
              <m:r>
                <w:rPr>
                  <w:rFonts w:ascii="Cambria Math" w:hAnsi="Cambria Math"/>
                </w:rPr>
                <m:t>2</m:t>
              </m:r>
            </m:sub>
          </m:sSub>
          <m:sSub>
            <m:sSubPr>
              <m:ctrlPr>
                <w:rPr>
                  <w:rFonts w:ascii="Cambria Math" w:hAnsi="Cambria Math"/>
                  <w:i/>
                  <w:iCs/>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lang w:val="el-GR"/>
                </w:rPr>
                <m:t>θ</m:t>
              </m: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t-1</m:t>
              </m:r>
            </m:sub>
          </m:sSub>
        </m:oMath>
      </m:oMathPara>
    </w:p>
    <w:p w14:paraId="6E9415EA" w14:textId="77777777" w:rsidR="00AC0AE0" w:rsidRDefault="00AC0AE0">
      <w:pPr>
        <w:pStyle w:val="BodyText"/>
      </w:pPr>
    </w:p>
    <w:p w14:paraId="78C80E18" w14:textId="77777777" w:rsidR="005F5A21" w:rsidRDefault="006F4501">
      <w:pPr>
        <w:pStyle w:val="Heading3"/>
      </w:pPr>
      <w:bookmarkStart w:id="41" w:name="model-summary-5"/>
      <w:bookmarkEnd w:id="40"/>
      <w:r>
        <w:t>Model Summary</w:t>
      </w:r>
    </w:p>
    <w:p w14:paraId="2DD19B84"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df.ts.modelset.harmonic.train1$IIPI, order = c(2, 0, 1), xreg = df.ts.modelset.harmonic.train1 %&gt;% </w:t>
      </w:r>
      <w:r>
        <w:br/>
      </w:r>
      <w:r>
        <w:rPr>
          <w:rStyle w:val="VerbatimChar"/>
        </w:rPr>
        <w:t>##     select(-c("IIPI")))</w:t>
      </w:r>
      <w:r>
        <w:br/>
      </w:r>
      <w:r>
        <w:rPr>
          <w:rStyle w:val="VerbatimChar"/>
        </w:rPr>
        <w:t xml:space="preserve">## </w:t>
      </w:r>
      <w:r>
        <w:br/>
      </w:r>
      <w:r>
        <w:rPr>
          <w:rStyle w:val="VerbatimChar"/>
        </w:rPr>
        <w:t>## Coefficients:</w:t>
      </w:r>
      <w:r>
        <w:br/>
      </w:r>
      <w:r>
        <w:rPr>
          <w:rStyle w:val="VerbatimChar"/>
        </w:rPr>
        <w:t>##          ar1      ar2      ma1  intercept   index      sin1      sin2    sin6</w:t>
      </w:r>
      <w:r>
        <w:br/>
      </w:r>
      <w:r>
        <w:rPr>
          <w:rStyle w:val="VerbatimChar"/>
        </w:rPr>
        <w:t>##       1.7269  -0.8581  -1.0000    71.7040  0.1193  -15.3773  -24.5896  1.6908</w:t>
      </w:r>
      <w:r>
        <w:br/>
      </w:r>
      <w:r>
        <w:rPr>
          <w:rStyle w:val="VerbatimChar"/>
        </w:rPr>
        <w:t>## s.e.  0.0247   0.0247   0.0059     7.1503  0.0336    4.6240    2.2943  0.7141</w:t>
      </w:r>
      <w:r>
        <w:br/>
      </w:r>
      <w:r>
        <w:rPr>
          <w:rStyle w:val="VerbatimChar"/>
        </w:rPr>
        <w:t>##          sin8    sin7   sin11     sin3    sin5     sin9     sin4   sin12</w:t>
      </w:r>
      <w:r>
        <w:br/>
      </w:r>
      <w:r>
        <w:rPr>
          <w:rStyle w:val="VerbatimChar"/>
        </w:rPr>
        <w:t>##       -1.6982  2.8785  3.5886  -4.3044  1.7513  -4.1149  -3.5399  3.1593</w:t>
      </w:r>
      <w:r>
        <w:br/>
      </w:r>
      <w:r>
        <w:rPr>
          <w:rStyle w:val="VerbatimChar"/>
        </w:rPr>
        <w:lastRenderedPageBreak/>
        <w:t>## s.e.   0.5206  0.6013  0.4106   1.5107  0.8745   0.4644   1.1145  0.4091</w:t>
      </w:r>
      <w:r>
        <w:br/>
      </w:r>
      <w:r>
        <w:rPr>
          <w:rStyle w:val="VerbatimChar"/>
        </w:rPr>
        <w:t>##        sin13    sin10    sin14   sin22     cos1     cos2     cos6    cos8</w:t>
      </w:r>
      <w:r>
        <w:br/>
      </w:r>
      <w:r>
        <w:rPr>
          <w:rStyle w:val="VerbatimChar"/>
        </w:rPr>
        <w:t>##       2.6596  -2.2186  -0.1261  1.8673  18.2870  -6.5736  -8.3587  6.1522</w:t>
      </w:r>
      <w:r>
        <w:br/>
      </w:r>
      <w:r>
        <w:rPr>
          <w:rStyle w:val="VerbatimChar"/>
        </w:rPr>
        <w:t>## s.e.  0.4224   0.4284   0.4488  1.0322   0.2951   0.2968   0.3163  0.3355</w:t>
      </w:r>
      <w:r>
        <w:br/>
      </w:r>
      <w:r>
        <w:rPr>
          <w:rStyle w:val="VerbatimChar"/>
        </w:rPr>
        <w:t>##         cos7    cos11     cos3     cos5    cos9    cos4   cos12   cos13</w:t>
      </w:r>
      <w:r>
        <w:br/>
      </w:r>
      <w:r>
        <w:rPr>
          <w:rStyle w:val="VerbatimChar"/>
        </w:rPr>
        <w:t>##       3.9142  -5.1365  -6.4572  -3.6219  3.3927  3.2029  0.5615  1.3448</w:t>
      </w:r>
      <w:r>
        <w:br/>
      </w:r>
      <w:r>
        <w:rPr>
          <w:rStyle w:val="VerbatimChar"/>
        </w:rPr>
        <w:t>## s.e.  0.3250   0.3818   0.2997   0.3093  0.3482  0.3038  0.4038  0.4302</w:t>
      </w:r>
      <w:r>
        <w:br/>
      </w:r>
      <w:r>
        <w:rPr>
          <w:rStyle w:val="VerbatimChar"/>
        </w:rPr>
        <w:t>##         cos10   cos14   cos22</w:t>
      </w:r>
      <w:r>
        <w:br/>
      </w:r>
      <w:r>
        <w:rPr>
          <w:rStyle w:val="VerbatimChar"/>
        </w:rPr>
        <w:t>##       -4.4217  2.0611  1.0904</w:t>
      </w:r>
      <w:r>
        <w:br/>
      </w:r>
      <w:r>
        <w:rPr>
          <w:rStyle w:val="VerbatimChar"/>
        </w:rPr>
        <w:t>## s.e.   0.3635  0.4617  1.0429</w:t>
      </w:r>
      <w:r>
        <w:br/>
      </w:r>
      <w:r>
        <w:rPr>
          <w:rStyle w:val="VerbatimChar"/>
        </w:rPr>
        <w:t xml:space="preserve">## </w:t>
      </w:r>
      <w:r>
        <w:br/>
      </w:r>
      <w:r>
        <w:rPr>
          <w:rStyle w:val="VerbatimChar"/>
        </w:rPr>
        <w:t>## sigma^2 estimated as 7.766:  log likelihood = -1037.05,  aic = 2144.1</w:t>
      </w:r>
    </w:p>
    <w:p w14:paraId="5D47E6E6" w14:textId="77777777" w:rsidR="005F5A21" w:rsidRDefault="006F4501">
      <w:pPr>
        <w:pStyle w:val="FirstParagraph"/>
      </w:pPr>
      <w:r>
        <w:t>Only one pair of harmonic terms (sin22 and cos22) have been made insignificant by this addition.</w:t>
      </w:r>
    </w:p>
    <w:p w14:paraId="2A71FE7E" w14:textId="77777777" w:rsidR="005F5A21" w:rsidRDefault="006F4501">
      <w:pPr>
        <w:pStyle w:val="BodyText"/>
      </w:pPr>
      <w:r>
        <w:t>The AIC has been improved by correcting the residuals:</w:t>
      </w:r>
    </w:p>
    <w:p w14:paraId="723CE1B1" w14:textId="77777777" w:rsidR="005F5A21" w:rsidRDefault="006F4501">
      <w:pPr>
        <w:pStyle w:val="BodyText"/>
      </w:pPr>
      <w:r>
        <w:t>Harmonic Model: 2713.8738679</w:t>
      </w:r>
    </w:p>
    <w:p w14:paraId="24AB2CCD" w14:textId="77777777" w:rsidR="005F5A21" w:rsidRDefault="006F4501">
      <w:pPr>
        <w:pStyle w:val="BodyText"/>
      </w:pPr>
      <w:r>
        <w:t>Harmonic Model with residual ARIMA correction: 2144.1014833</w:t>
      </w:r>
    </w:p>
    <w:p w14:paraId="55E284B8" w14:textId="77777777" w:rsidR="005F5A21" w:rsidRDefault="006F4501">
      <w:pPr>
        <w:pStyle w:val="Heading3"/>
      </w:pPr>
      <w:bookmarkStart w:id="42" w:name="confirming-white-noise-2"/>
      <w:bookmarkEnd w:id="41"/>
      <w:r>
        <w:t>Confirming White Noise</w:t>
      </w:r>
    </w:p>
    <w:p w14:paraId="6E0A7549" w14:textId="77777777" w:rsidR="005F5A21" w:rsidRDefault="006F4501" w:rsidP="00D51D53">
      <w:pPr>
        <w:pStyle w:val="FirstParagraph"/>
        <w:jc w:val="center"/>
      </w:pPr>
      <w:r>
        <w:rPr>
          <w:noProof/>
        </w:rPr>
        <w:drawing>
          <wp:inline distT="0" distB="0" distL="0" distR="0" wp14:anchorId="7CE46B56" wp14:editId="61F6B81A">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S809ProjectReport_files/figure-docx/unnamed-chunk-67-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24267A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lastRenderedPageBreak/>
        <w:t>## data:  dlm.ts6.arima201$residuals</w:t>
      </w:r>
      <w:r>
        <w:br/>
      </w:r>
      <w:r>
        <w:rPr>
          <w:rStyle w:val="VerbatimChar"/>
        </w:rPr>
        <w:t>## X-squared = 41.873, df = 20, p-value = 0.002873</w:t>
      </w:r>
    </w:p>
    <w:p w14:paraId="68906948" w14:textId="77777777" w:rsidR="005F5A21" w:rsidRDefault="006F4501">
      <w:pPr>
        <w:pStyle w:val="FirstParagraph"/>
      </w:pPr>
      <w:r>
        <w:t>Despite the correction, residuals of the model do not result in white noise.</w:t>
      </w:r>
    </w:p>
    <w:p w14:paraId="0723DEA7" w14:textId="761768D9" w:rsidR="005F5A21" w:rsidRDefault="006F4501">
      <w:pPr>
        <w:pStyle w:val="Heading2"/>
      </w:pPr>
      <w:bookmarkStart w:id="43" w:name="X77dff73d1fec7391762d75ed0285d30ce0611ad"/>
      <w:bookmarkEnd w:id="39"/>
      <w:bookmarkEnd w:id="42"/>
      <w:r>
        <w:t>Generalized Autoregressive conditionally Heteros</w:t>
      </w:r>
      <w:r w:rsidR="003C3F64">
        <w:t>k</w:t>
      </w:r>
      <w:r>
        <w:t>edastic Model (GARCH)</w:t>
      </w:r>
    </w:p>
    <w:p w14:paraId="06216AF0" w14:textId="77777777" w:rsidR="005F5A21" w:rsidRDefault="006F4501">
      <w:pPr>
        <w:pStyle w:val="FirstParagraph"/>
      </w:pPr>
      <w:r>
        <w:t>The following section investigates using GARCH. First, as shown before the series and its first difference are not white noise and therefore using GARCH on its own is not applicable. However, many of the previous models resulted in white noise residuals, and are investigated here.</w:t>
      </w:r>
    </w:p>
    <w:p w14:paraId="4B102A7D" w14:textId="77777777" w:rsidR="005F5A21" w:rsidRDefault="006F4501">
      <w:pPr>
        <w:pStyle w:val="BodyText"/>
      </w:pPr>
      <w:r>
        <w:t>The following models thus far have resulted in white noise residuals making them candidates for assessing utilization of GARCH:</w:t>
      </w:r>
    </w:p>
    <w:p w14:paraId="463AEB2E" w14:textId="7541360B" w:rsidR="005F5A21" w:rsidRDefault="006F4501">
      <w:pPr>
        <w:numPr>
          <w:ilvl w:val="0"/>
          <w:numId w:val="7"/>
        </w:numPr>
      </w:pPr>
      <w:r>
        <w:t>ARIMA(2,1,0)</w:t>
      </w:r>
    </w:p>
    <w:p w14:paraId="5D5D2185" w14:textId="77777777" w:rsidR="005F5A21" w:rsidRDefault="006F4501">
      <w:pPr>
        <w:numPr>
          <w:ilvl w:val="0"/>
          <w:numId w:val="7"/>
        </w:numPr>
      </w:pPr>
      <w:r>
        <w:t>ARIMA(1,1,1)</w:t>
      </w:r>
    </w:p>
    <w:p w14:paraId="58DBD50A" w14:textId="5FD12B65" w:rsidR="005F5A21" w:rsidRDefault="006F4501">
      <w:pPr>
        <w:numPr>
          <w:ilvl w:val="0"/>
          <w:numId w:val="7"/>
        </w:numPr>
      </w:pPr>
      <w:r>
        <w:t>Regression with ARIMA(3,0,0) on the residuals</w:t>
      </w:r>
    </w:p>
    <w:p w14:paraId="767A9E4D" w14:textId="73B61934" w:rsidR="00AB2D1B" w:rsidRDefault="00AB2D1B" w:rsidP="00AB2D1B">
      <w:pPr>
        <w:numPr>
          <w:ilvl w:val="0"/>
          <w:numId w:val="7"/>
        </w:numPr>
      </w:pPr>
      <w:r>
        <w:t>ARIMA(0,1,5) – not included here for brevity</w:t>
      </w:r>
    </w:p>
    <w:p w14:paraId="0488C5CA" w14:textId="77777777" w:rsidR="005F5A21" w:rsidRDefault="006F4501">
      <w:pPr>
        <w:pStyle w:val="Heading2"/>
      </w:pPr>
      <w:bookmarkStart w:id="44" w:name="arima-models-with-garch"/>
      <w:bookmarkEnd w:id="43"/>
      <w:r>
        <w:t>ARIMA Models with (GARCH)</w:t>
      </w:r>
    </w:p>
    <w:p w14:paraId="0E18921B" w14:textId="77777777" w:rsidR="005F5A21" w:rsidRDefault="006F4501">
      <w:pPr>
        <w:pStyle w:val="Heading3"/>
      </w:pPr>
      <w:bookmarkStart w:id="45" w:name="arima210-with-garch"/>
      <w:r>
        <w:t>ARIMA(2,1,0) with GARCH</w:t>
      </w:r>
    </w:p>
    <w:p w14:paraId="5FA9C05E" w14:textId="77777777" w:rsidR="005F5A21" w:rsidRDefault="006F4501">
      <w:pPr>
        <w:pStyle w:val="FirstParagraph"/>
      </w:pPr>
      <w:r>
        <w:t>Residuals are first checked for GARCH model potential:</w:t>
      </w:r>
    </w:p>
    <w:p w14:paraId="0E45B696" w14:textId="77777777" w:rsidR="005F5A21" w:rsidRDefault="006F4501" w:rsidP="00D51D53">
      <w:pPr>
        <w:pStyle w:val="BodyText"/>
        <w:jc w:val="center"/>
      </w:pPr>
      <w:r>
        <w:rPr>
          <w:noProof/>
        </w:rPr>
        <w:lastRenderedPageBreak/>
        <w:drawing>
          <wp:inline distT="0" distB="0" distL="0" distR="0" wp14:anchorId="5101B302" wp14:editId="493D2D57">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S809ProjectReport_files/figure-docx/unnamed-chunk-68-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237A4334" w14:textId="5700F6B6"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ml:space="preserve">## X-squared = </w:t>
      </w:r>
      <w:r w:rsidR="00517A16" w:rsidRPr="00517A16">
        <w:rPr>
          <w:rStyle w:val="VerbatimChar"/>
        </w:rPr>
        <w:t>28.268, df = 20, p-value = 0.1032</w:t>
      </w:r>
    </w:p>
    <w:p w14:paraId="2470E9E6" w14:textId="77777777" w:rsidR="005F5A21" w:rsidRDefault="006F4501" w:rsidP="00D51D53">
      <w:pPr>
        <w:pStyle w:val="FirstParagraph"/>
        <w:jc w:val="center"/>
      </w:pPr>
      <w:r>
        <w:rPr>
          <w:noProof/>
        </w:rPr>
        <w:lastRenderedPageBreak/>
        <w:drawing>
          <wp:inline distT="0" distB="0" distL="0" distR="0" wp14:anchorId="4B0145BC" wp14:editId="0ADD230E">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DS809ProjectReport_files/figure-docx/unnamed-chunk-68-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C9E563" w14:textId="235E71CF"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arima210$residuals^2</w:t>
      </w:r>
      <w:r>
        <w:br/>
      </w:r>
      <w:r>
        <w:rPr>
          <w:rStyle w:val="VerbatimChar"/>
        </w:rPr>
        <w:t xml:space="preserve">## X-squared = </w:t>
      </w:r>
      <w:r w:rsidR="00CB161C" w:rsidRPr="00CB161C">
        <w:rPr>
          <w:rStyle w:val="VerbatimChar"/>
        </w:rPr>
        <w:t>415.36, df = 20, p-value &lt; 2.2e-16</w:t>
      </w:r>
    </w:p>
    <w:p w14:paraId="4E71CFB8" w14:textId="77777777" w:rsidR="005F5A21" w:rsidRDefault="006F4501">
      <w:pPr>
        <w:pStyle w:val="FirstParagraph"/>
      </w:pPr>
      <w:r>
        <w:t>As can be seen the original ARIMA(2,1,0) model residuals are white noise, but the squared residuals are not. This is an excellent candidate for using GARCH!</w:t>
      </w:r>
    </w:p>
    <w:p w14:paraId="7F3AADFE" w14:textId="77777777" w:rsidR="005F5A21" w:rsidRDefault="006F4501">
      <w:pPr>
        <w:pStyle w:val="BodyText"/>
      </w:pPr>
      <w:r>
        <w:t>The PACF is displayed to investigate the possible GARCH order.</w:t>
      </w:r>
    </w:p>
    <w:p w14:paraId="0931D58C" w14:textId="77777777" w:rsidR="005F5A21" w:rsidRDefault="006F4501" w:rsidP="00D51D53">
      <w:pPr>
        <w:pStyle w:val="BodyText"/>
        <w:jc w:val="center"/>
      </w:pPr>
      <w:r>
        <w:rPr>
          <w:noProof/>
        </w:rPr>
        <w:lastRenderedPageBreak/>
        <w:drawing>
          <wp:inline distT="0" distB="0" distL="0" distR="0" wp14:anchorId="609676D2" wp14:editId="075952F9">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DS809ProjectReport_files/figure-docx/unnamed-chunk-69-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57DA2177" w14:textId="77777777" w:rsidR="005F5A21" w:rsidRDefault="006F4501">
      <w:pPr>
        <w:pStyle w:val="Heading3"/>
      </w:pPr>
      <w:bookmarkStart w:id="46" w:name="model-summary-6"/>
      <w:bookmarkEnd w:id="45"/>
      <w:r>
        <w:t>Model Summary</w:t>
      </w:r>
    </w:p>
    <w:p w14:paraId="6642C89D"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2B172EF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2</w:t>
      </w:r>
      <w:r>
        <w:rPr>
          <w:rStyle w:val="NormalTok"/>
        </w:rPr>
        <w:t>,</w:t>
      </w:r>
      <w:r>
        <w:rPr>
          <w:rStyle w:val="DecValTok"/>
        </w:rPr>
        <w:t>0</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3370895A" w14:textId="77777777" w:rsidR="005F5A21" w:rsidRDefault="006F4501">
      <w:pPr>
        <w:pStyle w:val="FirstParagraph"/>
      </w:pPr>
      <w:r>
        <w:t>The output is not included here for brevity, but was reviewed for best AIC, resulting in: ARIMA(2,1,0) with GARCH(1,1):</w:t>
      </w:r>
    </w:p>
    <w:p w14:paraId="7F520534"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~arma(2, 0)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arma(2, 0) + garch(1, 1)</w:t>
      </w:r>
      <w:r>
        <w:br/>
      </w:r>
      <w:r>
        <w:rPr>
          <w:rStyle w:val="VerbatimChar"/>
        </w:rPr>
        <w:t>## &lt;environment: 0x00000000151e4d00&gt;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ar2    omega   alpha1    beta1  </w:t>
      </w:r>
      <w:r>
        <w:br/>
      </w:r>
      <w:r>
        <w:rPr>
          <w:rStyle w:val="VerbatimChar"/>
        </w:rPr>
        <w:t xml:space="preserve">## 0.20651  0.11658  0.18619  0.19309  0.80473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0.20651     0.05502    3.754 0.000174 ***</w:t>
      </w:r>
      <w:r>
        <w:br/>
      </w:r>
      <w:r>
        <w:rPr>
          <w:rStyle w:val="VerbatimChar"/>
        </w:rPr>
        <w:t xml:space="preserve">## ar2      0.11658     0.05184    2.249 0.024515 *  </w:t>
      </w:r>
      <w:r>
        <w:br/>
      </w:r>
      <w:r>
        <w:rPr>
          <w:rStyle w:val="VerbatimChar"/>
        </w:rPr>
        <w:t xml:space="preserve">## omega    0.18619     0.08213    2.267 0.023384 *  </w:t>
      </w:r>
      <w:r>
        <w:br/>
      </w:r>
      <w:r>
        <w:rPr>
          <w:rStyle w:val="VerbatimChar"/>
        </w:rPr>
        <w:t>## alpha1   0.19309     0.04190    4.608 4.06e-06 ***</w:t>
      </w:r>
      <w:r>
        <w:br/>
      </w:r>
      <w:r>
        <w:rPr>
          <w:rStyle w:val="VerbatimChar"/>
        </w:rPr>
        <w:t>## beta1    0.80473     0.03506   22.956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-1009.791    normalized:  -2.39287 </w:t>
      </w:r>
      <w:r>
        <w:br/>
      </w:r>
      <w:r>
        <w:rPr>
          <w:rStyle w:val="VerbatimChar"/>
        </w:rPr>
        <w:t xml:space="preserve">## </w:t>
      </w:r>
      <w:r>
        <w:br/>
      </w:r>
      <w:r>
        <w:rPr>
          <w:rStyle w:val="VerbatimChar"/>
        </w:rPr>
        <w:t>## Description:</w:t>
      </w:r>
      <w:r>
        <w:br/>
      </w:r>
      <w:r>
        <w:rPr>
          <w:rStyle w:val="VerbatimChar"/>
        </w:rPr>
        <w:t>##  Sat Mar 05 17:30:59 2022 by user: nptho</w:t>
      </w:r>
    </w:p>
    <w:p w14:paraId="089E8EFC" w14:textId="18123CB7" w:rsidR="005F5A21" w:rsidRDefault="006F4501">
      <w:pPr>
        <w:pStyle w:val="FirstParagraph"/>
      </w:pPr>
      <w:r>
        <w:t>The mean is removed from the model and all model parameters are significant.</w:t>
      </w:r>
    </w:p>
    <w:p w14:paraId="0EB000CA" w14:textId="0589CE1D" w:rsidR="000A70E5" w:rsidRPr="000A70E5" w:rsidRDefault="000A70E5" w:rsidP="000A70E5">
      <w:pPr>
        <w:pStyle w:val="BodyText"/>
      </w:pPr>
      <w:r>
        <w:t>Model:</w:t>
      </w:r>
    </w:p>
    <w:p w14:paraId="497E6B79" w14:textId="0E8B0E9F" w:rsidR="000A70E5" w:rsidRPr="000A70E5" w:rsidRDefault="000A70E5" w:rsidP="000A70E5">
      <w:pPr>
        <w:pStyle w:val="BodyText"/>
      </w:pPr>
      <m:oMathPara>
        <m:oMathParaPr>
          <m:jc m:val="centerGroup"/>
        </m:oMathParaPr>
        <m:oMath>
          <m:r>
            <w:rPr>
              <w:rFonts w:ascii="Cambria Math" w:hAnsi="Cambria Math"/>
            </w:rPr>
            <m:t>z</m:t>
          </m:r>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r>
                <m:rPr>
                  <m:sty m:val="p"/>
                </m:rPr>
                <w:rPr>
                  <w:rFonts w:ascii="Cambria Math" w:hAnsi="Cambria Math"/>
                  <w:rtl/>
                  <w:lang w:bidi="ar-AE"/>
                </w:rPr>
                <m:t>-1</m:t>
              </m:r>
            </m:sub>
          </m:sSub>
        </m:oMath>
      </m:oMathPara>
    </w:p>
    <w:p w14:paraId="11EDDC99" w14:textId="2A668820" w:rsidR="000A70E5" w:rsidRPr="000A70E5" w:rsidRDefault="000A70E5" w:rsidP="000A70E5">
      <w:pPr>
        <w:pStyle w:val="BodyText"/>
      </w:pPr>
      <m:oMathPara>
        <m:oMathParaPr>
          <m:jc m:val="centerGroup"/>
        </m:oMathParaPr>
        <m:oMath>
          <m:sSub>
            <m:sSubPr>
              <m:ctrlPr>
                <w:rPr>
                  <w:rFonts w:ascii="Cambria Math" w:hAnsi="Cambria Math"/>
                  <w:i/>
                  <w:iCs/>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t-1</m:t>
              </m:r>
            </m:sub>
          </m:sSub>
          <m:r>
            <m:rPr>
              <m:sty m:val="p"/>
            </m:rP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t-2</m:t>
              </m:r>
            </m:sub>
          </m:sSub>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h</m:t>
                  </m:r>
                </m:e>
                <m:sub>
                  <m:r>
                    <w:rPr>
                      <w:rFonts w:ascii="Cambria Math" w:hAnsi="Cambria Math"/>
                    </w:rPr>
                    <m:t>t</m:t>
                  </m:r>
                </m:sub>
              </m:sSub>
            </m:e>
          </m:rad>
        </m:oMath>
      </m:oMathPara>
    </w:p>
    <w:p w14:paraId="2C8D5E3E" w14:textId="295B57CC" w:rsidR="000A70E5" w:rsidRPr="000E5FC4" w:rsidRDefault="000A70E5" w:rsidP="000A70E5">
      <w:pPr>
        <w:pStyle w:val="BodyText"/>
        <w:rPr>
          <w:rFonts w:eastAsiaTheme="minorEastAsia"/>
          <w:iCs/>
        </w:rPr>
      </w:pPr>
      <m:oMathPara>
        <m:oMath>
          <m:sSub>
            <m:sSubPr>
              <m:ctrlPr>
                <w:rPr>
                  <w:rFonts w:ascii="Cambria Math" w:hAnsi="Cambria Math"/>
                  <w:i/>
                  <w:iCs/>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sSubSup>
            <m:sSubSupPr>
              <m:ctrlPr>
                <w:rPr>
                  <w:rFonts w:ascii="Cambria Math" w:hAnsi="Cambria Math"/>
                  <w:i/>
                  <w:iCs/>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t-1</m:t>
              </m:r>
            </m:sub>
          </m:sSub>
        </m:oMath>
      </m:oMathPara>
    </w:p>
    <w:p w14:paraId="252D258A" w14:textId="77777777" w:rsidR="000E5FC4" w:rsidRPr="000A70E5" w:rsidRDefault="000E5FC4" w:rsidP="000E5FC4">
      <w:pPr>
        <w:pStyle w:val="BodyText"/>
      </w:pPr>
      <m:oMathPara>
        <m:oMathParaPr>
          <m:jc m:val="centerGroup"/>
        </m:oMathParaPr>
        <m:oMath>
          <m:r>
            <w:rPr>
              <w:rFonts w:ascii="Cambria Math" w:hAnsi="Cambria Math"/>
            </w:rPr>
            <m:t>z</m:t>
          </m:r>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r>
                <m:rPr>
                  <m:sty m:val="p"/>
                </m:rPr>
                <w:rPr>
                  <w:rFonts w:ascii="Cambria Math" w:hAnsi="Cambria Math"/>
                  <w:rtl/>
                  <w:lang w:bidi="ar-AE"/>
                </w:rPr>
                <m:t>-1</m:t>
              </m:r>
            </m:sub>
          </m:sSub>
        </m:oMath>
      </m:oMathPara>
    </w:p>
    <w:p w14:paraId="5005F526" w14:textId="753BF849" w:rsidR="000E5FC4" w:rsidRPr="000A70E5" w:rsidRDefault="000E5FC4" w:rsidP="000E5FC4">
      <w:pPr>
        <w:pStyle w:val="BodyText"/>
      </w:pPr>
      <m:oMathPara>
        <m:oMathParaPr>
          <m:jc m:val="centerGroup"/>
        </m:oMathParaPr>
        <m:oMath>
          <m:sSub>
            <m:sSubPr>
              <m:ctrlPr>
                <w:rPr>
                  <w:rFonts w:ascii="Cambria Math" w:hAnsi="Cambria Math"/>
                  <w:i/>
                  <w:iCs/>
                </w:rPr>
              </m:ctrlPr>
            </m:sSubPr>
            <m:e>
              <m:r>
                <w:rPr>
                  <w:rFonts w:ascii="Cambria Math" w:hAnsi="Cambria Math"/>
                </w:rPr>
                <m:t>z</m:t>
              </m:r>
            </m:e>
            <m:sub>
              <m:r>
                <w:rPr>
                  <w:rFonts w:ascii="Cambria Math" w:hAnsi="Cambria Math"/>
                </w:rPr>
                <m:t>t</m:t>
              </m:r>
            </m:sub>
          </m:sSub>
          <m:r>
            <m:rPr>
              <m:sty m:val="p"/>
            </m:rPr>
            <w:rPr>
              <w:rFonts w:ascii="Cambria Math" w:hAnsi="Cambria Math"/>
            </w:rPr>
            <m:t>=</m:t>
          </m:r>
          <m:r>
            <w:rPr>
              <w:rFonts w:ascii="Cambria Math" w:hAnsi="Cambria Math"/>
            </w:rPr>
            <m:t>0.21</m:t>
          </m:r>
          <m:sSub>
            <m:sSubPr>
              <m:ctrlPr>
                <w:rPr>
                  <w:rFonts w:ascii="Cambria Math" w:hAnsi="Cambria Math"/>
                  <w:i/>
                  <w:iCs/>
                </w:rPr>
              </m:ctrlPr>
            </m:sSubPr>
            <m:e>
              <m:r>
                <w:rPr>
                  <w:rFonts w:ascii="Cambria Math" w:hAnsi="Cambria Math"/>
                </w:rPr>
                <m:t>z</m:t>
              </m:r>
            </m:e>
            <m:sub>
              <m:r>
                <w:rPr>
                  <w:rFonts w:ascii="Cambria Math" w:hAnsi="Cambria Math"/>
                </w:rPr>
                <m:t>t-1</m:t>
              </m:r>
            </m:sub>
          </m:sSub>
          <m:r>
            <m:rPr>
              <m:sty m:val="p"/>
            </m:rPr>
            <w:rPr>
              <w:rFonts w:ascii="Cambria Math" w:hAnsi="Cambria Math"/>
            </w:rPr>
            <m:t>+</m:t>
          </m:r>
          <m:r>
            <w:rPr>
              <w:rFonts w:ascii="Cambria Math" w:hAnsi="Cambria Math"/>
            </w:rPr>
            <m:t>0.12</m:t>
          </m:r>
          <m:sSub>
            <m:sSubPr>
              <m:ctrlPr>
                <w:rPr>
                  <w:rFonts w:ascii="Cambria Math" w:hAnsi="Cambria Math"/>
                  <w:i/>
                  <w:iCs/>
                </w:rPr>
              </m:ctrlPr>
            </m:sSubPr>
            <m:e>
              <m:r>
                <w:rPr>
                  <w:rFonts w:ascii="Cambria Math" w:hAnsi="Cambria Math"/>
                </w:rPr>
                <m:t>z</m:t>
              </m:r>
            </m:e>
            <m:sub>
              <m:r>
                <w:rPr>
                  <w:rFonts w:ascii="Cambria Math" w:hAnsi="Cambria Math"/>
                </w:rPr>
                <m:t>t-2</m:t>
              </m:r>
            </m:sub>
          </m:sSub>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h</m:t>
                  </m:r>
                </m:e>
                <m:sub>
                  <m:r>
                    <w:rPr>
                      <w:rFonts w:ascii="Cambria Math" w:hAnsi="Cambria Math"/>
                    </w:rPr>
                    <m:t>t</m:t>
                  </m:r>
                </m:sub>
              </m:sSub>
            </m:e>
          </m:rad>
        </m:oMath>
      </m:oMathPara>
    </w:p>
    <w:p w14:paraId="30440467" w14:textId="2C97AF16" w:rsidR="000E5FC4" w:rsidRPr="000A70E5" w:rsidRDefault="000E5FC4" w:rsidP="000E5FC4">
      <w:pPr>
        <w:pStyle w:val="BodyText"/>
      </w:pPr>
      <m:oMathPara>
        <m:oMath>
          <m:sSub>
            <m:sSubPr>
              <m:ctrlPr>
                <w:rPr>
                  <w:rFonts w:ascii="Cambria Math" w:hAnsi="Cambria Math"/>
                  <w:i/>
                  <w:iCs/>
                </w:rPr>
              </m:ctrlPr>
            </m:sSubPr>
            <m:e>
              <m:r>
                <w:rPr>
                  <w:rFonts w:ascii="Cambria Math" w:hAnsi="Cambria Math"/>
                </w:rPr>
                <m:t>h</m:t>
              </m:r>
            </m:e>
            <m:sub>
              <m:r>
                <w:rPr>
                  <w:rFonts w:ascii="Cambria Math" w:hAnsi="Cambria Math"/>
                </w:rPr>
                <m:t>t</m:t>
              </m:r>
            </m:sub>
          </m:sSub>
          <m:r>
            <w:rPr>
              <w:rFonts w:ascii="Cambria Math" w:hAnsi="Cambria Math"/>
            </w:rPr>
            <m:t>=</m:t>
          </m:r>
          <m:r>
            <w:rPr>
              <w:rFonts w:ascii="Cambria Math" w:hAnsi="Cambria Math"/>
            </w:rPr>
            <m:t>0.19</m:t>
          </m:r>
          <m:r>
            <w:rPr>
              <w:rFonts w:ascii="Cambria Math" w:hAnsi="Cambria Math"/>
            </w:rPr>
            <m:t>+</m:t>
          </m:r>
          <m:r>
            <w:rPr>
              <w:rFonts w:ascii="Cambria Math" w:hAnsi="Cambria Math"/>
            </w:rPr>
            <m:t>0.19</m:t>
          </m:r>
          <m:sSubSup>
            <m:sSubSupPr>
              <m:ctrlPr>
                <w:rPr>
                  <w:rFonts w:ascii="Cambria Math" w:hAnsi="Cambria Math"/>
                  <w:i/>
                  <w:iCs/>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r>
            <w:rPr>
              <w:rFonts w:ascii="Cambria Math" w:hAnsi="Cambria Math"/>
            </w:rPr>
            <m:t>0.80</m:t>
          </m:r>
          <m:sSub>
            <m:sSubPr>
              <m:ctrlPr>
                <w:rPr>
                  <w:rFonts w:ascii="Cambria Math" w:hAnsi="Cambria Math"/>
                  <w:i/>
                  <w:iCs/>
                </w:rPr>
              </m:ctrlPr>
            </m:sSubPr>
            <m:e>
              <m:r>
                <w:rPr>
                  <w:rFonts w:ascii="Cambria Math" w:hAnsi="Cambria Math"/>
                </w:rPr>
                <m:t>h</m:t>
              </m:r>
            </m:e>
            <m:sub>
              <m:r>
                <w:rPr>
                  <w:rFonts w:ascii="Cambria Math" w:hAnsi="Cambria Math"/>
                </w:rPr>
                <m:t>t-1</m:t>
              </m:r>
            </m:sub>
          </m:sSub>
        </m:oMath>
      </m:oMathPara>
    </w:p>
    <w:p w14:paraId="45E00D06" w14:textId="77777777" w:rsidR="005F5A21" w:rsidRDefault="006F4501">
      <w:pPr>
        <w:pStyle w:val="Heading3"/>
      </w:pPr>
      <w:bookmarkStart w:id="47" w:name="white-noise-confirmation"/>
      <w:bookmarkEnd w:id="46"/>
      <w:r>
        <w:lastRenderedPageBreak/>
        <w:t>White noise confirmation</w:t>
      </w:r>
    </w:p>
    <w:p w14:paraId="3F6070DA" w14:textId="77777777" w:rsidR="005F5A21" w:rsidRDefault="006F4501" w:rsidP="00D51D53">
      <w:pPr>
        <w:pStyle w:val="FirstParagraph"/>
        <w:jc w:val="center"/>
      </w:pPr>
      <w:r>
        <w:rPr>
          <w:noProof/>
        </w:rPr>
        <w:drawing>
          <wp:inline distT="0" distB="0" distL="0" distR="0" wp14:anchorId="08D0D787" wp14:editId="4EE90AF1">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DS809ProjectReport_files/figure-docx/unnamed-chunk-72-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71D63495"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w:t>
      </w:r>
      <w:r>
        <w:br/>
      </w:r>
      <w:r>
        <w:rPr>
          <w:rStyle w:val="VerbatimChar"/>
        </w:rPr>
        <w:t>## X-squared = 29.041, df = 20, p-value = 0.08696</w:t>
      </w:r>
    </w:p>
    <w:p w14:paraId="41AC2CB8" w14:textId="77777777" w:rsidR="005F5A21" w:rsidRDefault="006F4501" w:rsidP="00D51D53">
      <w:pPr>
        <w:pStyle w:val="FirstParagraph"/>
        <w:jc w:val="center"/>
      </w:pPr>
      <w:r>
        <w:rPr>
          <w:noProof/>
        </w:rPr>
        <w:lastRenderedPageBreak/>
        <w:drawing>
          <wp:inline distT="0" distB="0" distL="0" distR="0" wp14:anchorId="5D55A288" wp14:editId="39491339">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DS809ProjectReport_files/figure-docx/unnamed-chunk-73-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053C5A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(arima210.garch11@residuals/arima210.garch11@sigma.t)^2</w:t>
      </w:r>
      <w:r>
        <w:br/>
      </w:r>
      <w:r>
        <w:rPr>
          <w:rStyle w:val="VerbatimChar"/>
        </w:rPr>
        <w:t>## X-squared = 20.888, df = 20, p-value = 0.4038</w:t>
      </w:r>
    </w:p>
    <w:p w14:paraId="776C6B8E" w14:textId="77777777" w:rsidR="005F5A21" w:rsidRDefault="006F4501">
      <w:pPr>
        <w:pStyle w:val="FirstParagraph"/>
      </w:pPr>
      <w:r>
        <w:t>The residuals and squared residuals of this model are white noise!</w:t>
      </w:r>
    </w:p>
    <w:p w14:paraId="15672DD6" w14:textId="77777777" w:rsidR="005F5A21" w:rsidRDefault="006F4501">
      <w:pPr>
        <w:pStyle w:val="BodyText"/>
      </w:pPr>
      <w:r>
        <w:t>The following is the predicted conditional variance of the IIPI first-difference:</w:t>
      </w:r>
    </w:p>
    <w:p w14:paraId="325618F9" w14:textId="77777777" w:rsidR="005F5A21" w:rsidRDefault="006F4501" w:rsidP="00DD150E">
      <w:pPr>
        <w:pStyle w:val="BodyText"/>
        <w:jc w:val="center"/>
      </w:pPr>
      <w:r>
        <w:rPr>
          <w:noProof/>
        </w:rPr>
        <w:lastRenderedPageBreak/>
        <w:drawing>
          <wp:inline distT="0" distB="0" distL="0" distR="0" wp14:anchorId="4373470D" wp14:editId="3879934B">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DS809ProjectReport_files/figure-docx/unnamed-chunk-7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C48AA7E" w14:textId="77777777" w:rsidR="005F5A21" w:rsidRDefault="006F4501">
      <w:pPr>
        <w:pStyle w:val="FirstParagraph"/>
      </w:pPr>
      <w:r>
        <w:t>As expected the n ahead prediction values tend toward the mean asymptotically:</w:t>
      </w:r>
    </w:p>
    <w:p w14:paraId="3AC1A480" w14:textId="77777777" w:rsidR="005F5A21" w:rsidRDefault="006F4501" w:rsidP="00DD150E">
      <w:pPr>
        <w:pStyle w:val="BodyText"/>
        <w:jc w:val="center"/>
      </w:pPr>
      <w:r>
        <w:rPr>
          <w:noProof/>
        </w:rPr>
        <w:drawing>
          <wp:inline distT="0" distB="0" distL="0" distR="0" wp14:anchorId="2B14685C" wp14:editId="48F4492B">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DS809ProjectReport_files/figure-docx/unnamed-chunk-75-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31D09EBD" w14:textId="77777777" w:rsidR="005F5A21" w:rsidRDefault="006F4501">
      <w:pPr>
        <w:pStyle w:val="BodyText"/>
      </w:pPr>
      <w:r>
        <w:t>When taking the predictions 1 step ahead, the model predicts well:</w:t>
      </w:r>
    </w:p>
    <w:p w14:paraId="2B668324" w14:textId="77777777" w:rsidR="005F5A21" w:rsidRDefault="006F4501" w:rsidP="00DD150E">
      <w:pPr>
        <w:pStyle w:val="BodyText"/>
        <w:jc w:val="center"/>
      </w:pPr>
      <w:r>
        <w:rPr>
          <w:noProof/>
        </w:rPr>
        <w:lastRenderedPageBreak/>
        <w:drawing>
          <wp:inline distT="0" distB="0" distL="0" distR="0" wp14:anchorId="5EA7D5DA" wp14:editId="67C4073A">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DS809ProjectReport_files/figure-docx/unnamed-chunk-76-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16C1C4B0" w14:textId="77777777" w:rsidR="005F5A21" w:rsidRDefault="006F4501">
      <w:pPr>
        <w:pStyle w:val="BodyText"/>
      </w:pPr>
      <w:r>
        <w:t>This result can be seen in the MAPE comparison summarised in the Prediction Comparison section below.</w:t>
      </w:r>
    </w:p>
    <w:p w14:paraId="22A347CA" w14:textId="77777777" w:rsidR="005F5A21" w:rsidRDefault="006F4501">
      <w:pPr>
        <w:pStyle w:val="Heading3"/>
      </w:pPr>
      <w:bookmarkStart w:id="48" w:name="arima111-with-garch"/>
      <w:bookmarkEnd w:id="47"/>
      <w:r>
        <w:t>ARIMA(1,1,1) with GARCH</w:t>
      </w:r>
    </w:p>
    <w:p w14:paraId="6D05DE88" w14:textId="77777777" w:rsidR="005F5A21" w:rsidRDefault="006F4501">
      <w:pPr>
        <w:pStyle w:val="FirstParagraph"/>
      </w:pPr>
      <w:r>
        <w:t>Residuals are first to checked for GARCH model potential:</w:t>
      </w:r>
    </w:p>
    <w:p w14:paraId="1536F28F" w14:textId="77777777" w:rsidR="005F5A21" w:rsidRDefault="006F4501" w:rsidP="00DD150E">
      <w:pPr>
        <w:pStyle w:val="BodyText"/>
        <w:jc w:val="center"/>
      </w:pPr>
      <w:r>
        <w:rPr>
          <w:noProof/>
        </w:rPr>
        <w:lastRenderedPageBreak/>
        <w:drawing>
          <wp:inline distT="0" distB="0" distL="0" distR="0" wp14:anchorId="66561FA6" wp14:editId="11090C82">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DS809ProjectReport_files/figure-docx/unnamed-chunk-7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780401D5" w14:textId="4B8CC445"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ml:space="preserve">## X-squared = </w:t>
      </w:r>
      <w:r w:rsidR="0088788E" w:rsidRPr="0088788E">
        <w:rPr>
          <w:rStyle w:val="VerbatimChar"/>
        </w:rPr>
        <w:t>27.886, df = 20, p-value = 0.1121</w:t>
      </w:r>
    </w:p>
    <w:p w14:paraId="4CC736D3" w14:textId="77777777" w:rsidR="005F5A21" w:rsidRDefault="006F4501" w:rsidP="00DD150E">
      <w:pPr>
        <w:pStyle w:val="FirstParagraph"/>
        <w:jc w:val="center"/>
      </w:pPr>
      <w:r>
        <w:rPr>
          <w:noProof/>
        </w:rPr>
        <w:lastRenderedPageBreak/>
        <w:drawing>
          <wp:inline distT="0" distB="0" distL="0" distR="0" wp14:anchorId="23318B9B" wp14:editId="3EC56B83">
            <wp:extent cx="4620126" cy="3696101"/>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DS809ProjectReport_files/figure-docx/unnamed-chunk-77-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118F0C9B" w14:textId="1C45ACB2"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arima111$residuals^2</w:t>
      </w:r>
      <w:r>
        <w:br/>
      </w:r>
      <w:r>
        <w:rPr>
          <w:rStyle w:val="VerbatimChar"/>
        </w:rPr>
        <w:t xml:space="preserve">## X-squared = </w:t>
      </w:r>
      <w:r w:rsidR="004733DA" w:rsidRPr="004733DA">
        <w:rPr>
          <w:rStyle w:val="VerbatimChar"/>
        </w:rPr>
        <w:t>411.27, df = 20, p-value &lt; 2.2e-16</w:t>
      </w:r>
    </w:p>
    <w:p w14:paraId="37E34284" w14:textId="77777777" w:rsidR="005F5A21" w:rsidRDefault="006F4501">
      <w:pPr>
        <w:pStyle w:val="FirstParagraph"/>
      </w:pPr>
      <w:r>
        <w:t>As can be seen, again similar to the ARIMA(2,1,0) model, the ARIMA(1,1,1) residuals are white noise, but the squared residuals are not. This is an excellent candidate for using GARCH, again!</w:t>
      </w:r>
    </w:p>
    <w:p w14:paraId="247BA23D" w14:textId="77777777" w:rsidR="005F5A21" w:rsidRDefault="006F4501">
      <w:pPr>
        <w:pStyle w:val="BodyText"/>
      </w:pPr>
      <w:r>
        <w:t>The PACF is displayed to investigate the possible GARCH order.</w:t>
      </w:r>
    </w:p>
    <w:p w14:paraId="360BC14C" w14:textId="77777777" w:rsidR="005F5A21" w:rsidRDefault="006F4501" w:rsidP="003008A3">
      <w:pPr>
        <w:pStyle w:val="BodyText"/>
        <w:jc w:val="center"/>
      </w:pPr>
      <w:r>
        <w:rPr>
          <w:noProof/>
        </w:rPr>
        <w:lastRenderedPageBreak/>
        <w:drawing>
          <wp:inline distT="0" distB="0" distL="0" distR="0" wp14:anchorId="36BA4EE4" wp14:editId="2471538D">
            <wp:extent cx="4620126" cy="3696101"/>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DS809ProjectReport_files/figure-docx/unnamed-chunk-78-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7C0350DB" w14:textId="77777777" w:rsidR="005F5A21" w:rsidRDefault="006F4501">
      <w:pPr>
        <w:pStyle w:val="Heading3"/>
      </w:pPr>
      <w:bookmarkStart w:id="49" w:name="model-summary-7"/>
      <w:bookmarkEnd w:id="48"/>
      <w:r>
        <w:t>Model Summary</w:t>
      </w:r>
    </w:p>
    <w:p w14:paraId="2641D001"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45D5865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2B8E7DA3" w14:textId="77777777" w:rsidR="005F5A21" w:rsidRDefault="006F4501">
      <w:pPr>
        <w:pStyle w:val="FirstParagraph"/>
      </w:pPr>
      <w:r>
        <w:t>The output is not included here for brevity, but was reviewed for best AIC, resulting in: ARIMA(1,1,1) with GARCH(1,1)</w:t>
      </w:r>
    </w:p>
    <w:p w14:paraId="14769023"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~arma(1, 1)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arma(1, 1) + garch(1, 1)</w:t>
      </w:r>
      <w:r>
        <w:br/>
      </w:r>
      <w:r>
        <w:rPr>
          <w:rStyle w:val="VerbatimChar"/>
        </w:rPr>
        <w:t>## &lt;environment: 0x0000000010618060&gt;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ma1     omega    alpha1     beta1  </w:t>
      </w:r>
      <w:r>
        <w:br/>
      </w:r>
      <w:r>
        <w:rPr>
          <w:rStyle w:val="VerbatimChar"/>
        </w:rPr>
        <w:t xml:space="preserve">##  0.57153  -0.35250   0.18164   0.19030   0.80761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0.57153     0.11745    4.866 1.14e-06 ***</w:t>
      </w:r>
      <w:r>
        <w:br/>
      </w:r>
      <w:r>
        <w:rPr>
          <w:rStyle w:val="VerbatimChar"/>
        </w:rPr>
        <w:t xml:space="preserve">## ma1     -0.35250     0.13286   -2.653  0.00797 ** </w:t>
      </w:r>
      <w:r>
        <w:br/>
      </w:r>
      <w:r>
        <w:rPr>
          <w:rStyle w:val="VerbatimChar"/>
        </w:rPr>
        <w:t xml:space="preserve">## omega    0.18164     0.07955    2.283  0.02241 *  </w:t>
      </w:r>
      <w:r>
        <w:br/>
      </w:r>
      <w:r>
        <w:rPr>
          <w:rStyle w:val="VerbatimChar"/>
        </w:rPr>
        <w:t>## alpha1   0.19030     0.04057    4.690 2.73e-06 ***</w:t>
      </w:r>
      <w:r>
        <w:br/>
      </w:r>
      <w:r>
        <w:rPr>
          <w:rStyle w:val="VerbatimChar"/>
        </w:rPr>
        <w:t>## beta1    0.80761     0.03364   24.007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-1009.899    normalized:  -2.393125 </w:t>
      </w:r>
      <w:r>
        <w:br/>
      </w:r>
      <w:r>
        <w:rPr>
          <w:rStyle w:val="VerbatimChar"/>
        </w:rPr>
        <w:t xml:space="preserve">## </w:t>
      </w:r>
      <w:r>
        <w:br/>
      </w:r>
      <w:r>
        <w:rPr>
          <w:rStyle w:val="VerbatimChar"/>
        </w:rPr>
        <w:t>## Description:</w:t>
      </w:r>
      <w:r>
        <w:br/>
      </w:r>
      <w:r>
        <w:rPr>
          <w:rStyle w:val="VerbatimChar"/>
        </w:rPr>
        <w:t>##  Sat Mar 05 15:47:25 2022 by user: nptho</w:t>
      </w:r>
    </w:p>
    <w:p w14:paraId="238451DA" w14:textId="77777777" w:rsidR="005F5A21" w:rsidRDefault="006F4501">
      <w:pPr>
        <w:pStyle w:val="FirstParagraph"/>
      </w:pPr>
      <w:r>
        <w:t>The insignificant mean is removed from the model and all other model parameters are significant.</w:t>
      </w:r>
    </w:p>
    <w:p w14:paraId="2644E872" w14:textId="77777777" w:rsidR="005F5A21" w:rsidRDefault="006F4501">
      <w:pPr>
        <w:pStyle w:val="Heading3"/>
      </w:pPr>
      <w:bookmarkStart w:id="50" w:name="white-noise-confirmation-1"/>
      <w:bookmarkEnd w:id="49"/>
      <w:r>
        <w:lastRenderedPageBreak/>
        <w:t>White noise confirmation</w:t>
      </w:r>
    </w:p>
    <w:p w14:paraId="3C96257F" w14:textId="77777777" w:rsidR="005F5A21" w:rsidRDefault="006F4501" w:rsidP="003008A3">
      <w:pPr>
        <w:pStyle w:val="FirstParagraph"/>
        <w:jc w:val="center"/>
      </w:pPr>
      <w:r>
        <w:rPr>
          <w:noProof/>
        </w:rPr>
        <w:drawing>
          <wp:inline distT="0" distB="0" distL="0" distR="0" wp14:anchorId="2A9F1015" wp14:editId="3338B086">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DS809ProjectReport_files/figure-docx/unnamed-chunk-81-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672948E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w:t>
      </w:r>
      <w:r>
        <w:br/>
      </w:r>
      <w:r>
        <w:rPr>
          <w:rStyle w:val="VerbatimChar"/>
        </w:rPr>
        <w:t>## X-squared = 28.11, df = 20, p-value = 0.1068</w:t>
      </w:r>
    </w:p>
    <w:p w14:paraId="35DFE3D3" w14:textId="77777777" w:rsidR="005F5A21" w:rsidRDefault="006F4501" w:rsidP="003008A3">
      <w:pPr>
        <w:pStyle w:val="FirstParagraph"/>
        <w:jc w:val="center"/>
      </w:pPr>
      <w:r>
        <w:rPr>
          <w:noProof/>
        </w:rPr>
        <w:lastRenderedPageBreak/>
        <w:drawing>
          <wp:inline distT="0" distB="0" distL="0" distR="0" wp14:anchorId="20D8D5AE" wp14:editId="398A3540">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DS809ProjectReport_files/figure-docx/unnamed-chunk-82-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6933D7D0"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(arima111.garch11@residuals/arima111.garch11@sigma.t)^2</w:t>
      </w:r>
      <w:r>
        <w:br/>
      </w:r>
      <w:r>
        <w:rPr>
          <w:rStyle w:val="VerbatimChar"/>
        </w:rPr>
        <w:t>## X-squared = 20.536, df = 20, p-value = 0.4249</w:t>
      </w:r>
    </w:p>
    <w:p w14:paraId="04EB2F51" w14:textId="77777777" w:rsidR="005F5A21" w:rsidRDefault="006F4501">
      <w:pPr>
        <w:pStyle w:val="FirstParagraph"/>
      </w:pPr>
      <w:r>
        <w:t>The residuals and squared residuals of this model are white noise!</w:t>
      </w:r>
    </w:p>
    <w:p w14:paraId="4D82E75A" w14:textId="77777777" w:rsidR="005F5A21" w:rsidRDefault="006F4501">
      <w:pPr>
        <w:pStyle w:val="BodyText"/>
      </w:pPr>
      <w:r>
        <w:t>The following is the predicted conditional variance of the IIPI first-difference:</w:t>
      </w:r>
    </w:p>
    <w:p w14:paraId="31F258FD" w14:textId="77777777" w:rsidR="005F5A21" w:rsidRDefault="006F4501" w:rsidP="003008A3">
      <w:pPr>
        <w:pStyle w:val="BodyText"/>
        <w:jc w:val="center"/>
      </w:pPr>
      <w:r>
        <w:rPr>
          <w:noProof/>
        </w:rPr>
        <w:lastRenderedPageBreak/>
        <w:drawing>
          <wp:inline distT="0" distB="0" distL="0" distR="0" wp14:anchorId="0629A535" wp14:editId="06B38446">
            <wp:extent cx="4620126" cy="3696101"/>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DS809ProjectReport_files/figure-docx/unnamed-chunk-83-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DBA9E38" w14:textId="77777777" w:rsidR="005F5A21" w:rsidRDefault="006F4501">
      <w:pPr>
        <w:pStyle w:val="FirstParagraph"/>
      </w:pPr>
      <w:r>
        <w:t>As expected the n ahead prediction value tends toward an asymptotic value:</w:t>
      </w:r>
    </w:p>
    <w:p w14:paraId="0B549ABF" w14:textId="77777777" w:rsidR="005F5A21" w:rsidRDefault="006F4501" w:rsidP="003008A3">
      <w:pPr>
        <w:pStyle w:val="BodyText"/>
        <w:jc w:val="center"/>
      </w:pPr>
      <w:r>
        <w:rPr>
          <w:noProof/>
        </w:rPr>
        <w:drawing>
          <wp:inline distT="0" distB="0" distL="0" distR="0" wp14:anchorId="2FE636BD" wp14:editId="2DCECB2D">
            <wp:extent cx="4620126" cy="3696101"/>
            <wp:effectExtent l="0" t="0" r="0" b="0"/>
            <wp:docPr id="234" name="Picture"/>
            <wp:cNvGraphicFramePr/>
            <a:graphic xmlns:a="http://schemas.openxmlformats.org/drawingml/2006/main">
              <a:graphicData uri="http://schemas.openxmlformats.org/drawingml/2006/picture">
                <pic:pic xmlns:pic="http://schemas.openxmlformats.org/drawingml/2006/picture">
                  <pic:nvPicPr>
                    <pic:cNvPr id="235" name="Picture" descr="DS809ProjectReport_files/figure-docx/unnamed-chunk-84-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47C1410A" w14:textId="77777777" w:rsidR="005F5A21" w:rsidRDefault="006F4501">
      <w:pPr>
        <w:pStyle w:val="BodyText"/>
      </w:pPr>
      <w:r>
        <w:t>When taking the predictions 1 step ahead, the model predicts well:</w:t>
      </w:r>
    </w:p>
    <w:p w14:paraId="5BE90A8D" w14:textId="77777777" w:rsidR="005F5A21" w:rsidRDefault="006F4501" w:rsidP="003008A3">
      <w:pPr>
        <w:pStyle w:val="BodyText"/>
        <w:jc w:val="center"/>
      </w:pPr>
      <w:r>
        <w:rPr>
          <w:noProof/>
        </w:rPr>
        <w:lastRenderedPageBreak/>
        <w:drawing>
          <wp:inline distT="0" distB="0" distL="0" distR="0" wp14:anchorId="71554101" wp14:editId="6EABC463">
            <wp:extent cx="4620126" cy="3696101"/>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DS809ProjectReport_files/figure-docx/unnamed-chunk-85-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1646AEF9" w14:textId="77777777" w:rsidR="005F5A21" w:rsidRDefault="006F4501">
      <w:pPr>
        <w:pStyle w:val="BodyText"/>
      </w:pPr>
      <w:r>
        <w:t>This result can be seen in the MAPE comparison summarized in the Prediction Comparison section.</w:t>
      </w:r>
    </w:p>
    <w:p w14:paraId="30B34194" w14:textId="77777777" w:rsidR="005F5A21" w:rsidRDefault="006F4501">
      <w:pPr>
        <w:pStyle w:val="Heading3"/>
      </w:pPr>
      <w:bookmarkStart w:id="51" w:name="Xfb4f9f942773d1405581613127f6c81885a9fe8"/>
      <w:bookmarkEnd w:id="50"/>
      <w:r>
        <w:t>Regression with ARMIA(3,0,0) on residuals and GARCH</w:t>
      </w:r>
    </w:p>
    <w:p w14:paraId="67E78A4D" w14:textId="77777777" w:rsidR="005F5A21" w:rsidRDefault="006F4501">
      <w:pPr>
        <w:pStyle w:val="FirstParagraph"/>
      </w:pPr>
      <w:r>
        <w:t>Residuals are first checked for GARCH model potential:</w:t>
      </w:r>
    </w:p>
    <w:p w14:paraId="38B1AD60" w14:textId="77777777" w:rsidR="005F5A21" w:rsidRDefault="006F4501" w:rsidP="003008A3">
      <w:pPr>
        <w:pStyle w:val="BodyText"/>
        <w:jc w:val="center"/>
      </w:pPr>
      <w:r>
        <w:rPr>
          <w:noProof/>
        </w:rPr>
        <w:lastRenderedPageBreak/>
        <w:drawing>
          <wp:inline distT="0" distB="0" distL="0" distR="0" wp14:anchorId="4E9A0213" wp14:editId="054E7357">
            <wp:extent cx="4620126" cy="3696101"/>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DS809ProjectReport_files/figure-docx/unnamed-chunk-86-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35509F4" w14:textId="7F6EEDED"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ml:space="preserve">## X-squared = </w:t>
      </w:r>
      <w:r w:rsidR="003A52D9" w:rsidRPr="003A52D9">
        <w:rPr>
          <w:rStyle w:val="VerbatimChar"/>
        </w:rPr>
        <w:t>31.276, df = 20, p-value = 0.05165</w:t>
      </w:r>
    </w:p>
    <w:p w14:paraId="406B9375" w14:textId="77777777" w:rsidR="005F5A21" w:rsidRDefault="006F4501" w:rsidP="003008A3">
      <w:pPr>
        <w:pStyle w:val="FirstParagraph"/>
        <w:jc w:val="center"/>
      </w:pPr>
      <w:r>
        <w:rPr>
          <w:noProof/>
        </w:rPr>
        <w:lastRenderedPageBreak/>
        <w:drawing>
          <wp:inline distT="0" distB="0" distL="0" distR="0" wp14:anchorId="2DAB7B51" wp14:editId="26A69A6F">
            <wp:extent cx="4620126" cy="3696101"/>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DS809ProjectReport_files/figure-docx/unnamed-chunk-86-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A04C3B8" w14:textId="010A295D"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mlm.ts2.arima300$residuals^2</w:t>
      </w:r>
      <w:r>
        <w:br/>
      </w:r>
      <w:r>
        <w:rPr>
          <w:rStyle w:val="VerbatimChar"/>
        </w:rPr>
        <w:t xml:space="preserve">## X-squared = </w:t>
      </w:r>
      <w:r w:rsidR="00AD1A6E" w:rsidRPr="00AD1A6E">
        <w:rPr>
          <w:rStyle w:val="VerbatimChar"/>
        </w:rPr>
        <w:t>387.34, df = 20, p-value &lt; 2.2e-16</w:t>
      </w:r>
    </w:p>
    <w:p w14:paraId="23D57058" w14:textId="77777777" w:rsidR="005F5A21" w:rsidRDefault="006F4501">
      <w:pPr>
        <w:pStyle w:val="FirstParagraph"/>
      </w:pPr>
      <w:r>
        <w:t>As can be seen, similar to the ARIMA(2,1,0) and ARIMA(1,1,1) models, the residuals of the regression with ARIMA(3,0,0) residuals are white noise, but the squared residuals are not. This is again an excellent candidate for using GARCH!</w:t>
      </w:r>
    </w:p>
    <w:p w14:paraId="4E43953E" w14:textId="77777777" w:rsidR="005F5A21" w:rsidRDefault="006F4501">
      <w:pPr>
        <w:pStyle w:val="BodyText"/>
      </w:pPr>
      <w:r>
        <w:t>The PACF is displayed to investigate the possible GARCH order.</w:t>
      </w:r>
    </w:p>
    <w:p w14:paraId="11C14AFC" w14:textId="77777777" w:rsidR="005F5A21" w:rsidRDefault="006F4501" w:rsidP="003008A3">
      <w:pPr>
        <w:pStyle w:val="BodyText"/>
        <w:jc w:val="center"/>
      </w:pPr>
      <w:r>
        <w:rPr>
          <w:noProof/>
        </w:rPr>
        <w:lastRenderedPageBreak/>
        <w:drawing>
          <wp:inline distT="0" distB="0" distL="0" distR="0" wp14:anchorId="607F5D27" wp14:editId="1125904A">
            <wp:extent cx="4620126" cy="3696101"/>
            <wp:effectExtent l="0" t="0" r="0" b="0"/>
            <wp:docPr id="247" name="Picture"/>
            <wp:cNvGraphicFramePr/>
            <a:graphic xmlns:a="http://schemas.openxmlformats.org/drawingml/2006/main">
              <a:graphicData uri="http://schemas.openxmlformats.org/drawingml/2006/picture">
                <pic:pic xmlns:pic="http://schemas.openxmlformats.org/drawingml/2006/picture">
                  <pic:nvPicPr>
                    <pic:cNvPr id="248" name="Picture" descr="DS809ProjectReport_files/figure-docx/unnamed-chunk-87-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3F6668C2" w14:textId="77777777" w:rsidR="005F5A21" w:rsidRDefault="006F4501">
      <w:pPr>
        <w:pStyle w:val="Heading3"/>
      </w:pPr>
      <w:bookmarkStart w:id="52" w:name="model-summary-8"/>
      <w:bookmarkEnd w:id="51"/>
      <w:r>
        <w:t>Model Summary</w:t>
      </w:r>
    </w:p>
    <w:p w14:paraId="56CDB1B1" w14:textId="77777777" w:rsidR="005F5A21" w:rsidRDefault="006F4501">
      <w:pPr>
        <w:pStyle w:val="FirstParagraph"/>
      </w:pPr>
      <w:r>
        <w:t xml:space="preserve">As a model was not immediately obvious from the ACF and PACF, a appropriate GARCH model was assumed and estimated using the </w:t>
      </w:r>
      <w:r>
        <w:rPr>
          <w:i/>
          <w:iCs/>
        </w:rPr>
        <w:t>rugarch</w:t>
      </w:r>
      <w:r>
        <w:t xml:space="preserve"> R library. NOTE: for this implementation of GARCH, </w:t>
      </w:r>
      <w:r>
        <w:rPr>
          <w:i/>
          <w:iCs/>
        </w:rPr>
        <w:t>fGARCH</w:t>
      </w:r>
      <w:r>
        <w:t xml:space="preserve"> was not used, as it did not appear to allow for inclusion of external regression parameters:</w:t>
      </w:r>
    </w:p>
    <w:p w14:paraId="2C26BDA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 xml:space="preserve">IIPI) </w:t>
      </w:r>
      <w:r>
        <w:br/>
      </w:r>
      <w:r>
        <w:rPr>
          <w:rStyle w:val="NormalTok"/>
        </w:rPr>
        <w:t xml:space="preserve">x </w:t>
      </w:r>
      <w:r>
        <w:rPr>
          <w:rStyle w:val="OtherTok"/>
        </w:rPr>
        <w:t>&lt;-</w:t>
      </w:r>
      <w:r>
        <w:rPr>
          <w:rStyle w:val="NormalTok"/>
        </w:rPr>
        <w:t xml:space="preserve"> df.ts.modelset.train[</w:t>
      </w:r>
      <w:r>
        <w:rPr>
          <w:rStyle w:val="DecValTok"/>
        </w:rPr>
        <w:t>2</w:t>
      </w:r>
      <w:r>
        <w:rPr>
          <w:rStyle w:val="SpecialCharTok"/>
        </w:rPr>
        <w:t>:</w:t>
      </w:r>
      <w:r>
        <w:rPr>
          <w:rStyle w:val="DecValTok"/>
        </w:rPr>
        <w:t>423</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IIPI,</w:t>
      </w:r>
      <w:r>
        <w:rPr>
          <w:rStyle w:val="SpecialCharTok"/>
        </w:rPr>
        <w:t>-</w:t>
      </w:r>
      <w:r>
        <w:rPr>
          <w:rStyle w:val="NormalTok"/>
        </w:rPr>
        <w:t>Date_form,</w:t>
      </w:r>
      <w:r>
        <w:rPr>
          <w:rStyle w:val="SpecialCharTok"/>
        </w:rPr>
        <w:t>-</w:t>
      </w:r>
      <w:r>
        <w:rPr>
          <w:rStyle w:val="NormalTok"/>
        </w:rPr>
        <w:t>GDP,</w:t>
      </w:r>
      <w:r>
        <w:rPr>
          <w:rStyle w:val="SpecialCharTok"/>
        </w:rPr>
        <w:t>-</w:t>
      </w:r>
      <w:r>
        <w:rPr>
          <w:rStyle w:val="NormalTok"/>
        </w:rPr>
        <w:t xml:space="preserve">IndPro) </w:t>
      </w:r>
      <w:r>
        <w:rPr>
          <w:rStyle w:val="SpecialCharTok"/>
        </w:rPr>
        <w:t>%&gt;%</w:t>
      </w:r>
      <w:r>
        <w:rPr>
          <w:rStyle w:val="NormalTok"/>
        </w:rPr>
        <w:t xml:space="preserve"> </w:t>
      </w:r>
      <w:r>
        <w:rPr>
          <w:rStyle w:val="FunctionTok"/>
        </w:rPr>
        <w:t>as.matrix</w:t>
      </w:r>
      <w:r>
        <w:rPr>
          <w:rStyle w:val="NormalTok"/>
        </w:rPr>
        <w:t>()</w:t>
      </w:r>
      <w:r>
        <w:br/>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AttributeTok"/>
        </w:rPr>
        <w:t>external.regressors =</w:t>
      </w:r>
      <w:r>
        <w:rPr>
          <w:rStyle w:val="NormalTok"/>
        </w:rPr>
        <w:t xml:space="preserve"> </w:t>
      </w:r>
      <w:r>
        <w:rPr>
          <w:rStyle w:val="FunctionTok"/>
        </w:rPr>
        <w:t>cbind</w:t>
      </w:r>
      <w:r>
        <w:rPr>
          <w:rStyle w:val="NormalTok"/>
        </w:rPr>
        <w:t>(x)))</w:t>
      </w:r>
      <w:r>
        <w:br/>
      </w:r>
      <w:r>
        <w:rPr>
          <w:rStyle w:val="NormalTok"/>
        </w:rPr>
        <w:t xml:space="preserve">fit </w:t>
      </w:r>
      <w:r>
        <w:rPr>
          <w:rStyle w:val="OtherTok"/>
        </w:rPr>
        <w:t>=</w:t>
      </w:r>
      <w:r>
        <w:rPr>
          <w:rStyle w:val="NormalTok"/>
        </w:rPr>
        <w:t xml:space="preserve"> </w:t>
      </w:r>
      <w:r>
        <w:rPr>
          <w:rStyle w:val="FunctionTok"/>
        </w:rPr>
        <w:t>ugarchfit</w:t>
      </w:r>
      <w:r>
        <w:rPr>
          <w:rStyle w:val="NormalTok"/>
        </w:rPr>
        <w:t>(</w:t>
      </w:r>
      <w:r>
        <w:rPr>
          <w:rStyle w:val="AttributeTok"/>
        </w:rPr>
        <w:t>spec =</w:t>
      </w:r>
      <w:r>
        <w:rPr>
          <w:rStyle w:val="NormalTok"/>
        </w:rPr>
        <w:t xml:space="preserve"> spec, </w:t>
      </w:r>
      <w:r>
        <w:rPr>
          <w:rStyle w:val="AttributeTok"/>
        </w:rPr>
        <w:t>data =</w:t>
      </w:r>
      <w:r>
        <w:rPr>
          <w:rStyle w:val="NormalTok"/>
        </w:rPr>
        <w:t xml:space="preserve"> d)</w:t>
      </w:r>
    </w:p>
    <w:p w14:paraId="6545734C" w14:textId="77777777" w:rsidR="005F5A21" w:rsidRDefault="006F4501">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ARFIMA(3,0,0)</w:t>
      </w:r>
      <w:r>
        <w:br/>
      </w:r>
      <w:r>
        <w:rPr>
          <w:rStyle w:val="VerbatimChar"/>
        </w:rPr>
        <w:t xml:space="preserve">## Distribution : norm </w:t>
      </w:r>
      <w:r>
        <w:br/>
      </w:r>
      <w:r>
        <w:rPr>
          <w:rStyle w:val="VerbatimChar"/>
        </w:rPr>
        <w:lastRenderedPageBreak/>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0.828213    1.044427  0.79298 0.427788</w:t>
      </w:r>
      <w:r>
        <w:br/>
      </w:r>
      <w:r>
        <w:rPr>
          <w:rStyle w:val="VerbatimChar"/>
        </w:rPr>
        <w:t>## ar1     0.182797    0.055661  3.28411 0.001023</w:t>
      </w:r>
      <w:r>
        <w:br/>
      </w:r>
      <w:r>
        <w:rPr>
          <w:rStyle w:val="VerbatimChar"/>
        </w:rPr>
        <w:t>## ar2     0.083830    0.055118  1.52091 0.128282</w:t>
      </w:r>
      <w:r>
        <w:br/>
      </w:r>
      <w:r>
        <w:rPr>
          <w:rStyle w:val="VerbatimChar"/>
        </w:rPr>
        <w:t>## ar3     0.025723    0.053817  0.47797 0.632669</w:t>
      </w:r>
      <w:r>
        <w:br/>
      </w:r>
      <w:r>
        <w:rPr>
          <w:rStyle w:val="VerbatimChar"/>
        </w:rPr>
        <w:t>## mxreg1 -0.130815    0.083281 -1.57076 0.116237</w:t>
      </w:r>
      <w:r>
        <w:br/>
      </w:r>
      <w:r>
        <w:rPr>
          <w:rStyle w:val="VerbatimChar"/>
        </w:rPr>
        <w:t>## mxreg2 -0.041577    0.095066 -0.43735 0.661856</w:t>
      </w:r>
      <w:r>
        <w:br/>
      </w:r>
      <w:r>
        <w:rPr>
          <w:rStyle w:val="VerbatimChar"/>
        </w:rPr>
        <w:t>## mxreg3 -0.000159    0.000117 -1.36175 0.173278</w:t>
      </w:r>
      <w:r>
        <w:br/>
      </w:r>
      <w:r>
        <w:rPr>
          <w:rStyle w:val="VerbatimChar"/>
        </w:rPr>
        <w:t>## mxreg4  0.108487    0.100599  1.07841 0.280851</w:t>
      </w:r>
      <w:r>
        <w:br/>
      </w:r>
      <w:r>
        <w:rPr>
          <w:rStyle w:val="VerbatimChar"/>
        </w:rPr>
        <w:t>## mxreg5 -0.438873    0.437626 -1.00285 0.315933</w:t>
      </w:r>
      <w:r>
        <w:br/>
      </w:r>
      <w:r>
        <w:rPr>
          <w:rStyle w:val="VerbatimChar"/>
        </w:rPr>
        <w:t>## omega   0.184981    0.079906  2.31499 0.020613</w:t>
      </w:r>
      <w:r>
        <w:br/>
      </w:r>
      <w:r>
        <w:rPr>
          <w:rStyle w:val="VerbatimChar"/>
        </w:rPr>
        <w:t>## alpha1  0.190621    0.040313  4.72852 0.000002</w:t>
      </w:r>
      <w:r>
        <w:br/>
      </w:r>
      <w:r>
        <w:rPr>
          <w:rStyle w:val="VerbatimChar"/>
        </w:rPr>
        <w:t>## beta1   0.805855    0.034369 23.44727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0.828213    1.248895  0.66316 0.507230</w:t>
      </w:r>
      <w:r>
        <w:br/>
      </w:r>
      <w:r>
        <w:rPr>
          <w:rStyle w:val="VerbatimChar"/>
        </w:rPr>
        <w:t>## ar1     0.182797    0.055030  3.32174 0.000895</w:t>
      </w:r>
      <w:r>
        <w:br/>
      </w:r>
      <w:r>
        <w:rPr>
          <w:rStyle w:val="VerbatimChar"/>
        </w:rPr>
        <w:t>## ar2     0.083830    0.060353  1.38900 0.164834</w:t>
      </w:r>
      <w:r>
        <w:br/>
      </w:r>
      <w:r>
        <w:rPr>
          <w:rStyle w:val="VerbatimChar"/>
        </w:rPr>
        <w:t>## ar3     0.025723    0.056813  0.45277 0.650716</w:t>
      </w:r>
      <w:r>
        <w:br/>
      </w:r>
      <w:r>
        <w:rPr>
          <w:rStyle w:val="VerbatimChar"/>
        </w:rPr>
        <w:t>## mxreg1 -0.130815    0.081678 -1.60159 0.109246</w:t>
      </w:r>
      <w:r>
        <w:br/>
      </w:r>
      <w:r>
        <w:rPr>
          <w:rStyle w:val="VerbatimChar"/>
        </w:rPr>
        <w:t>## mxreg2 -0.041577    0.069099 -0.60171 0.547371</w:t>
      </w:r>
      <w:r>
        <w:br/>
      </w:r>
      <w:r>
        <w:rPr>
          <w:rStyle w:val="VerbatimChar"/>
        </w:rPr>
        <w:t>## mxreg3 -0.000159    0.000136 -1.16816 0.242742</w:t>
      </w:r>
      <w:r>
        <w:br/>
      </w:r>
      <w:r>
        <w:rPr>
          <w:rStyle w:val="VerbatimChar"/>
        </w:rPr>
        <w:t>## mxreg4  0.108487    0.112313  0.96594 0.334076</w:t>
      </w:r>
      <w:r>
        <w:br/>
      </w:r>
      <w:r>
        <w:rPr>
          <w:rStyle w:val="VerbatimChar"/>
        </w:rPr>
        <w:t>## mxreg5 -0.438873    0.377317 -1.16314 0.244771</w:t>
      </w:r>
      <w:r>
        <w:br/>
      </w:r>
      <w:r>
        <w:rPr>
          <w:rStyle w:val="VerbatimChar"/>
        </w:rPr>
        <w:t>## omega   0.184981    0.076488  2.41842 0.015588</w:t>
      </w:r>
      <w:r>
        <w:br/>
      </w:r>
      <w:r>
        <w:rPr>
          <w:rStyle w:val="VerbatimChar"/>
        </w:rPr>
        <w:t>## alpha1  0.190621    0.043850  4.34712 0.000014</w:t>
      </w:r>
      <w:r>
        <w:br/>
      </w:r>
      <w:r>
        <w:rPr>
          <w:rStyle w:val="VerbatimChar"/>
        </w:rPr>
        <w:t>## beta1   0.805855    0.030042 26.82431 0.000000</w:t>
      </w:r>
      <w:r>
        <w:br/>
      </w:r>
      <w:r>
        <w:rPr>
          <w:rStyle w:val="VerbatimChar"/>
        </w:rPr>
        <w:t xml:space="preserve">## </w:t>
      </w:r>
      <w:r>
        <w:br/>
      </w:r>
      <w:r>
        <w:rPr>
          <w:rStyle w:val="VerbatimChar"/>
        </w:rPr>
        <w:t xml:space="preserve">## LogLikelihood : -1007.778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4.8331</w:t>
      </w:r>
      <w:r>
        <w:br/>
      </w:r>
      <w:r>
        <w:rPr>
          <w:rStyle w:val="VerbatimChar"/>
        </w:rPr>
        <w:t>## Bayes        4.9481</w:t>
      </w:r>
      <w:r>
        <w:br/>
      </w:r>
      <w:r>
        <w:rPr>
          <w:rStyle w:val="VerbatimChar"/>
        </w:rPr>
        <w:t>## Shibata      4.8315</w:t>
      </w:r>
      <w:r>
        <w:br/>
      </w:r>
      <w:r>
        <w:rPr>
          <w:rStyle w:val="VerbatimChar"/>
        </w:rPr>
        <w:t>## Hannan-Quinn 4.8785</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1.565 0.210940</w:t>
      </w:r>
      <w:r>
        <w:br/>
      </w:r>
      <w:r>
        <w:rPr>
          <w:rStyle w:val="VerbatimChar"/>
        </w:rPr>
        <w:t>## Lag[2*(p+q)+(p+q)-1][8]      6.202 0.005627</w:t>
      </w:r>
      <w:r>
        <w:br/>
      </w:r>
      <w:r>
        <w:rPr>
          <w:rStyle w:val="VerbatimChar"/>
        </w:rPr>
        <w:t>## Lag[4*(p+q)+(p+q)-1][14]     9.602 0.154639</w:t>
      </w:r>
      <w:r>
        <w:br/>
      </w:r>
      <w:r>
        <w:rPr>
          <w:rStyle w:val="VerbatimChar"/>
        </w:rPr>
        <w:t>## d.o.f=3</w:t>
      </w:r>
      <w:r>
        <w:br/>
      </w:r>
      <w:r>
        <w:rPr>
          <w:rStyle w:val="VerbatimChar"/>
        </w:rPr>
        <w:t>## H0 : No serial correlation</w:t>
      </w:r>
      <w:r>
        <w:br/>
      </w:r>
      <w:r>
        <w:rPr>
          <w:rStyle w:val="VerbatimChar"/>
        </w:rPr>
        <w:lastRenderedPageBreak/>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0.5128 0.47393</w:t>
      </w:r>
      <w:r>
        <w:br/>
      </w:r>
      <w:r>
        <w:rPr>
          <w:rStyle w:val="VerbatimChar"/>
        </w:rPr>
        <w:t>## Lag[2*(p+q)+(p+q)-1][5]    5.3330 0.12855</w:t>
      </w:r>
      <w:r>
        <w:br/>
      </w:r>
      <w:r>
        <w:rPr>
          <w:rStyle w:val="VerbatimChar"/>
        </w:rPr>
        <w:t>## Lag[4*(p+q)+(p+q)-1][9]   10.0431 0.04912</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0.133 0.500 2.000 0.715381</w:t>
      </w:r>
      <w:r>
        <w:br/>
      </w:r>
      <w:r>
        <w:rPr>
          <w:rStyle w:val="VerbatimChar"/>
        </w:rPr>
        <w:t>## ARCH Lag[5]     9.460 1.440 1.667 0.008899</w:t>
      </w:r>
      <w:r>
        <w:br/>
      </w:r>
      <w:r>
        <w:rPr>
          <w:rStyle w:val="VerbatimChar"/>
        </w:rPr>
        <w:t>## ARCH Lag[7]    12.041 2.315 1.543 0.006066</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1.8095</w:t>
      </w:r>
      <w:r>
        <w:br/>
      </w:r>
      <w:r>
        <w:rPr>
          <w:rStyle w:val="VerbatimChar"/>
        </w:rPr>
        <w:t xml:space="preserve">## Individual Statistics:              </w:t>
      </w:r>
      <w:r>
        <w:br/>
      </w:r>
      <w:r>
        <w:rPr>
          <w:rStyle w:val="VerbatimChar"/>
        </w:rPr>
        <w:t>## mu     0.11850</w:t>
      </w:r>
      <w:r>
        <w:br/>
      </w:r>
      <w:r>
        <w:rPr>
          <w:rStyle w:val="VerbatimChar"/>
        </w:rPr>
        <w:t>## ar1    0.22650</w:t>
      </w:r>
      <w:r>
        <w:br/>
      </w:r>
      <w:r>
        <w:rPr>
          <w:rStyle w:val="VerbatimChar"/>
        </w:rPr>
        <w:t>## ar2    0.20195</w:t>
      </w:r>
      <w:r>
        <w:br/>
      </w:r>
      <w:r>
        <w:rPr>
          <w:rStyle w:val="VerbatimChar"/>
        </w:rPr>
        <w:t>## ar3    0.05323</w:t>
      </w:r>
      <w:r>
        <w:br/>
      </w:r>
      <w:r>
        <w:rPr>
          <w:rStyle w:val="VerbatimChar"/>
        </w:rPr>
        <w:t>## mxreg1 0.05848</w:t>
      </w:r>
      <w:r>
        <w:br/>
      </w:r>
      <w:r>
        <w:rPr>
          <w:rStyle w:val="VerbatimChar"/>
        </w:rPr>
        <w:t>## mxreg2 0.07864</w:t>
      </w:r>
      <w:r>
        <w:br/>
      </w:r>
      <w:r>
        <w:rPr>
          <w:rStyle w:val="VerbatimChar"/>
        </w:rPr>
        <w:t>## mxreg3 0.18389</w:t>
      </w:r>
      <w:r>
        <w:br/>
      </w:r>
      <w:r>
        <w:rPr>
          <w:rStyle w:val="VerbatimChar"/>
        </w:rPr>
        <w:t>## mxreg4 0.10377</w:t>
      </w:r>
      <w:r>
        <w:br/>
      </w:r>
      <w:r>
        <w:rPr>
          <w:rStyle w:val="VerbatimChar"/>
        </w:rPr>
        <w:t>## mxreg5 0.08529</w:t>
      </w:r>
      <w:r>
        <w:br/>
      </w:r>
      <w:r>
        <w:rPr>
          <w:rStyle w:val="VerbatimChar"/>
        </w:rPr>
        <w:t>## omega  0.05126</w:t>
      </w:r>
      <w:r>
        <w:br/>
      </w:r>
      <w:r>
        <w:rPr>
          <w:rStyle w:val="VerbatimChar"/>
        </w:rPr>
        <w:t>## alpha1 0.10927</w:t>
      </w:r>
      <w:r>
        <w:br/>
      </w:r>
      <w:r>
        <w:rPr>
          <w:rStyle w:val="VerbatimChar"/>
        </w:rPr>
        <w:t>## beta1  0.13580</w:t>
      </w:r>
      <w:r>
        <w:br/>
      </w:r>
      <w:r>
        <w:rPr>
          <w:rStyle w:val="VerbatimChar"/>
        </w:rPr>
        <w:t xml:space="preserve">## </w:t>
      </w:r>
      <w:r>
        <w:br/>
      </w:r>
      <w:r>
        <w:rPr>
          <w:rStyle w:val="VerbatimChar"/>
        </w:rPr>
        <w:t>## Asymptotic Critical Values (10% 5% 1%)</w:t>
      </w:r>
      <w:r>
        <w:br/>
      </w:r>
      <w:r>
        <w:rPr>
          <w:rStyle w:val="VerbatimChar"/>
        </w:rPr>
        <w:t>## Joint Statistic:          2.69 2.96 3.51</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0.09473 0.9246    </w:t>
      </w:r>
      <w:r>
        <w:br/>
      </w:r>
      <w:r>
        <w:rPr>
          <w:rStyle w:val="VerbatimChar"/>
        </w:rPr>
        <w:t xml:space="preserve">## Negative Sign Bias 0.82757 0.4084    </w:t>
      </w:r>
      <w:r>
        <w:br/>
      </w:r>
      <w:r>
        <w:rPr>
          <w:rStyle w:val="VerbatimChar"/>
        </w:rPr>
        <w:t xml:space="preserve">## Positive Sign Bias 0.17236 0.8632    </w:t>
      </w:r>
      <w:r>
        <w:br/>
      </w:r>
      <w:r>
        <w:rPr>
          <w:rStyle w:val="VerbatimChar"/>
        </w:rPr>
        <w:t xml:space="preserve">## Joint Effect       1.18575 0.7564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22.64       0.2534</w:t>
      </w:r>
      <w:r>
        <w:br/>
      </w:r>
      <w:r>
        <w:rPr>
          <w:rStyle w:val="VerbatimChar"/>
        </w:rPr>
        <w:lastRenderedPageBreak/>
        <w:t>## 2    30     28.57       0.4877</w:t>
      </w:r>
      <w:r>
        <w:br/>
      </w:r>
      <w:r>
        <w:rPr>
          <w:rStyle w:val="VerbatimChar"/>
        </w:rPr>
        <w:t>## 3    40     33.92       0.7003</w:t>
      </w:r>
      <w:r>
        <w:br/>
      </w:r>
      <w:r>
        <w:rPr>
          <w:rStyle w:val="VerbatimChar"/>
        </w:rPr>
        <w:t>## 4    50     41.74       0.7594</w:t>
      </w:r>
      <w:r>
        <w:br/>
      </w:r>
      <w:r>
        <w:rPr>
          <w:rStyle w:val="VerbatimChar"/>
        </w:rPr>
        <w:t xml:space="preserve">## </w:t>
      </w:r>
      <w:r>
        <w:br/>
      </w:r>
      <w:r>
        <w:rPr>
          <w:rStyle w:val="VerbatimChar"/>
        </w:rPr>
        <w:t xml:space="preserve">## </w:t>
      </w:r>
      <w:r>
        <w:br/>
      </w:r>
      <w:r>
        <w:rPr>
          <w:rStyle w:val="VerbatimChar"/>
        </w:rPr>
        <w:t>## Elapsed time : 0.163841</w:t>
      </w:r>
    </w:p>
    <w:p w14:paraId="34651216" w14:textId="77777777" w:rsidR="005F5A21" w:rsidRDefault="006F4501">
      <w:pPr>
        <w:pStyle w:val="FirstParagraph"/>
      </w:pPr>
      <w:r>
        <w:t>To summarize the output above:</w:t>
      </w:r>
    </w:p>
    <w:p w14:paraId="2473A9EA" w14:textId="77777777" w:rsidR="005F5A21" w:rsidRDefault="006F4501">
      <w:pPr>
        <w:pStyle w:val="BodyText"/>
      </w:pPr>
      <w:r>
        <w:t>mxreg1 is through mxreg5 correspond to TBillClose, InfRate, M2, UnempRate, Recession</w:t>
      </w:r>
    </w:p>
    <w:p w14:paraId="044A3A45" w14:textId="325A63B0" w:rsidR="005F5A21" w:rsidRDefault="006F4501">
      <w:pPr>
        <w:pStyle w:val="BodyText"/>
      </w:pPr>
      <w:r>
        <w:t xml:space="preserve">It appears that with inclusion of the GARCH on the residuals </w:t>
      </w:r>
      <m:oMath>
        <m:sSub>
          <m:sSubPr>
            <m:ctrlPr>
              <w:rPr>
                <w:rFonts w:ascii="Cambria Math" w:hAnsi="Cambria Math"/>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3</m:t>
            </m:r>
          </m:sub>
        </m:sSub>
      </m:oMath>
      <w:r>
        <w:t xml:space="preserve"> are no longer significant,</w:t>
      </w:r>
      <w:r w:rsidR="002F276D">
        <w:t xml:space="preserve"> and all regression coefficients are now insignificant</w:t>
      </w:r>
      <w:r>
        <w:t>. All GARCH coefficients are significant.</w:t>
      </w:r>
    </w:p>
    <w:p w14:paraId="2EAA2EC0" w14:textId="77777777" w:rsidR="005F5A21" w:rsidRDefault="006F4501">
      <w:pPr>
        <w:pStyle w:val="Heading3"/>
      </w:pPr>
      <w:bookmarkStart w:id="53" w:name="white-noise-confirmation-2"/>
      <w:bookmarkEnd w:id="52"/>
      <w:r>
        <w:t>White noise confirmation</w:t>
      </w:r>
    </w:p>
    <w:p w14:paraId="51D052BE" w14:textId="77777777" w:rsidR="005F5A21" w:rsidRDefault="006F4501" w:rsidP="003008A3">
      <w:pPr>
        <w:pStyle w:val="FirstParagraph"/>
        <w:jc w:val="center"/>
      </w:pPr>
      <w:r>
        <w:rPr>
          <w:noProof/>
        </w:rPr>
        <w:drawing>
          <wp:inline distT="0" distB="0" distL="0" distR="0" wp14:anchorId="691D28AB" wp14:editId="1EAE1465">
            <wp:extent cx="4620126" cy="3696101"/>
            <wp:effectExtent l="0" t="0" r="0" b="0"/>
            <wp:docPr id="252" name="Picture"/>
            <wp:cNvGraphicFramePr/>
            <a:graphic xmlns:a="http://schemas.openxmlformats.org/drawingml/2006/main">
              <a:graphicData uri="http://schemas.openxmlformats.org/drawingml/2006/picture">
                <pic:pic xmlns:pic="http://schemas.openxmlformats.org/drawingml/2006/picture">
                  <pic:nvPicPr>
                    <pic:cNvPr id="253" name="Picture" descr="DS809ProjectReport_files/figure-docx/unnamed-chunk-90-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40031871"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fit@fit$residuals</w:t>
      </w:r>
      <w:r>
        <w:br/>
      </w:r>
      <w:r>
        <w:rPr>
          <w:rStyle w:val="VerbatimChar"/>
        </w:rPr>
        <w:t>## X-squared = 31.46, df = 20, p-value = 0.0494</w:t>
      </w:r>
    </w:p>
    <w:p w14:paraId="51CD8396" w14:textId="77777777" w:rsidR="005F5A21" w:rsidRDefault="006F4501">
      <w:pPr>
        <w:pStyle w:val="FirstParagraph"/>
      </w:pPr>
      <w:r>
        <w:t>Interestingly, residuals of this model would not be considered white noise.</w:t>
      </w:r>
    </w:p>
    <w:p w14:paraId="543DF7D8" w14:textId="77777777" w:rsidR="005F5A21" w:rsidRDefault="006F4501">
      <w:pPr>
        <w:pStyle w:val="BodyText"/>
      </w:pPr>
      <w:r>
        <w:t>As expected the n ahead prediction value tends toward an asymptotic value:</w:t>
      </w:r>
    </w:p>
    <w:p w14:paraId="6859F7F4" w14:textId="77777777" w:rsidR="005F5A21" w:rsidRDefault="006F4501" w:rsidP="003008A3">
      <w:pPr>
        <w:pStyle w:val="BodyText"/>
        <w:jc w:val="center"/>
      </w:pPr>
      <w:r>
        <w:rPr>
          <w:noProof/>
        </w:rPr>
        <w:lastRenderedPageBreak/>
        <w:drawing>
          <wp:inline distT="0" distB="0" distL="0" distR="0" wp14:anchorId="17512C3A" wp14:editId="201A7621">
            <wp:extent cx="4620126" cy="3696101"/>
            <wp:effectExtent l="0" t="0" r="0" b="0"/>
            <wp:docPr id="255" name="Picture"/>
            <wp:cNvGraphicFramePr/>
            <a:graphic xmlns:a="http://schemas.openxmlformats.org/drawingml/2006/main">
              <a:graphicData uri="http://schemas.openxmlformats.org/drawingml/2006/picture">
                <pic:pic xmlns:pic="http://schemas.openxmlformats.org/drawingml/2006/picture">
                  <pic:nvPicPr>
                    <pic:cNvPr id="256" name="Picture" descr="DS809ProjectReport_files/figure-docx/unnamed-chunk-91-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5E8A275A" w14:textId="77777777" w:rsidR="005F5A21" w:rsidRDefault="006F4501">
      <w:pPr>
        <w:pStyle w:val="BodyText"/>
      </w:pPr>
      <w:r>
        <w:t>When taking the predictions 1 step ahead, the model performs much better, though not as well as the ARIMA models above:</w:t>
      </w:r>
    </w:p>
    <w:p w14:paraId="75148E1F" w14:textId="77777777" w:rsidR="005F5A21" w:rsidRDefault="006F4501" w:rsidP="003008A3">
      <w:pPr>
        <w:pStyle w:val="BodyText"/>
        <w:jc w:val="center"/>
      </w:pPr>
      <w:r>
        <w:rPr>
          <w:noProof/>
        </w:rPr>
        <w:drawing>
          <wp:inline distT="0" distB="0" distL="0" distR="0" wp14:anchorId="32328749" wp14:editId="577CD74E">
            <wp:extent cx="4620126" cy="3696101"/>
            <wp:effectExtent l="0" t="0" r="0" b="0"/>
            <wp:docPr id="258" name="Picture"/>
            <wp:cNvGraphicFramePr/>
            <a:graphic xmlns:a="http://schemas.openxmlformats.org/drawingml/2006/main">
              <a:graphicData uri="http://schemas.openxmlformats.org/drawingml/2006/picture">
                <pic:pic xmlns:pic="http://schemas.openxmlformats.org/drawingml/2006/picture">
                  <pic:nvPicPr>
                    <pic:cNvPr id="259" name="Picture" descr="DS809ProjectReport_files/figure-docx/unnamed-chunk-9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09D20B7" w14:textId="77777777" w:rsidR="005F5A21" w:rsidRDefault="006F4501">
      <w:pPr>
        <w:pStyle w:val="Heading2"/>
      </w:pPr>
      <w:bookmarkStart w:id="54" w:name="vector-autoregressive-moving-average"/>
      <w:bookmarkEnd w:id="44"/>
      <w:bookmarkEnd w:id="53"/>
      <w:r>
        <w:lastRenderedPageBreak/>
        <w:t>Vector Autoregressive Moving Average</w:t>
      </w:r>
    </w:p>
    <w:p w14:paraId="16FCE439" w14:textId="77777777" w:rsidR="005F5A21" w:rsidRDefault="006F4501">
      <w:pPr>
        <w:pStyle w:val="FirstParagraph"/>
      </w:pPr>
      <w:r>
        <w:t>VARMA is used to estimate systems of time series data, allowing for concurent parameter estimation.</w:t>
      </w:r>
    </w:p>
    <w:p w14:paraId="7ECC2D14" w14:textId="77777777" w:rsidR="005F5A21" w:rsidRDefault="006F4501">
      <w:pPr>
        <w:pStyle w:val="BodyText"/>
      </w:pPr>
      <w:r>
        <w:t>To perform VARMA, first, stationarity is induced in all variables by taking the first difference. Recession is removed from the dataset as it is an indicator variable and is therefore not applicable in VARMA modelling. All pair-wise cross-correlation functions (CCFs) are checked for bivariate white noise. If one variable is found to be bivariate white noise with all others, it would be removed from the subsequent VARMA model:</w:t>
      </w:r>
    </w:p>
    <w:p w14:paraId="140307B1" w14:textId="77777777" w:rsidR="006F4501" w:rsidRDefault="006F4501" w:rsidP="006F4501">
      <w:pPr>
        <w:pStyle w:val="BodyText"/>
        <w:jc w:val="center"/>
      </w:pPr>
      <w:r>
        <w:rPr>
          <w:noProof/>
        </w:rPr>
        <w:drawing>
          <wp:inline distT="0" distB="0" distL="0" distR="0" wp14:anchorId="6B5CB8BB" wp14:editId="776CE74C">
            <wp:extent cx="4620126" cy="3696101"/>
            <wp:effectExtent l="0" t="0" r="0" b="0"/>
            <wp:docPr id="263" name="Picture"/>
            <wp:cNvGraphicFramePr/>
            <a:graphic xmlns:a="http://schemas.openxmlformats.org/drawingml/2006/main">
              <a:graphicData uri="http://schemas.openxmlformats.org/drawingml/2006/picture">
                <pic:pic xmlns:pic="http://schemas.openxmlformats.org/drawingml/2006/picture">
                  <pic:nvPicPr>
                    <pic:cNvPr id="264" name="Picture" descr="DS809ProjectReport_files/figure-docx/unnamed-chunk-93-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7AAE99B" w14:textId="77777777" w:rsidR="006F4501" w:rsidRDefault="006F4501" w:rsidP="006F4501">
      <w:pPr>
        <w:pStyle w:val="BodyText"/>
        <w:jc w:val="center"/>
      </w:pPr>
      <w:r>
        <w:rPr>
          <w:noProof/>
        </w:rPr>
        <w:lastRenderedPageBreak/>
        <w:drawing>
          <wp:inline distT="0" distB="0" distL="0" distR="0" wp14:anchorId="12E16BBF" wp14:editId="6CEF4245">
            <wp:extent cx="4620126" cy="3696101"/>
            <wp:effectExtent l="0" t="0" r="0" b="0"/>
            <wp:docPr id="266" name="Picture"/>
            <wp:cNvGraphicFramePr/>
            <a:graphic xmlns:a="http://schemas.openxmlformats.org/drawingml/2006/main">
              <a:graphicData uri="http://schemas.openxmlformats.org/drawingml/2006/picture">
                <pic:pic xmlns:pic="http://schemas.openxmlformats.org/drawingml/2006/picture">
                  <pic:nvPicPr>
                    <pic:cNvPr id="267" name="Picture" descr="DS809ProjectReport_files/figure-docx/unnamed-chunk-93-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527A51FE" w14:textId="77777777" w:rsidR="006F4501" w:rsidRDefault="006F4501" w:rsidP="006F4501">
      <w:pPr>
        <w:pStyle w:val="BodyText"/>
        <w:jc w:val="center"/>
      </w:pPr>
      <w:r>
        <w:rPr>
          <w:noProof/>
        </w:rPr>
        <w:drawing>
          <wp:inline distT="0" distB="0" distL="0" distR="0" wp14:anchorId="31CE40A3" wp14:editId="50927286">
            <wp:extent cx="4620126" cy="3696101"/>
            <wp:effectExtent l="0" t="0" r="0" b="0"/>
            <wp:docPr id="269" name="Picture"/>
            <wp:cNvGraphicFramePr/>
            <a:graphic xmlns:a="http://schemas.openxmlformats.org/drawingml/2006/main">
              <a:graphicData uri="http://schemas.openxmlformats.org/drawingml/2006/picture">
                <pic:pic xmlns:pic="http://schemas.openxmlformats.org/drawingml/2006/picture">
                  <pic:nvPicPr>
                    <pic:cNvPr id="270" name="Picture" descr="DS809ProjectReport_files/figure-docx/unnamed-chunk-93-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CB227B9" w14:textId="77777777" w:rsidR="006F4501" w:rsidRDefault="006F4501" w:rsidP="006F4501">
      <w:pPr>
        <w:pStyle w:val="BodyText"/>
        <w:jc w:val="center"/>
      </w:pPr>
      <w:r>
        <w:rPr>
          <w:noProof/>
        </w:rPr>
        <w:lastRenderedPageBreak/>
        <w:drawing>
          <wp:inline distT="0" distB="0" distL="0" distR="0" wp14:anchorId="1D405932" wp14:editId="48AA96D3">
            <wp:extent cx="4620126" cy="3696101"/>
            <wp:effectExtent l="0" t="0" r="0" b="0"/>
            <wp:docPr id="272" name="Picture"/>
            <wp:cNvGraphicFramePr/>
            <a:graphic xmlns:a="http://schemas.openxmlformats.org/drawingml/2006/main">
              <a:graphicData uri="http://schemas.openxmlformats.org/drawingml/2006/picture">
                <pic:pic xmlns:pic="http://schemas.openxmlformats.org/drawingml/2006/picture">
                  <pic:nvPicPr>
                    <pic:cNvPr id="273" name="Picture" descr="DS809ProjectReport_files/figure-docx/unnamed-chunk-93-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79EA5851" w14:textId="7F2FE880" w:rsidR="005F5A21" w:rsidRDefault="006F4501" w:rsidP="006F4501">
      <w:pPr>
        <w:pStyle w:val="BodyText"/>
        <w:jc w:val="center"/>
      </w:pPr>
      <w:r>
        <w:rPr>
          <w:noProof/>
        </w:rPr>
        <w:lastRenderedPageBreak/>
        <w:drawing>
          <wp:inline distT="0" distB="0" distL="0" distR="0" wp14:anchorId="5368F751" wp14:editId="7CE4B005">
            <wp:extent cx="4620126" cy="3696101"/>
            <wp:effectExtent l="0" t="0" r="0" b="0"/>
            <wp:docPr id="275" name="Picture"/>
            <wp:cNvGraphicFramePr/>
            <a:graphic xmlns:a="http://schemas.openxmlformats.org/drawingml/2006/main">
              <a:graphicData uri="http://schemas.openxmlformats.org/drawingml/2006/picture">
                <pic:pic xmlns:pic="http://schemas.openxmlformats.org/drawingml/2006/picture">
                  <pic:nvPicPr>
                    <pic:cNvPr id="276" name="Picture" descr="DS809ProjectReport_files/figure-docx/unnamed-chunk-93-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41A899" wp14:editId="2DEDEE4B">
            <wp:extent cx="4620126" cy="3696101"/>
            <wp:effectExtent l="0" t="0" r="0" b="0"/>
            <wp:docPr id="278" name="Picture"/>
            <wp:cNvGraphicFramePr/>
            <a:graphic xmlns:a="http://schemas.openxmlformats.org/drawingml/2006/main">
              <a:graphicData uri="http://schemas.openxmlformats.org/drawingml/2006/picture">
                <pic:pic xmlns:pic="http://schemas.openxmlformats.org/drawingml/2006/picture">
                  <pic:nvPicPr>
                    <pic:cNvPr id="279" name="Picture" descr="DS809ProjectReport_files/figure-docx/unnamed-chunk-93-6.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2E4B059A" w14:textId="32A0CC2D" w:rsidR="005F5A21" w:rsidRDefault="006F4501">
      <w:pPr>
        <w:pStyle w:val="BodyText"/>
      </w:pPr>
      <w:r>
        <w:t>M2 would</w:t>
      </w:r>
      <w:r w:rsidR="009051F1">
        <w:t xml:space="preserve"> be</w:t>
      </w:r>
      <w:r>
        <w:t xml:space="preserve"> a candidate for removal from the VARMA except that it is not bivariate white noise with GDP. All others are clearly not bivariate white noise.</w:t>
      </w:r>
    </w:p>
    <w:p w14:paraId="0F22A743" w14:textId="77777777" w:rsidR="005F5A21" w:rsidRDefault="006F4501">
      <w:pPr>
        <w:pStyle w:val="BodyText"/>
      </w:pPr>
      <w:r>
        <w:lastRenderedPageBreak/>
        <w:t xml:space="preserve">In consideration of computation time only VAR(1) model is estimated, with a matrix of 49 </w:t>
      </w:r>
      <m:oMath>
        <m:r>
          <w:rPr>
            <w:rFonts w:ascii="Cambria Math" w:hAnsi="Cambria Math"/>
          </w:rPr>
          <m:t>ϕ</m:t>
        </m:r>
      </m:oMath>
      <w:r>
        <w:t xml:space="preserve"> estimates:</w:t>
      </w:r>
    </w:p>
    <w:tbl>
      <w:tblPr>
        <w:tblStyle w:val="Table"/>
        <w:tblW w:w="9958" w:type="dxa"/>
        <w:jc w:val="center"/>
        <w:tblLayout w:type="fixed"/>
        <w:tblLook w:val="0020" w:firstRow="1" w:lastRow="0" w:firstColumn="0" w:lastColumn="0" w:noHBand="0" w:noVBand="0"/>
      </w:tblPr>
      <w:tblGrid>
        <w:gridCol w:w="1256"/>
        <w:gridCol w:w="1166"/>
        <w:gridCol w:w="1256"/>
        <w:gridCol w:w="1256"/>
        <w:gridCol w:w="1256"/>
        <w:gridCol w:w="1256"/>
        <w:gridCol w:w="1256"/>
        <w:gridCol w:w="1256"/>
      </w:tblGrid>
      <w:tr w:rsidR="003008A3" w14:paraId="4227078B" w14:textId="77777777" w:rsidTr="001C15CB">
        <w:trPr>
          <w:cnfStyle w:val="100000000000" w:firstRow="1" w:lastRow="0" w:firstColumn="0" w:lastColumn="0" w:oddVBand="0" w:evenVBand="0" w:oddHBand="0" w:evenHBand="0" w:firstRowFirstColumn="0" w:firstRowLastColumn="0" w:lastRowFirstColumn="0" w:lastRowLastColumn="0"/>
          <w:trHeight w:val="345"/>
          <w:tblHeader/>
          <w:jc w:val="center"/>
        </w:trPr>
        <w:tc>
          <w:tcPr>
            <w:tcW w:w="1256" w:type="dxa"/>
          </w:tcPr>
          <w:p w14:paraId="3F775F4D" w14:textId="77777777" w:rsidR="005F5A21" w:rsidRPr="003008A3" w:rsidRDefault="005F5A21">
            <w:pPr>
              <w:pStyle w:val="Compact"/>
              <w:rPr>
                <w:sz w:val="20"/>
                <w:szCs w:val="20"/>
              </w:rPr>
            </w:pPr>
          </w:p>
        </w:tc>
        <w:tc>
          <w:tcPr>
            <w:tcW w:w="1166" w:type="dxa"/>
          </w:tcPr>
          <w:p w14:paraId="618FDC05" w14:textId="77777777" w:rsidR="005F5A21" w:rsidRPr="003008A3" w:rsidRDefault="006F4501">
            <w:pPr>
              <w:pStyle w:val="Compact"/>
              <w:jc w:val="right"/>
              <w:rPr>
                <w:sz w:val="20"/>
                <w:szCs w:val="20"/>
              </w:rPr>
            </w:pPr>
            <w:r w:rsidRPr="003008A3">
              <w:rPr>
                <w:sz w:val="20"/>
                <w:szCs w:val="20"/>
              </w:rPr>
              <w:t>IIPI</w:t>
            </w:r>
          </w:p>
        </w:tc>
        <w:tc>
          <w:tcPr>
            <w:tcW w:w="1256" w:type="dxa"/>
          </w:tcPr>
          <w:p w14:paraId="66F89DDB" w14:textId="77777777" w:rsidR="005F5A21" w:rsidRPr="003008A3" w:rsidRDefault="006F4501">
            <w:pPr>
              <w:pStyle w:val="Compact"/>
              <w:jc w:val="right"/>
              <w:rPr>
                <w:sz w:val="20"/>
                <w:szCs w:val="20"/>
              </w:rPr>
            </w:pPr>
            <w:r w:rsidRPr="003008A3">
              <w:rPr>
                <w:sz w:val="20"/>
                <w:szCs w:val="20"/>
              </w:rPr>
              <w:t>TBillClose</w:t>
            </w:r>
          </w:p>
        </w:tc>
        <w:tc>
          <w:tcPr>
            <w:tcW w:w="1256" w:type="dxa"/>
          </w:tcPr>
          <w:p w14:paraId="6ACCC5EE" w14:textId="77777777" w:rsidR="005F5A21" w:rsidRPr="003008A3" w:rsidRDefault="006F4501">
            <w:pPr>
              <w:pStyle w:val="Compact"/>
              <w:jc w:val="right"/>
              <w:rPr>
                <w:sz w:val="20"/>
                <w:szCs w:val="20"/>
              </w:rPr>
            </w:pPr>
            <w:r w:rsidRPr="003008A3">
              <w:rPr>
                <w:sz w:val="20"/>
                <w:szCs w:val="20"/>
              </w:rPr>
              <w:t>GDP</w:t>
            </w:r>
          </w:p>
        </w:tc>
        <w:tc>
          <w:tcPr>
            <w:tcW w:w="1256" w:type="dxa"/>
          </w:tcPr>
          <w:p w14:paraId="4CD22077" w14:textId="77777777" w:rsidR="005F5A21" w:rsidRPr="003008A3" w:rsidRDefault="006F4501">
            <w:pPr>
              <w:pStyle w:val="Compact"/>
              <w:jc w:val="right"/>
              <w:rPr>
                <w:sz w:val="20"/>
                <w:szCs w:val="20"/>
              </w:rPr>
            </w:pPr>
            <w:r w:rsidRPr="003008A3">
              <w:rPr>
                <w:sz w:val="20"/>
                <w:szCs w:val="20"/>
              </w:rPr>
              <w:t>InfRate</w:t>
            </w:r>
          </w:p>
        </w:tc>
        <w:tc>
          <w:tcPr>
            <w:tcW w:w="1256" w:type="dxa"/>
          </w:tcPr>
          <w:p w14:paraId="34344960" w14:textId="77777777" w:rsidR="005F5A21" w:rsidRPr="003008A3" w:rsidRDefault="006F4501">
            <w:pPr>
              <w:pStyle w:val="Compact"/>
              <w:jc w:val="right"/>
              <w:rPr>
                <w:sz w:val="20"/>
                <w:szCs w:val="20"/>
              </w:rPr>
            </w:pPr>
            <w:r w:rsidRPr="003008A3">
              <w:rPr>
                <w:sz w:val="20"/>
                <w:szCs w:val="20"/>
              </w:rPr>
              <w:t>IndPro</w:t>
            </w:r>
          </w:p>
        </w:tc>
        <w:tc>
          <w:tcPr>
            <w:tcW w:w="1256" w:type="dxa"/>
          </w:tcPr>
          <w:p w14:paraId="54EFC10A" w14:textId="77777777" w:rsidR="005F5A21" w:rsidRPr="003008A3" w:rsidRDefault="006F4501">
            <w:pPr>
              <w:pStyle w:val="Compact"/>
              <w:jc w:val="right"/>
              <w:rPr>
                <w:sz w:val="20"/>
                <w:szCs w:val="20"/>
              </w:rPr>
            </w:pPr>
            <w:r w:rsidRPr="003008A3">
              <w:rPr>
                <w:sz w:val="20"/>
                <w:szCs w:val="20"/>
              </w:rPr>
              <w:t>M2</w:t>
            </w:r>
          </w:p>
        </w:tc>
        <w:tc>
          <w:tcPr>
            <w:tcW w:w="1256" w:type="dxa"/>
          </w:tcPr>
          <w:p w14:paraId="0CCD7C52" w14:textId="77777777" w:rsidR="005F5A21" w:rsidRPr="003008A3" w:rsidRDefault="006F4501">
            <w:pPr>
              <w:pStyle w:val="Compact"/>
              <w:jc w:val="right"/>
              <w:rPr>
                <w:sz w:val="20"/>
                <w:szCs w:val="20"/>
              </w:rPr>
            </w:pPr>
            <w:r w:rsidRPr="003008A3">
              <w:rPr>
                <w:sz w:val="20"/>
                <w:szCs w:val="20"/>
              </w:rPr>
              <w:t>UnempRate</w:t>
            </w:r>
          </w:p>
        </w:tc>
      </w:tr>
      <w:tr w:rsidR="003008A3" w14:paraId="2B6A9F29" w14:textId="77777777" w:rsidTr="001C15CB">
        <w:trPr>
          <w:trHeight w:val="345"/>
          <w:jc w:val="center"/>
        </w:trPr>
        <w:tc>
          <w:tcPr>
            <w:tcW w:w="1256" w:type="dxa"/>
          </w:tcPr>
          <w:p w14:paraId="6E592A59" w14:textId="77777777" w:rsidR="005F5A21" w:rsidRPr="003008A3" w:rsidRDefault="006F4501">
            <w:pPr>
              <w:pStyle w:val="Compact"/>
              <w:rPr>
                <w:sz w:val="20"/>
                <w:szCs w:val="20"/>
              </w:rPr>
            </w:pPr>
            <w:r w:rsidRPr="003008A3">
              <w:rPr>
                <w:sz w:val="20"/>
                <w:szCs w:val="20"/>
              </w:rPr>
              <w:t>IIPI</w:t>
            </w:r>
          </w:p>
        </w:tc>
        <w:tc>
          <w:tcPr>
            <w:tcW w:w="1166" w:type="dxa"/>
          </w:tcPr>
          <w:p w14:paraId="6DBA83C7" w14:textId="77777777" w:rsidR="005F5A21" w:rsidRPr="003008A3" w:rsidRDefault="006F4501">
            <w:pPr>
              <w:pStyle w:val="Compact"/>
              <w:jc w:val="right"/>
              <w:rPr>
                <w:sz w:val="20"/>
                <w:szCs w:val="20"/>
              </w:rPr>
            </w:pPr>
            <w:r w:rsidRPr="003008A3">
              <w:rPr>
                <w:sz w:val="20"/>
                <w:szCs w:val="20"/>
              </w:rPr>
              <w:t>0.3005948</w:t>
            </w:r>
          </w:p>
        </w:tc>
        <w:tc>
          <w:tcPr>
            <w:tcW w:w="1256" w:type="dxa"/>
          </w:tcPr>
          <w:p w14:paraId="275E556B" w14:textId="77777777" w:rsidR="005F5A21" w:rsidRPr="003008A3" w:rsidRDefault="006F4501">
            <w:pPr>
              <w:pStyle w:val="Compact"/>
              <w:jc w:val="right"/>
              <w:rPr>
                <w:sz w:val="20"/>
                <w:szCs w:val="20"/>
              </w:rPr>
            </w:pPr>
            <w:r w:rsidRPr="003008A3">
              <w:rPr>
                <w:sz w:val="20"/>
                <w:szCs w:val="20"/>
              </w:rPr>
              <w:t>0.0062764</w:t>
            </w:r>
          </w:p>
        </w:tc>
        <w:tc>
          <w:tcPr>
            <w:tcW w:w="1256" w:type="dxa"/>
          </w:tcPr>
          <w:p w14:paraId="68FFA18A" w14:textId="77777777" w:rsidR="005F5A21" w:rsidRPr="003008A3" w:rsidRDefault="006F4501">
            <w:pPr>
              <w:pStyle w:val="Compact"/>
              <w:jc w:val="right"/>
              <w:rPr>
                <w:sz w:val="20"/>
                <w:szCs w:val="20"/>
              </w:rPr>
            </w:pPr>
            <w:r w:rsidRPr="003008A3">
              <w:rPr>
                <w:sz w:val="20"/>
                <w:szCs w:val="20"/>
              </w:rPr>
              <w:t>0.6331118</w:t>
            </w:r>
          </w:p>
        </w:tc>
        <w:tc>
          <w:tcPr>
            <w:tcW w:w="1256" w:type="dxa"/>
          </w:tcPr>
          <w:p w14:paraId="31E529C3" w14:textId="77777777" w:rsidR="005F5A21" w:rsidRPr="003008A3" w:rsidRDefault="006F4501">
            <w:pPr>
              <w:pStyle w:val="Compact"/>
              <w:jc w:val="right"/>
              <w:rPr>
                <w:sz w:val="20"/>
                <w:szCs w:val="20"/>
              </w:rPr>
            </w:pPr>
            <w:r w:rsidRPr="003008A3">
              <w:rPr>
                <w:sz w:val="20"/>
                <w:szCs w:val="20"/>
              </w:rPr>
              <w:t>0.0097601</w:t>
            </w:r>
          </w:p>
        </w:tc>
        <w:tc>
          <w:tcPr>
            <w:tcW w:w="1256" w:type="dxa"/>
          </w:tcPr>
          <w:p w14:paraId="3F7FF6A1" w14:textId="77777777" w:rsidR="005F5A21" w:rsidRPr="003008A3" w:rsidRDefault="006F4501">
            <w:pPr>
              <w:pStyle w:val="Compact"/>
              <w:jc w:val="right"/>
              <w:rPr>
                <w:sz w:val="20"/>
                <w:szCs w:val="20"/>
              </w:rPr>
            </w:pPr>
            <w:r w:rsidRPr="003008A3">
              <w:rPr>
                <w:sz w:val="20"/>
                <w:szCs w:val="20"/>
              </w:rPr>
              <w:t>0.0216818</w:t>
            </w:r>
          </w:p>
        </w:tc>
        <w:tc>
          <w:tcPr>
            <w:tcW w:w="1256" w:type="dxa"/>
          </w:tcPr>
          <w:p w14:paraId="2B2561B2" w14:textId="77777777" w:rsidR="005F5A21" w:rsidRPr="003008A3" w:rsidRDefault="006F4501">
            <w:pPr>
              <w:pStyle w:val="Compact"/>
              <w:jc w:val="right"/>
              <w:rPr>
                <w:sz w:val="20"/>
                <w:szCs w:val="20"/>
              </w:rPr>
            </w:pPr>
            <w:r w:rsidRPr="003008A3">
              <w:rPr>
                <w:sz w:val="20"/>
                <w:szCs w:val="20"/>
              </w:rPr>
              <w:t>-0.4756376</w:t>
            </w:r>
          </w:p>
        </w:tc>
        <w:tc>
          <w:tcPr>
            <w:tcW w:w="1256" w:type="dxa"/>
          </w:tcPr>
          <w:p w14:paraId="5421B005" w14:textId="77777777" w:rsidR="005F5A21" w:rsidRPr="003008A3" w:rsidRDefault="006F4501">
            <w:pPr>
              <w:pStyle w:val="Compact"/>
              <w:jc w:val="right"/>
              <w:rPr>
                <w:sz w:val="20"/>
                <w:szCs w:val="20"/>
              </w:rPr>
            </w:pPr>
            <w:r w:rsidRPr="003008A3">
              <w:rPr>
                <w:sz w:val="20"/>
                <w:szCs w:val="20"/>
              </w:rPr>
              <w:t>-0.0035395</w:t>
            </w:r>
          </w:p>
        </w:tc>
      </w:tr>
      <w:tr w:rsidR="003008A3" w14:paraId="73C336E3" w14:textId="77777777" w:rsidTr="001C15CB">
        <w:trPr>
          <w:trHeight w:val="335"/>
          <w:jc w:val="center"/>
        </w:trPr>
        <w:tc>
          <w:tcPr>
            <w:tcW w:w="1256" w:type="dxa"/>
          </w:tcPr>
          <w:p w14:paraId="3468BE96" w14:textId="77777777" w:rsidR="005F5A21" w:rsidRPr="003008A3" w:rsidRDefault="006F4501">
            <w:pPr>
              <w:pStyle w:val="Compact"/>
              <w:rPr>
                <w:sz w:val="20"/>
                <w:szCs w:val="20"/>
              </w:rPr>
            </w:pPr>
            <w:r w:rsidRPr="003008A3">
              <w:rPr>
                <w:sz w:val="20"/>
                <w:szCs w:val="20"/>
              </w:rPr>
              <w:t>TBillClose</w:t>
            </w:r>
          </w:p>
        </w:tc>
        <w:tc>
          <w:tcPr>
            <w:tcW w:w="1166" w:type="dxa"/>
          </w:tcPr>
          <w:p w14:paraId="31646067" w14:textId="77777777" w:rsidR="005F5A21" w:rsidRPr="003008A3" w:rsidRDefault="006F4501">
            <w:pPr>
              <w:pStyle w:val="Compact"/>
              <w:jc w:val="right"/>
              <w:rPr>
                <w:sz w:val="20"/>
                <w:szCs w:val="20"/>
              </w:rPr>
            </w:pPr>
            <w:r w:rsidRPr="003008A3">
              <w:rPr>
                <w:sz w:val="20"/>
                <w:szCs w:val="20"/>
              </w:rPr>
              <w:t>0.4149962</w:t>
            </w:r>
          </w:p>
        </w:tc>
        <w:tc>
          <w:tcPr>
            <w:tcW w:w="1256" w:type="dxa"/>
          </w:tcPr>
          <w:p w14:paraId="72D31613" w14:textId="77777777" w:rsidR="005F5A21" w:rsidRPr="003008A3" w:rsidRDefault="006F4501">
            <w:pPr>
              <w:pStyle w:val="Compact"/>
              <w:jc w:val="right"/>
              <w:rPr>
                <w:sz w:val="20"/>
                <w:szCs w:val="20"/>
              </w:rPr>
            </w:pPr>
            <w:r w:rsidRPr="003008A3">
              <w:rPr>
                <w:sz w:val="20"/>
                <w:szCs w:val="20"/>
              </w:rPr>
              <w:t>0.2898252</w:t>
            </w:r>
          </w:p>
        </w:tc>
        <w:tc>
          <w:tcPr>
            <w:tcW w:w="1256" w:type="dxa"/>
          </w:tcPr>
          <w:p w14:paraId="2702BBC2" w14:textId="77777777" w:rsidR="005F5A21" w:rsidRPr="003008A3" w:rsidRDefault="006F4501">
            <w:pPr>
              <w:pStyle w:val="Compact"/>
              <w:jc w:val="right"/>
              <w:rPr>
                <w:sz w:val="20"/>
                <w:szCs w:val="20"/>
              </w:rPr>
            </w:pPr>
            <w:r w:rsidRPr="003008A3">
              <w:rPr>
                <w:sz w:val="20"/>
                <w:szCs w:val="20"/>
              </w:rPr>
              <w:t>2.8811548</w:t>
            </w:r>
          </w:p>
        </w:tc>
        <w:tc>
          <w:tcPr>
            <w:tcW w:w="1256" w:type="dxa"/>
          </w:tcPr>
          <w:p w14:paraId="2EE9C7D6" w14:textId="77777777" w:rsidR="005F5A21" w:rsidRPr="003008A3" w:rsidRDefault="006F4501">
            <w:pPr>
              <w:pStyle w:val="Compact"/>
              <w:jc w:val="right"/>
              <w:rPr>
                <w:sz w:val="20"/>
                <w:szCs w:val="20"/>
              </w:rPr>
            </w:pPr>
            <w:r w:rsidRPr="003008A3">
              <w:rPr>
                <w:sz w:val="20"/>
                <w:szCs w:val="20"/>
              </w:rPr>
              <w:t>0.0365280</w:t>
            </w:r>
          </w:p>
        </w:tc>
        <w:tc>
          <w:tcPr>
            <w:tcW w:w="1256" w:type="dxa"/>
          </w:tcPr>
          <w:p w14:paraId="59A425B9" w14:textId="77777777" w:rsidR="005F5A21" w:rsidRPr="003008A3" w:rsidRDefault="006F4501">
            <w:pPr>
              <w:pStyle w:val="Compact"/>
              <w:jc w:val="right"/>
              <w:rPr>
                <w:sz w:val="20"/>
                <w:szCs w:val="20"/>
              </w:rPr>
            </w:pPr>
            <w:r w:rsidRPr="003008A3">
              <w:rPr>
                <w:sz w:val="20"/>
                <w:szCs w:val="20"/>
              </w:rPr>
              <w:t>0.1319462</w:t>
            </w:r>
          </w:p>
        </w:tc>
        <w:tc>
          <w:tcPr>
            <w:tcW w:w="1256" w:type="dxa"/>
          </w:tcPr>
          <w:p w14:paraId="094800E7" w14:textId="77777777" w:rsidR="005F5A21" w:rsidRPr="003008A3" w:rsidRDefault="006F4501">
            <w:pPr>
              <w:pStyle w:val="Compact"/>
              <w:jc w:val="right"/>
              <w:rPr>
                <w:sz w:val="20"/>
                <w:szCs w:val="20"/>
              </w:rPr>
            </w:pPr>
            <w:r w:rsidRPr="003008A3">
              <w:rPr>
                <w:sz w:val="20"/>
                <w:szCs w:val="20"/>
              </w:rPr>
              <w:t>-2.3916959</w:t>
            </w:r>
          </w:p>
        </w:tc>
        <w:tc>
          <w:tcPr>
            <w:tcW w:w="1256" w:type="dxa"/>
          </w:tcPr>
          <w:p w14:paraId="2A575777" w14:textId="77777777" w:rsidR="005F5A21" w:rsidRPr="003008A3" w:rsidRDefault="006F4501">
            <w:pPr>
              <w:pStyle w:val="Compact"/>
              <w:jc w:val="right"/>
              <w:rPr>
                <w:sz w:val="20"/>
                <w:szCs w:val="20"/>
              </w:rPr>
            </w:pPr>
            <w:r w:rsidRPr="003008A3">
              <w:rPr>
                <w:sz w:val="20"/>
                <w:szCs w:val="20"/>
              </w:rPr>
              <w:t>-0.0287407</w:t>
            </w:r>
          </w:p>
        </w:tc>
      </w:tr>
      <w:tr w:rsidR="003008A3" w14:paraId="0F56595F" w14:textId="77777777" w:rsidTr="001C15CB">
        <w:trPr>
          <w:trHeight w:val="345"/>
          <w:jc w:val="center"/>
        </w:trPr>
        <w:tc>
          <w:tcPr>
            <w:tcW w:w="1256" w:type="dxa"/>
          </w:tcPr>
          <w:p w14:paraId="231D8752" w14:textId="77777777" w:rsidR="005F5A21" w:rsidRPr="003008A3" w:rsidRDefault="006F4501">
            <w:pPr>
              <w:pStyle w:val="Compact"/>
              <w:rPr>
                <w:sz w:val="20"/>
                <w:szCs w:val="20"/>
              </w:rPr>
            </w:pPr>
            <w:r w:rsidRPr="003008A3">
              <w:rPr>
                <w:sz w:val="20"/>
                <w:szCs w:val="20"/>
              </w:rPr>
              <w:t>GDP</w:t>
            </w:r>
          </w:p>
        </w:tc>
        <w:tc>
          <w:tcPr>
            <w:tcW w:w="1166" w:type="dxa"/>
          </w:tcPr>
          <w:p w14:paraId="3EDD1B26" w14:textId="77777777" w:rsidR="005F5A21" w:rsidRPr="003008A3" w:rsidRDefault="006F4501">
            <w:pPr>
              <w:pStyle w:val="Compact"/>
              <w:jc w:val="right"/>
              <w:rPr>
                <w:sz w:val="20"/>
                <w:szCs w:val="20"/>
              </w:rPr>
            </w:pPr>
            <w:r w:rsidRPr="003008A3">
              <w:rPr>
                <w:sz w:val="20"/>
                <w:szCs w:val="20"/>
              </w:rPr>
              <w:t>0.0008294</w:t>
            </w:r>
          </w:p>
        </w:tc>
        <w:tc>
          <w:tcPr>
            <w:tcW w:w="1256" w:type="dxa"/>
          </w:tcPr>
          <w:p w14:paraId="436749C9" w14:textId="77777777" w:rsidR="005F5A21" w:rsidRPr="003008A3" w:rsidRDefault="006F4501">
            <w:pPr>
              <w:pStyle w:val="Compact"/>
              <w:jc w:val="right"/>
              <w:rPr>
                <w:sz w:val="20"/>
                <w:szCs w:val="20"/>
              </w:rPr>
            </w:pPr>
            <w:r w:rsidRPr="003008A3">
              <w:rPr>
                <w:sz w:val="20"/>
                <w:szCs w:val="20"/>
              </w:rPr>
              <w:t>0.0006881</w:t>
            </w:r>
          </w:p>
        </w:tc>
        <w:tc>
          <w:tcPr>
            <w:tcW w:w="1256" w:type="dxa"/>
          </w:tcPr>
          <w:p w14:paraId="6C867AB6" w14:textId="77777777" w:rsidR="005F5A21" w:rsidRPr="003008A3" w:rsidRDefault="006F4501">
            <w:pPr>
              <w:pStyle w:val="Compact"/>
              <w:jc w:val="right"/>
              <w:rPr>
                <w:sz w:val="20"/>
                <w:szCs w:val="20"/>
              </w:rPr>
            </w:pPr>
            <w:r w:rsidRPr="003008A3">
              <w:rPr>
                <w:sz w:val="20"/>
                <w:szCs w:val="20"/>
              </w:rPr>
              <w:t>-0.1430356</w:t>
            </w:r>
          </w:p>
        </w:tc>
        <w:tc>
          <w:tcPr>
            <w:tcW w:w="1256" w:type="dxa"/>
          </w:tcPr>
          <w:p w14:paraId="7E1E7806" w14:textId="77777777" w:rsidR="005F5A21" w:rsidRPr="003008A3" w:rsidRDefault="006F4501">
            <w:pPr>
              <w:pStyle w:val="Compact"/>
              <w:jc w:val="right"/>
              <w:rPr>
                <w:sz w:val="20"/>
                <w:szCs w:val="20"/>
              </w:rPr>
            </w:pPr>
            <w:r w:rsidRPr="003008A3">
              <w:rPr>
                <w:sz w:val="20"/>
                <w:szCs w:val="20"/>
              </w:rPr>
              <w:t>0.0005846</w:t>
            </w:r>
          </w:p>
        </w:tc>
        <w:tc>
          <w:tcPr>
            <w:tcW w:w="1256" w:type="dxa"/>
          </w:tcPr>
          <w:p w14:paraId="71EF6B33" w14:textId="77777777" w:rsidR="005F5A21" w:rsidRPr="003008A3" w:rsidRDefault="006F4501">
            <w:pPr>
              <w:pStyle w:val="Compact"/>
              <w:jc w:val="right"/>
              <w:rPr>
                <w:sz w:val="20"/>
                <w:szCs w:val="20"/>
              </w:rPr>
            </w:pPr>
            <w:r w:rsidRPr="003008A3">
              <w:rPr>
                <w:sz w:val="20"/>
                <w:szCs w:val="20"/>
              </w:rPr>
              <w:t>0.0016747</w:t>
            </w:r>
          </w:p>
        </w:tc>
        <w:tc>
          <w:tcPr>
            <w:tcW w:w="1256" w:type="dxa"/>
          </w:tcPr>
          <w:p w14:paraId="08F06876" w14:textId="77777777" w:rsidR="005F5A21" w:rsidRPr="003008A3" w:rsidRDefault="006F4501">
            <w:pPr>
              <w:pStyle w:val="Compact"/>
              <w:jc w:val="right"/>
              <w:rPr>
                <w:sz w:val="20"/>
                <w:szCs w:val="20"/>
              </w:rPr>
            </w:pPr>
            <w:r w:rsidRPr="003008A3">
              <w:rPr>
                <w:sz w:val="20"/>
                <w:szCs w:val="20"/>
              </w:rPr>
              <w:t>-0.0187129</w:t>
            </w:r>
          </w:p>
        </w:tc>
        <w:tc>
          <w:tcPr>
            <w:tcW w:w="1256" w:type="dxa"/>
          </w:tcPr>
          <w:p w14:paraId="09E41DC2" w14:textId="77777777" w:rsidR="005F5A21" w:rsidRPr="003008A3" w:rsidRDefault="006F4501">
            <w:pPr>
              <w:pStyle w:val="Compact"/>
              <w:jc w:val="right"/>
              <w:rPr>
                <w:sz w:val="20"/>
                <w:szCs w:val="20"/>
              </w:rPr>
            </w:pPr>
            <w:r w:rsidRPr="003008A3">
              <w:rPr>
                <w:sz w:val="20"/>
                <w:szCs w:val="20"/>
              </w:rPr>
              <w:t>-0.0003959</w:t>
            </w:r>
          </w:p>
        </w:tc>
      </w:tr>
      <w:tr w:rsidR="003008A3" w14:paraId="51F7C7E6" w14:textId="77777777" w:rsidTr="001C15CB">
        <w:trPr>
          <w:trHeight w:val="345"/>
          <w:jc w:val="center"/>
        </w:trPr>
        <w:tc>
          <w:tcPr>
            <w:tcW w:w="1256" w:type="dxa"/>
          </w:tcPr>
          <w:p w14:paraId="7EAF4655" w14:textId="77777777" w:rsidR="005F5A21" w:rsidRPr="003008A3" w:rsidRDefault="006F4501">
            <w:pPr>
              <w:pStyle w:val="Compact"/>
              <w:rPr>
                <w:sz w:val="20"/>
                <w:szCs w:val="20"/>
              </w:rPr>
            </w:pPr>
            <w:r w:rsidRPr="003008A3">
              <w:rPr>
                <w:sz w:val="20"/>
                <w:szCs w:val="20"/>
              </w:rPr>
              <w:t>InfRate</w:t>
            </w:r>
          </w:p>
        </w:tc>
        <w:tc>
          <w:tcPr>
            <w:tcW w:w="1166" w:type="dxa"/>
          </w:tcPr>
          <w:p w14:paraId="252A2D42" w14:textId="77777777" w:rsidR="005F5A21" w:rsidRPr="003008A3" w:rsidRDefault="006F4501">
            <w:pPr>
              <w:pStyle w:val="Compact"/>
              <w:jc w:val="right"/>
              <w:rPr>
                <w:sz w:val="20"/>
                <w:szCs w:val="20"/>
              </w:rPr>
            </w:pPr>
            <w:r w:rsidRPr="003008A3">
              <w:rPr>
                <w:sz w:val="20"/>
                <w:szCs w:val="20"/>
              </w:rPr>
              <w:t>0.1565902</w:t>
            </w:r>
          </w:p>
        </w:tc>
        <w:tc>
          <w:tcPr>
            <w:tcW w:w="1256" w:type="dxa"/>
          </w:tcPr>
          <w:p w14:paraId="5E16F28C" w14:textId="77777777" w:rsidR="005F5A21" w:rsidRPr="003008A3" w:rsidRDefault="006F4501">
            <w:pPr>
              <w:pStyle w:val="Compact"/>
              <w:jc w:val="right"/>
              <w:rPr>
                <w:sz w:val="20"/>
                <w:szCs w:val="20"/>
              </w:rPr>
            </w:pPr>
            <w:r w:rsidRPr="003008A3">
              <w:rPr>
                <w:sz w:val="20"/>
                <w:szCs w:val="20"/>
              </w:rPr>
              <w:t>-0.0341202</w:t>
            </w:r>
          </w:p>
        </w:tc>
        <w:tc>
          <w:tcPr>
            <w:tcW w:w="1256" w:type="dxa"/>
          </w:tcPr>
          <w:p w14:paraId="3163E031" w14:textId="77777777" w:rsidR="005F5A21" w:rsidRPr="003008A3" w:rsidRDefault="006F4501">
            <w:pPr>
              <w:pStyle w:val="Compact"/>
              <w:jc w:val="right"/>
              <w:rPr>
                <w:sz w:val="20"/>
                <w:szCs w:val="20"/>
              </w:rPr>
            </w:pPr>
            <w:r w:rsidRPr="003008A3">
              <w:rPr>
                <w:sz w:val="20"/>
                <w:szCs w:val="20"/>
              </w:rPr>
              <w:t>2.8613937</w:t>
            </w:r>
          </w:p>
        </w:tc>
        <w:tc>
          <w:tcPr>
            <w:tcW w:w="1256" w:type="dxa"/>
          </w:tcPr>
          <w:p w14:paraId="5F9C90E4" w14:textId="77777777" w:rsidR="005F5A21" w:rsidRPr="003008A3" w:rsidRDefault="006F4501">
            <w:pPr>
              <w:pStyle w:val="Compact"/>
              <w:jc w:val="right"/>
              <w:rPr>
                <w:sz w:val="20"/>
                <w:szCs w:val="20"/>
              </w:rPr>
            </w:pPr>
            <w:r w:rsidRPr="003008A3">
              <w:rPr>
                <w:sz w:val="20"/>
                <w:szCs w:val="20"/>
              </w:rPr>
              <w:t>0.3723366</w:t>
            </w:r>
          </w:p>
        </w:tc>
        <w:tc>
          <w:tcPr>
            <w:tcW w:w="1256" w:type="dxa"/>
          </w:tcPr>
          <w:p w14:paraId="146F538C" w14:textId="77777777" w:rsidR="005F5A21" w:rsidRPr="003008A3" w:rsidRDefault="006F4501">
            <w:pPr>
              <w:pStyle w:val="Compact"/>
              <w:jc w:val="right"/>
              <w:rPr>
                <w:sz w:val="20"/>
                <w:szCs w:val="20"/>
              </w:rPr>
            </w:pPr>
            <w:r w:rsidRPr="003008A3">
              <w:rPr>
                <w:sz w:val="20"/>
                <w:szCs w:val="20"/>
              </w:rPr>
              <w:t>0.0760777</w:t>
            </w:r>
          </w:p>
        </w:tc>
        <w:tc>
          <w:tcPr>
            <w:tcW w:w="1256" w:type="dxa"/>
          </w:tcPr>
          <w:p w14:paraId="0DE4D7BC" w14:textId="77777777" w:rsidR="005F5A21" w:rsidRPr="003008A3" w:rsidRDefault="006F4501">
            <w:pPr>
              <w:pStyle w:val="Compact"/>
              <w:jc w:val="right"/>
              <w:rPr>
                <w:sz w:val="20"/>
                <w:szCs w:val="20"/>
              </w:rPr>
            </w:pPr>
            <w:r w:rsidRPr="003008A3">
              <w:rPr>
                <w:sz w:val="20"/>
                <w:szCs w:val="20"/>
              </w:rPr>
              <w:t>-8.6053639</w:t>
            </w:r>
          </w:p>
        </w:tc>
        <w:tc>
          <w:tcPr>
            <w:tcW w:w="1256" w:type="dxa"/>
          </w:tcPr>
          <w:p w14:paraId="1F3511C7" w14:textId="77777777" w:rsidR="005F5A21" w:rsidRPr="003008A3" w:rsidRDefault="006F4501">
            <w:pPr>
              <w:pStyle w:val="Compact"/>
              <w:jc w:val="right"/>
              <w:rPr>
                <w:sz w:val="20"/>
                <w:szCs w:val="20"/>
              </w:rPr>
            </w:pPr>
            <w:r w:rsidRPr="003008A3">
              <w:rPr>
                <w:sz w:val="20"/>
                <w:szCs w:val="20"/>
              </w:rPr>
              <w:t>-0.0048826</w:t>
            </w:r>
          </w:p>
        </w:tc>
      </w:tr>
      <w:tr w:rsidR="003008A3" w14:paraId="53D23ED3" w14:textId="77777777" w:rsidTr="001C15CB">
        <w:trPr>
          <w:trHeight w:val="345"/>
          <w:jc w:val="center"/>
        </w:trPr>
        <w:tc>
          <w:tcPr>
            <w:tcW w:w="1256" w:type="dxa"/>
          </w:tcPr>
          <w:p w14:paraId="29BC9CC5" w14:textId="77777777" w:rsidR="005F5A21" w:rsidRPr="003008A3" w:rsidRDefault="006F4501">
            <w:pPr>
              <w:pStyle w:val="Compact"/>
              <w:rPr>
                <w:sz w:val="20"/>
                <w:szCs w:val="20"/>
              </w:rPr>
            </w:pPr>
            <w:r w:rsidRPr="003008A3">
              <w:rPr>
                <w:sz w:val="20"/>
                <w:szCs w:val="20"/>
              </w:rPr>
              <w:t>IndPro</w:t>
            </w:r>
          </w:p>
        </w:tc>
        <w:tc>
          <w:tcPr>
            <w:tcW w:w="1166" w:type="dxa"/>
          </w:tcPr>
          <w:p w14:paraId="43D6FFB7" w14:textId="77777777" w:rsidR="005F5A21" w:rsidRPr="003008A3" w:rsidRDefault="006F4501">
            <w:pPr>
              <w:pStyle w:val="Compact"/>
              <w:jc w:val="right"/>
              <w:rPr>
                <w:sz w:val="20"/>
                <w:szCs w:val="20"/>
              </w:rPr>
            </w:pPr>
            <w:r w:rsidRPr="003008A3">
              <w:rPr>
                <w:sz w:val="20"/>
                <w:szCs w:val="20"/>
              </w:rPr>
              <w:t>1.0920535</w:t>
            </w:r>
          </w:p>
        </w:tc>
        <w:tc>
          <w:tcPr>
            <w:tcW w:w="1256" w:type="dxa"/>
          </w:tcPr>
          <w:p w14:paraId="2A1CFAA1" w14:textId="77777777" w:rsidR="005F5A21" w:rsidRPr="003008A3" w:rsidRDefault="006F4501">
            <w:pPr>
              <w:pStyle w:val="Compact"/>
              <w:jc w:val="right"/>
              <w:rPr>
                <w:sz w:val="20"/>
                <w:szCs w:val="20"/>
              </w:rPr>
            </w:pPr>
            <w:r w:rsidRPr="003008A3">
              <w:rPr>
                <w:sz w:val="20"/>
                <w:szCs w:val="20"/>
              </w:rPr>
              <w:t>-0.0029580</w:t>
            </w:r>
          </w:p>
        </w:tc>
        <w:tc>
          <w:tcPr>
            <w:tcW w:w="1256" w:type="dxa"/>
          </w:tcPr>
          <w:p w14:paraId="34C7C296" w14:textId="77777777" w:rsidR="005F5A21" w:rsidRPr="003008A3" w:rsidRDefault="006F4501">
            <w:pPr>
              <w:pStyle w:val="Compact"/>
              <w:jc w:val="right"/>
              <w:rPr>
                <w:sz w:val="20"/>
                <w:szCs w:val="20"/>
              </w:rPr>
            </w:pPr>
            <w:r w:rsidRPr="003008A3">
              <w:rPr>
                <w:sz w:val="20"/>
                <w:szCs w:val="20"/>
              </w:rPr>
              <w:t>38.4951005</w:t>
            </w:r>
          </w:p>
        </w:tc>
        <w:tc>
          <w:tcPr>
            <w:tcW w:w="1256" w:type="dxa"/>
          </w:tcPr>
          <w:p w14:paraId="6E80D4FF" w14:textId="77777777" w:rsidR="005F5A21" w:rsidRPr="003008A3" w:rsidRDefault="006F4501">
            <w:pPr>
              <w:pStyle w:val="Compact"/>
              <w:jc w:val="right"/>
              <w:rPr>
                <w:sz w:val="20"/>
                <w:szCs w:val="20"/>
              </w:rPr>
            </w:pPr>
            <w:r w:rsidRPr="003008A3">
              <w:rPr>
                <w:sz w:val="20"/>
                <w:szCs w:val="20"/>
              </w:rPr>
              <w:t>0.0275926</w:t>
            </w:r>
          </w:p>
        </w:tc>
        <w:tc>
          <w:tcPr>
            <w:tcW w:w="1256" w:type="dxa"/>
          </w:tcPr>
          <w:p w14:paraId="5F78390A" w14:textId="77777777" w:rsidR="005F5A21" w:rsidRPr="003008A3" w:rsidRDefault="006F4501">
            <w:pPr>
              <w:pStyle w:val="Compact"/>
              <w:jc w:val="right"/>
              <w:rPr>
                <w:sz w:val="20"/>
                <w:szCs w:val="20"/>
              </w:rPr>
            </w:pPr>
            <w:r w:rsidRPr="003008A3">
              <w:rPr>
                <w:sz w:val="20"/>
                <w:szCs w:val="20"/>
              </w:rPr>
              <w:t>0.1319939</w:t>
            </w:r>
          </w:p>
        </w:tc>
        <w:tc>
          <w:tcPr>
            <w:tcW w:w="1256" w:type="dxa"/>
          </w:tcPr>
          <w:p w14:paraId="22311EF5" w14:textId="77777777" w:rsidR="005F5A21" w:rsidRPr="003008A3" w:rsidRDefault="006F4501">
            <w:pPr>
              <w:pStyle w:val="Compact"/>
              <w:jc w:val="right"/>
              <w:rPr>
                <w:sz w:val="20"/>
                <w:szCs w:val="20"/>
              </w:rPr>
            </w:pPr>
            <w:r w:rsidRPr="003008A3">
              <w:rPr>
                <w:sz w:val="20"/>
                <w:szCs w:val="20"/>
              </w:rPr>
              <w:t>6.1424325</w:t>
            </w:r>
          </w:p>
        </w:tc>
        <w:tc>
          <w:tcPr>
            <w:tcW w:w="1256" w:type="dxa"/>
          </w:tcPr>
          <w:p w14:paraId="517D6D2D" w14:textId="77777777" w:rsidR="005F5A21" w:rsidRPr="003008A3" w:rsidRDefault="006F4501">
            <w:pPr>
              <w:pStyle w:val="Compact"/>
              <w:jc w:val="right"/>
              <w:rPr>
                <w:sz w:val="20"/>
                <w:szCs w:val="20"/>
              </w:rPr>
            </w:pPr>
            <w:r w:rsidRPr="003008A3">
              <w:rPr>
                <w:sz w:val="20"/>
                <w:szCs w:val="20"/>
              </w:rPr>
              <w:t>-0.0769526</w:t>
            </w:r>
          </w:p>
        </w:tc>
      </w:tr>
      <w:tr w:rsidR="003008A3" w14:paraId="184DF762" w14:textId="77777777" w:rsidTr="001C15CB">
        <w:trPr>
          <w:trHeight w:val="335"/>
          <w:jc w:val="center"/>
        </w:trPr>
        <w:tc>
          <w:tcPr>
            <w:tcW w:w="1256" w:type="dxa"/>
          </w:tcPr>
          <w:p w14:paraId="43C0F892" w14:textId="77777777" w:rsidR="005F5A21" w:rsidRPr="003008A3" w:rsidRDefault="006F4501">
            <w:pPr>
              <w:pStyle w:val="Compact"/>
              <w:rPr>
                <w:sz w:val="20"/>
                <w:szCs w:val="20"/>
              </w:rPr>
            </w:pPr>
            <w:r w:rsidRPr="003008A3">
              <w:rPr>
                <w:sz w:val="20"/>
                <w:szCs w:val="20"/>
              </w:rPr>
              <w:t>M2</w:t>
            </w:r>
          </w:p>
        </w:tc>
        <w:tc>
          <w:tcPr>
            <w:tcW w:w="1166" w:type="dxa"/>
          </w:tcPr>
          <w:p w14:paraId="5D0CE3A9" w14:textId="77777777" w:rsidR="005F5A21" w:rsidRPr="003008A3" w:rsidRDefault="006F4501">
            <w:pPr>
              <w:pStyle w:val="Compact"/>
              <w:jc w:val="right"/>
              <w:rPr>
                <w:sz w:val="20"/>
                <w:szCs w:val="20"/>
              </w:rPr>
            </w:pPr>
            <w:r w:rsidRPr="003008A3">
              <w:rPr>
                <w:sz w:val="20"/>
                <w:szCs w:val="20"/>
              </w:rPr>
              <w:t>0.0068815</w:t>
            </w:r>
          </w:p>
        </w:tc>
        <w:tc>
          <w:tcPr>
            <w:tcW w:w="1256" w:type="dxa"/>
          </w:tcPr>
          <w:p w14:paraId="5286B671" w14:textId="77777777" w:rsidR="005F5A21" w:rsidRPr="003008A3" w:rsidRDefault="006F4501">
            <w:pPr>
              <w:pStyle w:val="Compact"/>
              <w:jc w:val="right"/>
              <w:rPr>
                <w:sz w:val="20"/>
                <w:szCs w:val="20"/>
              </w:rPr>
            </w:pPr>
            <w:r w:rsidRPr="003008A3">
              <w:rPr>
                <w:sz w:val="20"/>
                <w:szCs w:val="20"/>
              </w:rPr>
              <w:t>-0.0002027</w:t>
            </w:r>
          </w:p>
        </w:tc>
        <w:tc>
          <w:tcPr>
            <w:tcW w:w="1256" w:type="dxa"/>
          </w:tcPr>
          <w:p w14:paraId="1511E40C" w14:textId="77777777" w:rsidR="005F5A21" w:rsidRPr="003008A3" w:rsidRDefault="006F4501">
            <w:pPr>
              <w:pStyle w:val="Compact"/>
              <w:jc w:val="right"/>
              <w:rPr>
                <w:sz w:val="20"/>
                <w:szCs w:val="20"/>
              </w:rPr>
            </w:pPr>
            <w:r w:rsidRPr="003008A3">
              <w:rPr>
                <w:sz w:val="20"/>
                <w:szCs w:val="20"/>
              </w:rPr>
              <w:t>0.4821545</w:t>
            </w:r>
          </w:p>
        </w:tc>
        <w:tc>
          <w:tcPr>
            <w:tcW w:w="1256" w:type="dxa"/>
          </w:tcPr>
          <w:p w14:paraId="6A664F69" w14:textId="77777777" w:rsidR="005F5A21" w:rsidRPr="003008A3" w:rsidRDefault="006F4501">
            <w:pPr>
              <w:pStyle w:val="Compact"/>
              <w:jc w:val="right"/>
              <w:rPr>
                <w:sz w:val="20"/>
                <w:szCs w:val="20"/>
              </w:rPr>
            </w:pPr>
            <w:r w:rsidRPr="003008A3">
              <w:rPr>
                <w:sz w:val="20"/>
                <w:szCs w:val="20"/>
              </w:rPr>
              <w:t>-0.0004496</w:t>
            </w:r>
          </w:p>
        </w:tc>
        <w:tc>
          <w:tcPr>
            <w:tcW w:w="1256" w:type="dxa"/>
          </w:tcPr>
          <w:p w14:paraId="7201720B" w14:textId="77777777" w:rsidR="005F5A21" w:rsidRPr="003008A3" w:rsidRDefault="006F4501">
            <w:pPr>
              <w:pStyle w:val="Compact"/>
              <w:jc w:val="right"/>
              <w:rPr>
                <w:sz w:val="20"/>
                <w:szCs w:val="20"/>
              </w:rPr>
            </w:pPr>
            <w:r w:rsidRPr="003008A3">
              <w:rPr>
                <w:sz w:val="20"/>
                <w:szCs w:val="20"/>
              </w:rPr>
              <w:t>0.0001455</w:t>
            </w:r>
          </w:p>
        </w:tc>
        <w:tc>
          <w:tcPr>
            <w:tcW w:w="1256" w:type="dxa"/>
          </w:tcPr>
          <w:p w14:paraId="3C80F659" w14:textId="77777777" w:rsidR="005F5A21" w:rsidRPr="003008A3" w:rsidRDefault="006F4501">
            <w:pPr>
              <w:pStyle w:val="Compact"/>
              <w:jc w:val="right"/>
              <w:rPr>
                <w:sz w:val="20"/>
                <w:szCs w:val="20"/>
              </w:rPr>
            </w:pPr>
            <w:r w:rsidRPr="003008A3">
              <w:rPr>
                <w:sz w:val="20"/>
                <w:szCs w:val="20"/>
              </w:rPr>
              <w:t>0.4263939</w:t>
            </w:r>
          </w:p>
        </w:tc>
        <w:tc>
          <w:tcPr>
            <w:tcW w:w="1256" w:type="dxa"/>
          </w:tcPr>
          <w:p w14:paraId="3A7792F8" w14:textId="77777777" w:rsidR="005F5A21" w:rsidRPr="003008A3" w:rsidRDefault="006F4501">
            <w:pPr>
              <w:pStyle w:val="Compact"/>
              <w:jc w:val="right"/>
              <w:rPr>
                <w:sz w:val="20"/>
                <w:szCs w:val="20"/>
              </w:rPr>
            </w:pPr>
            <w:r w:rsidRPr="003008A3">
              <w:rPr>
                <w:sz w:val="20"/>
                <w:szCs w:val="20"/>
              </w:rPr>
              <w:t>0.0002248</w:t>
            </w:r>
          </w:p>
        </w:tc>
      </w:tr>
      <w:tr w:rsidR="003008A3" w14:paraId="5138DB8E" w14:textId="77777777" w:rsidTr="001C15CB">
        <w:trPr>
          <w:trHeight w:val="345"/>
          <w:jc w:val="center"/>
        </w:trPr>
        <w:tc>
          <w:tcPr>
            <w:tcW w:w="1256" w:type="dxa"/>
          </w:tcPr>
          <w:p w14:paraId="0218226D" w14:textId="77777777" w:rsidR="005F5A21" w:rsidRPr="003008A3" w:rsidRDefault="006F4501">
            <w:pPr>
              <w:pStyle w:val="Compact"/>
              <w:rPr>
                <w:sz w:val="20"/>
                <w:szCs w:val="20"/>
              </w:rPr>
            </w:pPr>
            <w:r w:rsidRPr="003008A3">
              <w:rPr>
                <w:sz w:val="20"/>
                <w:szCs w:val="20"/>
              </w:rPr>
              <w:t>UnempRate</w:t>
            </w:r>
          </w:p>
        </w:tc>
        <w:tc>
          <w:tcPr>
            <w:tcW w:w="1166" w:type="dxa"/>
          </w:tcPr>
          <w:p w14:paraId="72ED6F6F" w14:textId="77777777" w:rsidR="005F5A21" w:rsidRPr="003008A3" w:rsidRDefault="006F4501">
            <w:pPr>
              <w:pStyle w:val="Compact"/>
              <w:jc w:val="right"/>
              <w:rPr>
                <w:sz w:val="20"/>
                <w:szCs w:val="20"/>
              </w:rPr>
            </w:pPr>
            <w:r w:rsidRPr="003008A3">
              <w:rPr>
                <w:sz w:val="20"/>
                <w:szCs w:val="20"/>
              </w:rPr>
              <w:t>1.2035537</w:t>
            </w:r>
          </w:p>
        </w:tc>
        <w:tc>
          <w:tcPr>
            <w:tcW w:w="1256" w:type="dxa"/>
          </w:tcPr>
          <w:p w14:paraId="19D8EC3E" w14:textId="77777777" w:rsidR="005F5A21" w:rsidRPr="003008A3" w:rsidRDefault="006F4501">
            <w:pPr>
              <w:pStyle w:val="Compact"/>
              <w:jc w:val="right"/>
              <w:rPr>
                <w:sz w:val="20"/>
                <w:szCs w:val="20"/>
              </w:rPr>
            </w:pPr>
            <w:r w:rsidRPr="003008A3">
              <w:rPr>
                <w:sz w:val="20"/>
                <w:szCs w:val="20"/>
              </w:rPr>
              <w:t>-0.4594747</w:t>
            </w:r>
          </w:p>
        </w:tc>
        <w:tc>
          <w:tcPr>
            <w:tcW w:w="1256" w:type="dxa"/>
          </w:tcPr>
          <w:p w14:paraId="31EBB4C1" w14:textId="77777777" w:rsidR="005F5A21" w:rsidRPr="003008A3" w:rsidRDefault="006F4501">
            <w:pPr>
              <w:pStyle w:val="Compact"/>
              <w:jc w:val="right"/>
              <w:rPr>
                <w:sz w:val="20"/>
                <w:szCs w:val="20"/>
              </w:rPr>
            </w:pPr>
            <w:r w:rsidRPr="003008A3">
              <w:rPr>
                <w:sz w:val="20"/>
                <w:szCs w:val="20"/>
              </w:rPr>
              <w:t>5.9520571</w:t>
            </w:r>
          </w:p>
        </w:tc>
        <w:tc>
          <w:tcPr>
            <w:tcW w:w="1256" w:type="dxa"/>
          </w:tcPr>
          <w:p w14:paraId="3A822CBA" w14:textId="77777777" w:rsidR="005F5A21" w:rsidRPr="003008A3" w:rsidRDefault="006F4501">
            <w:pPr>
              <w:pStyle w:val="Compact"/>
              <w:jc w:val="right"/>
              <w:rPr>
                <w:sz w:val="20"/>
                <w:szCs w:val="20"/>
              </w:rPr>
            </w:pPr>
            <w:r w:rsidRPr="003008A3">
              <w:rPr>
                <w:sz w:val="20"/>
                <w:szCs w:val="20"/>
              </w:rPr>
              <w:t>-0.0053139</w:t>
            </w:r>
          </w:p>
        </w:tc>
        <w:tc>
          <w:tcPr>
            <w:tcW w:w="1256" w:type="dxa"/>
          </w:tcPr>
          <w:p w14:paraId="2EFAA287" w14:textId="77777777" w:rsidR="005F5A21" w:rsidRPr="003008A3" w:rsidRDefault="006F4501">
            <w:pPr>
              <w:pStyle w:val="Compact"/>
              <w:jc w:val="right"/>
              <w:rPr>
                <w:sz w:val="20"/>
                <w:szCs w:val="20"/>
              </w:rPr>
            </w:pPr>
            <w:r w:rsidRPr="003008A3">
              <w:rPr>
                <w:sz w:val="20"/>
                <w:szCs w:val="20"/>
              </w:rPr>
              <w:t>-0.5185707</w:t>
            </w:r>
          </w:p>
        </w:tc>
        <w:tc>
          <w:tcPr>
            <w:tcW w:w="1256" w:type="dxa"/>
          </w:tcPr>
          <w:p w14:paraId="6039EF68" w14:textId="77777777" w:rsidR="005F5A21" w:rsidRPr="003008A3" w:rsidRDefault="006F4501">
            <w:pPr>
              <w:pStyle w:val="Compact"/>
              <w:jc w:val="right"/>
              <w:rPr>
                <w:sz w:val="20"/>
                <w:szCs w:val="20"/>
              </w:rPr>
            </w:pPr>
            <w:r w:rsidRPr="003008A3">
              <w:rPr>
                <w:sz w:val="20"/>
                <w:szCs w:val="20"/>
              </w:rPr>
              <w:t>2.2371101</w:t>
            </w:r>
          </w:p>
        </w:tc>
        <w:tc>
          <w:tcPr>
            <w:tcW w:w="1256" w:type="dxa"/>
          </w:tcPr>
          <w:p w14:paraId="29A244DF" w14:textId="77777777" w:rsidR="005F5A21" w:rsidRPr="003008A3" w:rsidRDefault="006F4501">
            <w:pPr>
              <w:pStyle w:val="Compact"/>
              <w:jc w:val="right"/>
              <w:rPr>
                <w:sz w:val="20"/>
                <w:szCs w:val="20"/>
              </w:rPr>
            </w:pPr>
            <w:r w:rsidRPr="003008A3">
              <w:rPr>
                <w:sz w:val="20"/>
                <w:szCs w:val="20"/>
              </w:rPr>
              <w:t>0.0096518</w:t>
            </w:r>
          </w:p>
        </w:tc>
      </w:tr>
    </w:tbl>
    <w:p w14:paraId="2A6326CA" w14:textId="77777777" w:rsidR="005F5A21" w:rsidRDefault="006F4501">
      <w:pPr>
        <w:pStyle w:val="BodyText"/>
      </w:pPr>
      <w:r>
        <w:t>However, only those with a ratio of estimate to standard error &gt; ~1.96 are significant:</w:t>
      </w:r>
    </w:p>
    <w:tbl>
      <w:tblPr>
        <w:tblStyle w:val="Table"/>
        <w:tblW w:w="0" w:type="auto"/>
        <w:jc w:val="center"/>
        <w:tblLook w:val="0020" w:firstRow="1" w:lastRow="0" w:firstColumn="0" w:lastColumn="0" w:noHBand="0" w:noVBand="0"/>
      </w:tblPr>
      <w:tblGrid>
        <w:gridCol w:w="1220"/>
        <w:gridCol w:w="1143"/>
        <w:gridCol w:w="1143"/>
        <w:gridCol w:w="1143"/>
        <w:gridCol w:w="1143"/>
        <w:gridCol w:w="1143"/>
        <w:gridCol w:w="1143"/>
        <w:gridCol w:w="1220"/>
      </w:tblGrid>
      <w:tr w:rsidR="005F5A21" w14:paraId="74CC65CE"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8D3E894" w14:textId="77777777" w:rsidR="005F5A21" w:rsidRPr="00E6401D" w:rsidRDefault="005F5A21">
            <w:pPr>
              <w:pStyle w:val="Compact"/>
              <w:rPr>
                <w:sz w:val="20"/>
                <w:szCs w:val="20"/>
              </w:rPr>
            </w:pPr>
          </w:p>
        </w:tc>
        <w:tc>
          <w:tcPr>
            <w:tcW w:w="0" w:type="auto"/>
          </w:tcPr>
          <w:p w14:paraId="348E3D66" w14:textId="77777777" w:rsidR="005F5A21" w:rsidRPr="00E6401D" w:rsidRDefault="006F4501">
            <w:pPr>
              <w:pStyle w:val="Compact"/>
              <w:jc w:val="right"/>
              <w:rPr>
                <w:sz w:val="20"/>
                <w:szCs w:val="20"/>
              </w:rPr>
            </w:pPr>
            <w:r w:rsidRPr="00E6401D">
              <w:rPr>
                <w:sz w:val="20"/>
                <w:szCs w:val="20"/>
              </w:rPr>
              <w:t>IIPI</w:t>
            </w:r>
          </w:p>
        </w:tc>
        <w:tc>
          <w:tcPr>
            <w:tcW w:w="0" w:type="auto"/>
          </w:tcPr>
          <w:p w14:paraId="4FD63E68" w14:textId="77777777" w:rsidR="005F5A21" w:rsidRPr="00E6401D" w:rsidRDefault="006F4501">
            <w:pPr>
              <w:pStyle w:val="Compact"/>
              <w:jc w:val="right"/>
              <w:rPr>
                <w:sz w:val="20"/>
                <w:szCs w:val="20"/>
              </w:rPr>
            </w:pPr>
            <w:r w:rsidRPr="00E6401D">
              <w:rPr>
                <w:sz w:val="20"/>
                <w:szCs w:val="20"/>
              </w:rPr>
              <w:t>TBillClose</w:t>
            </w:r>
          </w:p>
        </w:tc>
        <w:tc>
          <w:tcPr>
            <w:tcW w:w="0" w:type="auto"/>
          </w:tcPr>
          <w:p w14:paraId="6924F924" w14:textId="77777777" w:rsidR="005F5A21" w:rsidRPr="00E6401D" w:rsidRDefault="006F4501">
            <w:pPr>
              <w:pStyle w:val="Compact"/>
              <w:jc w:val="right"/>
              <w:rPr>
                <w:sz w:val="20"/>
                <w:szCs w:val="20"/>
              </w:rPr>
            </w:pPr>
            <w:r w:rsidRPr="00E6401D">
              <w:rPr>
                <w:sz w:val="20"/>
                <w:szCs w:val="20"/>
              </w:rPr>
              <w:t>GDP</w:t>
            </w:r>
          </w:p>
        </w:tc>
        <w:tc>
          <w:tcPr>
            <w:tcW w:w="0" w:type="auto"/>
          </w:tcPr>
          <w:p w14:paraId="4A76C05B" w14:textId="77777777" w:rsidR="005F5A21" w:rsidRPr="00E6401D" w:rsidRDefault="006F4501">
            <w:pPr>
              <w:pStyle w:val="Compact"/>
              <w:jc w:val="right"/>
              <w:rPr>
                <w:sz w:val="20"/>
                <w:szCs w:val="20"/>
              </w:rPr>
            </w:pPr>
            <w:r w:rsidRPr="00E6401D">
              <w:rPr>
                <w:sz w:val="20"/>
                <w:szCs w:val="20"/>
              </w:rPr>
              <w:t>InfRate</w:t>
            </w:r>
          </w:p>
        </w:tc>
        <w:tc>
          <w:tcPr>
            <w:tcW w:w="0" w:type="auto"/>
          </w:tcPr>
          <w:p w14:paraId="48BE3A93" w14:textId="77777777" w:rsidR="005F5A21" w:rsidRPr="00E6401D" w:rsidRDefault="006F4501">
            <w:pPr>
              <w:pStyle w:val="Compact"/>
              <w:jc w:val="right"/>
              <w:rPr>
                <w:sz w:val="20"/>
                <w:szCs w:val="20"/>
              </w:rPr>
            </w:pPr>
            <w:r w:rsidRPr="00E6401D">
              <w:rPr>
                <w:sz w:val="20"/>
                <w:szCs w:val="20"/>
              </w:rPr>
              <w:t>IndPro</w:t>
            </w:r>
          </w:p>
        </w:tc>
        <w:tc>
          <w:tcPr>
            <w:tcW w:w="0" w:type="auto"/>
          </w:tcPr>
          <w:p w14:paraId="44D9F93C" w14:textId="77777777" w:rsidR="005F5A21" w:rsidRPr="00E6401D" w:rsidRDefault="006F4501">
            <w:pPr>
              <w:pStyle w:val="Compact"/>
              <w:jc w:val="right"/>
              <w:rPr>
                <w:sz w:val="20"/>
                <w:szCs w:val="20"/>
              </w:rPr>
            </w:pPr>
            <w:r w:rsidRPr="00E6401D">
              <w:rPr>
                <w:sz w:val="20"/>
                <w:szCs w:val="20"/>
              </w:rPr>
              <w:t>M2</w:t>
            </w:r>
          </w:p>
        </w:tc>
        <w:tc>
          <w:tcPr>
            <w:tcW w:w="0" w:type="auto"/>
          </w:tcPr>
          <w:p w14:paraId="793B58D9" w14:textId="77777777" w:rsidR="005F5A21" w:rsidRPr="00E6401D" w:rsidRDefault="006F4501">
            <w:pPr>
              <w:pStyle w:val="Compact"/>
              <w:jc w:val="right"/>
              <w:rPr>
                <w:sz w:val="20"/>
                <w:szCs w:val="20"/>
              </w:rPr>
            </w:pPr>
            <w:r w:rsidRPr="00E6401D">
              <w:rPr>
                <w:sz w:val="20"/>
                <w:szCs w:val="20"/>
              </w:rPr>
              <w:t>UnempRate</w:t>
            </w:r>
          </w:p>
        </w:tc>
      </w:tr>
      <w:tr w:rsidR="005F5A21" w14:paraId="3E9AB16A" w14:textId="77777777" w:rsidTr="001C15CB">
        <w:trPr>
          <w:jc w:val="center"/>
        </w:trPr>
        <w:tc>
          <w:tcPr>
            <w:tcW w:w="0" w:type="auto"/>
          </w:tcPr>
          <w:p w14:paraId="606A7C1B" w14:textId="77777777" w:rsidR="005F5A21" w:rsidRPr="00E6401D" w:rsidRDefault="006F4501">
            <w:pPr>
              <w:pStyle w:val="Compact"/>
              <w:rPr>
                <w:sz w:val="20"/>
                <w:szCs w:val="20"/>
              </w:rPr>
            </w:pPr>
            <w:r w:rsidRPr="00E6401D">
              <w:rPr>
                <w:sz w:val="20"/>
                <w:szCs w:val="20"/>
              </w:rPr>
              <w:t>IIPI</w:t>
            </w:r>
          </w:p>
        </w:tc>
        <w:tc>
          <w:tcPr>
            <w:tcW w:w="0" w:type="auto"/>
          </w:tcPr>
          <w:p w14:paraId="702803C7" w14:textId="77777777" w:rsidR="005F5A21" w:rsidRPr="00E6401D" w:rsidRDefault="006F4501">
            <w:pPr>
              <w:pStyle w:val="Compact"/>
              <w:jc w:val="right"/>
              <w:rPr>
                <w:sz w:val="20"/>
                <w:szCs w:val="20"/>
              </w:rPr>
            </w:pPr>
            <w:r w:rsidRPr="00E6401D">
              <w:rPr>
                <w:sz w:val="20"/>
                <w:szCs w:val="20"/>
              </w:rPr>
              <w:t>6.2954218</w:t>
            </w:r>
          </w:p>
        </w:tc>
        <w:tc>
          <w:tcPr>
            <w:tcW w:w="0" w:type="auto"/>
          </w:tcPr>
          <w:p w14:paraId="4A25DFAE" w14:textId="77777777" w:rsidR="005F5A21" w:rsidRPr="00E6401D" w:rsidRDefault="006F4501">
            <w:pPr>
              <w:pStyle w:val="Compact"/>
              <w:jc w:val="right"/>
              <w:rPr>
                <w:sz w:val="20"/>
                <w:szCs w:val="20"/>
              </w:rPr>
            </w:pPr>
            <w:r w:rsidRPr="00E6401D">
              <w:rPr>
                <w:sz w:val="20"/>
                <w:szCs w:val="20"/>
              </w:rPr>
              <w:t>1.1255351</w:t>
            </w:r>
          </w:p>
        </w:tc>
        <w:tc>
          <w:tcPr>
            <w:tcW w:w="0" w:type="auto"/>
          </w:tcPr>
          <w:p w14:paraId="2A02EFC0" w14:textId="77777777" w:rsidR="005F5A21" w:rsidRPr="00E6401D" w:rsidRDefault="006F4501">
            <w:pPr>
              <w:pStyle w:val="Compact"/>
              <w:jc w:val="right"/>
              <w:rPr>
                <w:sz w:val="20"/>
                <w:szCs w:val="20"/>
              </w:rPr>
            </w:pPr>
            <w:r w:rsidRPr="00E6401D">
              <w:rPr>
                <w:sz w:val="20"/>
                <w:szCs w:val="20"/>
              </w:rPr>
              <w:t>0.8625932</w:t>
            </w:r>
          </w:p>
        </w:tc>
        <w:tc>
          <w:tcPr>
            <w:tcW w:w="0" w:type="auto"/>
          </w:tcPr>
          <w:p w14:paraId="4DB474E9" w14:textId="77777777" w:rsidR="005F5A21" w:rsidRPr="00E6401D" w:rsidRDefault="006F4501">
            <w:pPr>
              <w:pStyle w:val="Compact"/>
              <w:jc w:val="right"/>
              <w:rPr>
                <w:sz w:val="20"/>
                <w:szCs w:val="20"/>
              </w:rPr>
            </w:pPr>
            <w:r w:rsidRPr="00E6401D">
              <w:rPr>
                <w:sz w:val="20"/>
                <w:szCs w:val="20"/>
              </w:rPr>
              <w:t>2.0722417</w:t>
            </w:r>
          </w:p>
        </w:tc>
        <w:tc>
          <w:tcPr>
            <w:tcW w:w="0" w:type="auto"/>
          </w:tcPr>
          <w:p w14:paraId="1EF5F885" w14:textId="77777777" w:rsidR="005F5A21" w:rsidRPr="00E6401D" w:rsidRDefault="006F4501">
            <w:pPr>
              <w:pStyle w:val="Compact"/>
              <w:jc w:val="right"/>
              <w:rPr>
                <w:sz w:val="20"/>
                <w:szCs w:val="20"/>
              </w:rPr>
            </w:pPr>
            <w:r w:rsidRPr="00E6401D">
              <w:rPr>
                <w:sz w:val="20"/>
                <w:szCs w:val="20"/>
              </w:rPr>
              <w:t>3.4912181</w:t>
            </w:r>
          </w:p>
        </w:tc>
        <w:tc>
          <w:tcPr>
            <w:tcW w:w="0" w:type="auto"/>
          </w:tcPr>
          <w:p w14:paraId="5D4BD30B" w14:textId="77777777" w:rsidR="005F5A21" w:rsidRPr="00E6401D" w:rsidRDefault="006F4501">
            <w:pPr>
              <w:pStyle w:val="Compact"/>
              <w:jc w:val="right"/>
              <w:rPr>
                <w:sz w:val="20"/>
                <w:szCs w:val="20"/>
              </w:rPr>
            </w:pPr>
            <w:r w:rsidRPr="00E6401D">
              <w:rPr>
                <w:sz w:val="20"/>
                <w:szCs w:val="20"/>
              </w:rPr>
              <w:t>0.9092890</w:t>
            </w:r>
          </w:p>
        </w:tc>
        <w:tc>
          <w:tcPr>
            <w:tcW w:w="0" w:type="auto"/>
          </w:tcPr>
          <w:p w14:paraId="40EC26D6" w14:textId="77777777" w:rsidR="005F5A21" w:rsidRPr="00E6401D" w:rsidRDefault="006F4501">
            <w:pPr>
              <w:pStyle w:val="Compact"/>
              <w:jc w:val="right"/>
              <w:rPr>
                <w:sz w:val="20"/>
                <w:szCs w:val="20"/>
              </w:rPr>
            </w:pPr>
            <w:r w:rsidRPr="00E6401D">
              <w:rPr>
                <w:sz w:val="20"/>
                <w:szCs w:val="20"/>
              </w:rPr>
              <w:t>1.6826953</w:t>
            </w:r>
          </w:p>
        </w:tc>
      </w:tr>
      <w:tr w:rsidR="005F5A21" w14:paraId="3CAE0959" w14:textId="77777777" w:rsidTr="001C15CB">
        <w:trPr>
          <w:jc w:val="center"/>
        </w:trPr>
        <w:tc>
          <w:tcPr>
            <w:tcW w:w="0" w:type="auto"/>
          </w:tcPr>
          <w:p w14:paraId="4F9508E6" w14:textId="77777777" w:rsidR="005F5A21" w:rsidRPr="00E6401D" w:rsidRDefault="006F4501">
            <w:pPr>
              <w:pStyle w:val="Compact"/>
              <w:rPr>
                <w:sz w:val="20"/>
                <w:szCs w:val="20"/>
              </w:rPr>
            </w:pPr>
            <w:r w:rsidRPr="00E6401D">
              <w:rPr>
                <w:sz w:val="20"/>
                <w:szCs w:val="20"/>
              </w:rPr>
              <w:t>TBillClose</w:t>
            </w:r>
          </w:p>
        </w:tc>
        <w:tc>
          <w:tcPr>
            <w:tcW w:w="0" w:type="auto"/>
          </w:tcPr>
          <w:p w14:paraId="23832DC8" w14:textId="77777777" w:rsidR="005F5A21" w:rsidRPr="00E6401D" w:rsidRDefault="006F4501">
            <w:pPr>
              <w:pStyle w:val="Compact"/>
              <w:jc w:val="right"/>
              <w:rPr>
                <w:sz w:val="20"/>
                <w:szCs w:val="20"/>
              </w:rPr>
            </w:pPr>
            <w:r w:rsidRPr="00E6401D">
              <w:rPr>
                <w:sz w:val="20"/>
                <w:szCs w:val="20"/>
              </w:rPr>
              <w:t>1.0736669</w:t>
            </w:r>
          </w:p>
        </w:tc>
        <w:tc>
          <w:tcPr>
            <w:tcW w:w="0" w:type="auto"/>
          </w:tcPr>
          <w:p w14:paraId="7A801D68" w14:textId="77777777" w:rsidR="005F5A21" w:rsidRPr="00E6401D" w:rsidRDefault="006F4501">
            <w:pPr>
              <w:pStyle w:val="Compact"/>
              <w:jc w:val="right"/>
              <w:rPr>
                <w:sz w:val="20"/>
                <w:szCs w:val="20"/>
              </w:rPr>
            </w:pPr>
            <w:r w:rsidRPr="00E6401D">
              <w:rPr>
                <w:sz w:val="20"/>
                <w:szCs w:val="20"/>
              </w:rPr>
              <w:t>6.4293550</w:t>
            </w:r>
          </w:p>
        </w:tc>
        <w:tc>
          <w:tcPr>
            <w:tcW w:w="0" w:type="auto"/>
          </w:tcPr>
          <w:p w14:paraId="1FF51120" w14:textId="77777777" w:rsidR="005F5A21" w:rsidRPr="00E6401D" w:rsidRDefault="006F4501">
            <w:pPr>
              <w:pStyle w:val="Compact"/>
              <w:jc w:val="right"/>
              <w:rPr>
                <w:sz w:val="20"/>
                <w:szCs w:val="20"/>
              </w:rPr>
            </w:pPr>
            <w:r w:rsidRPr="00E6401D">
              <w:rPr>
                <w:sz w:val="20"/>
                <w:szCs w:val="20"/>
              </w:rPr>
              <w:t>0.4851040</w:t>
            </w:r>
          </w:p>
        </w:tc>
        <w:tc>
          <w:tcPr>
            <w:tcW w:w="0" w:type="auto"/>
          </w:tcPr>
          <w:p w14:paraId="179EB34C" w14:textId="77777777" w:rsidR="005F5A21" w:rsidRPr="00E6401D" w:rsidRDefault="006F4501">
            <w:pPr>
              <w:pStyle w:val="Compact"/>
              <w:jc w:val="right"/>
              <w:rPr>
                <w:sz w:val="20"/>
                <w:szCs w:val="20"/>
              </w:rPr>
            </w:pPr>
            <w:r w:rsidRPr="00E6401D">
              <w:rPr>
                <w:sz w:val="20"/>
                <w:szCs w:val="20"/>
              </w:rPr>
              <w:t>0.9591342</w:t>
            </w:r>
          </w:p>
        </w:tc>
        <w:tc>
          <w:tcPr>
            <w:tcW w:w="0" w:type="auto"/>
          </w:tcPr>
          <w:p w14:paraId="3E5126B4" w14:textId="77777777" w:rsidR="005F5A21" w:rsidRPr="00E6401D" w:rsidRDefault="006F4501">
            <w:pPr>
              <w:pStyle w:val="Compact"/>
              <w:jc w:val="right"/>
              <w:rPr>
                <w:sz w:val="20"/>
                <w:szCs w:val="20"/>
              </w:rPr>
            </w:pPr>
            <w:r w:rsidRPr="00E6401D">
              <w:rPr>
                <w:sz w:val="20"/>
                <w:szCs w:val="20"/>
              </w:rPr>
              <w:t>2.6274657</w:t>
            </w:r>
          </w:p>
        </w:tc>
        <w:tc>
          <w:tcPr>
            <w:tcW w:w="0" w:type="auto"/>
          </w:tcPr>
          <w:p w14:paraId="4A4694CB" w14:textId="77777777" w:rsidR="005F5A21" w:rsidRPr="00E6401D" w:rsidRDefault="006F4501">
            <w:pPr>
              <w:pStyle w:val="Compact"/>
              <w:jc w:val="right"/>
              <w:rPr>
                <w:sz w:val="20"/>
                <w:szCs w:val="20"/>
              </w:rPr>
            </w:pPr>
            <w:r w:rsidRPr="00E6401D">
              <w:rPr>
                <w:sz w:val="20"/>
                <w:szCs w:val="20"/>
              </w:rPr>
              <w:t>0.5655601</w:t>
            </w:r>
          </w:p>
        </w:tc>
        <w:tc>
          <w:tcPr>
            <w:tcW w:w="0" w:type="auto"/>
          </w:tcPr>
          <w:p w14:paraId="10C6FB94" w14:textId="77777777" w:rsidR="005F5A21" w:rsidRPr="00E6401D" w:rsidRDefault="006F4501">
            <w:pPr>
              <w:pStyle w:val="Compact"/>
              <w:jc w:val="right"/>
              <w:rPr>
                <w:sz w:val="20"/>
                <w:szCs w:val="20"/>
              </w:rPr>
            </w:pPr>
            <w:r w:rsidRPr="00E6401D">
              <w:rPr>
                <w:sz w:val="20"/>
                <w:szCs w:val="20"/>
              </w:rPr>
              <w:t>1.6898429</w:t>
            </w:r>
          </w:p>
        </w:tc>
      </w:tr>
      <w:tr w:rsidR="005F5A21" w14:paraId="7002575D" w14:textId="77777777" w:rsidTr="001C15CB">
        <w:trPr>
          <w:jc w:val="center"/>
        </w:trPr>
        <w:tc>
          <w:tcPr>
            <w:tcW w:w="0" w:type="auto"/>
          </w:tcPr>
          <w:p w14:paraId="7BA97817" w14:textId="77777777" w:rsidR="005F5A21" w:rsidRPr="00E6401D" w:rsidRDefault="006F4501">
            <w:pPr>
              <w:pStyle w:val="Compact"/>
              <w:rPr>
                <w:sz w:val="20"/>
                <w:szCs w:val="20"/>
              </w:rPr>
            </w:pPr>
            <w:r w:rsidRPr="00E6401D">
              <w:rPr>
                <w:sz w:val="20"/>
                <w:szCs w:val="20"/>
              </w:rPr>
              <w:t>GDP</w:t>
            </w:r>
          </w:p>
        </w:tc>
        <w:tc>
          <w:tcPr>
            <w:tcW w:w="0" w:type="auto"/>
          </w:tcPr>
          <w:p w14:paraId="2F71059D" w14:textId="77777777" w:rsidR="005F5A21" w:rsidRPr="00E6401D" w:rsidRDefault="006F4501">
            <w:pPr>
              <w:pStyle w:val="Compact"/>
              <w:jc w:val="right"/>
              <w:rPr>
                <w:sz w:val="20"/>
                <w:szCs w:val="20"/>
              </w:rPr>
            </w:pPr>
            <w:r w:rsidRPr="00E6401D">
              <w:rPr>
                <w:sz w:val="20"/>
                <w:szCs w:val="20"/>
              </w:rPr>
              <w:t>0.2743562</w:t>
            </w:r>
          </w:p>
        </w:tc>
        <w:tc>
          <w:tcPr>
            <w:tcW w:w="0" w:type="auto"/>
          </w:tcPr>
          <w:p w14:paraId="1DF12A3C" w14:textId="77777777" w:rsidR="005F5A21" w:rsidRPr="00E6401D" w:rsidRDefault="006F4501">
            <w:pPr>
              <w:pStyle w:val="Compact"/>
              <w:jc w:val="right"/>
              <w:rPr>
                <w:sz w:val="20"/>
                <w:szCs w:val="20"/>
              </w:rPr>
            </w:pPr>
            <w:r w:rsidRPr="00E6401D">
              <w:rPr>
                <w:sz w:val="20"/>
                <w:szCs w:val="20"/>
              </w:rPr>
              <w:t>1.9496803</w:t>
            </w:r>
          </w:p>
        </w:tc>
        <w:tc>
          <w:tcPr>
            <w:tcW w:w="0" w:type="auto"/>
          </w:tcPr>
          <w:p w14:paraId="47EDFD3D" w14:textId="77777777" w:rsidR="005F5A21" w:rsidRPr="00E6401D" w:rsidRDefault="006F4501">
            <w:pPr>
              <w:pStyle w:val="Compact"/>
              <w:jc w:val="right"/>
              <w:rPr>
                <w:sz w:val="20"/>
                <w:szCs w:val="20"/>
              </w:rPr>
            </w:pPr>
            <w:r w:rsidRPr="00E6401D">
              <w:rPr>
                <w:sz w:val="20"/>
                <w:szCs w:val="20"/>
              </w:rPr>
              <w:t>3.0789594</w:t>
            </w:r>
          </w:p>
        </w:tc>
        <w:tc>
          <w:tcPr>
            <w:tcW w:w="0" w:type="auto"/>
          </w:tcPr>
          <w:p w14:paraId="1018E4E8" w14:textId="77777777" w:rsidR="005F5A21" w:rsidRPr="00E6401D" w:rsidRDefault="006F4501">
            <w:pPr>
              <w:pStyle w:val="Compact"/>
              <w:jc w:val="right"/>
              <w:rPr>
                <w:sz w:val="20"/>
                <w:szCs w:val="20"/>
              </w:rPr>
            </w:pPr>
            <w:r w:rsidRPr="00E6401D">
              <w:rPr>
                <w:sz w:val="20"/>
                <w:szCs w:val="20"/>
              </w:rPr>
              <w:t>1.9606739</w:t>
            </w:r>
          </w:p>
        </w:tc>
        <w:tc>
          <w:tcPr>
            <w:tcW w:w="0" w:type="auto"/>
          </w:tcPr>
          <w:p w14:paraId="2612404B" w14:textId="77777777" w:rsidR="005F5A21" w:rsidRPr="00E6401D" w:rsidRDefault="006F4501">
            <w:pPr>
              <w:pStyle w:val="Compact"/>
              <w:jc w:val="right"/>
              <w:rPr>
                <w:sz w:val="20"/>
                <w:szCs w:val="20"/>
              </w:rPr>
            </w:pPr>
            <w:r w:rsidRPr="00E6401D">
              <w:rPr>
                <w:sz w:val="20"/>
                <w:szCs w:val="20"/>
              </w:rPr>
              <w:t>4.2602952</w:t>
            </w:r>
          </w:p>
        </w:tc>
        <w:tc>
          <w:tcPr>
            <w:tcW w:w="0" w:type="auto"/>
          </w:tcPr>
          <w:p w14:paraId="253956F0" w14:textId="77777777" w:rsidR="005F5A21" w:rsidRPr="00E6401D" w:rsidRDefault="006F4501">
            <w:pPr>
              <w:pStyle w:val="Compact"/>
              <w:jc w:val="right"/>
              <w:rPr>
                <w:sz w:val="20"/>
                <w:szCs w:val="20"/>
              </w:rPr>
            </w:pPr>
            <w:r w:rsidRPr="00E6401D">
              <w:rPr>
                <w:sz w:val="20"/>
                <w:szCs w:val="20"/>
              </w:rPr>
              <w:t>0.5652120</w:t>
            </w:r>
          </w:p>
        </w:tc>
        <w:tc>
          <w:tcPr>
            <w:tcW w:w="0" w:type="auto"/>
          </w:tcPr>
          <w:p w14:paraId="23C8F8ED" w14:textId="77777777" w:rsidR="005F5A21" w:rsidRPr="00E6401D" w:rsidRDefault="006F4501">
            <w:pPr>
              <w:pStyle w:val="Compact"/>
              <w:jc w:val="right"/>
              <w:rPr>
                <w:sz w:val="20"/>
                <w:szCs w:val="20"/>
              </w:rPr>
            </w:pPr>
            <w:r w:rsidRPr="00E6401D">
              <w:rPr>
                <w:sz w:val="20"/>
                <w:szCs w:val="20"/>
              </w:rPr>
              <w:t>2.9733342</w:t>
            </w:r>
          </w:p>
        </w:tc>
      </w:tr>
      <w:tr w:rsidR="005F5A21" w14:paraId="3A79E2BE" w14:textId="77777777" w:rsidTr="001C15CB">
        <w:trPr>
          <w:jc w:val="center"/>
        </w:trPr>
        <w:tc>
          <w:tcPr>
            <w:tcW w:w="0" w:type="auto"/>
          </w:tcPr>
          <w:p w14:paraId="24DE7EA0" w14:textId="77777777" w:rsidR="005F5A21" w:rsidRPr="00E6401D" w:rsidRDefault="006F4501">
            <w:pPr>
              <w:pStyle w:val="Compact"/>
              <w:rPr>
                <w:sz w:val="20"/>
                <w:szCs w:val="20"/>
              </w:rPr>
            </w:pPr>
            <w:r w:rsidRPr="00E6401D">
              <w:rPr>
                <w:sz w:val="20"/>
                <w:szCs w:val="20"/>
              </w:rPr>
              <w:t>InfRate</w:t>
            </w:r>
          </w:p>
        </w:tc>
        <w:tc>
          <w:tcPr>
            <w:tcW w:w="0" w:type="auto"/>
          </w:tcPr>
          <w:p w14:paraId="06AC9313" w14:textId="77777777" w:rsidR="005F5A21" w:rsidRPr="00E6401D" w:rsidRDefault="006F4501">
            <w:pPr>
              <w:pStyle w:val="Compact"/>
              <w:jc w:val="right"/>
              <w:rPr>
                <w:sz w:val="20"/>
                <w:szCs w:val="20"/>
              </w:rPr>
            </w:pPr>
            <w:r w:rsidRPr="00E6401D">
              <w:rPr>
                <w:sz w:val="20"/>
                <w:szCs w:val="20"/>
              </w:rPr>
              <w:t>0.3373553</w:t>
            </w:r>
          </w:p>
        </w:tc>
        <w:tc>
          <w:tcPr>
            <w:tcW w:w="0" w:type="auto"/>
          </w:tcPr>
          <w:p w14:paraId="2592F64D" w14:textId="77777777" w:rsidR="005F5A21" w:rsidRPr="00E6401D" w:rsidRDefault="006F4501">
            <w:pPr>
              <w:pStyle w:val="Compact"/>
              <w:jc w:val="right"/>
              <w:rPr>
                <w:sz w:val="20"/>
                <w:szCs w:val="20"/>
              </w:rPr>
            </w:pPr>
            <w:r w:rsidRPr="00E6401D">
              <w:rPr>
                <w:sz w:val="20"/>
                <w:szCs w:val="20"/>
              </w:rPr>
              <w:t>0.6294744</w:t>
            </w:r>
          </w:p>
        </w:tc>
        <w:tc>
          <w:tcPr>
            <w:tcW w:w="0" w:type="auto"/>
          </w:tcPr>
          <w:p w14:paraId="11FFBCDF" w14:textId="77777777" w:rsidR="005F5A21" w:rsidRPr="00E6401D" w:rsidRDefault="006F4501">
            <w:pPr>
              <w:pStyle w:val="Compact"/>
              <w:jc w:val="right"/>
              <w:rPr>
                <w:sz w:val="20"/>
                <w:szCs w:val="20"/>
              </w:rPr>
            </w:pPr>
            <w:r w:rsidRPr="00E6401D">
              <w:rPr>
                <w:sz w:val="20"/>
                <w:szCs w:val="20"/>
              </w:rPr>
              <w:t>0.4010733</w:t>
            </w:r>
          </w:p>
        </w:tc>
        <w:tc>
          <w:tcPr>
            <w:tcW w:w="0" w:type="auto"/>
          </w:tcPr>
          <w:p w14:paraId="1AFD62C6" w14:textId="77777777" w:rsidR="005F5A21" w:rsidRPr="00E6401D" w:rsidRDefault="006F4501">
            <w:pPr>
              <w:pStyle w:val="Compact"/>
              <w:jc w:val="right"/>
              <w:rPr>
                <w:sz w:val="20"/>
                <w:szCs w:val="20"/>
              </w:rPr>
            </w:pPr>
            <w:r w:rsidRPr="00E6401D">
              <w:rPr>
                <w:sz w:val="20"/>
                <w:szCs w:val="20"/>
              </w:rPr>
              <w:t>8.1333096</w:t>
            </w:r>
          </w:p>
        </w:tc>
        <w:tc>
          <w:tcPr>
            <w:tcW w:w="0" w:type="auto"/>
          </w:tcPr>
          <w:p w14:paraId="05C2FC68" w14:textId="77777777" w:rsidR="005F5A21" w:rsidRPr="00E6401D" w:rsidRDefault="006F4501">
            <w:pPr>
              <w:pStyle w:val="Compact"/>
              <w:jc w:val="right"/>
              <w:rPr>
                <w:sz w:val="20"/>
                <w:szCs w:val="20"/>
              </w:rPr>
            </w:pPr>
            <w:r w:rsidRPr="00E6401D">
              <w:rPr>
                <w:sz w:val="20"/>
                <w:szCs w:val="20"/>
              </w:rPr>
              <w:t>1.2603479</w:t>
            </w:r>
          </w:p>
        </w:tc>
        <w:tc>
          <w:tcPr>
            <w:tcW w:w="0" w:type="auto"/>
          </w:tcPr>
          <w:p w14:paraId="2459D748" w14:textId="77777777" w:rsidR="005F5A21" w:rsidRPr="00E6401D" w:rsidRDefault="006F4501">
            <w:pPr>
              <w:pStyle w:val="Compact"/>
              <w:jc w:val="right"/>
              <w:rPr>
                <w:sz w:val="20"/>
                <w:szCs w:val="20"/>
              </w:rPr>
            </w:pPr>
            <w:r w:rsidRPr="00E6401D">
              <w:rPr>
                <w:sz w:val="20"/>
                <w:szCs w:val="20"/>
              </w:rPr>
              <w:t>1.6925581</w:t>
            </w:r>
          </w:p>
        </w:tc>
        <w:tc>
          <w:tcPr>
            <w:tcW w:w="0" w:type="auto"/>
          </w:tcPr>
          <w:p w14:paraId="25A4B329" w14:textId="77777777" w:rsidR="005F5A21" w:rsidRPr="00E6401D" w:rsidRDefault="006F4501">
            <w:pPr>
              <w:pStyle w:val="Compact"/>
              <w:jc w:val="right"/>
              <w:rPr>
                <w:sz w:val="20"/>
                <w:szCs w:val="20"/>
              </w:rPr>
            </w:pPr>
            <w:r w:rsidRPr="00E6401D">
              <w:rPr>
                <w:sz w:val="20"/>
                <w:szCs w:val="20"/>
              </w:rPr>
              <w:t>0.2387558</w:t>
            </w:r>
          </w:p>
        </w:tc>
      </w:tr>
      <w:tr w:rsidR="005F5A21" w14:paraId="23623FC4" w14:textId="77777777" w:rsidTr="001C15CB">
        <w:trPr>
          <w:jc w:val="center"/>
        </w:trPr>
        <w:tc>
          <w:tcPr>
            <w:tcW w:w="0" w:type="auto"/>
          </w:tcPr>
          <w:p w14:paraId="70FC6B5C" w14:textId="77777777" w:rsidR="005F5A21" w:rsidRPr="00E6401D" w:rsidRDefault="006F4501">
            <w:pPr>
              <w:pStyle w:val="Compact"/>
              <w:rPr>
                <w:sz w:val="20"/>
                <w:szCs w:val="20"/>
              </w:rPr>
            </w:pPr>
            <w:r w:rsidRPr="00E6401D">
              <w:rPr>
                <w:sz w:val="20"/>
                <w:szCs w:val="20"/>
              </w:rPr>
              <w:t>IndPro</w:t>
            </w:r>
          </w:p>
        </w:tc>
        <w:tc>
          <w:tcPr>
            <w:tcW w:w="0" w:type="auto"/>
          </w:tcPr>
          <w:p w14:paraId="1EAFAE8C" w14:textId="77777777" w:rsidR="005F5A21" w:rsidRPr="00E6401D" w:rsidRDefault="006F4501">
            <w:pPr>
              <w:pStyle w:val="Compact"/>
              <w:jc w:val="right"/>
              <w:rPr>
                <w:sz w:val="20"/>
                <w:szCs w:val="20"/>
              </w:rPr>
            </w:pPr>
            <w:r w:rsidRPr="00E6401D">
              <w:rPr>
                <w:sz w:val="20"/>
                <w:szCs w:val="20"/>
              </w:rPr>
              <w:t>2.9307513</w:t>
            </w:r>
          </w:p>
        </w:tc>
        <w:tc>
          <w:tcPr>
            <w:tcW w:w="0" w:type="auto"/>
          </w:tcPr>
          <w:p w14:paraId="54C7E9BB" w14:textId="77777777" w:rsidR="005F5A21" w:rsidRPr="00E6401D" w:rsidRDefault="006F4501">
            <w:pPr>
              <w:pStyle w:val="Compact"/>
              <w:jc w:val="right"/>
              <w:rPr>
                <w:sz w:val="20"/>
                <w:szCs w:val="20"/>
              </w:rPr>
            </w:pPr>
            <w:r w:rsidRPr="00E6401D">
              <w:rPr>
                <w:sz w:val="20"/>
                <w:szCs w:val="20"/>
              </w:rPr>
              <w:t>0.0678201</w:t>
            </w:r>
          </w:p>
        </w:tc>
        <w:tc>
          <w:tcPr>
            <w:tcW w:w="0" w:type="auto"/>
          </w:tcPr>
          <w:p w14:paraId="145E7F9B" w14:textId="77777777" w:rsidR="005F5A21" w:rsidRPr="00E6401D" w:rsidRDefault="006F4501">
            <w:pPr>
              <w:pStyle w:val="Compact"/>
              <w:jc w:val="right"/>
              <w:rPr>
                <w:sz w:val="20"/>
                <w:szCs w:val="20"/>
              </w:rPr>
            </w:pPr>
            <w:r w:rsidRPr="00E6401D">
              <w:rPr>
                <w:sz w:val="20"/>
                <w:szCs w:val="20"/>
              </w:rPr>
              <w:t>6.7208944</w:t>
            </w:r>
          </w:p>
        </w:tc>
        <w:tc>
          <w:tcPr>
            <w:tcW w:w="0" w:type="auto"/>
          </w:tcPr>
          <w:p w14:paraId="08521A87" w14:textId="77777777" w:rsidR="005F5A21" w:rsidRPr="00E6401D" w:rsidRDefault="006F4501">
            <w:pPr>
              <w:pStyle w:val="Compact"/>
              <w:jc w:val="right"/>
              <w:rPr>
                <w:sz w:val="20"/>
                <w:szCs w:val="20"/>
              </w:rPr>
            </w:pPr>
            <w:r w:rsidRPr="00E6401D">
              <w:rPr>
                <w:sz w:val="20"/>
                <w:szCs w:val="20"/>
              </w:rPr>
              <w:t>0.7505189</w:t>
            </w:r>
          </w:p>
        </w:tc>
        <w:tc>
          <w:tcPr>
            <w:tcW w:w="0" w:type="auto"/>
          </w:tcPr>
          <w:p w14:paraId="50D06FE1" w14:textId="77777777" w:rsidR="005F5A21" w:rsidRPr="00E6401D" w:rsidRDefault="006F4501">
            <w:pPr>
              <w:pStyle w:val="Compact"/>
              <w:jc w:val="right"/>
              <w:rPr>
                <w:sz w:val="20"/>
                <w:szCs w:val="20"/>
              </w:rPr>
            </w:pPr>
            <w:r w:rsidRPr="00E6401D">
              <w:rPr>
                <w:sz w:val="20"/>
                <w:szCs w:val="20"/>
              </w:rPr>
              <w:t>2.7234662</w:t>
            </w:r>
          </w:p>
        </w:tc>
        <w:tc>
          <w:tcPr>
            <w:tcW w:w="0" w:type="auto"/>
          </w:tcPr>
          <w:p w14:paraId="6760E579" w14:textId="77777777" w:rsidR="005F5A21" w:rsidRPr="00E6401D" w:rsidRDefault="006F4501">
            <w:pPr>
              <w:pStyle w:val="Compact"/>
              <w:jc w:val="right"/>
              <w:rPr>
                <w:sz w:val="20"/>
                <w:szCs w:val="20"/>
              </w:rPr>
            </w:pPr>
            <w:r w:rsidRPr="00E6401D">
              <w:rPr>
                <w:sz w:val="20"/>
                <w:szCs w:val="20"/>
              </w:rPr>
              <w:t>1.5046711</w:t>
            </w:r>
          </w:p>
        </w:tc>
        <w:tc>
          <w:tcPr>
            <w:tcW w:w="0" w:type="auto"/>
          </w:tcPr>
          <w:p w14:paraId="0B5051E4" w14:textId="77777777" w:rsidR="005F5A21" w:rsidRPr="00E6401D" w:rsidRDefault="006F4501">
            <w:pPr>
              <w:pStyle w:val="Compact"/>
              <w:jc w:val="right"/>
              <w:rPr>
                <w:sz w:val="20"/>
                <w:szCs w:val="20"/>
              </w:rPr>
            </w:pPr>
            <w:r w:rsidRPr="00E6401D">
              <w:rPr>
                <w:sz w:val="20"/>
                <w:szCs w:val="20"/>
              </w:rPr>
              <w:t>4.6869664</w:t>
            </w:r>
          </w:p>
        </w:tc>
      </w:tr>
      <w:tr w:rsidR="005F5A21" w14:paraId="5474688C" w14:textId="77777777" w:rsidTr="001C15CB">
        <w:trPr>
          <w:jc w:val="center"/>
        </w:trPr>
        <w:tc>
          <w:tcPr>
            <w:tcW w:w="0" w:type="auto"/>
          </w:tcPr>
          <w:p w14:paraId="0B3514ED" w14:textId="77777777" w:rsidR="005F5A21" w:rsidRPr="00E6401D" w:rsidRDefault="006F4501">
            <w:pPr>
              <w:pStyle w:val="Compact"/>
              <w:rPr>
                <w:sz w:val="20"/>
                <w:szCs w:val="20"/>
              </w:rPr>
            </w:pPr>
            <w:r w:rsidRPr="00E6401D">
              <w:rPr>
                <w:sz w:val="20"/>
                <w:szCs w:val="20"/>
              </w:rPr>
              <w:t>M2</w:t>
            </w:r>
          </w:p>
        </w:tc>
        <w:tc>
          <w:tcPr>
            <w:tcW w:w="0" w:type="auto"/>
          </w:tcPr>
          <w:p w14:paraId="0E708FF5" w14:textId="77777777" w:rsidR="005F5A21" w:rsidRPr="00E6401D" w:rsidRDefault="006F4501">
            <w:pPr>
              <w:pStyle w:val="Compact"/>
              <w:jc w:val="right"/>
              <w:rPr>
                <w:sz w:val="20"/>
                <w:szCs w:val="20"/>
              </w:rPr>
            </w:pPr>
            <w:r w:rsidRPr="00E6401D">
              <w:rPr>
                <w:sz w:val="20"/>
                <w:szCs w:val="20"/>
              </w:rPr>
              <w:t>1.6798273</w:t>
            </w:r>
          </w:p>
        </w:tc>
        <w:tc>
          <w:tcPr>
            <w:tcW w:w="0" w:type="auto"/>
          </w:tcPr>
          <w:p w14:paraId="0F4F64E7" w14:textId="77777777" w:rsidR="005F5A21" w:rsidRPr="00E6401D" w:rsidRDefault="006F4501">
            <w:pPr>
              <w:pStyle w:val="Compact"/>
              <w:jc w:val="right"/>
              <w:rPr>
                <w:sz w:val="20"/>
                <w:szCs w:val="20"/>
              </w:rPr>
            </w:pPr>
            <w:r w:rsidRPr="00E6401D">
              <w:rPr>
                <w:sz w:val="20"/>
                <w:szCs w:val="20"/>
              </w:rPr>
              <w:t>0.4238165</w:t>
            </w:r>
          </w:p>
        </w:tc>
        <w:tc>
          <w:tcPr>
            <w:tcW w:w="0" w:type="auto"/>
          </w:tcPr>
          <w:p w14:paraId="73DE9C8D" w14:textId="77777777" w:rsidR="005F5A21" w:rsidRPr="00E6401D" w:rsidRDefault="006F4501">
            <w:pPr>
              <w:pStyle w:val="Compact"/>
              <w:jc w:val="right"/>
              <w:rPr>
                <w:sz w:val="20"/>
                <w:szCs w:val="20"/>
              </w:rPr>
            </w:pPr>
            <w:r w:rsidRPr="00E6401D">
              <w:rPr>
                <w:sz w:val="20"/>
                <w:szCs w:val="20"/>
              </w:rPr>
              <w:t>7.6571374</w:t>
            </w:r>
          </w:p>
        </w:tc>
        <w:tc>
          <w:tcPr>
            <w:tcW w:w="0" w:type="auto"/>
          </w:tcPr>
          <w:p w14:paraId="3E28B4A0" w14:textId="77777777" w:rsidR="005F5A21" w:rsidRPr="00E6401D" w:rsidRDefault="006F4501">
            <w:pPr>
              <w:pStyle w:val="Compact"/>
              <w:jc w:val="right"/>
              <w:rPr>
                <w:sz w:val="20"/>
                <w:szCs w:val="20"/>
              </w:rPr>
            </w:pPr>
            <w:r w:rsidRPr="00E6401D">
              <w:rPr>
                <w:sz w:val="20"/>
                <w:szCs w:val="20"/>
              </w:rPr>
              <w:t>1.1126582</w:t>
            </w:r>
          </w:p>
        </w:tc>
        <w:tc>
          <w:tcPr>
            <w:tcW w:w="0" w:type="auto"/>
          </w:tcPr>
          <w:p w14:paraId="3AA62B14" w14:textId="77777777" w:rsidR="005F5A21" w:rsidRPr="00E6401D" w:rsidRDefault="006F4501">
            <w:pPr>
              <w:pStyle w:val="Compact"/>
              <w:jc w:val="right"/>
              <w:rPr>
                <w:sz w:val="20"/>
                <w:szCs w:val="20"/>
              </w:rPr>
            </w:pPr>
            <w:r w:rsidRPr="00E6401D">
              <w:rPr>
                <w:sz w:val="20"/>
                <w:szCs w:val="20"/>
              </w:rPr>
              <w:t>0.2731064</w:t>
            </w:r>
          </w:p>
        </w:tc>
        <w:tc>
          <w:tcPr>
            <w:tcW w:w="0" w:type="auto"/>
          </w:tcPr>
          <w:p w14:paraId="13CF66A6" w14:textId="77777777" w:rsidR="005F5A21" w:rsidRPr="00E6401D" w:rsidRDefault="006F4501">
            <w:pPr>
              <w:pStyle w:val="Compact"/>
              <w:jc w:val="right"/>
              <w:rPr>
                <w:sz w:val="20"/>
                <w:szCs w:val="20"/>
              </w:rPr>
            </w:pPr>
            <w:r w:rsidRPr="00E6401D">
              <w:rPr>
                <w:sz w:val="20"/>
                <w:szCs w:val="20"/>
              </w:rPr>
              <w:t>9.5013832</w:t>
            </w:r>
          </w:p>
        </w:tc>
        <w:tc>
          <w:tcPr>
            <w:tcW w:w="0" w:type="auto"/>
          </w:tcPr>
          <w:p w14:paraId="16A1B39E" w14:textId="77777777" w:rsidR="005F5A21" w:rsidRPr="00E6401D" w:rsidRDefault="006F4501">
            <w:pPr>
              <w:pStyle w:val="Compact"/>
              <w:jc w:val="right"/>
              <w:rPr>
                <w:sz w:val="20"/>
                <w:szCs w:val="20"/>
              </w:rPr>
            </w:pPr>
            <w:r w:rsidRPr="00E6401D">
              <w:rPr>
                <w:sz w:val="20"/>
                <w:szCs w:val="20"/>
              </w:rPr>
              <w:t>1.2456107</w:t>
            </w:r>
          </w:p>
        </w:tc>
      </w:tr>
      <w:tr w:rsidR="005F5A21" w14:paraId="09FC3D55" w14:textId="77777777" w:rsidTr="001C15CB">
        <w:trPr>
          <w:jc w:val="center"/>
        </w:trPr>
        <w:tc>
          <w:tcPr>
            <w:tcW w:w="0" w:type="auto"/>
          </w:tcPr>
          <w:p w14:paraId="10DBACE3" w14:textId="77777777" w:rsidR="005F5A21" w:rsidRPr="00E6401D" w:rsidRDefault="006F4501">
            <w:pPr>
              <w:pStyle w:val="Compact"/>
              <w:rPr>
                <w:sz w:val="20"/>
                <w:szCs w:val="20"/>
              </w:rPr>
            </w:pPr>
            <w:r w:rsidRPr="00E6401D">
              <w:rPr>
                <w:sz w:val="20"/>
                <w:szCs w:val="20"/>
              </w:rPr>
              <w:t>UnempRate</w:t>
            </w:r>
          </w:p>
        </w:tc>
        <w:tc>
          <w:tcPr>
            <w:tcW w:w="0" w:type="auto"/>
          </w:tcPr>
          <w:p w14:paraId="568434C4" w14:textId="77777777" w:rsidR="005F5A21" w:rsidRPr="00E6401D" w:rsidRDefault="006F4501">
            <w:pPr>
              <w:pStyle w:val="Compact"/>
              <w:jc w:val="right"/>
              <w:rPr>
                <w:sz w:val="20"/>
                <w:szCs w:val="20"/>
              </w:rPr>
            </w:pPr>
            <w:r w:rsidRPr="00E6401D">
              <w:rPr>
                <w:sz w:val="20"/>
                <w:szCs w:val="20"/>
              </w:rPr>
              <w:t>1.0457814</w:t>
            </w:r>
          </w:p>
        </w:tc>
        <w:tc>
          <w:tcPr>
            <w:tcW w:w="0" w:type="auto"/>
          </w:tcPr>
          <w:p w14:paraId="28E914CD" w14:textId="77777777" w:rsidR="005F5A21" w:rsidRPr="00E6401D" w:rsidRDefault="006F4501">
            <w:pPr>
              <w:pStyle w:val="Compact"/>
              <w:jc w:val="right"/>
              <w:rPr>
                <w:sz w:val="20"/>
                <w:szCs w:val="20"/>
              </w:rPr>
            </w:pPr>
            <w:r w:rsidRPr="00E6401D">
              <w:rPr>
                <w:sz w:val="20"/>
                <w:szCs w:val="20"/>
              </w:rPr>
              <w:t>3.4167056</w:t>
            </w:r>
          </w:p>
        </w:tc>
        <w:tc>
          <w:tcPr>
            <w:tcW w:w="0" w:type="auto"/>
          </w:tcPr>
          <w:p w14:paraId="10CFCEE6" w14:textId="77777777" w:rsidR="005F5A21" w:rsidRPr="00E6401D" w:rsidRDefault="006F4501">
            <w:pPr>
              <w:pStyle w:val="Compact"/>
              <w:jc w:val="right"/>
              <w:rPr>
                <w:sz w:val="20"/>
                <w:szCs w:val="20"/>
              </w:rPr>
            </w:pPr>
            <w:r w:rsidRPr="00E6401D">
              <w:rPr>
                <w:sz w:val="20"/>
                <w:szCs w:val="20"/>
              </w:rPr>
              <w:t>0.3364158</w:t>
            </w:r>
          </w:p>
        </w:tc>
        <w:tc>
          <w:tcPr>
            <w:tcW w:w="0" w:type="auto"/>
          </w:tcPr>
          <w:p w14:paraId="0F40F98A" w14:textId="77777777" w:rsidR="005F5A21" w:rsidRPr="00E6401D" w:rsidRDefault="006F4501">
            <w:pPr>
              <w:pStyle w:val="Compact"/>
              <w:jc w:val="right"/>
              <w:rPr>
                <w:sz w:val="20"/>
                <w:szCs w:val="20"/>
              </w:rPr>
            </w:pPr>
            <w:r w:rsidRPr="00E6401D">
              <w:rPr>
                <w:sz w:val="20"/>
                <w:szCs w:val="20"/>
              </w:rPr>
              <w:t>0.0466863</w:t>
            </w:r>
          </w:p>
        </w:tc>
        <w:tc>
          <w:tcPr>
            <w:tcW w:w="0" w:type="auto"/>
          </w:tcPr>
          <w:p w14:paraId="4AB1EE83" w14:textId="77777777" w:rsidR="005F5A21" w:rsidRPr="00E6401D" w:rsidRDefault="006F4501">
            <w:pPr>
              <w:pStyle w:val="Compact"/>
              <w:jc w:val="right"/>
              <w:rPr>
                <w:sz w:val="20"/>
                <w:szCs w:val="20"/>
              </w:rPr>
            </w:pPr>
            <w:r w:rsidRPr="00E6401D">
              <w:rPr>
                <w:sz w:val="20"/>
                <w:szCs w:val="20"/>
              </w:rPr>
              <w:t>3.4643665</w:t>
            </w:r>
          </w:p>
        </w:tc>
        <w:tc>
          <w:tcPr>
            <w:tcW w:w="0" w:type="auto"/>
          </w:tcPr>
          <w:p w14:paraId="2717E717" w14:textId="77777777" w:rsidR="005F5A21" w:rsidRPr="00E6401D" w:rsidRDefault="006F4501">
            <w:pPr>
              <w:pStyle w:val="Compact"/>
              <w:jc w:val="right"/>
              <w:rPr>
                <w:sz w:val="20"/>
                <w:szCs w:val="20"/>
              </w:rPr>
            </w:pPr>
            <w:r w:rsidRPr="00E6401D">
              <w:rPr>
                <w:sz w:val="20"/>
                <w:szCs w:val="20"/>
              </w:rPr>
              <w:t>0.1774486</w:t>
            </w:r>
          </w:p>
        </w:tc>
        <w:tc>
          <w:tcPr>
            <w:tcW w:w="0" w:type="auto"/>
          </w:tcPr>
          <w:p w14:paraId="5B092C7A" w14:textId="77777777" w:rsidR="005F5A21" w:rsidRPr="00E6401D" w:rsidRDefault="006F4501">
            <w:pPr>
              <w:pStyle w:val="Compact"/>
              <w:jc w:val="right"/>
              <w:rPr>
                <w:sz w:val="20"/>
                <w:szCs w:val="20"/>
              </w:rPr>
            </w:pPr>
            <w:r w:rsidRPr="00E6401D">
              <w:rPr>
                <w:sz w:val="20"/>
                <w:szCs w:val="20"/>
              </w:rPr>
              <w:t>0.1902881</w:t>
            </w:r>
          </w:p>
        </w:tc>
      </w:tr>
    </w:tbl>
    <w:p w14:paraId="26587996" w14:textId="2398E2B4" w:rsidR="0047119D" w:rsidRDefault="0047119D">
      <w:pPr>
        <w:pStyle w:val="BodyText"/>
      </w:pPr>
      <w:r>
        <w:t>This interestingly means that each variable is a function of the follow previous months variable values:</w:t>
      </w:r>
    </w:p>
    <w:p w14:paraId="5FB54EFF" w14:textId="14E2419C" w:rsidR="0047119D" w:rsidRPr="0047119D" w:rsidRDefault="0047119D" w:rsidP="0047119D">
      <w:pPr>
        <w:pStyle w:val="BodyText"/>
        <w:jc w:val="center"/>
      </w:pPr>
      <m:oMath>
        <m:sSub>
          <m:sSubPr>
            <m:ctrlPr>
              <w:rPr>
                <w:rFonts w:ascii="Cambria Math" w:hAnsi="Cambria Math"/>
                <w:i/>
                <w:iCs/>
              </w:rPr>
            </m:ctrlPr>
          </m:sSubPr>
          <m:e>
            <m:r>
              <w:rPr>
                <w:rFonts w:ascii="Cambria Math" w:hAnsi="Cambria Math"/>
              </w:rPr>
              <m:t>IIPI</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IIPI</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InfRate</m:t>
            </m:r>
          </m:e>
          <m:sub>
            <m:r>
              <w:rPr>
                <w:rFonts w:ascii="Cambria Math" w:hAnsi="Cambria Math"/>
              </w:rPr>
              <m:t>t-1</m:t>
            </m:r>
          </m:sub>
        </m:sSub>
      </m:oMath>
      <w:r w:rsidRPr="0047119D">
        <w:t xml:space="preserve">, </w:t>
      </w:r>
      <m:oMath>
        <m:sSub>
          <m:sSubPr>
            <m:ctrlPr>
              <w:rPr>
                <w:rFonts w:ascii="Cambria Math" w:hAnsi="Cambria Math"/>
                <w:i/>
                <w:iCs/>
              </w:rPr>
            </m:ctrlPr>
          </m:sSubPr>
          <m:e>
            <m:r>
              <w:rPr>
                <w:rFonts w:ascii="Cambria Math" w:hAnsi="Cambria Math"/>
              </w:rPr>
              <m:t>IndPro</m:t>
            </m:r>
          </m:e>
          <m:sub>
            <m:r>
              <w:rPr>
                <w:rFonts w:ascii="Cambria Math" w:hAnsi="Cambria Math"/>
              </w:rPr>
              <m:t>t-1</m:t>
            </m:r>
          </m:sub>
        </m:sSub>
        <m:r>
          <w:rPr>
            <w:rFonts w:ascii="Cambria Math" w:hAnsi="Cambria Math"/>
          </w:rPr>
          <m:t>)</m:t>
        </m:r>
      </m:oMath>
    </w:p>
    <w:p w14:paraId="49A4892B" w14:textId="76005399" w:rsidR="0047119D" w:rsidRPr="0047119D" w:rsidRDefault="0047119D" w:rsidP="0047119D">
      <w:pPr>
        <w:pStyle w:val="BodyText"/>
        <w:jc w:val="center"/>
      </w:pPr>
      <m:oMath>
        <m:sSub>
          <m:sSubPr>
            <m:ctrlPr>
              <w:rPr>
                <w:rFonts w:ascii="Cambria Math" w:hAnsi="Cambria Math"/>
                <w:i/>
                <w:iCs/>
              </w:rPr>
            </m:ctrlPr>
          </m:sSubPr>
          <m:e>
            <m:r>
              <w:rPr>
                <w:rFonts w:ascii="Cambria Math" w:hAnsi="Cambria Math"/>
              </w:rPr>
              <m:t>TBillClose</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TBillClose</m:t>
            </m:r>
          </m:e>
          <m:sub>
            <m:r>
              <w:rPr>
                <w:rFonts w:ascii="Cambria Math" w:hAnsi="Cambria Math"/>
              </w:rPr>
              <m:t>t-1</m:t>
            </m:r>
          </m:sub>
        </m:sSub>
        <m:r>
          <w:rPr>
            <w:rFonts w:ascii="Cambria Math" w:hAnsi="Cambria Math"/>
          </w:rPr>
          <m:t>,</m:t>
        </m:r>
      </m:oMath>
      <w:r w:rsidRPr="0047119D">
        <w:t xml:space="preserve"> </w:t>
      </w:r>
      <m:oMath>
        <m:sSub>
          <m:sSubPr>
            <m:ctrlPr>
              <w:rPr>
                <w:rFonts w:ascii="Cambria Math" w:hAnsi="Cambria Math"/>
                <w:i/>
                <w:iCs/>
              </w:rPr>
            </m:ctrlPr>
          </m:sSubPr>
          <m:e>
            <m:r>
              <w:rPr>
                <w:rFonts w:ascii="Cambria Math" w:hAnsi="Cambria Math"/>
              </w:rPr>
              <m:t>IndPro</m:t>
            </m:r>
          </m:e>
          <m:sub>
            <m:r>
              <w:rPr>
                <w:rFonts w:ascii="Cambria Math" w:hAnsi="Cambria Math"/>
              </w:rPr>
              <m:t>t-1</m:t>
            </m:r>
          </m:sub>
        </m:sSub>
        <m:r>
          <w:rPr>
            <w:rFonts w:ascii="Cambria Math" w:hAnsi="Cambria Math"/>
          </w:rPr>
          <m:t>)</m:t>
        </m:r>
      </m:oMath>
    </w:p>
    <w:p w14:paraId="482F0C1D" w14:textId="5D9CC290" w:rsidR="0047119D" w:rsidRPr="0047119D" w:rsidRDefault="0047119D" w:rsidP="0047119D">
      <w:pPr>
        <w:pStyle w:val="BodyText"/>
        <w:jc w:val="center"/>
      </w:pPr>
      <m:oMath>
        <m:sSub>
          <m:sSubPr>
            <m:ctrlPr>
              <w:rPr>
                <w:rFonts w:ascii="Cambria Math" w:hAnsi="Cambria Math"/>
                <w:i/>
                <w:iCs/>
              </w:rPr>
            </m:ctrlPr>
          </m:sSubPr>
          <m:e>
            <m:r>
              <w:rPr>
                <w:rFonts w:ascii="Cambria Math" w:hAnsi="Cambria Math"/>
              </w:rPr>
              <m:t>GDP</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GDP</m:t>
            </m:r>
          </m:e>
          <m:sub>
            <m:r>
              <w:rPr>
                <w:rFonts w:ascii="Cambria Math" w:hAnsi="Cambria Math"/>
              </w:rPr>
              <m:t>t-1</m:t>
            </m:r>
          </m:sub>
        </m:sSub>
        <m:r>
          <w:rPr>
            <w:rFonts w:ascii="Cambria Math" w:hAnsi="Cambria Math"/>
          </w:rPr>
          <m:t>,</m:t>
        </m:r>
      </m:oMath>
      <w:r w:rsidRPr="0047119D">
        <w:t xml:space="preserve"> </w:t>
      </w:r>
      <m:oMath>
        <m:sSub>
          <m:sSubPr>
            <m:ctrlPr>
              <w:rPr>
                <w:rFonts w:ascii="Cambria Math" w:hAnsi="Cambria Math"/>
                <w:i/>
                <w:iCs/>
              </w:rPr>
            </m:ctrlPr>
          </m:sSubPr>
          <m:e>
            <m:r>
              <w:rPr>
                <w:rFonts w:ascii="Cambria Math" w:hAnsi="Cambria Math"/>
              </w:rPr>
              <m:t>IndPro</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UnempRate</m:t>
            </m:r>
          </m:e>
          <m:sub>
            <m:r>
              <w:rPr>
                <w:rFonts w:ascii="Cambria Math" w:hAnsi="Cambria Math"/>
              </w:rPr>
              <m:t>t-1</m:t>
            </m:r>
          </m:sub>
        </m:sSub>
        <m:r>
          <w:rPr>
            <w:rFonts w:ascii="Cambria Math" w:hAnsi="Cambria Math"/>
          </w:rPr>
          <m:t>)</m:t>
        </m:r>
      </m:oMath>
    </w:p>
    <w:p w14:paraId="4FF0980A" w14:textId="49E851A7" w:rsidR="0047119D" w:rsidRPr="0047119D" w:rsidRDefault="0047119D" w:rsidP="0047119D">
      <w:pPr>
        <w:pStyle w:val="BodyText"/>
        <w:jc w:val="center"/>
      </w:pPr>
      <m:oMathPara>
        <m:oMathParaPr>
          <m:jc m:val="centerGroup"/>
        </m:oMathParaPr>
        <m:oMath>
          <m:sSub>
            <m:sSubPr>
              <m:ctrlPr>
                <w:rPr>
                  <w:rFonts w:ascii="Cambria Math" w:hAnsi="Cambria Math"/>
                  <w:i/>
                  <w:iCs/>
                </w:rPr>
              </m:ctrlPr>
            </m:sSubPr>
            <m:e>
              <m:r>
                <w:rPr>
                  <w:rFonts w:ascii="Cambria Math" w:hAnsi="Cambria Math"/>
                </w:rPr>
                <m:t>InfRate</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InfRate</m:t>
              </m:r>
            </m:e>
            <m:sub>
              <m:r>
                <w:rPr>
                  <w:rFonts w:ascii="Cambria Math" w:hAnsi="Cambria Math"/>
                </w:rPr>
                <m:t>t-1</m:t>
              </m:r>
            </m:sub>
          </m:sSub>
          <m:r>
            <w:rPr>
              <w:rFonts w:ascii="Cambria Math" w:hAnsi="Cambria Math"/>
            </w:rPr>
            <m:t>)</m:t>
          </m:r>
        </m:oMath>
      </m:oMathPara>
    </w:p>
    <w:p w14:paraId="5C0599DD" w14:textId="25F4FC0B" w:rsidR="0047119D" w:rsidRPr="0047119D" w:rsidRDefault="0047119D" w:rsidP="0047119D">
      <w:pPr>
        <w:pStyle w:val="BodyText"/>
        <w:jc w:val="center"/>
      </w:pPr>
      <m:oMath>
        <m:sSub>
          <m:sSubPr>
            <m:ctrlPr>
              <w:rPr>
                <w:rFonts w:ascii="Cambria Math" w:hAnsi="Cambria Math"/>
                <w:i/>
                <w:iCs/>
              </w:rPr>
            </m:ctrlPr>
          </m:sSubPr>
          <m:e>
            <m:r>
              <w:rPr>
                <w:rFonts w:ascii="Cambria Math" w:hAnsi="Cambria Math"/>
              </w:rPr>
              <m:t>IndPro</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IIPI</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GDP</m:t>
            </m:r>
          </m:e>
          <m:sub>
            <m:r>
              <w:rPr>
                <w:rFonts w:ascii="Cambria Math" w:hAnsi="Cambria Math"/>
              </w:rPr>
              <m:t>t-1</m:t>
            </m:r>
          </m:sub>
        </m:sSub>
      </m:oMath>
      <w:r w:rsidRPr="0047119D">
        <w:t xml:space="preserve">, </w:t>
      </w:r>
      <m:oMath>
        <m:sSub>
          <m:sSubPr>
            <m:ctrlPr>
              <w:rPr>
                <w:rFonts w:ascii="Cambria Math" w:hAnsi="Cambria Math"/>
                <w:i/>
                <w:iCs/>
              </w:rPr>
            </m:ctrlPr>
          </m:sSubPr>
          <m:e>
            <m:r>
              <w:rPr>
                <w:rFonts w:ascii="Cambria Math" w:hAnsi="Cambria Math"/>
              </w:rPr>
              <m:t>IndPro</m:t>
            </m:r>
          </m:e>
          <m:sub>
            <m:r>
              <w:rPr>
                <w:rFonts w:ascii="Cambria Math" w:hAnsi="Cambria Math"/>
              </w:rPr>
              <m:t>t-1</m:t>
            </m:r>
          </m:sub>
        </m:sSub>
        <m:r>
          <w:rPr>
            <w:rFonts w:ascii="Cambria Math" w:hAnsi="Cambria Math"/>
          </w:rPr>
          <m:t>)</m:t>
        </m:r>
      </m:oMath>
    </w:p>
    <w:p w14:paraId="5DEC9225" w14:textId="6558E401" w:rsidR="0047119D" w:rsidRPr="0047119D" w:rsidRDefault="0047119D" w:rsidP="0047119D">
      <w:pPr>
        <w:pStyle w:val="BodyText"/>
        <w:jc w:val="center"/>
      </w:pPr>
      <m:oMathPara>
        <m:oMathParaPr>
          <m:jc m:val="centerGroup"/>
        </m:oMathParaPr>
        <m:oMath>
          <m:sSub>
            <m:sSubPr>
              <m:ctrlPr>
                <w:rPr>
                  <w:rFonts w:ascii="Cambria Math" w:hAnsi="Cambria Math"/>
                  <w:i/>
                  <w:iCs/>
                </w:rPr>
              </m:ctrlPr>
            </m:sSubPr>
            <m:e>
              <m:r>
                <w:rPr>
                  <w:rFonts w:ascii="Cambria Math" w:hAnsi="Cambria Math"/>
                </w:rPr>
                <m:t>M2</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M2</m:t>
              </m:r>
            </m:e>
            <m:sub>
              <m:r>
                <w:rPr>
                  <w:rFonts w:ascii="Cambria Math" w:hAnsi="Cambria Math"/>
                </w:rPr>
                <m:t>t-1</m:t>
              </m:r>
            </m:sub>
          </m:sSub>
          <m:r>
            <w:rPr>
              <w:rFonts w:ascii="Cambria Math" w:hAnsi="Cambria Math"/>
            </w:rPr>
            <m:t>)</m:t>
          </m:r>
        </m:oMath>
      </m:oMathPara>
    </w:p>
    <w:p w14:paraId="57AF6DA2" w14:textId="14CDE136" w:rsidR="0047119D" w:rsidRPr="0047119D" w:rsidRDefault="0047119D" w:rsidP="0047119D">
      <w:pPr>
        <w:pStyle w:val="BodyText"/>
        <w:jc w:val="center"/>
      </w:pPr>
      <m:oMathPara>
        <m:oMathParaPr>
          <m:jc m:val="centerGroup"/>
        </m:oMathParaPr>
        <m:oMath>
          <m:sSub>
            <m:sSubPr>
              <m:ctrlPr>
                <w:rPr>
                  <w:rFonts w:ascii="Cambria Math" w:hAnsi="Cambria Math"/>
                  <w:i/>
                  <w:iCs/>
                </w:rPr>
              </m:ctrlPr>
            </m:sSubPr>
            <m:e>
              <m:r>
                <w:rPr>
                  <w:rFonts w:ascii="Cambria Math" w:hAnsi="Cambria Math"/>
                </w:rPr>
                <m:t>UnempRate</m:t>
              </m:r>
            </m:e>
            <m:sub>
              <m:r>
                <w:rPr>
                  <w:rFonts w:ascii="Cambria Math" w:hAnsi="Cambria Math"/>
                </w:rPr>
                <m:t>t</m:t>
              </m:r>
            </m:sub>
          </m:sSub>
          <m:r>
            <w:rPr>
              <w:rFonts w:ascii="Cambria Math" w:hAnsi="Cambria Math"/>
            </w:rPr>
            <m:t>=f(</m:t>
          </m:r>
          <m:sSub>
            <m:sSubPr>
              <m:ctrlPr>
                <w:rPr>
                  <w:rFonts w:ascii="Cambria Math" w:hAnsi="Cambria Math"/>
                  <w:i/>
                  <w:iCs/>
                </w:rPr>
              </m:ctrlPr>
            </m:sSubPr>
            <m:e>
              <m:r>
                <w:rPr>
                  <w:rFonts w:ascii="Cambria Math" w:hAnsi="Cambria Math"/>
                </w:rPr>
                <m:t>TBillClose</m:t>
              </m:r>
            </m:e>
            <m:sub>
              <m:r>
                <w:rPr>
                  <w:rFonts w:ascii="Cambria Math" w:hAnsi="Cambria Math"/>
                </w:rPr>
                <m:t>t-1</m:t>
              </m:r>
            </m:sub>
          </m:sSub>
          <m:r>
            <w:rPr>
              <w:rFonts w:ascii="Cambria Math" w:hAnsi="Cambria Math"/>
            </w:rPr>
            <m:t>, </m:t>
          </m:r>
          <m:sSub>
            <m:sSubPr>
              <m:ctrlPr>
                <w:rPr>
                  <w:rFonts w:ascii="Cambria Math" w:hAnsi="Cambria Math"/>
                  <w:i/>
                  <w:iCs/>
                </w:rPr>
              </m:ctrlPr>
            </m:sSubPr>
            <m:e>
              <m:r>
                <w:rPr>
                  <w:rFonts w:ascii="Cambria Math" w:hAnsi="Cambria Math"/>
                </w:rPr>
                <m:t>IndPro</m:t>
              </m:r>
            </m:e>
            <m:sub>
              <m:r>
                <w:rPr>
                  <w:rFonts w:ascii="Cambria Math" w:hAnsi="Cambria Math"/>
                </w:rPr>
                <m:t>t-1</m:t>
              </m:r>
            </m:sub>
          </m:sSub>
          <m:r>
            <w:rPr>
              <w:rFonts w:ascii="Cambria Math" w:hAnsi="Cambria Math"/>
            </w:rPr>
            <m:t>)</m:t>
          </m:r>
        </m:oMath>
      </m:oMathPara>
    </w:p>
    <w:p w14:paraId="3B3DD70D" w14:textId="77777777" w:rsidR="0047119D" w:rsidRDefault="0047119D">
      <w:pPr>
        <w:pStyle w:val="BodyText"/>
      </w:pPr>
    </w:p>
    <w:p w14:paraId="6616D75F" w14:textId="1EC95BE5" w:rsidR="0047119D" w:rsidRDefault="0047119D">
      <w:pPr>
        <w:pStyle w:val="BodyText"/>
      </w:pPr>
      <w:r>
        <w:t>Interestingly, unemployment is not a function of last months unemployment, but TBillClose and IndPro.</w:t>
      </w:r>
    </w:p>
    <w:p w14:paraId="2CC9A6C5" w14:textId="2B3D3494" w:rsidR="005F5A21" w:rsidRDefault="006F4501">
      <w:pPr>
        <w:pStyle w:val="BodyText"/>
      </w:pPr>
      <w:r>
        <w:t>The vectors of residuals are not white noise:</w:t>
      </w:r>
    </w:p>
    <w:p w14:paraId="4F0F9295" w14:textId="77777777" w:rsidR="005F5A21" w:rsidRDefault="006F4501" w:rsidP="001C15CB">
      <w:pPr>
        <w:pStyle w:val="BodyText"/>
        <w:jc w:val="center"/>
      </w:pPr>
      <w:r>
        <w:rPr>
          <w:noProof/>
        </w:rPr>
        <w:lastRenderedPageBreak/>
        <w:drawing>
          <wp:inline distT="0" distB="0" distL="0" distR="0" wp14:anchorId="1BDB7EB4" wp14:editId="4E986F7E">
            <wp:extent cx="4620126" cy="3696101"/>
            <wp:effectExtent l="0" t="0" r="0" b="0"/>
            <wp:docPr id="281" name="Picture"/>
            <wp:cNvGraphicFramePr/>
            <a:graphic xmlns:a="http://schemas.openxmlformats.org/drawingml/2006/main">
              <a:graphicData uri="http://schemas.openxmlformats.org/drawingml/2006/picture">
                <pic:pic xmlns:pic="http://schemas.openxmlformats.org/drawingml/2006/picture">
                  <pic:nvPicPr>
                    <pic:cNvPr id="282" name="Picture" descr="DS809ProjectReport_files/figure-docx/unnamed-chunk-96-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FA2624" wp14:editId="3F960619">
            <wp:extent cx="4620126" cy="3696101"/>
            <wp:effectExtent l="0" t="0" r="0" b="0"/>
            <wp:docPr id="284" name="Picture"/>
            <wp:cNvGraphicFramePr/>
            <a:graphic xmlns:a="http://schemas.openxmlformats.org/drawingml/2006/main">
              <a:graphicData uri="http://schemas.openxmlformats.org/drawingml/2006/picture">
                <pic:pic xmlns:pic="http://schemas.openxmlformats.org/drawingml/2006/picture">
                  <pic:nvPicPr>
                    <pic:cNvPr id="285" name="Picture" descr="DS809ProjectReport_files/figure-docx/unnamed-chunk-96-2.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23772EC1" w14:textId="77777777" w:rsidR="005F5A21" w:rsidRDefault="006F4501">
      <w:pPr>
        <w:pStyle w:val="Heading3"/>
      </w:pPr>
      <w:bookmarkStart w:id="55" w:name="model-fit"/>
      <w:r>
        <w:t>Model Fit</w:t>
      </w:r>
    </w:p>
    <w:p w14:paraId="2E4966AD" w14:textId="77777777" w:rsidR="005F5A21" w:rsidRDefault="006F4501">
      <w:pPr>
        <w:pStyle w:val="FirstParagraph"/>
      </w:pPr>
      <w:r>
        <w:t>IIPI exclusively, the model fit is:</w:t>
      </w:r>
    </w:p>
    <w:p w14:paraId="50F4B60A" w14:textId="77777777" w:rsidR="005F5A21" w:rsidRDefault="006F4501" w:rsidP="001C15CB">
      <w:pPr>
        <w:pStyle w:val="BodyText"/>
        <w:jc w:val="center"/>
      </w:pPr>
      <w:r>
        <w:rPr>
          <w:noProof/>
        </w:rPr>
        <w:lastRenderedPageBreak/>
        <w:drawing>
          <wp:inline distT="0" distB="0" distL="0" distR="0" wp14:anchorId="7974D0CF" wp14:editId="117B8C57">
            <wp:extent cx="4620126" cy="3696101"/>
            <wp:effectExtent l="0" t="0" r="0" b="0"/>
            <wp:docPr id="287" name="Picture"/>
            <wp:cNvGraphicFramePr/>
            <a:graphic xmlns:a="http://schemas.openxmlformats.org/drawingml/2006/main">
              <a:graphicData uri="http://schemas.openxmlformats.org/drawingml/2006/picture">
                <pic:pic xmlns:pic="http://schemas.openxmlformats.org/drawingml/2006/picture">
                  <pic:nvPicPr>
                    <pic:cNvPr id="288" name="Picture" descr="DS809ProjectReport_files/figure-docx/unnamed-chunk-97-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56F88A81" w14:textId="77777777" w:rsidR="005F5A21" w:rsidRDefault="006F4501">
      <w:pPr>
        <w:pStyle w:val="BodyText"/>
      </w:pPr>
      <w:r>
        <w:t>Sequential 1 step ahead is not included for comparison, as this requires re-estimating the model ten times in a loop, in consideration of computation time. However, it is expected that it would perform better than the n ahead (</w:t>
      </w:r>
      <m:oMath>
        <m:r>
          <w:rPr>
            <w:rFonts w:ascii="Cambria Math" w:hAnsi="Cambria Math"/>
          </w:rPr>
          <m:t>n</m:t>
        </m:r>
        <m:r>
          <m:rPr>
            <m:sty m:val="p"/>
          </m:rPr>
          <w:rPr>
            <w:rFonts w:ascii="Cambria Math" w:hAnsi="Cambria Math"/>
          </w:rPr>
          <m:t>=</m:t>
        </m:r>
        <m:r>
          <w:rPr>
            <w:rFonts w:ascii="Cambria Math" w:hAnsi="Cambria Math"/>
          </w:rPr>
          <m:t>10</m:t>
        </m:r>
      </m:oMath>
      <w:r>
        <w:t>), as seen for the other ARIMA models. VARMA would be no different in this regard.</w:t>
      </w:r>
    </w:p>
    <w:p w14:paraId="17E64DC8" w14:textId="77777777" w:rsidR="005F5A21" w:rsidRDefault="006F4501">
      <w:pPr>
        <w:pStyle w:val="Heading1"/>
      </w:pPr>
      <w:bookmarkStart w:id="56" w:name="prediction-comparison"/>
      <w:bookmarkEnd w:id="34"/>
      <w:bookmarkEnd w:id="54"/>
      <w:bookmarkEnd w:id="55"/>
      <w:r>
        <w:t>Prediction Comparison</w:t>
      </w:r>
    </w:p>
    <w:p w14:paraId="7942C01A" w14:textId="77777777" w:rsidR="005F5A21" w:rsidRDefault="006F4501">
      <w:pPr>
        <w:pStyle w:val="FirstParagraph"/>
      </w:pPr>
      <w:r>
        <w:t>The various models outlined above are compared using mean absolute percent error (MAPE). The 1 step sequential predictions out perform all other methods.</w:t>
      </w:r>
    </w:p>
    <w:tbl>
      <w:tblPr>
        <w:tblStyle w:val="Table"/>
        <w:tblW w:w="0" w:type="auto"/>
        <w:jc w:val="center"/>
        <w:tblLook w:val="0020" w:firstRow="1" w:lastRow="0" w:firstColumn="0" w:lastColumn="0" w:noHBand="0" w:noVBand="0"/>
      </w:tblPr>
      <w:tblGrid>
        <w:gridCol w:w="6913"/>
        <w:gridCol w:w="1329"/>
      </w:tblGrid>
      <w:tr w:rsidR="005F5A21" w14:paraId="1BD98E01"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0D0AC78" w14:textId="77777777" w:rsidR="005F5A21" w:rsidRDefault="006F4501">
            <w:pPr>
              <w:pStyle w:val="Compact"/>
            </w:pPr>
            <w:r>
              <w:t>Model</w:t>
            </w:r>
          </w:p>
        </w:tc>
        <w:tc>
          <w:tcPr>
            <w:tcW w:w="0" w:type="auto"/>
          </w:tcPr>
          <w:p w14:paraId="3075375C" w14:textId="77777777" w:rsidR="005F5A21" w:rsidRDefault="006F4501">
            <w:pPr>
              <w:pStyle w:val="Compact"/>
              <w:jc w:val="right"/>
            </w:pPr>
            <w:r>
              <w:t>MAPE</w:t>
            </w:r>
          </w:p>
        </w:tc>
      </w:tr>
      <w:tr w:rsidR="005F5A21" w14:paraId="2E9AAEE9" w14:textId="77777777" w:rsidTr="001C15CB">
        <w:trPr>
          <w:jc w:val="center"/>
        </w:trPr>
        <w:tc>
          <w:tcPr>
            <w:tcW w:w="0" w:type="auto"/>
          </w:tcPr>
          <w:p w14:paraId="04297E14" w14:textId="77777777" w:rsidR="005F5A21" w:rsidRDefault="006F4501">
            <w:pPr>
              <w:pStyle w:val="Compact"/>
            </w:pPr>
            <w:r>
              <w:t>ARIMA(0,1,5) seq. 1 ahead</w:t>
            </w:r>
          </w:p>
        </w:tc>
        <w:tc>
          <w:tcPr>
            <w:tcW w:w="0" w:type="auto"/>
          </w:tcPr>
          <w:p w14:paraId="46D68435" w14:textId="77777777" w:rsidR="005F5A21" w:rsidRDefault="006F4501">
            <w:pPr>
              <w:pStyle w:val="Compact"/>
              <w:jc w:val="right"/>
            </w:pPr>
            <w:r>
              <w:t>0.0279081</w:t>
            </w:r>
          </w:p>
        </w:tc>
      </w:tr>
      <w:tr w:rsidR="005F5A21" w14:paraId="7CE20B58" w14:textId="77777777" w:rsidTr="001C15CB">
        <w:trPr>
          <w:jc w:val="center"/>
        </w:trPr>
        <w:tc>
          <w:tcPr>
            <w:tcW w:w="0" w:type="auto"/>
          </w:tcPr>
          <w:p w14:paraId="7F34E952" w14:textId="77777777" w:rsidR="005F5A21" w:rsidRDefault="006F4501">
            <w:pPr>
              <w:pStyle w:val="Compact"/>
            </w:pPr>
            <w:r>
              <w:t>ARIMA(1,1,1) seq. 1 ahead</w:t>
            </w:r>
          </w:p>
        </w:tc>
        <w:tc>
          <w:tcPr>
            <w:tcW w:w="0" w:type="auto"/>
          </w:tcPr>
          <w:p w14:paraId="2BE7F656" w14:textId="77777777" w:rsidR="005F5A21" w:rsidRDefault="006F4501">
            <w:pPr>
              <w:pStyle w:val="Compact"/>
              <w:jc w:val="right"/>
            </w:pPr>
            <w:r>
              <w:t>0.0279240</w:t>
            </w:r>
          </w:p>
        </w:tc>
      </w:tr>
      <w:tr w:rsidR="005F5A21" w14:paraId="0575606F" w14:textId="77777777" w:rsidTr="001C15CB">
        <w:trPr>
          <w:jc w:val="center"/>
        </w:trPr>
        <w:tc>
          <w:tcPr>
            <w:tcW w:w="0" w:type="auto"/>
          </w:tcPr>
          <w:p w14:paraId="06DA2177" w14:textId="77777777" w:rsidR="005F5A21" w:rsidRDefault="006F4501">
            <w:pPr>
              <w:pStyle w:val="Compact"/>
            </w:pPr>
            <w:r>
              <w:t>ARIMA(2,1,0) seq. 1 ahead</w:t>
            </w:r>
          </w:p>
        </w:tc>
        <w:tc>
          <w:tcPr>
            <w:tcW w:w="0" w:type="auto"/>
          </w:tcPr>
          <w:p w14:paraId="79427452" w14:textId="77777777" w:rsidR="005F5A21" w:rsidRDefault="006F4501">
            <w:pPr>
              <w:pStyle w:val="Compact"/>
              <w:jc w:val="right"/>
            </w:pPr>
            <w:r>
              <w:t>0.0283082</w:t>
            </w:r>
          </w:p>
        </w:tc>
      </w:tr>
      <w:tr w:rsidR="005F5A21" w14:paraId="4758F0A5" w14:textId="77777777" w:rsidTr="001C15CB">
        <w:trPr>
          <w:jc w:val="center"/>
        </w:trPr>
        <w:tc>
          <w:tcPr>
            <w:tcW w:w="0" w:type="auto"/>
          </w:tcPr>
          <w:p w14:paraId="03013282" w14:textId="77777777" w:rsidR="005F5A21" w:rsidRDefault="006F4501">
            <w:pPr>
              <w:pStyle w:val="Compact"/>
            </w:pPr>
            <w:r>
              <w:t>Regression, residual ARIMA(3,0,0), seq. 1 ahead</w:t>
            </w:r>
          </w:p>
        </w:tc>
        <w:tc>
          <w:tcPr>
            <w:tcW w:w="0" w:type="auto"/>
          </w:tcPr>
          <w:p w14:paraId="5FFB50D5" w14:textId="77777777" w:rsidR="005F5A21" w:rsidRDefault="006F4501">
            <w:pPr>
              <w:pStyle w:val="Compact"/>
              <w:jc w:val="right"/>
            </w:pPr>
            <w:r>
              <w:t>0.0292654</w:t>
            </w:r>
          </w:p>
        </w:tc>
      </w:tr>
      <w:tr w:rsidR="005F5A21" w14:paraId="7430CC56" w14:textId="77777777" w:rsidTr="001C15CB">
        <w:trPr>
          <w:jc w:val="center"/>
        </w:trPr>
        <w:tc>
          <w:tcPr>
            <w:tcW w:w="0" w:type="auto"/>
          </w:tcPr>
          <w:p w14:paraId="3A14BEB0" w14:textId="77777777" w:rsidR="005F5A21" w:rsidRDefault="006F4501">
            <w:pPr>
              <w:pStyle w:val="Compact"/>
            </w:pPr>
            <w:r>
              <w:t>Regression, residual ARIMA(3,0,0), GARCH(1,1), seq. 1 ahead</w:t>
            </w:r>
          </w:p>
        </w:tc>
        <w:tc>
          <w:tcPr>
            <w:tcW w:w="0" w:type="auto"/>
          </w:tcPr>
          <w:p w14:paraId="48E42A1F" w14:textId="77777777" w:rsidR="005F5A21" w:rsidRDefault="006F4501">
            <w:pPr>
              <w:pStyle w:val="Compact"/>
              <w:jc w:val="right"/>
            </w:pPr>
            <w:r>
              <w:t>0.0293076</w:t>
            </w:r>
          </w:p>
        </w:tc>
      </w:tr>
      <w:tr w:rsidR="005F5A21" w14:paraId="01224F87" w14:textId="77777777" w:rsidTr="001C15CB">
        <w:trPr>
          <w:jc w:val="center"/>
        </w:trPr>
        <w:tc>
          <w:tcPr>
            <w:tcW w:w="0" w:type="auto"/>
          </w:tcPr>
          <w:p w14:paraId="0F1C00B9" w14:textId="77777777" w:rsidR="005F5A21" w:rsidRDefault="006F4501">
            <w:pPr>
              <w:pStyle w:val="Compact"/>
            </w:pPr>
            <w:r>
              <w:t>Deterministic Model, 15 Harmonics, residual ARIMA, seq. 1 ahead</w:t>
            </w:r>
          </w:p>
        </w:tc>
        <w:tc>
          <w:tcPr>
            <w:tcW w:w="0" w:type="auto"/>
          </w:tcPr>
          <w:p w14:paraId="405467E3" w14:textId="77777777" w:rsidR="005F5A21" w:rsidRDefault="006F4501">
            <w:pPr>
              <w:pStyle w:val="Compact"/>
              <w:jc w:val="right"/>
            </w:pPr>
            <w:r>
              <w:t>0.0303350</w:t>
            </w:r>
          </w:p>
        </w:tc>
      </w:tr>
      <w:tr w:rsidR="005F5A21" w14:paraId="4A25A674" w14:textId="77777777" w:rsidTr="001C15CB">
        <w:trPr>
          <w:jc w:val="center"/>
        </w:trPr>
        <w:tc>
          <w:tcPr>
            <w:tcW w:w="0" w:type="auto"/>
          </w:tcPr>
          <w:p w14:paraId="1C519C47" w14:textId="77777777" w:rsidR="005F5A21" w:rsidRDefault="006F4501">
            <w:pPr>
              <w:pStyle w:val="Compact"/>
            </w:pPr>
            <w:r>
              <w:t>AIMAA(2,1,0) with GARCH(1,1) seq. 1 ahead</w:t>
            </w:r>
          </w:p>
        </w:tc>
        <w:tc>
          <w:tcPr>
            <w:tcW w:w="0" w:type="auto"/>
          </w:tcPr>
          <w:p w14:paraId="01E5060C" w14:textId="77777777" w:rsidR="005F5A21" w:rsidRDefault="006F4501">
            <w:pPr>
              <w:pStyle w:val="Compact"/>
              <w:jc w:val="right"/>
            </w:pPr>
            <w:r>
              <w:t>0.0349845</w:t>
            </w:r>
          </w:p>
        </w:tc>
      </w:tr>
      <w:tr w:rsidR="005F5A21" w14:paraId="06AEFD2C" w14:textId="77777777" w:rsidTr="001C15CB">
        <w:trPr>
          <w:jc w:val="center"/>
        </w:trPr>
        <w:tc>
          <w:tcPr>
            <w:tcW w:w="0" w:type="auto"/>
          </w:tcPr>
          <w:p w14:paraId="216F9928" w14:textId="77777777" w:rsidR="005F5A21" w:rsidRDefault="006F4501">
            <w:pPr>
              <w:pStyle w:val="Compact"/>
            </w:pPr>
            <w:r>
              <w:t>AIMAA(1,1,1) with GARCH(1,1) seq. 1 ahead</w:t>
            </w:r>
          </w:p>
        </w:tc>
        <w:tc>
          <w:tcPr>
            <w:tcW w:w="0" w:type="auto"/>
          </w:tcPr>
          <w:p w14:paraId="515360A2" w14:textId="77777777" w:rsidR="005F5A21" w:rsidRDefault="006F4501">
            <w:pPr>
              <w:pStyle w:val="Compact"/>
              <w:jc w:val="right"/>
            </w:pPr>
            <w:r>
              <w:t>0.0350633</w:t>
            </w:r>
          </w:p>
        </w:tc>
      </w:tr>
      <w:tr w:rsidR="005F5A21" w14:paraId="7302CD87" w14:textId="77777777" w:rsidTr="001C15CB">
        <w:trPr>
          <w:jc w:val="center"/>
        </w:trPr>
        <w:tc>
          <w:tcPr>
            <w:tcW w:w="0" w:type="auto"/>
          </w:tcPr>
          <w:p w14:paraId="02333E0E" w14:textId="77777777" w:rsidR="005F5A21" w:rsidRDefault="006F4501">
            <w:pPr>
              <w:pStyle w:val="Compact"/>
            </w:pPr>
            <w:r>
              <w:t>Regression, residual ARIMA(3,0,0), GARCH(1,1), n ahead</w:t>
            </w:r>
          </w:p>
        </w:tc>
        <w:tc>
          <w:tcPr>
            <w:tcW w:w="0" w:type="auto"/>
          </w:tcPr>
          <w:p w14:paraId="02E053FD" w14:textId="77777777" w:rsidR="005F5A21" w:rsidRDefault="006F4501">
            <w:pPr>
              <w:pStyle w:val="Compact"/>
              <w:jc w:val="right"/>
            </w:pPr>
            <w:r>
              <w:t>0.0727769</w:t>
            </w:r>
          </w:p>
        </w:tc>
      </w:tr>
      <w:tr w:rsidR="005F5A21" w14:paraId="0A2E8DFC" w14:textId="77777777" w:rsidTr="001C15CB">
        <w:trPr>
          <w:jc w:val="center"/>
        </w:trPr>
        <w:tc>
          <w:tcPr>
            <w:tcW w:w="0" w:type="auto"/>
          </w:tcPr>
          <w:p w14:paraId="4D93A2DB" w14:textId="77777777" w:rsidR="005F5A21" w:rsidRDefault="006F4501">
            <w:pPr>
              <w:pStyle w:val="Compact"/>
            </w:pPr>
            <w:r>
              <w:t>Deterministic Model, 65 Harmonics</w:t>
            </w:r>
          </w:p>
        </w:tc>
        <w:tc>
          <w:tcPr>
            <w:tcW w:w="0" w:type="auto"/>
          </w:tcPr>
          <w:p w14:paraId="33DB96A2" w14:textId="77777777" w:rsidR="005F5A21" w:rsidRDefault="006F4501">
            <w:pPr>
              <w:pStyle w:val="Compact"/>
              <w:jc w:val="right"/>
            </w:pPr>
            <w:r>
              <w:t>0.0787285</w:t>
            </w:r>
          </w:p>
        </w:tc>
      </w:tr>
      <w:tr w:rsidR="005F5A21" w14:paraId="2D79BFD7" w14:textId="77777777" w:rsidTr="001C15CB">
        <w:trPr>
          <w:jc w:val="center"/>
        </w:trPr>
        <w:tc>
          <w:tcPr>
            <w:tcW w:w="0" w:type="auto"/>
          </w:tcPr>
          <w:p w14:paraId="3709BAD0" w14:textId="77777777" w:rsidR="005F5A21" w:rsidRDefault="006F4501">
            <w:pPr>
              <w:pStyle w:val="Compact"/>
            </w:pPr>
            <w:r>
              <w:lastRenderedPageBreak/>
              <w:t>Deterministic Model, 15 Harmonics</w:t>
            </w:r>
          </w:p>
        </w:tc>
        <w:tc>
          <w:tcPr>
            <w:tcW w:w="0" w:type="auto"/>
          </w:tcPr>
          <w:p w14:paraId="0B50953B" w14:textId="77777777" w:rsidR="005F5A21" w:rsidRDefault="006F4501">
            <w:pPr>
              <w:pStyle w:val="Compact"/>
              <w:jc w:val="right"/>
            </w:pPr>
            <w:r>
              <w:t>0.1030518</w:t>
            </w:r>
          </w:p>
        </w:tc>
      </w:tr>
      <w:tr w:rsidR="005F5A21" w14:paraId="5231F516" w14:textId="77777777" w:rsidTr="001C15CB">
        <w:trPr>
          <w:jc w:val="center"/>
        </w:trPr>
        <w:tc>
          <w:tcPr>
            <w:tcW w:w="0" w:type="auto"/>
          </w:tcPr>
          <w:p w14:paraId="32C178EB" w14:textId="77777777" w:rsidR="005F5A21" w:rsidRDefault="006F4501">
            <w:pPr>
              <w:pStyle w:val="Compact"/>
            </w:pPr>
            <w:r>
              <w:t>Deterministic Model, 15 Harmonics, residual ARIMA, n ahead</w:t>
            </w:r>
          </w:p>
        </w:tc>
        <w:tc>
          <w:tcPr>
            <w:tcW w:w="0" w:type="auto"/>
          </w:tcPr>
          <w:p w14:paraId="434892BB" w14:textId="77777777" w:rsidR="005F5A21" w:rsidRDefault="006F4501">
            <w:pPr>
              <w:pStyle w:val="Compact"/>
              <w:jc w:val="right"/>
            </w:pPr>
            <w:r>
              <w:t>0.1155852</w:t>
            </w:r>
          </w:p>
        </w:tc>
      </w:tr>
      <w:tr w:rsidR="005F5A21" w14:paraId="57FECB15" w14:textId="77777777" w:rsidTr="001C15CB">
        <w:trPr>
          <w:jc w:val="center"/>
        </w:trPr>
        <w:tc>
          <w:tcPr>
            <w:tcW w:w="0" w:type="auto"/>
          </w:tcPr>
          <w:p w14:paraId="61942F12" w14:textId="77777777" w:rsidR="005F5A21" w:rsidRDefault="006F4501">
            <w:pPr>
              <w:pStyle w:val="Compact"/>
            </w:pPr>
            <w:r>
              <w:t>Deterministic Model, 100 Harmonics</w:t>
            </w:r>
          </w:p>
        </w:tc>
        <w:tc>
          <w:tcPr>
            <w:tcW w:w="0" w:type="auto"/>
          </w:tcPr>
          <w:p w14:paraId="0CDEBCD4" w14:textId="77777777" w:rsidR="005F5A21" w:rsidRDefault="006F4501">
            <w:pPr>
              <w:pStyle w:val="Compact"/>
              <w:jc w:val="right"/>
            </w:pPr>
            <w:r>
              <w:t>0.1161898</w:t>
            </w:r>
          </w:p>
        </w:tc>
      </w:tr>
      <w:tr w:rsidR="005F5A21" w14:paraId="15BF13E8" w14:textId="77777777" w:rsidTr="001C15CB">
        <w:trPr>
          <w:jc w:val="center"/>
        </w:trPr>
        <w:tc>
          <w:tcPr>
            <w:tcW w:w="0" w:type="auto"/>
          </w:tcPr>
          <w:p w14:paraId="64C1DC10" w14:textId="77777777" w:rsidR="005F5A21" w:rsidRDefault="006F4501">
            <w:pPr>
              <w:pStyle w:val="Compact"/>
            </w:pPr>
            <w:r>
              <w:t>Regression, residual ARIMA(3,0,0), n ahead</w:t>
            </w:r>
          </w:p>
        </w:tc>
        <w:tc>
          <w:tcPr>
            <w:tcW w:w="0" w:type="auto"/>
          </w:tcPr>
          <w:p w14:paraId="7C24402E" w14:textId="77777777" w:rsidR="005F5A21" w:rsidRDefault="006F4501">
            <w:pPr>
              <w:pStyle w:val="Compact"/>
              <w:jc w:val="right"/>
            </w:pPr>
            <w:r>
              <w:t>0.1163019</w:t>
            </w:r>
          </w:p>
        </w:tc>
      </w:tr>
      <w:tr w:rsidR="005F5A21" w14:paraId="0FF2A625" w14:textId="77777777" w:rsidTr="001C15CB">
        <w:trPr>
          <w:jc w:val="center"/>
        </w:trPr>
        <w:tc>
          <w:tcPr>
            <w:tcW w:w="0" w:type="auto"/>
          </w:tcPr>
          <w:p w14:paraId="5E6B7409" w14:textId="77777777" w:rsidR="005F5A21" w:rsidRDefault="006F4501">
            <w:pPr>
              <w:pStyle w:val="Compact"/>
            </w:pPr>
            <w:r>
              <w:t>ARIMA(0,1,5) n ahead</w:t>
            </w:r>
          </w:p>
        </w:tc>
        <w:tc>
          <w:tcPr>
            <w:tcW w:w="0" w:type="auto"/>
          </w:tcPr>
          <w:p w14:paraId="5B4F656B" w14:textId="77777777" w:rsidR="005F5A21" w:rsidRDefault="006F4501">
            <w:pPr>
              <w:pStyle w:val="Compact"/>
              <w:jc w:val="right"/>
            </w:pPr>
            <w:r>
              <w:t>0.1224968</w:t>
            </w:r>
          </w:p>
        </w:tc>
      </w:tr>
      <w:tr w:rsidR="005F5A21" w14:paraId="1BA7601D" w14:textId="77777777" w:rsidTr="001C15CB">
        <w:trPr>
          <w:jc w:val="center"/>
        </w:trPr>
        <w:tc>
          <w:tcPr>
            <w:tcW w:w="0" w:type="auto"/>
          </w:tcPr>
          <w:p w14:paraId="6ADC9EF9" w14:textId="77777777" w:rsidR="005F5A21" w:rsidRDefault="006F4501">
            <w:pPr>
              <w:pStyle w:val="Compact"/>
            </w:pPr>
            <w:r>
              <w:t>ARIMA(1,1,1) n ahead</w:t>
            </w:r>
          </w:p>
        </w:tc>
        <w:tc>
          <w:tcPr>
            <w:tcW w:w="0" w:type="auto"/>
          </w:tcPr>
          <w:p w14:paraId="2CCBA5E0" w14:textId="77777777" w:rsidR="005F5A21" w:rsidRDefault="006F4501">
            <w:pPr>
              <w:pStyle w:val="Compact"/>
              <w:jc w:val="right"/>
            </w:pPr>
            <w:r>
              <w:t>0.1248374</w:t>
            </w:r>
          </w:p>
        </w:tc>
      </w:tr>
      <w:tr w:rsidR="005F5A21" w14:paraId="61524B4B" w14:textId="77777777" w:rsidTr="001C15CB">
        <w:trPr>
          <w:jc w:val="center"/>
        </w:trPr>
        <w:tc>
          <w:tcPr>
            <w:tcW w:w="0" w:type="auto"/>
          </w:tcPr>
          <w:p w14:paraId="7F1EF4ED" w14:textId="77777777" w:rsidR="005F5A21" w:rsidRDefault="006F4501">
            <w:pPr>
              <w:pStyle w:val="Compact"/>
            </w:pPr>
            <w:r>
              <w:t>ARIMA(2,1,0) n ahead</w:t>
            </w:r>
          </w:p>
        </w:tc>
        <w:tc>
          <w:tcPr>
            <w:tcW w:w="0" w:type="auto"/>
          </w:tcPr>
          <w:p w14:paraId="61A7115F" w14:textId="77777777" w:rsidR="005F5A21" w:rsidRDefault="006F4501">
            <w:pPr>
              <w:pStyle w:val="Compact"/>
              <w:jc w:val="right"/>
            </w:pPr>
            <w:r>
              <w:t>0.1269807</w:t>
            </w:r>
          </w:p>
        </w:tc>
      </w:tr>
      <w:tr w:rsidR="005F5A21" w14:paraId="1A2E11DB" w14:textId="77777777" w:rsidTr="001C15CB">
        <w:trPr>
          <w:jc w:val="center"/>
        </w:trPr>
        <w:tc>
          <w:tcPr>
            <w:tcW w:w="0" w:type="auto"/>
          </w:tcPr>
          <w:p w14:paraId="2D1F57A9" w14:textId="77777777" w:rsidR="005F5A21" w:rsidRDefault="006F4501">
            <w:pPr>
              <w:pStyle w:val="Compact"/>
            </w:pPr>
            <w:r>
              <w:t>VARMA prediction of IIPI</w:t>
            </w:r>
          </w:p>
        </w:tc>
        <w:tc>
          <w:tcPr>
            <w:tcW w:w="0" w:type="auto"/>
          </w:tcPr>
          <w:p w14:paraId="2672B8F3" w14:textId="77777777" w:rsidR="005F5A21" w:rsidRDefault="006F4501">
            <w:pPr>
              <w:pStyle w:val="Compact"/>
              <w:jc w:val="right"/>
            </w:pPr>
            <w:r>
              <w:t>0.1342517</w:t>
            </w:r>
          </w:p>
        </w:tc>
      </w:tr>
      <w:tr w:rsidR="005F5A21" w14:paraId="2FEE4C69" w14:textId="77777777" w:rsidTr="001C15CB">
        <w:trPr>
          <w:jc w:val="center"/>
        </w:trPr>
        <w:tc>
          <w:tcPr>
            <w:tcW w:w="0" w:type="auto"/>
          </w:tcPr>
          <w:p w14:paraId="746FAE49" w14:textId="77777777" w:rsidR="005F5A21" w:rsidRDefault="006F4501">
            <w:pPr>
              <w:pStyle w:val="Compact"/>
            </w:pPr>
            <w:r>
              <w:t>ARIMA(2,1,0) with GARCH(1,1), n ahead</w:t>
            </w:r>
          </w:p>
        </w:tc>
        <w:tc>
          <w:tcPr>
            <w:tcW w:w="0" w:type="auto"/>
          </w:tcPr>
          <w:p w14:paraId="7B7E1B68" w14:textId="77777777" w:rsidR="005F5A21" w:rsidRDefault="006F4501">
            <w:pPr>
              <w:pStyle w:val="Compact"/>
              <w:jc w:val="right"/>
            </w:pPr>
            <w:r>
              <w:t>0.1347798</w:t>
            </w:r>
          </w:p>
        </w:tc>
      </w:tr>
      <w:tr w:rsidR="005F5A21" w14:paraId="44EDBBE8" w14:textId="77777777" w:rsidTr="001C15CB">
        <w:trPr>
          <w:jc w:val="center"/>
        </w:trPr>
        <w:tc>
          <w:tcPr>
            <w:tcW w:w="0" w:type="auto"/>
          </w:tcPr>
          <w:p w14:paraId="63F613B6" w14:textId="77777777" w:rsidR="005F5A21" w:rsidRDefault="006F4501">
            <w:pPr>
              <w:pStyle w:val="Compact"/>
            </w:pPr>
            <w:r>
              <w:t>ARIMA(1,1,1) with GARCH(1,1), n ahead</w:t>
            </w:r>
          </w:p>
        </w:tc>
        <w:tc>
          <w:tcPr>
            <w:tcW w:w="0" w:type="auto"/>
          </w:tcPr>
          <w:p w14:paraId="725F1677" w14:textId="77777777" w:rsidR="005F5A21" w:rsidRDefault="006F4501">
            <w:pPr>
              <w:pStyle w:val="Compact"/>
              <w:jc w:val="right"/>
            </w:pPr>
            <w:r>
              <w:t>0.1350159</w:t>
            </w:r>
          </w:p>
        </w:tc>
      </w:tr>
      <w:tr w:rsidR="005F5A21" w14:paraId="572A1EFD" w14:textId="77777777" w:rsidTr="001C15CB">
        <w:trPr>
          <w:jc w:val="center"/>
        </w:trPr>
        <w:tc>
          <w:tcPr>
            <w:tcW w:w="0" w:type="auto"/>
          </w:tcPr>
          <w:p w14:paraId="6F4E83AD" w14:textId="77777777" w:rsidR="005F5A21" w:rsidRDefault="006F4501">
            <w:pPr>
              <w:pStyle w:val="Compact"/>
            </w:pPr>
            <w:r>
              <w:t>Deterministic Model, 85 Harmonics</w:t>
            </w:r>
          </w:p>
        </w:tc>
        <w:tc>
          <w:tcPr>
            <w:tcW w:w="0" w:type="auto"/>
          </w:tcPr>
          <w:p w14:paraId="321E803B" w14:textId="77777777" w:rsidR="005F5A21" w:rsidRDefault="006F4501">
            <w:pPr>
              <w:pStyle w:val="Compact"/>
              <w:jc w:val="right"/>
            </w:pPr>
            <w:r>
              <w:t>0.1993137</w:t>
            </w:r>
          </w:p>
        </w:tc>
      </w:tr>
      <w:tr w:rsidR="005F5A21" w14:paraId="4074707E" w14:textId="77777777" w:rsidTr="001C15CB">
        <w:trPr>
          <w:jc w:val="center"/>
        </w:trPr>
        <w:tc>
          <w:tcPr>
            <w:tcW w:w="0" w:type="auto"/>
          </w:tcPr>
          <w:p w14:paraId="05F3BBA9" w14:textId="77777777" w:rsidR="005F5A21" w:rsidRDefault="006F4501">
            <w:pPr>
              <w:pStyle w:val="Compact"/>
            </w:pPr>
            <w:r>
              <w:t>Deterministic Model, Polynomial k=14</w:t>
            </w:r>
          </w:p>
        </w:tc>
        <w:tc>
          <w:tcPr>
            <w:tcW w:w="0" w:type="auto"/>
          </w:tcPr>
          <w:p w14:paraId="7272FD83" w14:textId="77777777" w:rsidR="005F5A21" w:rsidRDefault="006F4501">
            <w:pPr>
              <w:pStyle w:val="Compact"/>
              <w:jc w:val="right"/>
            </w:pPr>
            <w:r>
              <w:t>0.2574530</w:t>
            </w:r>
          </w:p>
        </w:tc>
      </w:tr>
      <w:tr w:rsidR="005F5A21" w14:paraId="08919266" w14:textId="77777777" w:rsidTr="001C15CB">
        <w:trPr>
          <w:jc w:val="center"/>
        </w:trPr>
        <w:tc>
          <w:tcPr>
            <w:tcW w:w="0" w:type="auto"/>
          </w:tcPr>
          <w:p w14:paraId="4E0C6CD0" w14:textId="77777777" w:rsidR="005F5A21" w:rsidRDefault="006F4501">
            <w:pPr>
              <w:pStyle w:val="Compact"/>
            </w:pPr>
            <w:r>
              <w:t>Deterministic Model, Monthly Indicator with Trend</w:t>
            </w:r>
          </w:p>
        </w:tc>
        <w:tc>
          <w:tcPr>
            <w:tcW w:w="0" w:type="auto"/>
          </w:tcPr>
          <w:p w14:paraId="4DB735A3" w14:textId="77777777" w:rsidR="005F5A21" w:rsidRDefault="006F4501">
            <w:pPr>
              <w:pStyle w:val="Compact"/>
              <w:jc w:val="right"/>
            </w:pPr>
            <w:r>
              <w:t>0.3107488</w:t>
            </w:r>
          </w:p>
        </w:tc>
      </w:tr>
      <w:tr w:rsidR="005F5A21" w14:paraId="45FD0FDB" w14:textId="77777777" w:rsidTr="001C15CB">
        <w:trPr>
          <w:jc w:val="center"/>
        </w:trPr>
        <w:tc>
          <w:tcPr>
            <w:tcW w:w="0" w:type="auto"/>
          </w:tcPr>
          <w:p w14:paraId="53AA00E9" w14:textId="77777777" w:rsidR="005F5A21" w:rsidRDefault="006F4501">
            <w:pPr>
              <w:pStyle w:val="Compact"/>
            </w:pPr>
            <w:r>
              <w:t>Regression Model, variable reduced</w:t>
            </w:r>
          </w:p>
        </w:tc>
        <w:tc>
          <w:tcPr>
            <w:tcW w:w="0" w:type="auto"/>
          </w:tcPr>
          <w:p w14:paraId="3BF1CAC7" w14:textId="77777777" w:rsidR="005F5A21" w:rsidRDefault="006F4501">
            <w:pPr>
              <w:pStyle w:val="Compact"/>
              <w:jc w:val="right"/>
            </w:pPr>
            <w:r>
              <w:t>0.5718380</w:t>
            </w:r>
          </w:p>
        </w:tc>
      </w:tr>
    </w:tbl>
    <w:p w14:paraId="18561D0D" w14:textId="77777777" w:rsidR="005F5A21" w:rsidRDefault="006F4501">
      <w:pPr>
        <w:pStyle w:val="Heading1"/>
      </w:pPr>
      <w:bookmarkStart w:id="57" w:name="transfer-function"/>
      <w:bookmarkEnd w:id="56"/>
      <w:r>
        <w:t>Transfer Function</w:t>
      </w:r>
    </w:p>
    <w:p w14:paraId="3AA5430E" w14:textId="1D198114" w:rsidR="005F5A21" w:rsidRDefault="006F4501">
      <w:pPr>
        <w:pStyle w:val="FirstParagraph"/>
      </w:pPr>
      <w:r>
        <w:t>In order to perform Transfer Function modelling, pre-whitening must be performed on all the stationary independent variables. This is accomplished using various ARIMA models on each independent variable. For each independent variable first differenced ACF and PACF are displayed, then used for assessment of potential ARIMA model, then whi</w:t>
      </w:r>
      <w:r w:rsidR="00754FE9">
        <w:t>t</w:t>
      </w:r>
      <w:r>
        <w:t>e noise is verified using Box-Pierce:</w:t>
      </w:r>
    </w:p>
    <w:p w14:paraId="710A46ED" w14:textId="77777777" w:rsidR="005F5A21" w:rsidRDefault="006F4501" w:rsidP="001C15CB">
      <w:pPr>
        <w:pStyle w:val="BodyText"/>
        <w:jc w:val="center"/>
      </w:pPr>
      <w:r>
        <w:rPr>
          <w:noProof/>
        </w:rPr>
        <w:lastRenderedPageBreak/>
        <w:drawing>
          <wp:inline distT="0" distB="0" distL="0" distR="0" wp14:anchorId="4BC391E3" wp14:editId="69911245">
            <wp:extent cx="4620126" cy="3696101"/>
            <wp:effectExtent l="0" t="0" r="0" b="0"/>
            <wp:docPr id="294" name="Picture"/>
            <wp:cNvGraphicFramePr/>
            <a:graphic xmlns:a="http://schemas.openxmlformats.org/drawingml/2006/main">
              <a:graphicData uri="http://schemas.openxmlformats.org/drawingml/2006/picture">
                <pic:pic xmlns:pic="http://schemas.openxmlformats.org/drawingml/2006/picture">
                  <pic:nvPicPr>
                    <pic:cNvPr id="295" name="Picture" descr="DS809ProjectReport_files/figure-docx/unnamed-chunk-99-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AF89DB" wp14:editId="26755B08">
            <wp:extent cx="4620126" cy="3696101"/>
            <wp:effectExtent l="0" t="0" r="0" b="5715"/>
            <wp:docPr id="297" name="Picture"/>
            <wp:cNvGraphicFramePr/>
            <a:graphic xmlns:a="http://schemas.openxmlformats.org/drawingml/2006/main">
              <a:graphicData uri="http://schemas.openxmlformats.org/drawingml/2006/picture">
                <pic:pic xmlns:pic="http://schemas.openxmlformats.org/drawingml/2006/picture">
                  <pic:nvPicPr>
                    <pic:cNvPr id="298" name="Picture" descr="DS809ProjectReport_files/figure-docx/unnamed-chunk-99-2.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7DFF73A5" w14:textId="77777777" w:rsidR="008331D6" w:rsidRPr="008331D6" w:rsidRDefault="006F4501" w:rsidP="008331D6">
      <w:pPr>
        <w:pStyle w:val="SourceCode"/>
        <w:rPr>
          <w:rStyle w:val="VerbatimChar"/>
        </w:rPr>
      </w:pPr>
      <w:r>
        <w:rPr>
          <w:rStyle w:val="VerbatimChar"/>
        </w:rPr>
        <w:t xml:space="preserve">## </w:t>
      </w:r>
      <w:r>
        <w:br/>
      </w:r>
      <w:r>
        <w:rPr>
          <w:rStyle w:val="VerbatimChar"/>
        </w:rPr>
        <w:t>## Call:</w:t>
      </w:r>
      <w:r>
        <w:br/>
      </w:r>
      <w:r w:rsidR="008331D6" w:rsidRPr="008331D6">
        <w:rPr>
          <w:rStyle w:val="VerbatimChar"/>
        </w:rPr>
        <w:t>arima(x = df.ts.modelset.train.vector.diff$TBillClose, order = c(20, 0, 0))</w:t>
      </w:r>
    </w:p>
    <w:p w14:paraId="4C047096" w14:textId="77777777" w:rsidR="008331D6" w:rsidRPr="008331D6" w:rsidRDefault="008331D6" w:rsidP="008331D6">
      <w:pPr>
        <w:pStyle w:val="SourceCode"/>
        <w:rPr>
          <w:rStyle w:val="VerbatimChar"/>
        </w:rPr>
      </w:pPr>
    </w:p>
    <w:p w14:paraId="615FF6D8" w14:textId="77777777" w:rsidR="008331D6" w:rsidRPr="008331D6" w:rsidRDefault="008331D6" w:rsidP="008331D6">
      <w:pPr>
        <w:pStyle w:val="SourceCode"/>
        <w:rPr>
          <w:rStyle w:val="VerbatimChar"/>
        </w:rPr>
      </w:pPr>
      <w:r w:rsidRPr="008331D6">
        <w:rPr>
          <w:rStyle w:val="VerbatimChar"/>
        </w:rPr>
        <w:t>Coefficients:</w:t>
      </w:r>
    </w:p>
    <w:p w14:paraId="398D99D5" w14:textId="77777777" w:rsidR="008331D6" w:rsidRPr="008331D6" w:rsidRDefault="008331D6" w:rsidP="008331D6">
      <w:pPr>
        <w:pStyle w:val="SourceCode"/>
        <w:rPr>
          <w:rStyle w:val="VerbatimChar"/>
        </w:rPr>
      </w:pPr>
      <w:r w:rsidRPr="008331D6">
        <w:rPr>
          <w:rStyle w:val="VerbatimChar"/>
        </w:rPr>
        <w:t xml:space="preserve">         ar1      ar2     ar3      ar4     ar5      ar6     ar7</w:t>
      </w:r>
    </w:p>
    <w:p w14:paraId="0853404C" w14:textId="77777777" w:rsidR="008331D6" w:rsidRPr="008331D6" w:rsidRDefault="008331D6" w:rsidP="008331D6">
      <w:pPr>
        <w:pStyle w:val="SourceCode"/>
        <w:rPr>
          <w:rStyle w:val="VerbatimChar"/>
        </w:rPr>
      </w:pPr>
      <w:r w:rsidRPr="008331D6">
        <w:rPr>
          <w:rStyle w:val="VerbatimChar"/>
        </w:rPr>
        <w:t xml:space="preserve">      0.4604  -0.1726  0.1581  -0.2073  0.1360  -0.2151  0.0457</w:t>
      </w:r>
    </w:p>
    <w:p w14:paraId="7CD654C2" w14:textId="77777777" w:rsidR="008331D6" w:rsidRPr="008331D6" w:rsidRDefault="008331D6" w:rsidP="008331D6">
      <w:pPr>
        <w:pStyle w:val="SourceCode"/>
        <w:rPr>
          <w:rStyle w:val="VerbatimChar"/>
        </w:rPr>
      </w:pPr>
      <w:r w:rsidRPr="008331D6">
        <w:rPr>
          <w:rStyle w:val="VerbatimChar"/>
        </w:rPr>
        <w:t>s.e.  0.0483   0.0535  0.0553   0.0553  0.0592   0.0583  0.0586</w:t>
      </w:r>
    </w:p>
    <w:p w14:paraId="457E9CAC" w14:textId="77777777" w:rsidR="008331D6" w:rsidRPr="008331D6" w:rsidRDefault="008331D6" w:rsidP="008331D6">
      <w:pPr>
        <w:pStyle w:val="SourceCode"/>
        <w:rPr>
          <w:rStyle w:val="VerbatimChar"/>
        </w:rPr>
      </w:pPr>
      <w:r w:rsidRPr="008331D6">
        <w:rPr>
          <w:rStyle w:val="VerbatimChar"/>
        </w:rPr>
        <w:t xml:space="preserve">         ar8     ar9     ar10    ar11     ar12    ar13    ar14</w:t>
      </w:r>
    </w:p>
    <w:p w14:paraId="254D589D" w14:textId="77777777" w:rsidR="008331D6" w:rsidRPr="008331D6" w:rsidRDefault="008331D6" w:rsidP="008331D6">
      <w:pPr>
        <w:pStyle w:val="SourceCode"/>
        <w:rPr>
          <w:rStyle w:val="VerbatimChar"/>
        </w:rPr>
      </w:pPr>
      <w:r w:rsidRPr="008331D6">
        <w:rPr>
          <w:rStyle w:val="VerbatimChar"/>
        </w:rPr>
        <w:t xml:space="preserve">      0.0023  0.2323  -0.0656  0.0863  -0.3250  0.1850  0.0959</w:t>
      </w:r>
    </w:p>
    <w:p w14:paraId="234D489E" w14:textId="77777777" w:rsidR="008331D6" w:rsidRPr="008331D6" w:rsidRDefault="008331D6" w:rsidP="008331D6">
      <w:pPr>
        <w:pStyle w:val="SourceCode"/>
        <w:rPr>
          <w:rStyle w:val="VerbatimChar"/>
        </w:rPr>
      </w:pPr>
      <w:r w:rsidRPr="008331D6">
        <w:rPr>
          <w:rStyle w:val="VerbatimChar"/>
        </w:rPr>
        <w:t>s.e.  0.0591  0.0590   0.0601  0.0594   0.0581  0.0602  0.0619</w:t>
      </w:r>
    </w:p>
    <w:p w14:paraId="66E7971C" w14:textId="77777777" w:rsidR="008331D6" w:rsidRPr="008331D6" w:rsidRDefault="008331D6" w:rsidP="008331D6">
      <w:pPr>
        <w:pStyle w:val="SourceCode"/>
        <w:rPr>
          <w:rStyle w:val="VerbatimChar"/>
        </w:rPr>
      </w:pPr>
      <w:r w:rsidRPr="008331D6">
        <w:rPr>
          <w:rStyle w:val="VerbatimChar"/>
        </w:rPr>
        <w:t xml:space="preserve">         ar15    ar16    ar17    ar18     ar19     ar20</w:t>
      </w:r>
    </w:p>
    <w:p w14:paraId="5D9CF279" w14:textId="77777777" w:rsidR="008331D6" w:rsidRPr="008331D6" w:rsidRDefault="008331D6" w:rsidP="008331D6">
      <w:pPr>
        <w:pStyle w:val="SourceCode"/>
        <w:rPr>
          <w:rStyle w:val="VerbatimChar"/>
        </w:rPr>
      </w:pPr>
      <w:r w:rsidRPr="008331D6">
        <w:rPr>
          <w:rStyle w:val="VerbatimChar"/>
        </w:rPr>
        <w:t xml:space="preserve">      -0.2202  0.1829  0.0284  0.1182  -0.1472  -0.2261</w:t>
      </w:r>
    </w:p>
    <w:p w14:paraId="690EFBF9" w14:textId="77777777" w:rsidR="008331D6" w:rsidRPr="008331D6" w:rsidRDefault="008331D6" w:rsidP="008331D6">
      <w:pPr>
        <w:pStyle w:val="SourceCode"/>
        <w:rPr>
          <w:rStyle w:val="VerbatimChar"/>
        </w:rPr>
      </w:pPr>
      <w:r w:rsidRPr="008331D6">
        <w:rPr>
          <w:rStyle w:val="VerbatimChar"/>
        </w:rPr>
        <w:t>s.e.   0.0653  0.0685  0.0702  0.0707   0.0711   0.0619</w:t>
      </w:r>
    </w:p>
    <w:p w14:paraId="7EE56E7F" w14:textId="77777777" w:rsidR="008331D6" w:rsidRPr="008331D6" w:rsidRDefault="008331D6" w:rsidP="008331D6">
      <w:pPr>
        <w:pStyle w:val="SourceCode"/>
        <w:rPr>
          <w:rStyle w:val="VerbatimChar"/>
        </w:rPr>
      </w:pPr>
      <w:r w:rsidRPr="008331D6">
        <w:rPr>
          <w:rStyle w:val="VerbatimChar"/>
        </w:rPr>
        <w:t xml:space="preserve">      intercept</w:t>
      </w:r>
    </w:p>
    <w:p w14:paraId="42CD05AF" w14:textId="77777777" w:rsidR="008331D6" w:rsidRPr="008331D6" w:rsidRDefault="008331D6" w:rsidP="008331D6">
      <w:pPr>
        <w:pStyle w:val="SourceCode"/>
        <w:rPr>
          <w:rStyle w:val="VerbatimChar"/>
        </w:rPr>
      </w:pPr>
      <w:r w:rsidRPr="008331D6">
        <w:rPr>
          <w:rStyle w:val="VerbatimChar"/>
        </w:rPr>
        <w:t xml:space="preserve">        -0.0286</w:t>
      </w:r>
    </w:p>
    <w:p w14:paraId="4E5FD4AE" w14:textId="77777777" w:rsidR="008331D6" w:rsidRPr="008331D6" w:rsidRDefault="008331D6" w:rsidP="008331D6">
      <w:pPr>
        <w:pStyle w:val="SourceCode"/>
        <w:rPr>
          <w:rStyle w:val="VerbatimChar"/>
        </w:rPr>
      </w:pPr>
      <w:r w:rsidRPr="008331D6">
        <w:rPr>
          <w:rStyle w:val="VerbatimChar"/>
        </w:rPr>
        <w:t>s.e.     0.0195</w:t>
      </w:r>
    </w:p>
    <w:p w14:paraId="4D6EE356" w14:textId="77777777" w:rsidR="008331D6" w:rsidRPr="008331D6" w:rsidRDefault="008331D6" w:rsidP="008331D6">
      <w:pPr>
        <w:pStyle w:val="SourceCode"/>
        <w:rPr>
          <w:rStyle w:val="VerbatimChar"/>
        </w:rPr>
      </w:pPr>
    </w:p>
    <w:p w14:paraId="3D4F057B" w14:textId="7B6EC63F" w:rsidR="005F5A21" w:rsidRDefault="008331D6" w:rsidP="008331D6">
      <w:pPr>
        <w:pStyle w:val="SourceCode"/>
      </w:pPr>
      <w:r w:rsidRPr="008331D6">
        <w:rPr>
          <w:rStyle w:val="VerbatimChar"/>
        </w:rPr>
        <w:t xml:space="preserve">sigma^2 estimated as 0.1121:  log likelihood = -143.51,  aic = 331.02 </w:t>
      </w:r>
      <w:r w:rsidR="006F4501">
        <w:rPr>
          <w:rStyle w:val="VerbatimChar"/>
        </w:rPr>
        <w:t xml:space="preserve">## </w:t>
      </w:r>
      <w:r w:rsidR="006F4501">
        <w:br/>
      </w:r>
      <w:r w:rsidR="006F4501">
        <w:rPr>
          <w:rStyle w:val="VerbatimChar"/>
        </w:rPr>
        <w:t>##  Box-Pierce test</w:t>
      </w:r>
      <w:r w:rsidR="006F4501">
        <w:br/>
      </w:r>
      <w:r w:rsidR="006F4501">
        <w:rPr>
          <w:rStyle w:val="VerbatimChar"/>
        </w:rPr>
        <w:t xml:space="preserve">## </w:t>
      </w:r>
      <w:r w:rsidR="006F4501">
        <w:br/>
      </w:r>
      <w:r w:rsidR="006F4501">
        <w:rPr>
          <w:rStyle w:val="VerbatimChar"/>
        </w:rPr>
        <w:t>## data:  arimaTBillClose$residuals</w:t>
      </w:r>
      <w:r w:rsidR="006F4501">
        <w:br/>
      </w:r>
      <w:r w:rsidR="006F4501">
        <w:rPr>
          <w:rStyle w:val="VerbatimChar"/>
        </w:rPr>
        <w:t xml:space="preserve">## X-squared = </w:t>
      </w:r>
      <w:r w:rsidRPr="008331D6">
        <w:rPr>
          <w:rStyle w:val="VerbatimChar"/>
        </w:rPr>
        <w:t>12.156, df = 20, p-value = 0.9106</w:t>
      </w:r>
    </w:p>
    <w:p w14:paraId="1B920CDD" w14:textId="04872AFA" w:rsidR="005F5A21" w:rsidRDefault="006F4501">
      <w:pPr>
        <w:pStyle w:val="FirstParagraph"/>
      </w:pPr>
      <w:r>
        <w:t>An ARIMA(2</w:t>
      </w:r>
      <w:r w:rsidR="002E1D0C">
        <w:t>0</w:t>
      </w:r>
      <w:r>
        <w:t>,0,</w:t>
      </w:r>
      <w:r w:rsidR="002E1D0C">
        <w:t>0</w:t>
      </w:r>
      <w:r>
        <w:t>) is used to pre-whiten the first-differenced TBillClose, and the resulting residuals can be seen to be white noise based on the Box-Pierce test.</w:t>
      </w:r>
    </w:p>
    <w:p w14:paraId="4D043135" w14:textId="77777777" w:rsidR="005F5A21" w:rsidRDefault="006F4501" w:rsidP="001C15CB">
      <w:pPr>
        <w:pStyle w:val="BodyText"/>
        <w:jc w:val="center"/>
      </w:pPr>
      <w:r>
        <w:rPr>
          <w:noProof/>
        </w:rPr>
        <w:lastRenderedPageBreak/>
        <w:drawing>
          <wp:inline distT="0" distB="0" distL="0" distR="0" wp14:anchorId="566AF86B" wp14:editId="60C9026D">
            <wp:extent cx="4620126" cy="3696101"/>
            <wp:effectExtent l="0" t="0" r="0" b="0"/>
            <wp:docPr id="300" name="Picture"/>
            <wp:cNvGraphicFramePr/>
            <a:graphic xmlns:a="http://schemas.openxmlformats.org/drawingml/2006/main">
              <a:graphicData uri="http://schemas.openxmlformats.org/drawingml/2006/picture">
                <pic:pic xmlns:pic="http://schemas.openxmlformats.org/drawingml/2006/picture">
                  <pic:nvPicPr>
                    <pic:cNvPr id="301" name="Picture" descr="DS809ProjectReport_files/figure-docx/unnamed-chunk-100-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6EFC79" wp14:editId="2ED85E83">
            <wp:extent cx="4620126" cy="3696101"/>
            <wp:effectExtent l="0" t="0" r="0" b="0"/>
            <wp:docPr id="303" name="Picture"/>
            <wp:cNvGraphicFramePr/>
            <a:graphic xmlns:a="http://schemas.openxmlformats.org/drawingml/2006/main">
              <a:graphicData uri="http://schemas.openxmlformats.org/drawingml/2006/picture">
                <pic:pic xmlns:pic="http://schemas.openxmlformats.org/drawingml/2006/picture">
                  <pic:nvPicPr>
                    <pic:cNvPr id="304" name="Picture" descr="DS809ProjectReport_files/figure-docx/unnamed-chunk-100-2.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41246B61" w14:textId="77777777" w:rsidR="005749C0" w:rsidRPr="005749C0" w:rsidRDefault="006F4501" w:rsidP="005749C0">
      <w:pPr>
        <w:pStyle w:val="SourceCode"/>
        <w:rPr>
          <w:rStyle w:val="VerbatimChar"/>
        </w:rPr>
      </w:pPr>
      <w:r>
        <w:rPr>
          <w:rStyle w:val="VerbatimChar"/>
        </w:rPr>
        <w:t xml:space="preserve">## </w:t>
      </w:r>
      <w:r>
        <w:br/>
      </w:r>
      <w:r>
        <w:rPr>
          <w:rStyle w:val="VerbatimChar"/>
        </w:rPr>
        <w:t>## Call:</w:t>
      </w:r>
      <w:r>
        <w:br/>
      </w:r>
      <w:r w:rsidR="005749C0" w:rsidRPr="005749C0">
        <w:rPr>
          <w:rStyle w:val="VerbatimChar"/>
        </w:rPr>
        <w:t>arima(x = df.ts.modelset.train.vector.diff$GDP, order = c(5, 0, 0))</w:t>
      </w:r>
    </w:p>
    <w:p w14:paraId="2D384D9E" w14:textId="77777777" w:rsidR="005749C0" w:rsidRPr="005749C0" w:rsidRDefault="005749C0" w:rsidP="005749C0">
      <w:pPr>
        <w:pStyle w:val="SourceCode"/>
        <w:rPr>
          <w:rStyle w:val="VerbatimChar"/>
        </w:rPr>
      </w:pPr>
    </w:p>
    <w:p w14:paraId="64067705" w14:textId="77777777" w:rsidR="005749C0" w:rsidRPr="005749C0" w:rsidRDefault="005749C0" w:rsidP="005749C0">
      <w:pPr>
        <w:pStyle w:val="SourceCode"/>
        <w:rPr>
          <w:rStyle w:val="VerbatimChar"/>
        </w:rPr>
      </w:pPr>
      <w:r w:rsidRPr="005749C0">
        <w:rPr>
          <w:rStyle w:val="VerbatimChar"/>
        </w:rPr>
        <w:t>Coefficients:</w:t>
      </w:r>
    </w:p>
    <w:p w14:paraId="6710E5BD" w14:textId="77777777" w:rsidR="005749C0" w:rsidRPr="005749C0" w:rsidRDefault="005749C0" w:rsidP="005749C0">
      <w:pPr>
        <w:pStyle w:val="SourceCode"/>
        <w:rPr>
          <w:rStyle w:val="VerbatimChar"/>
        </w:rPr>
      </w:pPr>
      <w:r w:rsidRPr="005749C0">
        <w:rPr>
          <w:rStyle w:val="VerbatimChar"/>
        </w:rPr>
        <w:t xml:space="preserve">          ar1      ar2     ar3      ar4      ar5  intercept</w:t>
      </w:r>
    </w:p>
    <w:p w14:paraId="0E4A6538" w14:textId="77777777" w:rsidR="005749C0" w:rsidRPr="005749C0" w:rsidRDefault="005749C0" w:rsidP="005749C0">
      <w:pPr>
        <w:pStyle w:val="SourceCode"/>
        <w:rPr>
          <w:rStyle w:val="VerbatimChar"/>
        </w:rPr>
      </w:pPr>
      <w:r w:rsidRPr="005749C0">
        <w:rPr>
          <w:rStyle w:val="VerbatimChar"/>
        </w:rPr>
        <w:t xml:space="preserve">      -0.0609  -0.0648  0.5648  -0.0673  -0.0648    24.6860</w:t>
      </w:r>
    </w:p>
    <w:p w14:paraId="5719DBDA" w14:textId="77777777" w:rsidR="005749C0" w:rsidRPr="005749C0" w:rsidRDefault="005749C0" w:rsidP="005749C0">
      <w:pPr>
        <w:pStyle w:val="SourceCode"/>
        <w:rPr>
          <w:rStyle w:val="VerbatimChar"/>
        </w:rPr>
      </w:pPr>
      <w:r w:rsidRPr="005749C0">
        <w:rPr>
          <w:rStyle w:val="VerbatimChar"/>
        </w:rPr>
        <w:t>s.e.   0.0486   0.0491  0.0407   0.0492   0.0492     3.1892</w:t>
      </w:r>
    </w:p>
    <w:p w14:paraId="1614111D" w14:textId="77777777" w:rsidR="005749C0" w:rsidRPr="005749C0" w:rsidRDefault="005749C0" w:rsidP="005749C0">
      <w:pPr>
        <w:pStyle w:val="SourceCode"/>
        <w:rPr>
          <w:rStyle w:val="VerbatimChar"/>
        </w:rPr>
      </w:pPr>
    </w:p>
    <w:p w14:paraId="15E779A8" w14:textId="77777777" w:rsidR="005749C0" w:rsidRDefault="005749C0" w:rsidP="005749C0">
      <w:pPr>
        <w:pStyle w:val="SourceCode"/>
        <w:rPr>
          <w:rStyle w:val="VerbatimChar"/>
        </w:rPr>
      </w:pPr>
      <w:r w:rsidRPr="005749C0">
        <w:rPr>
          <w:rStyle w:val="VerbatimChar"/>
        </w:rPr>
        <w:t xml:space="preserve">sigma^2 estimated as 2072:  log likelihood = -2210.75,  aic = 4435.5 </w:t>
      </w:r>
    </w:p>
    <w:p w14:paraId="280978F4" w14:textId="1992B3CA" w:rsidR="005F5A21" w:rsidRDefault="006F4501" w:rsidP="005749C0">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arimaGDP$residuals</w:t>
      </w:r>
      <w:r>
        <w:br/>
      </w:r>
      <w:r>
        <w:rPr>
          <w:rStyle w:val="VerbatimChar"/>
        </w:rPr>
        <w:t xml:space="preserve">## X-squared = </w:t>
      </w:r>
      <w:r w:rsidR="005749C0" w:rsidRPr="005749C0">
        <w:rPr>
          <w:rStyle w:val="VerbatimChar"/>
        </w:rPr>
        <w:t>30.674, df = 20, p-value = 0.05964</w:t>
      </w:r>
    </w:p>
    <w:p w14:paraId="0E71E1BD" w14:textId="5BBCD0CC" w:rsidR="005F5A21" w:rsidRDefault="006F4501">
      <w:pPr>
        <w:pStyle w:val="FirstParagraph"/>
      </w:pPr>
      <w:r>
        <w:t>An ARIMA(</w:t>
      </w:r>
      <w:r w:rsidR="005749C0">
        <w:t>5</w:t>
      </w:r>
      <w:r>
        <w:t>,0,</w:t>
      </w:r>
      <w:r w:rsidR="005749C0">
        <w:t>0</w:t>
      </w:r>
      <w:r>
        <w:t>) is used to pre-whiten the first-differenced TBillClose, and the resulting residuals can be seen to be white noise based on the Box-Pierce test.</w:t>
      </w:r>
    </w:p>
    <w:p w14:paraId="41EDD2DF" w14:textId="77777777" w:rsidR="005F5A21" w:rsidRDefault="006F4501" w:rsidP="00FD587D">
      <w:pPr>
        <w:pStyle w:val="BodyText"/>
        <w:jc w:val="center"/>
      </w:pPr>
      <w:r>
        <w:rPr>
          <w:noProof/>
        </w:rPr>
        <w:lastRenderedPageBreak/>
        <w:drawing>
          <wp:inline distT="0" distB="0" distL="0" distR="0" wp14:anchorId="3DAE960A" wp14:editId="6DBEDE4A">
            <wp:extent cx="4620126" cy="3696101"/>
            <wp:effectExtent l="0" t="0" r="0" b="0"/>
            <wp:docPr id="306" name="Picture"/>
            <wp:cNvGraphicFramePr/>
            <a:graphic xmlns:a="http://schemas.openxmlformats.org/drawingml/2006/main">
              <a:graphicData uri="http://schemas.openxmlformats.org/drawingml/2006/picture">
                <pic:pic xmlns:pic="http://schemas.openxmlformats.org/drawingml/2006/picture">
                  <pic:nvPicPr>
                    <pic:cNvPr id="307" name="Picture" descr="DS809ProjectReport_files/figure-docx/unnamed-chunk-101-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62A2DC" wp14:editId="390EB401">
            <wp:extent cx="4620126" cy="3696101"/>
            <wp:effectExtent l="0" t="0" r="0" b="0"/>
            <wp:docPr id="309" name="Picture"/>
            <wp:cNvGraphicFramePr/>
            <a:graphic xmlns:a="http://schemas.openxmlformats.org/drawingml/2006/main">
              <a:graphicData uri="http://schemas.openxmlformats.org/drawingml/2006/picture">
                <pic:pic xmlns:pic="http://schemas.openxmlformats.org/drawingml/2006/picture">
                  <pic:nvPicPr>
                    <pic:cNvPr id="310" name="Picture" descr="DS809ProjectReport_files/figure-docx/unnamed-chunk-101-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45B3E7CD" w14:textId="77777777" w:rsidR="007A3109" w:rsidRPr="007A3109" w:rsidRDefault="006F4501" w:rsidP="007A3109">
      <w:pPr>
        <w:pStyle w:val="SourceCode"/>
        <w:rPr>
          <w:rStyle w:val="VerbatimChar"/>
        </w:rPr>
      </w:pPr>
      <w:r>
        <w:rPr>
          <w:rStyle w:val="VerbatimChar"/>
        </w:rPr>
        <w:t xml:space="preserve">## </w:t>
      </w:r>
      <w:r>
        <w:br/>
      </w:r>
      <w:r>
        <w:rPr>
          <w:rStyle w:val="VerbatimChar"/>
        </w:rPr>
        <w:t>## Call:</w:t>
      </w:r>
      <w:r>
        <w:br/>
      </w:r>
      <w:r w:rsidR="007A3109" w:rsidRPr="007A3109">
        <w:rPr>
          <w:rStyle w:val="VerbatimChar"/>
        </w:rPr>
        <w:t xml:space="preserve">arima(x = df.ts.modelset.train.vector.diff$InfRate, order = c(2, 0, 2), seasonal = list(order = c(1, </w:t>
      </w:r>
    </w:p>
    <w:p w14:paraId="21D07200" w14:textId="77777777" w:rsidR="007A3109" w:rsidRPr="007A3109" w:rsidRDefault="007A3109" w:rsidP="007A3109">
      <w:pPr>
        <w:pStyle w:val="SourceCode"/>
        <w:rPr>
          <w:rStyle w:val="VerbatimChar"/>
        </w:rPr>
      </w:pPr>
      <w:r w:rsidRPr="007A3109">
        <w:rPr>
          <w:rStyle w:val="VerbatimChar"/>
        </w:rPr>
        <w:lastRenderedPageBreak/>
        <w:t xml:space="preserve">    0, 1), period = 12))</w:t>
      </w:r>
    </w:p>
    <w:p w14:paraId="54B22B43" w14:textId="77777777" w:rsidR="007A3109" w:rsidRPr="007A3109" w:rsidRDefault="007A3109" w:rsidP="007A3109">
      <w:pPr>
        <w:pStyle w:val="SourceCode"/>
        <w:rPr>
          <w:rStyle w:val="VerbatimChar"/>
        </w:rPr>
      </w:pPr>
    </w:p>
    <w:p w14:paraId="52328B32" w14:textId="77777777" w:rsidR="007A3109" w:rsidRPr="007A3109" w:rsidRDefault="007A3109" w:rsidP="007A3109">
      <w:pPr>
        <w:pStyle w:val="SourceCode"/>
        <w:rPr>
          <w:rStyle w:val="VerbatimChar"/>
        </w:rPr>
      </w:pPr>
      <w:r w:rsidRPr="007A3109">
        <w:rPr>
          <w:rStyle w:val="VerbatimChar"/>
        </w:rPr>
        <w:t>Coefficients:</w:t>
      </w:r>
    </w:p>
    <w:p w14:paraId="7812DF8B" w14:textId="77777777" w:rsidR="007A3109" w:rsidRPr="007A3109" w:rsidRDefault="007A3109" w:rsidP="007A3109">
      <w:pPr>
        <w:pStyle w:val="SourceCode"/>
        <w:rPr>
          <w:rStyle w:val="VerbatimChar"/>
        </w:rPr>
      </w:pPr>
      <w:r w:rsidRPr="007A3109">
        <w:rPr>
          <w:rStyle w:val="VerbatimChar"/>
        </w:rPr>
        <w:t xml:space="preserve">         ar1      ar2      ma1      ma2     sar1     sma1</w:t>
      </w:r>
    </w:p>
    <w:p w14:paraId="0716C44C" w14:textId="77777777" w:rsidR="007A3109" w:rsidRPr="007A3109" w:rsidRDefault="007A3109" w:rsidP="007A3109">
      <w:pPr>
        <w:pStyle w:val="SourceCode"/>
        <w:rPr>
          <w:rStyle w:val="VerbatimChar"/>
        </w:rPr>
      </w:pPr>
      <w:r w:rsidRPr="007A3109">
        <w:rPr>
          <w:rStyle w:val="VerbatimChar"/>
        </w:rPr>
        <w:t xml:space="preserve">      1.2253  -0.2341  -0.6651  -0.2327  -0.1296  -0.8561</w:t>
      </w:r>
    </w:p>
    <w:p w14:paraId="0F754133" w14:textId="77777777" w:rsidR="007A3109" w:rsidRPr="007A3109" w:rsidRDefault="007A3109" w:rsidP="007A3109">
      <w:pPr>
        <w:pStyle w:val="SourceCode"/>
        <w:rPr>
          <w:rStyle w:val="VerbatimChar"/>
        </w:rPr>
      </w:pPr>
      <w:r w:rsidRPr="007A3109">
        <w:rPr>
          <w:rStyle w:val="VerbatimChar"/>
        </w:rPr>
        <w:t>s.e.  0.1084   0.1060   0.1057   0.0879   0.0557   0.0337</w:t>
      </w:r>
    </w:p>
    <w:p w14:paraId="2052EDBD" w14:textId="77777777" w:rsidR="007A3109" w:rsidRPr="007A3109" w:rsidRDefault="007A3109" w:rsidP="007A3109">
      <w:pPr>
        <w:pStyle w:val="SourceCode"/>
        <w:rPr>
          <w:rStyle w:val="VerbatimChar"/>
        </w:rPr>
      </w:pPr>
      <w:r w:rsidRPr="007A3109">
        <w:rPr>
          <w:rStyle w:val="VerbatimChar"/>
        </w:rPr>
        <w:t xml:space="preserve">      intercept</w:t>
      </w:r>
    </w:p>
    <w:p w14:paraId="28772595" w14:textId="77777777" w:rsidR="007A3109" w:rsidRPr="007A3109" w:rsidRDefault="007A3109" w:rsidP="007A3109">
      <w:pPr>
        <w:pStyle w:val="SourceCode"/>
        <w:rPr>
          <w:rStyle w:val="VerbatimChar"/>
        </w:rPr>
      </w:pPr>
      <w:r w:rsidRPr="007A3109">
        <w:rPr>
          <w:rStyle w:val="VerbatimChar"/>
        </w:rPr>
        <w:t xml:space="preserve">        -0.0295</w:t>
      </w:r>
    </w:p>
    <w:p w14:paraId="7DE98843" w14:textId="77777777" w:rsidR="007A3109" w:rsidRPr="007A3109" w:rsidRDefault="007A3109" w:rsidP="007A3109">
      <w:pPr>
        <w:pStyle w:val="SourceCode"/>
        <w:rPr>
          <w:rStyle w:val="VerbatimChar"/>
        </w:rPr>
      </w:pPr>
      <w:r w:rsidRPr="007A3109">
        <w:rPr>
          <w:rStyle w:val="VerbatimChar"/>
        </w:rPr>
        <w:t>s.e.     0.0218</w:t>
      </w:r>
    </w:p>
    <w:p w14:paraId="031D68F5" w14:textId="77777777" w:rsidR="007A3109" w:rsidRPr="007A3109" w:rsidRDefault="007A3109" w:rsidP="007A3109">
      <w:pPr>
        <w:pStyle w:val="SourceCode"/>
        <w:rPr>
          <w:rStyle w:val="VerbatimChar"/>
        </w:rPr>
      </w:pPr>
    </w:p>
    <w:p w14:paraId="59A7D872" w14:textId="77777777" w:rsidR="007A3109" w:rsidRDefault="007A3109" w:rsidP="007A3109">
      <w:pPr>
        <w:pStyle w:val="SourceCode"/>
        <w:rPr>
          <w:rStyle w:val="VerbatimChar"/>
        </w:rPr>
      </w:pPr>
      <w:r w:rsidRPr="007A3109">
        <w:rPr>
          <w:rStyle w:val="VerbatimChar"/>
        </w:rPr>
        <w:t xml:space="preserve">sigma^2 estimated as 0.06965:  log likelihood = -45.45,  aic = 106.9 </w:t>
      </w:r>
    </w:p>
    <w:p w14:paraId="5E737764" w14:textId="65937AFA" w:rsidR="005F5A21" w:rsidRDefault="006F4501" w:rsidP="007A3109">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arimaInfRate$residuals</w:t>
      </w:r>
      <w:r>
        <w:br/>
      </w:r>
      <w:r>
        <w:rPr>
          <w:rStyle w:val="VerbatimChar"/>
        </w:rPr>
        <w:t xml:space="preserve">## X-squared = </w:t>
      </w:r>
      <w:r w:rsidR="007A3109" w:rsidRPr="007A3109">
        <w:rPr>
          <w:rStyle w:val="VerbatimChar"/>
        </w:rPr>
        <w:t>26.537, df = 20, p-value = 0.1488</w:t>
      </w:r>
    </w:p>
    <w:p w14:paraId="0EB82DDE" w14:textId="4A488896" w:rsidR="005F5A21" w:rsidRDefault="006F4501">
      <w:pPr>
        <w:pStyle w:val="FirstParagraph"/>
      </w:pPr>
      <w:r>
        <w:t>A SARIMA(2,0,</w:t>
      </w:r>
      <w:r w:rsidR="005749C0">
        <w:t>2</w:t>
      </w:r>
      <w:r>
        <w:t>)(1,0,1)</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InfRate, and the resulting residuals can be seen to be white noise based on the Box-Pierce test.</w:t>
      </w:r>
    </w:p>
    <w:p w14:paraId="4AC45EC3" w14:textId="77777777" w:rsidR="005F5A21" w:rsidRDefault="006F4501" w:rsidP="00FD587D">
      <w:pPr>
        <w:pStyle w:val="BodyText"/>
        <w:jc w:val="center"/>
      </w:pPr>
      <w:r>
        <w:rPr>
          <w:noProof/>
        </w:rPr>
        <w:lastRenderedPageBreak/>
        <w:drawing>
          <wp:inline distT="0" distB="0" distL="0" distR="0" wp14:anchorId="041C5B4A" wp14:editId="4EE6DFF4">
            <wp:extent cx="4620126" cy="3696101"/>
            <wp:effectExtent l="0" t="0" r="0" b="0"/>
            <wp:docPr id="312" name="Picture"/>
            <wp:cNvGraphicFramePr/>
            <a:graphic xmlns:a="http://schemas.openxmlformats.org/drawingml/2006/main">
              <a:graphicData uri="http://schemas.openxmlformats.org/drawingml/2006/picture">
                <pic:pic xmlns:pic="http://schemas.openxmlformats.org/drawingml/2006/picture">
                  <pic:nvPicPr>
                    <pic:cNvPr id="313" name="Picture" descr="DS809ProjectReport_files/figure-docx/unnamed-chunk-102-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2A64B7" wp14:editId="1766887D">
            <wp:extent cx="4620126" cy="3696101"/>
            <wp:effectExtent l="0" t="0" r="0" b="0"/>
            <wp:docPr id="315" name="Picture"/>
            <wp:cNvGraphicFramePr/>
            <a:graphic xmlns:a="http://schemas.openxmlformats.org/drawingml/2006/main">
              <a:graphicData uri="http://schemas.openxmlformats.org/drawingml/2006/picture">
                <pic:pic xmlns:pic="http://schemas.openxmlformats.org/drawingml/2006/picture">
                  <pic:nvPicPr>
                    <pic:cNvPr id="316" name="Picture" descr="DS809ProjectReport_files/figure-docx/unnamed-chunk-102-2.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4E8AB72D" w14:textId="77777777" w:rsidR="006B1841" w:rsidRPr="006B1841" w:rsidRDefault="006F4501" w:rsidP="006B1841">
      <w:pPr>
        <w:pStyle w:val="SourceCode"/>
        <w:rPr>
          <w:rStyle w:val="VerbatimChar"/>
        </w:rPr>
      </w:pPr>
      <w:r>
        <w:rPr>
          <w:rStyle w:val="VerbatimChar"/>
        </w:rPr>
        <w:t xml:space="preserve">## </w:t>
      </w:r>
      <w:r>
        <w:br/>
      </w:r>
      <w:r>
        <w:rPr>
          <w:rStyle w:val="VerbatimChar"/>
        </w:rPr>
        <w:t>## Call:</w:t>
      </w:r>
      <w:r>
        <w:br/>
      </w:r>
      <w:r w:rsidR="006B1841" w:rsidRPr="006B1841">
        <w:rPr>
          <w:rStyle w:val="VerbatimChar"/>
        </w:rPr>
        <w:t>arima(x = df.ts.modelset.train.vector.diff$IndPro, order = c(2, 0, 2))</w:t>
      </w:r>
    </w:p>
    <w:p w14:paraId="3AA229BE" w14:textId="77777777" w:rsidR="006B1841" w:rsidRPr="006B1841" w:rsidRDefault="006B1841" w:rsidP="006B1841">
      <w:pPr>
        <w:pStyle w:val="SourceCode"/>
        <w:rPr>
          <w:rStyle w:val="VerbatimChar"/>
        </w:rPr>
      </w:pPr>
    </w:p>
    <w:p w14:paraId="7A28232E" w14:textId="77777777" w:rsidR="006B1841" w:rsidRPr="006B1841" w:rsidRDefault="006B1841" w:rsidP="006B1841">
      <w:pPr>
        <w:pStyle w:val="SourceCode"/>
        <w:rPr>
          <w:rStyle w:val="VerbatimChar"/>
        </w:rPr>
      </w:pPr>
      <w:r w:rsidRPr="006B1841">
        <w:rPr>
          <w:rStyle w:val="VerbatimChar"/>
        </w:rPr>
        <w:t>Coefficients:</w:t>
      </w:r>
    </w:p>
    <w:p w14:paraId="70DA8EA6" w14:textId="77777777" w:rsidR="006B1841" w:rsidRPr="006B1841" w:rsidRDefault="006B1841" w:rsidP="006B1841">
      <w:pPr>
        <w:pStyle w:val="SourceCode"/>
        <w:rPr>
          <w:rStyle w:val="VerbatimChar"/>
        </w:rPr>
      </w:pPr>
      <w:r w:rsidRPr="006B1841">
        <w:rPr>
          <w:rStyle w:val="VerbatimChar"/>
        </w:rPr>
        <w:t xml:space="preserve">         ar1      ar2      ma1     ma2  intercept</w:t>
      </w:r>
    </w:p>
    <w:p w14:paraId="0B9F68B9" w14:textId="77777777" w:rsidR="006B1841" w:rsidRPr="006B1841" w:rsidRDefault="006B1841" w:rsidP="006B1841">
      <w:pPr>
        <w:pStyle w:val="SourceCode"/>
        <w:rPr>
          <w:rStyle w:val="VerbatimChar"/>
        </w:rPr>
      </w:pPr>
      <w:r w:rsidRPr="006B1841">
        <w:rPr>
          <w:rStyle w:val="VerbatimChar"/>
        </w:rPr>
        <w:t xml:space="preserve">      1.5389  -0.6222  -1.4154  0.6264     0.1020</w:t>
      </w:r>
    </w:p>
    <w:p w14:paraId="62EB56EE" w14:textId="230DB7E0" w:rsidR="006B1841" w:rsidRPr="006B1841" w:rsidRDefault="006B1841" w:rsidP="006B1841">
      <w:pPr>
        <w:pStyle w:val="SourceCode"/>
        <w:rPr>
          <w:rStyle w:val="VerbatimChar"/>
        </w:rPr>
      </w:pPr>
      <w:r w:rsidRPr="006B1841">
        <w:rPr>
          <w:rStyle w:val="VerbatimChar"/>
        </w:rPr>
        <w:t>s.e.  0.3547   0.3147   0.3247  0.2008     0.0582</w:t>
      </w:r>
    </w:p>
    <w:p w14:paraId="0835FCE5" w14:textId="77777777" w:rsidR="006B1841" w:rsidRDefault="006B1841" w:rsidP="006B1841">
      <w:pPr>
        <w:pStyle w:val="SourceCode"/>
        <w:rPr>
          <w:rStyle w:val="VerbatimChar"/>
        </w:rPr>
      </w:pPr>
      <w:r w:rsidRPr="006B1841">
        <w:rPr>
          <w:rStyle w:val="VerbatimChar"/>
        </w:rPr>
        <w:t xml:space="preserve">sigma^2 estimated as 0.2239:  log likelihood = -283.27,  aic = 578.54 </w:t>
      </w:r>
    </w:p>
    <w:p w14:paraId="06CC271A" w14:textId="4D24ACAC" w:rsidR="005F5A21" w:rsidRDefault="006F4501" w:rsidP="006B184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arimaIndPro$residuals</w:t>
      </w:r>
      <w:r>
        <w:br/>
      </w:r>
      <w:r>
        <w:rPr>
          <w:rStyle w:val="VerbatimChar"/>
        </w:rPr>
        <w:t xml:space="preserve">## X-squared = </w:t>
      </w:r>
      <w:r w:rsidR="006B1841" w:rsidRPr="006B1841">
        <w:rPr>
          <w:rStyle w:val="VerbatimChar"/>
        </w:rPr>
        <w:t>17.1, df = 20, p-value = 0.6464</w:t>
      </w:r>
    </w:p>
    <w:p w14:paraId="6104D620" w14:textId="77777777" w:rsidR="005F5A21" w:rsidRDefault="006F4501">
      <w:pPr>
        <w:pStyle w:val="FirstParagraph"/>
      </w:pPr>
      <w:r>
        <w:t>An ARIMA(2,0,2) is used to pre-whiten the first-differenced IndPro, and the resulting residuals can be seen to be white noise based on the Box-Pierce test.</w:t>
      </w:r>
    </w:p>
    <w:p w14:paraId="119786FC" w14:textId="77777777" w:rsidR="005F5A21" w:rsidRDefault="006F4501" w:rsidP="00FD587D">
      <w:pPr>
        <w:pStyle w:val="BodyText"/>
        <w:jc w:val="center"/>
      </w:pPr>
      <w:r>
        <w:rPr>
          <w:noProof/>
        </w:rPr>
        <w:lastRenderedPageBreak/>
        <w:drawing>
          <wp:inline distT="0" distB="0" distL="0" distR="0" wp14:anchorId="538EEC3D" wp14:editId="2D09CF48">
            <wp:extent cx="4620126" cy="3696101"/>
            <wp:effectExtent l="0" t="0" r="0" b="0"/>
            <wp:docPr id="318" name="Picture"/>
            <wp:cNvGraphicFramePr/>
            <a:graphic xmlns:a="http://schemas.openxmlformats.org/drawingml/2006/main">
              <a:graphicData uri="http://schemas.openxmlformats.org/drawingml/2006/picture">
                <pic:pic xmlns:pic="http://schemas.openxmlformats.org/drawingml/2006/picture">
                  <pic:nvPicPr>
                    <pic:cNvPr id="319" name="Picture" descr="DS809ProjectReport_files/figure-docx/unnamed-chunk-103-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61BEF1" wp14:editId="7CE70FD2">
            <wp:extent cx="4620126" cy="3696101"/>
            <wp:effectExtent l="0" t="0" r="0" b="0"/>
            <wp:docPr id="321" name="Picture"/>
            <wp:cNvGraphicFramePr/>
            <a:graphic xmlns:a="http://schemas.openxmlformats.org/drawingml/2006/main">
              <a:graphicData uri="http://schemas.openxmlformats.org/drawingml/2006/picture">
                <pic:pic xmlns:pic="http://schemas.openxmlformats.org/drawingml/2006/picture">
                  <pic:nvPicPr>
                    <pic:cNvPr id="322" name="Picture" descr="DS809ProjectReport_files/figure-docx/unnamed-chunk-103-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0FA11419" w14:textId="77777777" w:rsidR="00125EDF" w:rsidRPr="00125EDF" w:rsidRDefault="006F4501" w:rsidP="00125EDF">
      <w:pPr>
        <w:pStyle w:val="SourceCode"/>
        <w:rPr>
          <w:rStyle w:val="VerbatimChar"/>
        </w:rPr>
      </w:pPr>
      <w:r>
        <w:rPr>
          <w:rStyle w:val="VerbatimChar"/>
        </w:rPr>
        <w:t xml:space="preserve">## </w:t>
      </w:r>
      <w:r>
        <w:br/>
      </w:r>
      <w:r>
        <w:rPr>
          <w:rStyle w:val="VerbatimChar"/>
        </w:rPr>
        <w:t>## Call:</w:t>
      </w:r>
      <w:r>
        <w:br/>
      </w:r>
      <w:r w:rsidR="00125EDF" w:rsidRPr="00125EDF">
        <w:rPr>
          <w:rStyle w:val="VerbatimChar"/>
        </w:rPr>
        <w:t xml:space="preserve">arima(x = df.ts.modelset.train.vector.diff$M2, order = c(16, 0, 0), seasonal = list(order = c(1, </w:t>
      </w:r>
    </w:p>
    <w:p w14:paraId="318CB343" w14:textId="77777777" w:rsidR="00125EDF" w:rsidRPr="00125EDF" w:rsidRDefault="00125EDF" w:rsidP="00125EDF">
      <w:pPr>
        <w:pStyle w:val="SourceCode"/>
        <w:rPr>
          <w:rStyle w:val="VerbatimChar"/>
        </w:rPr>
      </w:pPr>
      <w:r w:rsidRPr="00125EDF">
        <w:rPr>
          <w:rStyle w:val="VerbatimChar"/>
        </w:rPr>
        <w:lastRenderedPageBreak/>
        <w:t xml:space="preserve">    0, 0), period = 12))</w:t>
      </w:r>
    </w:p>
    <w:p w14:paraId="7DC5E34F" w14:textId="77777777" w:rsidR="00125EDF" w:rsidRPr="00125EDF" w:rsidRDefault="00125EDF" w:rsidP="00125EDF">
      <w:pPr>
        <w:pStyle w:val="SourceCode"/>
        <w:rPr>
          <w:rStyle w:val="VerbatimChar"/>
        </w:rPr>
      </w:pPr>
    </w:p>
    <w:p w14:paraId="2BAE42F7" w14:textId="77777777" w:rsidR="00125EDF" w:rsidRPr="00125EDF" w:rsidRDefault="00125EDF" w:rsidP="00125EDF">
      <w:pPr>
        <w:pStyle w:val="SourceCode"/>
        <w:rPr>
          <w:rStyle w:val="VerbatimChar"/>
        </w:rPr>
      </w:pPr>
      <w:r w:rsidRPr="00125EDF">
        <w:rPr>
          <w:rStyle w:val="VerbatimChar"/>
        </w:rPr>
        <w:t>Coefficients:</w:t>
      </w:r>
    </w:p>
    <w:p w14:paraId="574BBB8C" w14:textId="77777777" w:rsidR="00125EDF" w:rsidRPr="00125EDF" w:rsidRDefault="00125EDF" w:rsidP="00125EDF">
      <w:pPr>
        <w:pStyle w:val="SourceCode"/>
        <w:rPr>
          <w:rStyle w:val="VerbatimChar"/>
        </w:rPr>
      </w:pPr>
      <w:r w:rsidRPr="00125EDF">
        <w:rPr>
          <w:rStyle w:val="VerbatimChar"/>
        </w:rPr>
        <w:t xml:space="preserve">         ar1      ar2     ar3      ar4      ar5     ar6</w:t>
      </w:r>
    </w:p>
    <w:p w14:paraId="0F66BE15" w14:textId="77777777" w:rsidR="00125EDF" w:rsidRPr="00125EDF" w:rsidRDefault="00125EDF" w:rsidP="00125EDF">
      <w:pPr>
        <w:pStyle w:val="SourceCode"/>
        <w:rPr>
          <w:rStyle w:val="VerbatimChar"/>
        </w:rPr>
      </w:pPr>
      <w:r w:rsidRPr="00125EDF">
        <w:rPr>
          <w:rStyle w:val="VerbatimChar"/>
        </w:rPr>
        <w:t xml:space="preserve">      0.3010  -0.0271  0.2573  -0.1214  -0.0237  0.0045</w:t>
      </w:r>
    </w:p>
    <w:p w14:paraId="7396E565" w14:textId="77777777" w:rsidR="00125EDF" w:rsidRPr="00125EDF" w:rsidRDefault="00125EDF" w:rsidP="00125EDF">
      <w:pPr>
        <w:pStyle w:val="SourceCode"/>
        <w:rPr>
          <w:rStyle w:val="VerbatimChar"/>
        </w:rPr>
      </w:pPr>
      <w:r w:rsidRPr="00125EDF">
        <w:rPr>
          <w:rStyle w:val="VerbatimChar"/>
        </w:rPr>
        <w:t>s.e.  0.0473   0.0494  0.0495   0.0486   0.0335  0.0329</w:t>
      </w:r>
    </w:p>
    <w:p w14:paraId="7EEB559D" w14:textId="77777777" w:rsidR="00125EDF" w:rsidRPr="00125EDF" w:rsidRDefault="00125EDF" w:rsidP="00125EDF">
      <w:pPr>
        <w:pStyle w:val="SourceCode"/>
        <w:rPr>
          <w:rStyle w:val="VerbatimChar"/>
        </w:rPr>
      </w:pPr>
      <w:r w:rsidRPr="00125EDF">
        <w:rPr>
          <w:rStyle w:val="VerbatimChar"/>
        </w:rPr>
        <w:t xml:space="preserve">          ar7    ar8     ar9    ar10     ar11    ar12     ar13</w:t>
      </w:r>
    </w:p>
    <w:p w14:paraId="2540670A" w14:textId="77777777" w:rsidR="00125EDF" w:rsidRPr="00125EDF" w:rsidRDefault="00125EDF" w:rsidP="00125EDF">
      <w:pPr>
        <w:pStyle w:val="SourceCode"/>
        <w:rPr>
          <w:rStyle w:val="VerbatimChar"/>
        </w:rPr>
      </w:pPr>
      <w:r w:rsidRPr="00125EDF">
        <w:rPr>
          <w:rStyle w:val="VerbatimChar"/>
        </w:rPr>
        <w:t xml:space="preserve">      -0.0907  0.086  0.0416  0.0016  -0.0147  0.7227  -0.3110</w:t>
      </w:r>
    </w:p>
    <w:p w14:paraId="32BDBFFA" w14:textId="77777777" w:rsidR="00125EDF" w:rsidRPr="00125EDF" w:rsidRDefault="00125EDF" w:rsidP="00125EDF">
      <w:pPr>
        <w:pStyle w:val="SourceCode"/>
        <w:rPr>
          <w:rStyle w:val="VerbatimChar"/>
        </w:rPr>
      </w:pPr>
      <w:r w:rsidRPr="00125EDF">
        <w:rPr>
          <w:rStyle w:val="VerbatimChar"/>
        </w:rPr>
        <w:t>s.e.   0.0335  0.034  0.0338  0.0337   0.0339  0.0382   0.0489</w:t>
      </w:r>
    </w:p>
    <w:p w14:paraId="347AAF64" w14:textId="77777777" w:rsidR="00125EDF" w:rsidRPr="00125EDF" w:rsidRDefault="00125EDF" w:rsidP="00125EDF">
      <w:pPr>
        <w:pStyle w:val="SourceCode"/>
        <w:rPr>
          <w:rStyle w:val="VerbatimChar"/>
        </w:rPr>
      </w:pPr>
      <w:r w:rsidRPr="00125EDF">
        <w:rPr>
          <w:rStyle w:val="VerbatimChar"/>
        </w:rPr>
        <w:t xml:space="preserve">        ar14     ar15    ar16     sar1  intercept</w:t>
      </w:r>
    </w:p>
    <w:p w14:paraId="61A75370" w14:textId="77777777" w:rsidR="00125EDF" w:rsidRPr="00125EDF" w:rsidRDefault="00125EDF" w:rsidP="00125EDF">
      <w:pPr>
        <w:pStyle w:val="SourceCode"/>
        <w:rPr>
          <w:rStyle w:val="VerbatimChar"/>
        </w:rPr>
      </w:pPr>
      <w:r w:rsidRPr="00125EDF">
        <w:rPr>
          <w:rStyle w:val="VerbatimChar"/>
        </w:rPr>
        <w:t xml:space="preserve">      0.0177  -0.1420  0.2340  -0.2994    27.9815</w:t>
      </w:r>
    </w:p>
    <w:p w14:paraId="7D3BEA57" w14:textId="073F64C9" w:rsidR="00125EDF" w:rsidRPr="00125EDF" w:rsidRDefault="00125EDF" w:rsidP="00125EDF">
      <w:pPr>
        <w:pStyle w:val="SourceCode"/>
        <w:rPr>
          <w:rStyle w:val="VerbatimChar"/>
        </w:rPr>
      </w:pPr>
      <w:r w:rsidRPr="00125EDF">
        <w:rPr>
          <w:rStyle w:val="VerbatimChar"/>
        </w:rPr>
        <w:t>s.e.  0.0502   0.0506  0.0484   0.0550    11.4516</w:t>
      </w:r>
    </w:p>
    <w:p w14:paraId="2149907C" w14:textId="69D1BF82" w:rsidR="005F5A21" w:rsidRDefault="00125EDF" w:rsidP="00125EDF">
      <w:pPr>
        <w:pStyle w:val="SourceCode"/>
      </w:pPr>
      <w:r w:rsidRPr="00125EDF">
        <w:rPr>
          <w:rStyle w:val="VerbatimChar"/>
        </w:rPr>
        <w:t xml:space="preserve">sigma^2 estimated as 569.5:  log likelihood = -1942.35,  aic = 3922.7 </w:t>
      </w:r>
      <w:r w:rsidR="006F4501">
        <w:rPr>
          <w:rStyle w:val="VerbatimChar"/>
        </w:rPr>
        <w:t xml:space="preserve">## </w:t>
      </w:r>
      <w:r w:rsidR="006F4501">
        <w:br/>
      </w:r>
      <w:r w:rsidR="006F4501">
        <w:rPr>
          <w:rStyle w:val="VerbatimChar"/>
        </w:rPr>
        <w:t>##  Box-Pierce test</w:t>
      </w:r>
      <w:r w:rsidR="006F4501">
        <w:br/>
      </w:r>
      <w:r w:rsidR="006F4501">
        <w:rPr>
          <w:rStyle w:val="VerbatimChar"/>
        </w:rPr>
        <w:t xml:space="preserve">## </w:t>
      </w:r>
      <w:r w:rsidR="006F4501">
        <w:br/>
      </w:r>
      <w:r w:rsidR="006F4501">
        <w:rPr>
          <w:rStyle w:val="VerbatimChar"/>
        </w:rPr>
        <w:t>## data:  arimaM2$residuals</w:t>
      </w:r>
      <w:r w:rsidR="006F4501">
        <w:br/>
      </w:r>
      <w:r w:rsidR="006F4501">
        <w:rPr>
          <w:rStyle w:val="VerbatimChar"/>
        </w:rPr>
        <w:t xml:space="preserve">## X-squared = </w:t>
      </w:r>
      <w:r w:rsidRPr="00125EDF">
        <w:rPr>
          <w:rStyle w:val="VerbatimChar"/>
        </w:rPr>
        <w:t>24.741, df = 20, p-value = 0.2115</w:t>
      </w:r>
    </w:p>
    <w:p w14:paraId="1E38A51D" w14:textId="7122B698" w:rsidR="005F5A21" w:rsidRDefault="006F4501">
      <w:pPr>
        <w:pStyle w:val="FirstParagraph"/>
      </w:pPr>
      <w:r>
        <w:t>A SARIMA(1</w:t>
      </w:r>
      <w:r w:rsidR="00DC1FA3">
        <w:t>6</w:t>
      </w:r>
      <w:r>
        <w:t>,0,0)(1,0,0)</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M2, and the resulting residuals can be seen to be white noise based on the Box-Pierce test.</w:t>
      </w:r>
    </w:p>
    <w:p w14:paraId="7E23089F" w14:textId="77777777" w:rsidR="005F5A21" w:rsidRDefault="006F4501" w:rsidP="00FD587D">
      <w:pPr>
        <w:pStyle w:val="BodyText"/>
        <w:jc w:val="center"/>
      </w:pPr>
      <w:r>
        <w:rPr>
          <w:noProof/>
        </w:rPr>
        <w:lastRenderedPageBreak/>
        <w:drawing>
          <wp:inline distT="0" distB="0" distL="0" distR="0" wp14:anchorId="4756D743" wp14:editId="698CF570">
            <wp:extent cx="4620126" cy="3696101"/>
            <wp:effectExtent l="0" t="0" r="0" b="0"/>
            <wp:docPr id="324" name="Picture"/>
            <wp:cNvGraphicFramePr/>
            <a:graphic xmlns:a="http://schemas.openxmlformats.org/drawingml/2006/main">
              <a:graphicData uri="http://schemas.openxmlformats.org/drawingml/2006/picture">
                <pic:pic xmlns:pic="http://schemas.openxmlformats.org/drawingml/2006/picture">
                  <pic:nvPicPr>
                    <pic:cNvPr id="325" name="Picture" descr="DS809ProjectReport_files/figure-docx/unnamed-chunk-104-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B0AA32" wp14:editId="177E1835">
            <wp:extent cx="4620126" cy="3696101"/>
            <wp:effectExtent l="0" t="0" r="0" b="0"/>
            <wp:docPr id="327" name="Picture"/>
            <wp:cNvGraphicFramePr/>
            <a:graphic xmlns:a="http://schemas.openxmlformats.org/drawingml/2006/main">
              <a:graphicData uri="http://schemas.openxmlformats.org/drawingml/2006/picture">
                <pic:pic xmlns:pic="http://schemas.openxmlformats.org/drawingml/2006/picture">
                  <pic:nvPicPr>
                    <pic:cNvPr id="328" name="Picture" descr="DS809ProjectReport_files/figure-docx/unnamed-chunk-104-2.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210EB9B8"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df.ts.modelset.train.vector.diff$UnempRate, order = c(2, 1, 2))</w:t>
      </w:r>
      <w:r>
        <w:br/>
      </w:r>
      <w:r>
        <w:rPr>
          <w:rStyle w:val="VerbatimChar"/>
        </w:rPr>
        <w:t xml:space="preserve">## </w:t>
      </w:r>
      <w:r>
        <w:br/>
      </w:r>
      <w:r>
        <w:rPr>
          <w:rStyle w:val="VerbatimChar"/>
        </w:rPr>
        <w:lastRenderedPageBreak/>
        <w:t>## Coefficients:</w:t>
      </w:r>
      <w:r>
        <w:br/>
      </w:r>
      <w:r>
        <w:rPr>
          <w:rStyle w:val="VerbatimChar"/>
        </w:rPr>
        <w:t>##           ar1      ar2     ma1      ma2</w:t>
      </w:r>
      <w:r>
        <w:br/>
      </w:r>
      <w:r>
        <w:rPr>
          <w:rStyle w:val="VerbatimChar"/>
        </w:rPr>
        <w:t>##       -1.1607  -0.1907  0.2350  -0.7594</w:t>
      </w:r>
      <w:r>
        <w:br/>
      </w:r>
      <w:r>
        <w:rPr>
          <w:rStyle w:val="VerbatimChar"/>
        </w:rPr>
        <w:t>## s.e.   0.0594   0.0595  0.0425   0.0426</w:t>
      </w:r>
      <w:r>
        <w:br/>
      </w:r>
      <w:r>
        <w:rPr>
          <w:rStyle w:val="VerbatimChar"/>
        </w:rPr>
        <w:t xml:space="preserve">## </w:t>
      </w:r>
      <w:r>
        <w:br/>
      </w:r>
      <w:r>
        <w:rPr>
          <w:rStyle w:val="VerbatimChar"/>
        </w:rPr>
        <w:t>## sigma^2 estimated as 0.02607:  log likelihood = 169.17,  aic = -330.34</w:t>
      </w:r>
    </w:p>
    <w:p w14:paraId="4CF7885B" w14:textId="66F1AB08"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arimaUnempRate$residuals</w:t>
      </w:r>
      <w:r>
        <w:br/>
      </w:r>
      <w:r>
        <w:rPr>
          <w:rStyle w:val="VerbatimChar"/>
        </w:rPr>
        <w:t xml:space="preserve">## X-squared = </w:t>
      </w:r>
      <w:r w:rsidR="000B721A" w:rsidRPr="000B721A">
        <w:rPr>
          <w:rStyle w:val="VerbatimChar"/>
        </w:rPr>
        <w:t>21.574, df = 20, p-value = 0.3641</w:t>
      </w:r>
    </w:p>
    <w:p w14:paraId="4F36F3F5" w14:textId="77777777" w:rsidR="005F5A21" w:rsidRDefault="006F4501">
      <w:pPr>
        <w:pStyle w:val="FirstParagraph"/>
      </w:pPr>
      <w:r>
        <w:t>An ARIMA(2,0,2) is used to pre-whiten the first-differenced UnempRate, and the resulting residuals can be seen to be white noise based on the Box-Pierce test.</w:t>
      </w:r>
    </w:p>
    <w:p w14:paraId="0A39E33C" w14:textId="77777777" w:rsidR="005F5A21" w:rsidRDefault="006F4501">
      <w:pPr>
        <w:pStyle w:val="BodyText"/>
      </w:pPr>
      <w:r>
        <w:t xml:space="preserve">Next the CCFs are displayed to determine </w:t>
      </w:r>
      <m:oMath>
        <m:r>
          <w:rPr>
            <w:rFonts w:ascii="Cambria Math" w:hAnsi="Cambria Math"/>
          </w:rPr>
          <m:t>b</m:t>
        </m:r>
      </m:oMath>
      <w:r>
        <w:t xml:space="preserve">, </w:t>
      </w:r>
      <m:oMath>
        <m:r>
          <w:rPr>
            <w:rFonts w:ascii="Cambria Math" w:hAnsi="Cambria Math"/>
          </w:rPr>
          <m:t>r</m:t>
        </m:r>
      </m:oMath>
      <w:r>
        <w:t xml:space="preserve">, </w:t>
      </w:r>
      <m:oMath>
        <m:r>
          <w:rPr>
            <w:rFonts w:ascii="Cambria Math" w:hAnsi="Cambria Math"/>
          </w:rPr>
          <m:t>s</m:t>
        </m:r>
      </m:oMath>
      <w:r>
        <w:t xml:space="preserve"> values:</w:t>
      </w:r>
    </w:p>
    <w:p w14:paraId="69CF377B" w14:textId="77777777" w:rsidR="005F5A21" w:rsidRDefault="006F4501" w:rsidP="00FD587D">
      <w:pPr>
        <w:pStyle w:val="BodyText"/>
        <w:jc w:val="center"/>
      </w:pPr>
      <w:r>
        <w:rPr>
          <w:noProof/>
        </w:rPr>
        <w:lastRenderedPageBreak/>
        <w:drawing>
          <wp:inline distT="0" distB="0" distL="0" distR="0" wp14:anchorId="5B736D23" wp14:editId="762EC748">
            <wp:extent cx="4620126" cy="3696101"/>
            <wp:effectExtent l="0" t="0" r="0" b="0"/>
            <wp:docPr id="330" name="Picture"/>
            <wp:cNvGraphicFramePr/>
            <a:graphic xmlns:a="http://schemas.openxmlformats.org/drawingml/2006/main">
              <a:graphicData uri="http://schemas.openxmlformats.org/drawingml/2006/picture">
                <pic:pic xmlns:pic="http://schemas.openxmlformats.org/drawingml/2006/picture">
                  <pic:nvPicPr>
                    <pic:cNvPr id="331" name="Picture" descr="DS809ProjectReport_files/figure-docx/unnamed-chunk-105-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A000C0" wp14:editId="4449BFA9">
            <wp:extent cx="4620126" cy="3696101"/>
            <wp:effectExtent l="0" t="0" r="0" b="0"/>
            <wp:docPr id="333" name="Picture"/>
            <wp:cNvGraphicFramePr/>
            <a:graphic xmlns:a="http://schemas.openxmlformats.org/drawingml/2006/main">
              <a:graphicData uri="http://schemas.openxmlformats.org/drawingml/2006/picture">
                <pic:pic xmlns:pic="http://schemas.openxmlformats.org/drawingml/2006/picture">
                  <pic:nvPicPr>
                    <pic:cNvPr id="334" name="Picture" descr="DS809ProjectReport_files/figure-docx/unnamed-chunk-105-2.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4D905CD9" w14:textId="03E3108A" w:rsidR="005F5A21" w:rsidRDefault="006F4501">
      <w:pPr>
        <w:pStyle w:val="Heading2"/>
      </w:pPr>
      <w:bookmarkStart w:id="58" w:name="transfer-function-on-indpro"/>
      <w:r>
        <w:t xml:space="preserve">Transfer Function </w:t>
      </w:r>
    </w:p>
    <w:p w14:paraId="61331259" w14:textId="77777777" w:rsidR="00D51E6E" w:rsidRDefault="006F4501">
      <w:pPr>
        <w:pStyle w:val="FirstParagraph"/>
      </w:pPr>
      <w:r>
        <w:t>Taking IndPro</w:t>
      </w:r>
      <w:r w:rsidR="00D51E6E">
        <w:t xml:space="preserve"> and M2</w:t>
      </w:r>
      <w:r>
        <w:t xml:space="preserve"> as the independent variable</w:t>
      </w:r>
      <w:r w:rsidR="00D51E6E">
        <w:t>s</w:t>
      </w:r>
    </w:p>
    <w:p w14:paraId="3646D1A4" w14:textId="0EF1B13D" w:rsidR="005F5A21" w:rsidRDefault="00D51E6E">
      <w:pPr>
        <w:pStyle w:val="FirstParagraph"/>
      </w:pPr>
      <w:r>
        <w:lastRenderedPageBreak/>
        <w:t>-Indpro parameters:</w:t>
      </w:r>
      <w:r w:rsidR="006F4501">
        <w:t xml:space="preserve"> </w:t>
      </w:r>
      <m:oMath>
        <m:r>
          <w:rPr>
            <w:rFonts w:ascii="Cambria Math" w:hAnsi="Cambria Math"/>
          </w:rPr>
          <m:t>b</m:t>
        </m:r>
        <m:r>
          <m:rPr>
            <m:sty m:val="p"/>
          </m:rPr>
          <w:rPr>
            <w:rFonts w:ascii="Cambria Math" w:hAnsi="Cambria Math"/>
          </w:rPr>
          <m:t>=</m:t>
        </m:r>
        <m:r>
          <w:rPr>
            <w:rFonts w:ascii="Cambria Math" w:hAnsi="Cambria Math"/>
          </w:rPr>
          <m:t>1</m:t>
        </m:r>
      </m:oMath>
      <w:r w:rsidR="006F4501">
        <w:t xml:space="preserve">, </w:t>
      </w:r>
      <m:oMath>
        <m:r>
          <w:rPr>
            <w:rFonts w:ascii="Cambria Math" w:hAnsi="Cambria Math"/>
          </w:rPr>
          <m:t>r</m:t>
        </m:r>
        <m:r>
          <m:rPr>
            <m:sty m:val="p"/>
          </m:rPr>
          <w:rPr>
            <w:rFonts w:ascii="Cambria Math" w:hAnsi="Cambria Math"/>
          </w:rPr>
          <m:t>=</m:t>
        </m:r>
        <m:r>
          <w:rPr>
            <w:rFonts w:ascii="Cambria Math" w:hAnsi="Cambria Math"/>
          </w:rPr>
          <m:t>1</m:t>
        </m:r>
      </m:oMath>
      <w:r w:rsidR="006F4501">
        <w:t xml:space="preserve">, and </w:t>
      </w:r>
      <m:oMath>
        <m:r>
          <w:rPr>
            <w:rFonts w:ascii="Cambria Math" w:hAnsi="Cambria Math"/>
          </w:rPr>
          <m:t>s</m:t>
        </m:r>
        <m:r>
          <m:rPr>
            <m:sty m:val="p"/>
          </m:rPr>
          <w:rPr>
            <w:rFonts w:ascii="Cambria Math" w:hAnsi="Cambria Math"/>
          </w:rPr>
          <m:t>=</m:t>
        </m:r>
        <m:r>
          <w:rPr>
            <w:rFonts w:ascii="Cambria Math" w:hAnsi="Cambria Math"/>
          </w:rPr>
          <m:t>0</m:t>
        </m:r>
      </m:oMath>
      <w:r w:rsidR="006F4501">
        <w:t>.</w:t>
      </w:r>
    </w:p>
    <w:p w14:paraId="6929392A" w14:textId="4FF238A7" w:rsidR="00D51E6E" w:rsidRPr="00D51E6E" w:rsidRDefault="00D51E6E" w:rsidP="00D51E6E">
      <w:pPr>
        <w:pStyle w:val="BodyText"/>
      </w:pPr>
      <w:r>
        <w:t xml:space="preserve">-M2 parameters: </w:t>
      </w:r>
      <m:oMath>
        <m:r>
          <w:rPr>
            <w:rFonts w:ascii="Cambria Math" w:hAnsi="Cambria Math"/>
          </w:rPr>
          <m:t>b</m:t>
        </m:r>
        <m:r>
          <m:rPr>
            <m:sty m:val="p"/>
          </m:rPr>
          <w:rPr>
            <w:rFonts w:ascii="Cambria Math" w:hAnsi="Cambria Math"/>
          </w:rPr>
          <m:t>=</m:t>
        </m:r>
        <m:r>
          <w:rPr>
            <w:rFonts w:ascii="Cambria Math" w:hAnsi="Cambria Math"/>
          </w:rPr>
          <m:t>4</m:t>
        </m:r>
      </m:oMath>
      <w:r>
        <w:t xml:space="preserve">, </w:t>
      </w:r>
      <m:oMath>
        <m:r>
          <w:rPr>
            <w:rFonts w:ascii="Cambria Math" w:hAnsi="Cambria Math"/>
          </w:rPr>
          <m:t>r</m:t>
        </m:r>
        <m:r>
          <m:rPr>
            <m:sty m:val="p"/>
          </m:rPr>
          <w:rPr>
            <w:rFonts w:ascii="Cambria Math" w:hAnsi="Cambria Math"/>
          </w:rPr>
          <m:t>=</m:t>
        </m:r>
        <m:r>
          <w:rPr>
            <w:rFonts w:ascii="Cambria Math" w:hAnsi="Cambria Math"/>
          </w:rPr>
          <m:t>2</m:t>
        </m:r>
      </m:oMath>
      <w:r>
        <w:t xml:space="preserve">, and </w:t>
      </w:r>
      <m:oMath>
        <m:r>
          <w:rPr>
            <w:rFonts w:ascii="Cambria Math" w:hAnsi="Cambria Math"/>
          </w:rPr>
          <m:t>s</m:t>
        </m:r>
        <m:r>
          <m:rPr>
            <m:sty m:val="p"/>
          </m:rPr>
          <w:rPr>
            <w:rFonts w:ascii="Cambria Math" w:hAnsi="Cambria Math"/>
          </w:rPr>
          <m:t>=</m:t>
        </m:r>
        <m:r>
          <w:rPr>
            <w:rFonts w:ascii="Cambria Math" w:hAnsi="Cambria Math"/>
          </w:rPr>
          <m:t>0</m:t>
        </m:r>
      </m:oMath>
    </w:p>
    <w:p w14:paraId="58F321C0" w14:textId="77777777" w:rsidR="005F5A21" w:rsidRDefault="006F4501">
      <w:pPr>
        <w:pStyle w:val="FirstParagraph"/>
      </w:pPr>
      <w:r>
        <w:t>The transfer function is estimated, forcing the residual correction to zero first to investigate:</w:t>
      </w:r>
    </w:p>
    <w:p w14:paraId="3837F4D0"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 xml:space="preserve">arimax(x = Y, order = c(1, 0, 0), include.mean = FALSE, fixed = c(0, NA, NA, </w:t>
      </w:r>
    </w:p>
    <w:p w14:paraId="55B7A43B"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 xml:space="preserve">    NA, NA, NA), xtransf = data.frame(X1_b1, X2_b4), transfer = list(c(1, 0), </w:t>
      </w:r>
    </w:p>
    <w:p w14:paraId="01244F04"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 xml:space="preserve">    c(2, 0)))</w:t>
      </w:r>
    </w:p>
    <w:p w14:paraId="68F80F49"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Coefficients:</w:t>
      </w:r>
    </w:p>
    <w:p w14:paraId="0F6F64A0"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 xml:space="preserve">      ar1  X1_b1-AR1  X1_b1-MA0  X2_b4-AR1  X2_b4-AR2  X2_b4-MA0</w:t>
      </w:r>
    </w:p>
    <w:p w14:paraId="3F740BCB"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 xml:space="preserve">        0     0.6779     1.3954    -0.2284    -0.9960    -0.2747</w:t>
      </w:r>
    </w:p>
    <w:p w14:paraId="61F53107"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s.e.    0     0.0808     0.3262     0.0052     0.0075     0.1057</w:t>
      </w:r>
    </w:p>
    <w:p w14:paraId="1666C1EC"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sigma^2 estimated as 14.38:  log likelihood = -1150.33,  aic = 2310.66</w:t>
      </w:r>
    </w:p>
    <w:p w14:paraId="7F2A2F2E"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ab/>
        <w:t>Box-Pierce test</w:t>
      </w:r>
    </w:p>
    <w:p w14:paraId="1060FD9C" w14:textId="77777777" w:rsidR="001A7F8F" w:rsidRP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data:  m3$residuals</w:t>
      </w:r>
    </w:p>
    <w:p w14:paraId="19400295" w14:textId="77777777" w:rsidR="001A7F8F" w:rsidRDefault="001A7F8F" w:rsidP="001A7F8F">
      <w:pPr>
        <w:pStyle w:val="FirstParagraph"/>
        <w:rPr>
          <w:rFonts w:ascii="Consolas" w:hAnsi="Consolas"/>
          <w:sz w:val="22"/>
          <w:shd w:val="clear" w:color="auto" w:fill="F8F8F8"/>
        </w:rPr>
      </w:pPr>
      <w:r w:rsidRPr="001A7F8F">
        <w:rPr>
          <w:rFonts w:ascii="Consolas" w:hAnsi="Consolas"/>
          <w:sz w:val="22"/>
          <w:shd w:val="clear" w:color="auto" w:fill="F8F8F8"/>
        </w:rPr>
        <w:t>X-squared = 37.121, df = 1, p-value = 1.11e-09</w:t>
      </w:r>
    </w:p>
    <w:p w14:paraId="53CA348A" w14:textId="2EA24EF4" w:rsidR="005F5A21" w:rsidRDefault="00730C43" w:rsidP="001A7F8F">
      <w:pPr>
        <w:pStyle w:val="FirstParagraph"/>
      </w:pPr>
      <w:r>
        <w:t>The model is then assess</w:t>
      </w:r>
      <w:r w:rsidR="00BE3870">
        <w:t>ed</w:t>
      </w:r>
      <w:r>
        <w:t xml:space="preserve"> for ARIMA residual correction</w:t>
      </w:r>
      <w:r w:rsidR="007E040C">
        <w:t>.  First thing to note is that all coefficients of the transfer function are significant</w:t>
      </w:r>
      <w:r w:rsidR="006F4501">
        <w:t>.</w:t>
      </w:r>
      <w:r>
        <w:t xml:space="preserve"> </w:t>
      </w:r>
      <w:r w:rsidR="007E040C">
        <w:t>R</w:t>
      </w:r>
      <w:r>
        <w:t xml:space="preserve">esiduals of the model are not white noise and seen in the above Box-Pierce </w:t>
      </w:r>
      <w:r w:rsidR="007E040C">
        <w:t>and therefore require correcting using ARIMA.</w:t>
      </w:r>
    </w:p>
    <w:p w14:paraId="0F4E786A" w14:textId="26C0B071" w:rsidR="005F5A21" w:rsidRDefault="00E332B9" w:rsidP="00FD587D">
      <w:pPr>
        <w:pStyle w:val="BodyText"/>
        <w:jc w:val="center"/>
      </w:pPr>
      <w:r w:rsidRPr="00E332B9">
        <w:rPr>
          <w:noProof/>
        </w:rPr>
        <w:lastRenderedPageBreak/>
        <w:drawing>
          <wp:inline distT="0" distB="0" distL="0" distR="0" wp14:anchorId="493DB5E4" wp14:editId="5F77D9AC">
            <wp:extent cx="5105400" cy="4089400"/>
            <wp:effectExtent l="0" t="0" r="0" b="6350"/>
            <wp:docPr id="3" name="Picture 1" descr="DS809ProjectPresentation_files/figure-pptx/unnamed-chunk-112-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DS809ProjectPresentation_files/figure-pptx/unnamed-chunk-112-1.png"/>
                    <pic:cNvPicPr>
                      <a:picLocks noGrp="1" noChangeAspect="1"/>
                    </pic:cNvPicPr>
                  </pic:nvPicPr>
                  <pic:blipFill>
                    <a:blip r:embed="rId92"/>
                    <a:stretch>
                      <a:fillRect/>
                    </a:stretch>
                  </pic:blipFill>
                  <pic:spPr bwMode="auto">
                    <a:xfrm>
                      <a:off x="0" y="0"/>
                      <a:ext cx="5105400" cy="4089400"/>
                    </a:xfrm>
                    <a:prstGeom prst="rect">
                      <a:avLst/>
                    </a:prstGeom>
                    <a:noFill/>
                    <a:ln w="9525">
                      <a:noFill/>
                      <a:headEnd/>
                      <a:tailEnd/>
                    </a:ln>
                  </pic:spPr>
                </pic:pic>
              </a:graphicData>
            </a:graphic>
          </wp:inline>
        </w:drawing>
      </w:r>
    </w:p>
    <w:p w14:paraId="6988AA31" w14:textId="7B22CD5A" w:rsidR="00730C43" w:rsidRDefault="007E040C" w:rsidP="00730C43">
      <w:pPr>
        <w:pStyle w:val="FirstParagraph"/>
      </w:pPr>
      <w:r>
        <w:t>As seen in the ACF and PACF, both being stationary but fast exponential decay, and ARIMA(1,0,1) is estimated for the residuals</w:t>
      </w:r>
      <w:r w:rsidR="00730C43">
        <w:t>:</w:t>
      </w:r>
    </w:p>
    <w:p w14:paraId="7A02EB9A" w14:textId="77777777" w:rsidR="00300746" w:rsidRPr="00300746" w:rsidRDefault="006F4501" w:rsidP="00300746">
      <w:pPr>
        <w:pStyle w:val="SourceCode"/>
        <w:rPr>
          <w:rFonts w:ascii="Consolas" w:hAnsi="Consolas"/>
          <w:sz w:val="22"/>
        </w:rPr>
      </w:pPr>
      <w:r>
        <w:rPr>
          <w:rStyle w:val="VerbatimChar"/>
        </w:rPr>
        <w:t xml:space="preserve">## </w:t>
      </w:r>
      <w:r>
        <w:br/>
      </w:r>
      <w:r w:rsidR="00300746" w:rsidRPr="00300746">
        <w:rPr>
          <w:rFonts w:ascii="Consolas" w:hAnsi="Consolas"/>
          <w:sz w:val="22"/>
        </w:rPr>
        <w:t>Call:</w:t>
      </w:r>
    </w:p>
    <w:p w14:paraId="5D15728C" w14:textId="77777777" w:rsidR="00300746" w:rsidRPr="00300746" w:rsidRDefault="00300746" w:rsidP="00300746">
      <w:pPr>
        <w:pStyle w:val="SourceCode"/>
        <w:rPr>
          <w:rFonts w:ascii="Consolas" w:hAnsi="Consolas"/>
          <w:sz w:val="22"/>
        </w:rPr>
      </w:pPr>
      <w:r w:rsidRPr="00300746">
        <w:rPr>
          <w:rFonts w:ascii="Consolas" w:hAnsi="Consolas"/>
          <w:sz w:val="22"/>
        </w:rPr>
        <w:t xml:space="preserve">arimax(x = Y, order = c(1, 0, 1), include.mean = FALSE, method = "CSS", xtransf = data.frame(X1_b1, </w:t>
      </w:r>
    </w:p>
    <w:p w14:paraId="1AD84B97" w14:textId="77777777" w:rsidR="00300746" w:rsidRPr="00300746" w:rsidRDefault="00300746" w:rsidP="00300746">
      <w:pPr>
        <w:pStyle w:val="SourceCode"/>
        <w:rPr>
          <w:rFonts w:ascii="Consolas" w:hAnsi="Consolas"/>
          <w:sz w:val="22"/>
        </w:rPr>
      </w:pPr>
      <w:r w:rsidRPr="00300746">
        <w:rPr>
          <w:rFonts w:ascii="Consolas" w:hAnsi="Consolas"/>
          <w:sz w:val="22"/>
        </w:rPr>
        <w:t xml:space="preserve">    X2_b4), transfer = list(c(1, 0), c(2, 0)))</w:t>
      </w:r>
    </w:p>
    <w:p w14:paraId="76D89474" w14:textId="77777777" w:rsidR="00300746" w:rsidRPr="00300746" w:rsidRDefault="00300746" w:rsidP="00300746">
      <w:pPr>
        <w:pStyle w:val="SourceCode"/>
        <w:rPr>
          <w:rFonts w:ascii="Consolas" w:hAnsi="Consolas"/>
          <w:sz w:val="22"/>
        </w:rPr>
      </w:pPr>
      <w:r w:rsidRPr="00300746">
        <w:rPr>
          <w:rFonts w:ascii="Consolas" w:hAnsi="Consolas"/>
          <w:sz w:val="22"/>
        </w:rPr>
        <w:t>Coefficients:</w:t>
      </w:r>
    </w:p>
    <w:p w14:paraId="6DC4139C" w14:textId="77777777" w:rsidR="00300746" w:rsidRPr="00300746" w:rsidRDefault="00300746" w:rsidP="00300746">
      <w:pPr>
        <w:pStyle w:val="SourceCode"/>
        <w:rPr>
          <w:rFonts w:ascii="Consolas" w:hAnsi="Consolas"/>
          <w:sz w:val="22"/>
        </w:rPr>
      </w:pPr>
      <w:r w:rsidRPr="00300746">
        <w:rPr>
          <w:rFonts w:ascii="Consolas" w:hAnsi="Consolas"/>
          <w:sz w:val="22"/>
        </w:rPr>
        <w:t xml:space="preserve">         ar1      ma1  X1_b1-AR1  X1_b1-MA0  X2_b4-AR1  X2_b4-AR2  X2_b4-MA0</w:t>
      </w:r>
    </w:p>
    <w:p w14:paraId="1631300D" w14:textId="77777777" w:rsidR="00300746" w:rsidRPr="00300746" w:rsidRDefault="00300746" w:rsidP="00300746">
      <w:pPr>
        <w:pStyle w:val="SourceCode"/>
        <w:rPr>
          <w:rFonts w:ascii="Consolas" w:hAnsi="Consolas"/>
          <w:sz w:val="22"/>
        </w:rPr>
      </w:pPr>
      <w:r w:rsidRPr="00300746">
        <w:rPr>
          <w:rFonts w:ascii="Consolas" w:hAnsi="Consolas"/>
          <w:sz w:val="22"/>
        </w:rPr>
        <w:t xml:space="preserve">      0.5798  -0.2379     0.7154     1.0034    -0.2291    -0.9943    -0.2816</w:t>
      </w:r>
    </w:p>
    <w:p w14:paraId="780D173F" w14:textId="77777777" w:rsidR="00300746" w:rsidRPr="00300746" w:rsidRDefault="00300746" w:rsidP="00300746">
      <w:pPr>
        <w:pStyle w:val="SourceCode"/>
        <w:rPr>
          <w:rFonts w:ascii="Consolas" w:hAnsi="Consolas"/>
          <w:sz w:val="22"/>
        </w:rPr>
      </w:pPr>
      <w:r w:rsidRPr="00300746">
        <w:rPr>
          <w:rFonts w:ascii="Consolas" w:hAnsi="Consolas"/>
          <w:sz w:val="22"/>
        </w:rPr>
        <w:t>s.e.  0.1504   0.1194     0.1116     0.3549     0.0055     0.0094     0.0991</w:t>
      </w:r>
    </w:p>
    <w:p w14:paraId="2941B264" w14:textId="77777777" w:rsidR="00300746" w:rsidRPr="00300746" w:rsidRDefault="00300746" w:rsidP="00300746">
      <w:pPr>
        <w:pStyle w:val="SourceCode"/>
        <w:rPr>
          <w:rFonts w:ascii="Consolas" w:hAnsi="Consolas"/>
          <w:sz w:val="22"/>
        </w:rPr>
      </w:pPr>
      <w:r w:rsidRPr="00300746">
        <w:rPr>
          <w:rFonts w:ascii="Consolas" w:hAnsi="Consolas"/>
          <w:sz w:val="22"/>
        </w:rPr>
        <w:t>sigma^2 estimated as 12.98:  part log likelihood = -1128.83</w:t>
      </w:r>
    </w:p>
    <w:p w14:paraId="58656C63" w14:textId="77777777" w:rsidR="00300746" w:rsidRPr="00300746" w:rsidRDefault="00300746" w:rsidP="00300746">
      <w:pPr>
        <w:pStyle w:val="SourceCode"/>
        <w:rPr>
          <w:rFonts w:ascii="Consolas" w:hAnsi="Consolas"/>
          <w:sz w:val="22"/>
        </w:rPr>
      </w:pPr>
      <w:r w:rsidRPr="00300746">
        <w:rPr>
          <w:rFonts w:ascii="Consolas" w:hAnsi="Consolas"/>
          <w:sz w:val="22"/>
        </w:rPr>
        <w:tab/>
        <w:t>Box-Pierce test</w:t>
      </w:r>
    </w:p>
    <w:p w14:paraId="45FBE56F" w14:textId="77777777" w:rsidR="00300746" w:rsidRPr="00300746" w:rsidRDefault="00300746" w:rsidP="00300746">
      <w:pPr>
        <w:pStyle w:val="SourceCode"/>
        <w:rPr>
          <w:rFonts w:ascii="Consolas" w:hAnsi="Consolas"/>
          <w:sz w:val="22"/>
        </w:rPr>
      </w:pPr>
      <w:r w:rsidRPr="00300746">
        <w:rPr>
          <w:rFonts w:ascii="Consolas" w:hAnsi="Consolas"/>
          <w:sz w:val="22"/>
        </w:rPr>
        <w:t>data:  m3_arima11_resid$residuals</w:t>
      </w:r>
    </w:p>
    <w:p w14:paraId="61AC2727" w14:textId="77777777" w:rsidR="00300746" w:rsidRDefault="00300746" w:rsidP="00300746">
      <w:pPr>
        <w:pStyle w:val="SourceCode"/>
        <w:rPr>
          <w:rFonts w:ascii="Consolas" w:hAnsi="Consolas"/>
          <w:sz w:val="22"/>
        </w:rPr>
      </w:pPr>
      <w:r w:rsidRPr="00300746">
        <w:rPr>
          <w:rFonts w:ascii="Consolas" w:hAnsi="Consolas"/>
          <w:sz w:val="22"/>
        </w:rPr>
        <w:t>X-squared = 28.808, df = 20, p-value = 0.09161</w:t>
      </w:r>
    </w:p>
    <w:p w14:paraId="19AC623A" w14:textId="650B6DAC" w:rsidR="00300746" w:rsidRDefault="00300746">
      <w:pPr>
        <w:pStyle w:val="FirstParagraph"/>
      </w:pPr>
      <w:r>
        <w:lastRenderedPageBreak/>
        <w:t>The residuals of this corrected model are white noise.</w:t>
      </w:r>
    </w:p>
    <w:p w14:paraId="2ECE28FF" w14:textId="2466E002" w:rsidR="005F5A21" w:rsidRDefault="006F4501">
      <w:pPr>
        <w:pStyle w:val="FirstParagraph"/>
      </w:pPr>
      <w:r>
        <w:t>The transfer function model of IIPI using IndPro lagged by two months as predictor with ARIMA(1,0,1) correction on the residuals results in white noise. The model estimated is:</w:t>
      </w:r>
    </w:p>
    <w:p w14:paraId="702FE7E4" w14:textId="6C693949" w:rsidR="00300746" w:rsidRPr="00300746" w:rsidRDefault="00300746" w:rsidP="00300746">
      <w:pPr>
        <w:pStyle w:val="BodyText"/>
        <w:rPr>
          <w:rFonts w:ascii="Cambria Math" w:hAnsi="Cambria Math"/>
          <w:i/>
        </w:rPr>
      </w:pPr>
      <m:oMathPara>
        <m:oMathParaPr>
          <m:jc m:val="centerGroup"/>
        </m:oMathParaPr>
        <m:oMath>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tl/>
              <w:lang w:bidi="ar-AE"/>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w:rPr>
                      <w:rFonts w:ascii="Cambria Math" w:hAnsi="Cambria Math"/>
                    </w:rPr>
                    <m:t>1</m:t>
                  </m:r>
                  <m:r>
                    <w:rPr>
                      <w:rFonts w:ascii="Cambria Math" w:hAnsi="Cambria Math"/>
                      <w:rtl/>
                      <w:lang w:bidi="ar-AE"/>
                    </w:rPr>
                    <m:t>0</m:t>
                  </m:r>
                </m:sub>
              </m:sSub>
            </m:num>
            <m:den>
              <m:r>
                <w:rPr>
                  <w:rFonts w:ascii="Cambria Math" w:hAnsi="Cambria Math"/>
                  <w:rtl/>
                  <w:lang w:bidi="ar-AE"/>
                </w:rPr>
                <m:t>1-</m:t>
              </m:r>
              <m:sSub>
                <m:sSubPr>
                  <m:ctrlPr>
                    <w:rPr>
                      <w:rFonts w:ascii="Cambria Math" w:hAnsi="Cambria Math"/>
                      <w:i/>
                      <w:iCs/>
                    </w:rPr>
                  </m:ctrlPr>
                </m:sSubPr>
                <m:e>
                  <m:r>
                    <w:rPr>
                      <w:rFonts w:ascii="Cambria Math" w:hAnsi="Cambria Math"/>
                    </w:rPr>
                    <m:t>δ</m:t>
                  </m:r>
                </m:e>
                <m:sub>
                  <m:r>
                    <w:rPr>
                      <w:rFonts w:ascii="Cambria Math" w:hAnsi="Cambria Math"/>
                    </w:rPr>
                    <m:t>1</m:t>
                  </m:r>
                  <m:r>
                    <w:rPr>
                      <w:rFonts w:ascii="Cambria Math" w:hAnsi="Cambria Math"/>
                      <w:rtl/>
                      <w:lang w:bidi="ar-AE"/>
                    </w:rPr>
                    <m:t>1</m:t>
                  </m:r>
                </m:sub>
              </m:sSub>
              <m:r>
                <w:rPr>
                  <w:rFonts w:ascii="Cambria Math" w:hAnsi="Cambria Math"/>
                </w:rPr>
                <m:t>B</m:t>
              </m:r>
            </m:den>
          </m:f>
          <m:r>
            <w:rPr>
              <w:rFonts w:ascii="Cambria Math" w:hAnsi="Cambria Math"/>
            </w:rPr>
            <m:t>IndPr</m:t>
          </m:r>
          <m:sSub>
            <m:sSubPr>
              <m:ctrlPr>
                <w:rPr>
                  <w:rFonts w:ascii="Cambria Math" w:hAnsi="Cambria Math"/>
                  <w:i/>
                  <w:iCs/>
                </w:rPr>
              </m:ctrlPr>
            </m:sSubPr>
            <m:e>
              <m:r>
                <w:rPr>
                  <w:rFonts w:ascii="Cambria Math" w:hAnsi="Cambria Math"/>
                </w:rPr>
                <m:t>o</m:t>
              </m:r>
            </m:e>
            <m:sub>
              <m:r>
                <w:rPr>
                  <w:rFonts w:ascii="Cambria Math" w:hAnsi="Cambria Math"/>
                </w:rPr>
                <m:t>t</m:t>
              </m:r>
              <m:r>
                <w:rPr>
                  <w:rFonts w:ascii="Cambria Math" w:hAnsi="Cambria Math"/>
                  <w:rtl/>
                  <w:lang w:bidi="ar-AE"/>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w:rPr>
                      <w:rFonts w:ascii="Cambria Math" w:hAnsi="Cambria Math"/>
                    </w:rPr>
                    <m:t>2</m:t>
                  </m:r>
                  <m:r>
                    <w:rPr>
                      <w:rFonts w:ascii="Cambria Math" w:hAnsi="Cambria Math"/>
                    </w:rPr>
                    <m:t>1</m:t>
                  </m:r>
                </m:sub>
              </m:sSub>
            </m:num>
            <m:den>
              <m:r>
                <w:rPr>
                  <w:rFonts w:ascii="Cambria Math" w:hAnsi="Cambria Math"/>
                  <w:rtl/>
                  <w:lang w:bidi="ar-AE"/>
                </w:rPr>
                <m:t>1-</m:t>
              </m:r>
              <m:sSub>
                <m:sSubPr>
                  <m:ctrlPr>
                    <w:rPr>
                      <w:rFonts w:ascii="Cambria Math" w:hAnsi="Cambria Math"/>
                      <w:i/>
                      <w:iCs/>
                    </w:rPr>
                  </m:ctrlPr>
                </m:sSubPr>
                <m:e>
                  <m:r>
                    <w:rPr>
                      <w:rFonts w:ascii="Cambria Math" w:hAnsi="Cambria Math"/>
                    </w:rPr>
                    <m:t>δ</m:t>
                  </m:r>
                </m:e>
                <m:sub>
                  <m:r>
                    <w:rPr>
                      <w:rFonts w:ascii="Cambria Math" w:hAnsi="Cambria Math"/>
                    </w:rPr>
                    <m:t>21</m:t>
                  </m:r>
                </m:sub>
              </m:sSub>
              <m:r>
                <w:rPr>
                  <w:rFonts w:ascii="Cambria Math" w:hAnsi="Cambria Math"/>
                </w:rPr>
                <m:t>B</m:t>
              </m:r>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21</m:t>
                  </m:r>
                </m:sub>
              </m:sSub>
              <m:sSup>
                <m:sSupPr>
                  <m:ctrlPr>
                    <w:rPr>
                      <w:rFonts w:ascii="Cambria Math" w:hAnsi="Cambria Math"/>
                      <w:i/>
                      <w:iCs/>
                    </w:rPr>
                  </m:ctrlPr>
                </m:sSupPr>
                <m:e>
                  <m:r>
                    <w:rPr>
                      <w:rFonts w:ascii="Cambria Math" w:hAnsi="Cambria Math"/>
                    </w:rPr>
                    <m:t>B</m:t>
                  </m:r>
                </m:e>
                <m:sup>
                  <m:r>
                    <w:rPr>
                      <w:rFonts w:ascii="Cambria Math" w:hAnsi="Cambria Math"/>
                    </w:rPr>
                    <m:t>2</m:t>
                  </m:r>
                </m:sup>
              </m:sSup>
            </m:den>
          </m:f>
          <m:sSub>
            <m:sSubPr>
              <m:ctrlPr>
                <w:rPr>
                  <w:rFonts w:ascii="Cambria Math" w:hAnsi="Cambria Math"/>
                  <w:i/>
                  <w:iCs/>
                </w:rPr>
              </m:ctrlPr>
            </m:sSubPr>
            <m:e>
              <m:r>
                <w:rPr>
                  <w:rFonts w:ascii="Cambria Math" w:hAnsi="Cambria Math"/>
                </w:rPr>
                <m:t>M2</m:t>
              </m:r>
            </m:e>
            <m:sub>
              <m:r>
                <w:rPr>
                  <w:rFonts w:ascii="Cambria Math" w:hAnsi="Cambria Math"/>
                </w:rPr>
                <m:t>t</m:t>
              </m:r>
              <m:r>
                <w:rPr>
                  <w:rFonts w:ascii="Cambria Math" w:hAnsi="Cambria Math"/>
                  <w:rtl/>
                  <w:lang w:bidi="ar-AE"/>
                </w:rPr>
                <m:t>-</m:t>
              </m:r>
              <m:r>
                <w:rPr>
                  <w:rFonts w:ascii="Cambria Math" w:hAnsi="Cambria Math"/>
                </w:rPr>
                <m:t>4</m:t>
              </m:r>
            </m:sub>
          </m:sSub>
          <m:r>
            <w:rPr>
              <w:rFonts w:ascii="Cambria Math" w:hAnsi="Cambria Math"/>
              <w:rtl/>
              <w:lang w:bidi="ar-AE"/>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el-GR"/>
                    </w:rPr>
                    <m:t>φ</m:t>
                  </m:r>
                </m:e>
                <m:sub>
                  <m:r>
                    <w:rPr>
                      <w:rFonts w:ascii="Cambria Math" w:hAnsi="Cambria Math"/>
                    </w:rPr>
                    <m:t>1</m:t>
                  </m:r>
                </m:sub>
              </m:sSub>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t-1</m:t>
              </m:r>
            </m:sub>
          </m:sSub>
          <m:sSub>
            <m:sSubPr>
              <m:ctrlPr>
                <w:rPr>
                  <w:rFonts w:ascii="Cambria Math" w:hAnsi="Cambria Math"/>
                  <w:i/>
                  <w:iCs/>
                </w:rPr>
              </m:ctrlPr>
            </m:sSubPr>
            <m:e>
              <m:r>
                <w:rPr>
                  <w:rFonts w:ascii="Cambria Math" w:hAnsi="Cambria Math"/>
                </w:rPr>
                <m:t>ε</m:t>
              </m:r>
            </m:e>
            <m:sub>
              <m:r>
                <w:rPr>
                  <w:rFonts w:ascii="Cambria Math" w:hAnsi="Cambria Math"/>
                </w:rPr>
                <m:t>t-1</m:t>
              </m:r>
            </m:sub>
          </m:sSub>
        </m:oMath>
      </m:oMathPara>
    </w:p>
    <w:p w14:paraId="18A47658" w14:textId="4AEFE4F8" w:rsidR="00180882" w:rsidRPr="00180882" w:rsidRDefault="00180882" w:rsidP="00180882">
      <w:pPr>
        <w:pStyle w:val="BodyText"/>
        <w:rPr>
          <w:rFonts w:ascii="Cambria Math" w:hAnsi="Cambria Math"/>
          <w:i/>
        </w:rPr>
      </w:pPr>
    </w:p>
    <w:p w14:paraId="62FD6064" w14:textId="2B582B22" w:rsidR="00300746" w:rsidRPr="00300746" w:rsidRDefault="00300746">
      <w:pPr>
        <w:pStyle w:val="BodyText"/>
        <w:rPr>
          <w:rFonts w:ascii="Cambria Math" w:eastAsiaTheme="minorEastAsia" w:hAnsi="Cambria Math"/>
          <w:i/>
          <w:iCs/>
        </w:rPr>
      </w:pPr>
      <m:oMathPara>
        <m:oMath>
          <m:sSub>
            <m:sSubPr>
              <m:ctrlPr>
                <w:rPr>
                  <w:rFonts w:ascii="Cambria Math" w:hAnsi="Cambria Math"/>
                  <w:i/>
                  <w:iCs/>
                  <w:lang w:bidi="ar-AE"/>
                </w:rPr>
              </m:ctrlPr>
            </m:sSubPr>
            <m:e>
              <m:r>
                <w:rPr>
                  <w:rFonts w:ascii="Cambria Math" w:hAnsi="Cambria Math"/>
                  <w:lang w:bidi="ar-AE"/>
                </w:rPr>
                <m:t>IIPI</m:t>
              </m:r>
            </m:e>
            <m:sub>
              <m:r>
                <w:rPr>
                  <w:rFonts w:ascii="Cambria Math" w:hAnsi="Cambria Math"/>
                  <w:lang w:bidi="ar-AE"/>
                </w:rPr>
                <m:t>t</m:t>
              </m:r>
            </m:sub>
          </m:sSub>
          <m:r>
            <w:rPr>
              <w:rFonts w:ascii="Cambria Math" w:hAnsi="Cambria Math"/>
              <w:rtl/>
              <w:lang w:bidi="ar-AE"/>
            </w:rPr>
            <m:t>=</m:t>
          </m:r>
          <m:f>
            <m:fPr>
              <m:ctrlPr>
                <w:rPr>
                  <w:rFonts w:ascii="Cambria Math" w:hAnsi="Cambria Math"/>
                  <w:i/>
                  <w:iCs/>
                </w:rPr>
              </m:ctrlPr>
            </m:fPr>
            <m:num>
              <m:r>
                <m:rPr>
                  <m:nor/>
                </m:rPr>
                <w:rPr>
                  <w:rFonts w:ascii="Cambria Math" w:hAnsi="Cambria Math"/>
                  <w:i/>
                  <w:iCs/>
                </w:rPr>
                <m:t>1.0034</m:t>
              </m:r>
            </m:num>
            <m:den>
              <m:r>
                <w:rPr>
                  <w:rFonts w:ascii="Cambria Math" w:hAnsi="Cambria Math"/>
                  <w:rtl/>
                  <w:lang w:bidi="ar-AE"/>
                </w:rPr>
                <m:t>1-</m:t>
              </m:r>
              <m:r>
                <m:rPr>
                  <m:nor/>
                </m:rPr>
                <w:rPr>
                  <w:rFonts w:ascii="Cambria Math" w:hAnsi="Cambria Math"/>
                  <w:i/>
                  <w:iCs/>
                </w:rPr>
                <m:t>0.7154</m:t>
              </m:r>
              <m:r>
                <w:rPr>
                  <w:rFonts w:ascii="Cambria Math" w:hAnsi="Cambria Math"/>
                </w:rPr>
                <m:t>B</m:t>
              </m:r>
            </m:den>
          </m:f>
          <m:r>
            <w:rPr>
              <w:rFonts w:ascii="Cambria Math" w:hAnsi="Cambria Math"/>
            </w:rPr>
            <m:t>IndPr</m:t>
          </m:r>
          <m:sSub>
            <m:sSubPr>
              <m:ctrlPr>
                <w:rPr>
                  <w:rFonts w:ascii="Cambria Math" w:hAnsi="Cambria Math"/>
                  <w:i/>
                  <w:iCs/>
                </w:rPr>
              </m:ctrlPr>
            </m:sSubPr>
            <m:e>
              <m:r>
                <w:rPr>
                  <w:rFonts w:ascii="Cambria Math" w:hAnsi="Cambria Math"/>
                </w:rPr>
                <m:t>o</m:t>
              </m:r>
            </m:e>
            <m:sub>
              <m:r>
                <w:rPr>
                  <w:rFonts w:ascii="Cambria Math" w:hAnsi="Cambria Math"/>
                </w:rPr>
                <m:t>t</m:t>
              </m:r>
              <m:r>
                <w:rPr>
                  <w:rFonts w:ascii="Cambria Math" w:hAnsi="Cambria Math"/>
                  <w:rtl/>
                  <w:lang w:bidi="ar-AE"/>
                </w:rPr>
                <m:t>-1</m:t>
              </m:r>
            </m:sub>
          </m:sSub>
        </m:oMath>
      </m:oMathPara>
    </w:p>
    <w:p w14:paraId="16169994" w14:textId="77777777" w:rsidR="00300746" w:rsidRPr="00300746" w:rsidRDefault="00300746">
      <w:pPr>
        <w:pStyle w:val="BodyText"/>
        <w:rPr>
          <w:rFonts w:ascii="Cambria Math" w:eastAsiaTheme="minorEastAsia" w:hAnsi="Cambria Math"/>
          <w:i/>
          <w:iCs/>
          <w:rtl/>
          <w:lang w:bidi="ar-AE"/>
        </w:rPr>
      </w:pPr>
      <m:oMathPara>
        <m:oMath>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w:rPr>
                      <w:rFonts w:ascii="Cambria Math" w:hAnsi="Cambria Math"/>
                    </w:rPr>
                    <m:t>21</m:t>
                  </m:r>
                </m:sub>
              </m:sSub>
            </m:num>
            <m:den>
              <m:r>
                <w:rPr>
                  <w:rFonts w:ascii="Cambria Math" w:hAnsi="Cambria Math"/>
                  <w:rtl/>
                  <w:lang w:bidi="ar-AE"/>
                </w:rPr>
                <m:t>1</m:t>
              </m:r>
              <m:r>
                <m:rPr>
                  <m:nor/>
                </m:rPr>
                <w:rPr>
                  <w:rFonts w:ascii="Cambria Math" w:hAnsi="Cambria Math"/>
                  <w:i/>
                  <w:iCs/>
                </w:rPr>
                <m:t>+0.2291</m:t>
              </m:r>
              <m:r>
                <w:rPr>
                  <w:rFonts w:ascii="Cambria Math" w:hAnsi="Cambria Math"/>
                </w:rPr>
                <m:t>B+</m:t>
              </m:r>
              <m:r>
                <m:rPr>
                  <m:nor/>
                </m:rPr>
                <w:rPr>
                  <w:rFonts w:ascii="Cambria Math" w:hAnsi="Cambria Math"/>
                  <w:i/>
                  <w:iCs/>
                </w:rPr>
                <m:t>0.9943</m:t>
              </m:r>
              <m:sSup>
                <m:sSupPr>
                  <m:ctrlPr>
                    <w:rPr>
                      <w:rFonts w:ascii="Cambria Math" w:hAnsi="Cambria Math"/>
                      <w:i/>
                      <w:iCs/>
                    </w:rPr>
                  </m:ctrlPr>
                </m:sSupPr>
                <m:e>
                  <m:r>
                    <w:rPr>
                      <w:rFonts w:ascii="Cambria Math" w:hAnsi="Cambria Math"/>
                    </w:rPr>
                    <m:t>B</m:t>
                  </m:r>
                </m:e>
                <m:sup>
                  <m:r>
                    <w:rPr>
                      <w:rFonts w:ascii="Cambria Math" w:hAnsi="Cambria Math"/>
                    </w:rPr>
                    <m:t>2</m:t>
                  </m:r>
                </m:sup>
              </m:sSup>
            </m:den>
          </m:f>
          <m:sSub>
            <m:sSubPr>
              <m:ctrlPr>
                <w:rPr>
                  <w:rFonts w:ascii="Cambria Math" w:hAnsi="Cambria Math"/>
                  <w:i/>
                  <w:iCs/>
                </w:rPr>
              </m:ctrlPr>
            </m:sSubPr>
            <m:e>
              <m:r>
                <w:rPr>
                  <w:rFonts w:ascii="Cambria Math" w:hAnsi="Cambria Math"/>
                </w:rPr>
                <m:t>M2</m:t>
              </m:r>
            </m:e>
            <m:sub>
              <m:r>
                <w:rPr>
                  <w:rFonts w:ascii="Cambria Math" w:hAnsi="Cambria Math"/>
                </w:rPr>
                <m:t>t</m:t>
              </m:r>
              <m:r>
                <w:rPr>
                  <w:rFonts w:ascii="Cambria Math" w:hAnsi="Cambria Math"/>
                  <w:rtl/>
                  <w:lang w:bidi="ar-AE"/>
                </w:rPr>
                <m:t>-</m:t>
              </m:r>
              <m:r>
                <w:rPr>
                  <w:rFonts w:ascii="Cambria Math" w:hAnsi="Cambria Math"/>
                </w:rPr>
                <m:t>4</m:t>
              </m:r>
            </m:sub>
          </m:sSub>
        </m:oMath>
      </m:oMathPara>
    </w:p>
    <w:p w14:paraId="590E4E0E" w14:textId="5F77E845" w:rsidR="00B3599B" w:rsidRDefault="00300746">
      <w:pPr>
        <w:pStyle w:val="BodyText"/>
      </w:pPr>
      <m:oMathPara>
        <m:oMath>
          <m:r>
            <w:rPr>
              <w:rFonts w:ascii="Cambria Math" w:hAnsi="Cambria Math"/>
              <w:rtl/>
              <w:lang w:bidi="ar-AE"/>
            </w:rPr>
            <m:t>+</m:t>
          </m:r>
          <m:sSub>
            <m:sSubPr>
              <m:ctrlPr>
                <w:rPr>
                  <w:rFonts w:ascii="Cambria Math" w:hAnsi="Cambria Math"/>
                  <w:i/>
                  <w:iCs/>
                </w:rPr>
              </m:ctrlPr>
            </m:sSubPr>
            <m:e>
              <m:r>
                <m:rPr>
                  <m:nor/>
                </m:rPr>
                <w:rPr>
                  <w:rFonts w:ascii="Cambria Math" w:hAnsi="Cambria Math"/>
                  <w:i/>
                  <w:iCs/>
                </w:rPr>
                <m:t>0.5798</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+ε</m:t>
              </m:r>
            </m:e>
            <m:sub>
              <m:r>
                <w:rPr>
                  <w:rFonts w:ascii="Cambria Math" w:hAnsi="Cambria Math"/>
                </w:rPr>
                <m:t>t</m:t>
              </m:r>
            </m:sub>
          </m:sSub>
          <m:r>
            <w:rPr>
              <w:rFonts w:ascii="Cambria Math" w:hAnsi="Cambria Math"/>
            </w:rPr>
            <m:t>+</m:t>
          </m:r>
          <m:r>
            <m:rPr>
              <m:nor/>
            </m:rPr>
            <w:rPr>
              <w:rFonts w:ascii="Cambria Math" w:hAnsi="Cambria Math"/>
              <w:i/>
              <w:iCs/>
            </w:rPr>
            <m:t>0.2379</m:t>
          </m:r>
          <m:sSub>
            <m:sSubPr>
              <m:ctrlPr>
                <w:rPr>
                  <w:rFonts w:ascii="Cambria Math" w:hAnsi="Cambria Math"/>
                  <w:i/>
                  <w:iCs/>
                </w:rPr>
              </m:ctrlPr>
            </m:sSubPr>
            <m:e>
              <m:r>
                <w:rPr>
                  <w:rFonts w:ascii="Cambria Math" w:hAnsi="Cambria Math"/>
                </w:rPr>
                <m:t>ε</m:t>
              </m:r>
            </m:e>
            <m:sub>
              <m:r>
                <w:rPr>
                  <w:rFonts w:ascii="Cambria Math" w:hAnsi="Cambria Math"/>
                </w:rPr>
                <m:t>t-1</m:t>
              </m:r>
            </m:sub>
          </m:sSub>
        </m:oMath>
      </m:oMathPara>
    </w:p>
    <w:p w14:paraId="585B0111" w14:textId="77777777" w:rsidR="005F5A21" w:rsidRDefault="006F4501">
      <w:pPr>
        <w:pStyle w:val="Heading1"/>
      </w:pPr>
      <w:bookmarkStart w:id="59" w:name="conclusion"/>
      <w:bookmarkEnd w:id="57"/>
      <w:bookmarkEnd w:id="58"/>
      <w:r>
        <w:t>Conclusion</w:t>
      </w:r>
    </w:p>
    <w:p w14:paraId="3644C676" w14:textId="5D50BAF3" w:rsidR="005F5A21" w:rsidRDefault="006F4501">
      <w:pPr>
        <w:pStyle w:val="FirstParagraph"/>
      </w:pPr>
      <w:r>
        <w:t>Time series analysis is an exercise in extracting information from current and previous values of variables of interest and other predictors to allow explanation of the current or future values of a random variable. ARIMA takes into account previous values of the dependent variable. Transfer functions take into account previous values of independent variables. Regression models take into account the current values of independent variables</w:t>
      </w:r>
      <w:r w:rsidR="00C8153F">
        <w:t>, making it less valuable for prediction</w:t>
      </w:r>
      <w:r>
        <w:t>.</w:t>
      </w:r>
    </w:p>
    <w:p w14:paraId="077E7C2E" w14:textId="6C7420EA" w:rsidR="005F5A21" w:rsidRDefault="006F4501">
      <w:pPr>
        <w:pStyle w:val="BodyText"/>
      </w:pPr>
      <w:r>
        <w:t xml:space="preserve">It is my hope that this project outlines the </w:t>
      </w:r>
      <w:r w:rsidR="00A806F9">
        <w:t xml:space="preserve">implementation of </w:t>
      </w:r>
      <w:r>
        <w:t>these methods and provides clear overview of the methods and thought processes undertaken to enact each model.</w:t>
      </w:r>
    </w:p>
    <w:p w14:paraId="1A6EA5FD" w14:textId="77777777" w:rsidR="005F5A21" w:rsidRDefault="006F4501">
      <w:pPr>
        <w:pStyle w:val="BodyText"/>
      </w:pPr>
      <w:r>
        <w:t>The following Models resulted in white noise:</w:t>
      </w:r>
    </w:p>
    <w:p w14:paraId="21E29402" w14:textId="77777777" w:rsidR="005F5A21" w:rsidRDefault="006F4501">
      <w:pPr>
        <w:numPr>
          <w:ilvl w:val="0"/>
          <w:numId w:val="8"/>
        </w:numPr>
      </w:pPr>
      <w:r>
        <w:t>ARIMA(2,1,0)</w:t>
      </w:r>
    </w:p>
    <w:p w14:paraId="0C54D3F1" w14:textId="77777777" w:rsidR="005F5A21" w:rsidRDefault="006F4501">
      <w:pPr>
        <w:numPr>
          <w:ilvl w:val="0"/>
          <w:numId w:val="8"/>
        </w:numPr>
      </w:pPr>
      <w:r>
        <w:t>ARIMA(1,1,1)</w:t>
      </w:r>
    </w:p>
    <w:p w14:paraId="2D537568" w14:textId="77777777" w:rsidR="005F5A21" w:rsidRDefault="006F4501">
      <w:pPr>
        <w:numPr>
          <w:ilvl w:val="0"/>
          <w:numId w:val="8"/>
        </w:numPr>
      </w:pPr>
      <w:r>
        <w:t>Regression with ARMIA(3,0,0)</w:t>
      </w:r>
    </w:p>
    <w:p w14:paraId="75CBDABD" w14:textId="77777777" w:rsidR="005F5A21" w:rsidRDefault="006F4501">
      <w:pPr>
        <w:numPr>
          <w:ilvl w:val="0"/>
          <w:numId w:val="8"/>
        </w:numPr>
      </w:pPr>
      <w:r>
        <w:t>ARIMA(2,1,0) with GARCH(1,1)</w:t>
      </w:r>
    </w:p>
    <w:p w14:paraId="28937B33" w14:textId="281D246B" w:rsidR="005F5A21" w:rsidRDefault="006F4501">
      <w:pPr>
        <w:numPr>
          <w:ilvl w:val="0"/>
          <w:numId w:val="8"/>
        </w:numPr>
      </w:pPr>
      <w:r>
        <w:t>ARIMA(1,1,1) with GARCH(1,1)</w:t>
      </w:r>
    </w:p>
    <w:p w14:paraId="010AE0A6" w14:textId="08EEB7A0" w:rsidR="003B1E28" w:rsidRDefault="003B1E28">
      <w:pPr>
        <w:numPr>
          <w:ilvl w:val="0"/>
          <w:numId w:val="8"/>
        </w:numPr>
      </w:pPr>
      <w:r>
        <w:t xml:space="preserve">TF </w:t>
      </w:r>
      <w:r w:rsidR="00C1224C">
        <w:rPr>
          <w:rFonts w:eastAsiaTheme="minorEastAsia"/>
        </w:rPr>
        <w:t>with ARIMA(1</w:t>
      </w:r>
      <w:r w:rsidR="00270ABF">
        <w:rPr>
          <w:rFonts w:eastAsiaTheme="minorEastAsia"/>
        </w:rPr>
        <w:t>,0</w:t>
      </w:r>
      <w:r w:rsidR="00C1224C">
        <w:rPr>
          <w:rFonts w:eastAsiaTheme="minorEastAsia"/>
        </w:rPr>
        <w:t>,1)</w:t>
      </w:r>
    </w:p>
    <w:p w14:paraId="3CEA14CA" w14:textId="77777777" w:rsidR="005F5A21" w:rsidRDefault="006F4501">
      <w:pPr>
        <w:pStyle w:val="FirstParagraph"/>
      </w:pPr>
      <w:r>
        <w:t>Key project takeaways:</w:t>
      </w:r>
    </w:p>
    <w:p w14:paraId="7B2C6B3C" w14:textId="77777777" w:rsidR="005F5A21" w:rsidRDefault="006F4501">
      <w:pPr>
        <w:numPr>
          <w:ilvl w:val="0"/>
          <w:numId w:val="9"/>
        </w:numPr>
      </w:pPr>
      <w:r>
        <w:t>The choice of independent variables were unfortunately lacking in predictive value.</w:t>
      </w:r>
    </w:p>
    <w:p w14:paraId="721AE58A" w14:textId="77777777" w:rsidR="005F5A21" w:rsidRDefault="006F4501">
      <w:pPr>
        <w:numPr>
          <w:ilvl w:val="0"/>
          <w:numId w:val="9"/>
        </w:numPr>
      </w:pPr>
      <w:r>
        <w:t>Harmonic models can be made to overfit in-sample, but as soon as prediction is involved, the bias-variance trade off has to be accounted for.</w:t>
      </w:r>
    </w:p>
    <w:p w14:paraId="0CE4CC02" w14:textId="77777777" w:rsidR="005F5A21" w:rsidRDefault="006F4501">
      <w:pPr>
        <w:numPr>
          <w:ilvl w:val="0"/>
          <w:numId w:val="9"/>
        </w:numPr>
      </w:pPr>
      <w:r>
        <w:lastRenderedPageBreak/>
        <w:t>Inducing white noise using ARIMA could typically be accomplished using arbitrarily many p or q values but at the cost of more parameters to estimate, and compromise of model interpretability and parsimony.</w:t>
      </w:r>
    </w:p>
    <w:p w14:paraId="4073195B" w14:textId="77777777" w:rsidR="005F5A21" w:rsidRDefault="006F4501">
      <w:pPr>
        <w:numPr>
          <w:ilvl w:val="0"/>
          <w:numId w:val="9"/>
        </w:numPr>
      </w:pPr>
      <w:r>
        <w:t>N step ahead predictions are very poor typically beyond 1 step.</w:t>
      </w:r>
    </w:p>
    <w:p w14:paraId="1AA08D7B" w14:textId="77777777" w:rsidR="005F5A21" w:rsidRDefault="006F4501">
      <w:pPr>
        <w:numPr>
          <w:ilvl w:val="0"/>
          <w:numId w:val="9"/>
        </w:numPr>
      </w:pPr>
      <w:r>
        <w:t>Sequential prediction (1 step ahead) is much better.</w:t>
      </w:r>
    </w:p>
    <w:p w14:paraId="1C605DDC" w14:textId="7597D3D3" w:rsidR="005F5A21" w:rsidRDefault="00AB5D78">
      <w:pPr>
        <w:numPr>
          <w:ilvl w:val="0"/>
          <w:numId w:val="9"/>
        </w:numPr>
      </w:pPr>
      <w:r w:rsidRPr="00AB5D78">
        <w:t>A transfer function with b, s and r equal to zero is simply a regression model. It was noted that inflation rate(InfRate) could have been used in transfer function modelling but the parameters would have been zero, resulting in a trivial regression model</w:t>
      </w:r>
      <w:r w:rsidR="006F4501">
        <w:t>.</w:t>
      </w:r>
      <w:bookmarkEnd w:id="59"/>
    </w:p>
    <w:sectPr w:rsidR="005F5A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67812" w14:textId="77777777" w:rsidR="00C524A9" w:rsidRDefault="00C524A9">
      <w:pPr>
        <w:spacing w:after="0"/>
      </w:pPr>
      <w:r>
        <w:separator/>
      </w:r>
    </w:p>
  </w:endnote>
  <w:endnote w:type="continuationSeparator" w:id="0">
    <w:p w14:paraId="5E6D9C8B" w14:textId="77777777" w:rsidR="00C524A9" w:rsidRDefault="00C52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316E1" w14:textId="77777777" w:rsidR="00C524A9" w:rsidRDefault="00C524A9">
      <w:r>
        <w:separator/>
      </w:r>
    </w:p>
  </w:footnote>
  <w:footnote w:type="continuationSeparator" w:id="0">
    <w:p w14:paraId="5339D358" w14:textId="77777777" w:rsidR="00C524A9" w:rsidRDefault="00C52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486EC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B0C3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DE9F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CE9CF0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21"/>
    <w:rsid w:val="00003651"/>
    <w:rsid w:val="000169A8"/>
    <w:rsid w:val="000A70E5"/>
    <w:rsid w:val="000B721A"/>
    <w:rsid w:val="000C223B"/>
    <w:rsid w:val="000E0037"/>
    <w:rsid w:val="000E5FC4"/>
    <w:rsid w:val="00125EDF"/>
    <w:rsid w:val="00180882"/>
    <w:rsid w:val="001A7F8F"/>
    <w:rsid w:val="001C15CB"/>
    <w:rsid w:val="001F5DD7"/>
    <w:rsid w:val="002101EA"/>
    <w:rsid w:val="00270ABF"/>
    <w:rsid w:val="0027426F"/>
    <w:rsid w:val="00276DE6"/>
    <w:rsid w:val="002A27D0"/>
    <w:rsid w:val="002E1D0C"/>
    <w:rsid w:val="002E49A5"/>
    <w:rsid w:val="002F276D"/>
    <w:rsid w:val="00300746"/>
    <w:rsid w:val="003008A3"/>
    <w:rsid w:val="00356847"/>
    <w:rsid w:val="003A52D9"/>
    <w:rsid w:val="003A760B"/>
    <w:rsid w:val="003B1E28"/>
    <w:rsid w:val="003B78D3"/>
    <w:rsid w:val="003C3F64"/>
    <w:rsid w:val="0047119D"/>
    <w:rsid w:val="004733DA"/>
    <w:rsid w:val="004A4744"/>
    <w:rsid w:val="004A6FD9"/>
    <w:rsid w:val="004C0AA3"/>
    <w:rsid w:val="00517A16"/>
    <w:rsid w:val="005749C0"/>
    <w:rsid w:val="005B2EF3"/>
    <w:rsid w:val="005F5A21"/>
    <w:rsid w:val="00602B96"/>
    <w:rsid w:val="006B1841"/>
    <w:rsid w:val="006F4501"/>
    <w:rsid w:val="007226AD"/>
    <w:rsid w:val="007268DF"/>
    <w:rsid w:val="00730C43"/>
    <w:rsid w:val="00732286"/>
    <w:rsid w:val="00754FE9"/>
    <w:rsid w:val="007670E6"/>
    <w:rsid w:val="00772EDF"/>
    <w:rsid w:val="00773B89"/>
    <w:rsid w:val="00793444"/>
    <w:rsid w:val="007A3109"/>
    <w:rsid w:val="007E040C"/>
    <w:rsid w:val="007F64F6"/>
    <w:rsid w:val="008331D6"/>
    <w:rsid w:val="00836E26"/>
    <w:rsid w:val="0088788E"/>
    <w:rsid w:val="008E1EF5"/>
    <w:rsid w:val="009051F1"/>
    <w:rsid w:val="00922CA2"/>
    <w:rsid w:val="00995681"/>
    <w:rsid w:val="00997BAE"/>
    <w:rsid w:val="009B5BBE"/>
    <w:rsid w:val="00A14280"/>
    <w:rsid w:val="00A220A8"/>
    <w:rsid w:val="00A409E5"/>
    <w:rsid w:val="00A806F9"/>
    <w:rsid w:val="00AB2D1B"/>
    <w:rsid w:val="00AB5D78"/>
    <w:rsid w:val="00AC0AE0"/>
    <w:rsid w:val="00AD1A6E"/>
    <w:rsid w:val="00B3599B"/>
    <w:rsid w:val="00B60A15"/>
    <w:rsid w:val="00BE3870"/>
    <w:rsid w:val="00C1224C"/>
    <w:rsid w:val="00C30AC4"/>
    <w:rsid w:val="00C524A9"/>
    <w:rsid w:val="00C5702F"/>
    <w:rsid w:val="00C8153F"/>
    <w:rsid w:val="00CB161C"/>
    <w:rsid w:val="00CB3465"/>
    <w:rsid w:val="00CF018A"/>
    <w:rsid w:val="00D51D53"/>
    <w:rsid w:val="00D51E6E"/>
    <w:rsid w:val="00DB19F1"/>
    <w:rsid w:val="00DC1FA3"/>
    <w:rsid w:val="00DD150E"/>
    <w:rsid w:val="00E217D8"/>
    <w:rsid w:val="00E332B9"/>
    <w:rsid w:val="00E45F8E"/>
    <w:rsid w:val="00E6401D"/>
    <w:rsid w:val="00EB4CBF"/>
    <w:rsid w:val="00ED43CA"/>
    <w:rsid w:val="00EE5E40"/>
    <w:rsid w:val="00F00B05"/>
    <w:rsid w:val="00F74AAC"/>
    <w:rsid w:val="00F9719E"/>
    <w:rsid w:val="00FD587D"/>
    <w:rsid w:val="00FE7E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DDB6"/>
  <w15:docId w15:val="{D4C70C37-4575-4E92-9369-C2E74C78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332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6029">
      <w:bodyDiv w:val="1"/>
      <w:marLeft w:val="0"/>
      <w:marRight w:val="0"/>
      <w:marTop w:val="0"/>
      <w:marBottom w:val="0"/>
      <w:divBdr>
        <w:top w:val="none" w:sz="0" w:space="0" w:color="auto"/>
        <w:left w:val="none" w:sz="0" w:space="0" w:color="auto"/>
        <w:bottom w:val="none" w:sz="0" w:space="0" w:color="auto"/>
        <w:right w:val="none" w:sz="0" w:space="0" w:color="auto"/>
      </w:divBdr>
    </w:div>
    <w:div w:id="170147572">
      <w:bodyDiv w:val="1"/>
      <w:marLeft w:val="0"/>
      <w:marRight w:val="0"/>
      <w:marTop w:val="0"/>
      <w:marBottom w:val="0"/>
      <w:divBdr>
        <w:top w:val="none" w:sz="0" w:space="0" w:color="auto"/>
        <w:left w:val="none" w:sz="0" w:space="0" w:color="auto"/>
        <w:bottom w:val="none" w:sz="0" w:space="0" w:color="auto"/>
        <w:right w:val="none" w:sz="0" w:space="0" w:color="auto"/>
      </w:divBdr>
    </w:div>
    <w:div w:id="279191118">
      <w:bodyDiv w:val="1"/>
      <w:marLeft w:val="0"/>
      <w:marRight w:val="0"/>
      <w:marTop w:val="0"/>
      <w:marBottom w:val="0"/>
      <w:divBdr>
        <w:top w:val="none" w:sz="0" w:space="0" w:color="auto"/>
        <w:left w:val="none" w:sz="0" w:space="0" w:color="auto"/>
        <w:bottom w:val="none" w:sz="0" w:space="0" w:color="auto"/>
        <w:right w:val="none" w:sz="0" w:space="0" w:color="auto"/>
      </w:divBdr>
    </w:div>
    <w:div w:id="297682736">
      <w:bodyDiv w:val="1"/>
      <w:marLeft w:val="0"/>
      <w:marRight w:val="0"/>
      <w:marTop w:val="0"/>
      <w:marBottom w:val="0"/>
      <w:divBdr>
        <w:top w:val="none" w:sz="0" w:space="0" w:color="auto"/>
        <w:left w:val="none" w:sz="0" w:space="0" w:color="auto"/>
        <w:bottom w:val="none" w:sz="0" w:space="0" w:color="auto"/>
        <w:right w:val="none" w:sz="0" w:space="0" w:color="auto"/>
      </w:divBdr>
    </w:div>
    <w:div w:id="324287217">
      <w:bodyDiv w:val="1"/>
      <w:marLeft w:val="0"/>
      <w:marRight w:val="0"/>
      <w:marTop w:val="0"/>
      <w:marBottom w:val="0"/>
      <w:divBdr>
        <w:top w:val="none" w:sz="0" w:space="0" w:color="auto"/>
        <w:left w:val="none" w:sz="0" w:space="0" w:color="auto"/>
        <w:bottom w:val="none" w:sz="0" w:space="0" w:color="auto"/>
        <w:right w:val="none" w:sz="0" w:space="0" w:color="auto"/>
      </w:divBdr>
    </w:div>
    <w:div w:id="361442922">
      <w:bodyDiv w:val="1"/>
      <w:marLeft w:val="0"/>
      <w:marRight w:val="0"/>
      <w:marTop w:val="0"/>
      <w:marBottom w:val="0"/>
      <w:divBdr>
        <w:top w:val="none" w:sz="0" w:space="0" w:color="auto"/>
        <w:left w:val="none" w:sz="0" w:space="0" w:color="auto"/>
        <w:bottom w:val="none" w:sz="0" w:space="0" w:color="auto"/>
        <w:right w:val="none" w:sz="0" w:space="0" w:color="auto"/>
      </w:divBdr>
    </w:div>
    <w:div w:id="434836589">
      <w:bodyDiv w:val="1"/>
      <w:marLeft w:val="0"/>
      <w:marRight w:val="0"/>
      <w:marTop w:val="0"/>
      <w:marBottom w:val="0"/>
      <w:divBdr>
        <w:top w:val="none" w:sz="0" w:space="0" w:color="auto"/>
        <w:left w:val="none" w:sz="0" w:space="0" w:color="auto"/>
        <w:bottom w:val="none" w:sz="0" w:space="0" w:color="auto"/>
        <w:right w:val="none" w:sz="0" w:space="0" w:color="auto"/>
      </w:divBdr>
    </w:div>
    <w:div w:id="488517788">
      <w:bodyDiv w:val="1"/>
      <w:marLeft w:val="0"/>
      <w:marRight w:val="0"/>
      <w:marTop w:val="0"/>
      <w:marBottom w:val="0"/>
      <w:divBdr>
        <w:top w:val="none" w:sz="0" w:space="0" w:color="auto"/>
        <w:left w:val="none" w:sz="0" w:space="0" w:color="auto"/>
        <w:bottom w:val="none" w:sz="0" w:space="0" w:color="auto"/>
        <w:right w:val="none" w:sz="0" w:space="0" w:color="auto"/>
      </w:divBdr>
    </w:div>
    <w:div w:id="610285924">
      <w:bodyDiv w:val="1"/>
      <w:marLeft w:val="0"/>
      <w:marRight w:val="0"/>
      <w:marTop w:val="0"/>
      <w:marBottom w:val="0"/>
      <w:divBdr>
        <w:top w:val="none" w:sz="0" w:space="0" w:color="auto"/>
        <w:left w:val="none" w:sz="0" w:space="0" w:color="auto"/>
        <w:bottom w:val="none" w:sz="0" w:space="0" w:color="auto"/>
        <w:right w:val="none" w:sz="0" w:space="0" w:color="auto"/>
      </w:divBdr>
    </w:div>
    <w:div w:id="623732378">
      <w:bodyDiv w:val="1"/>
      <w:marLeft w:val="0"/>
      <w:marRight w:val="0"/>
      <w:marTop w:val="0"/>
      <w:marBottom w:val="0"/>
      <w:divBdr>
        <w:top w:val="none" w:sz="0" w:space="0" w:color="auto"/>
        <w:left w:val="none" w:sz="0" w:space="0" w:color="auto"/>
        <w:bottom w:val="none" w:sz="0" w:space="0" w:color="auto"/>
        <w:right w:val="none" w:sz="0" w:space="0" w:color="auto"/>
      </w:divBdr>
    </w:div>
    <w:div w:id="633683453">
      <w:bodyDiv w:val="1"/>
      <w:marLeft w:val="0"/>
      <w:marRight w:val="0"/>
      <w:marTop w:val="0"/>
      <w:marBottom w:val="0"/>
      <w:divBdr>
        <w:top w:val="none" w:sz="0" w:space="0" w:color="auto"/>
        <w:left w:val="none" w:sz="0" w:space="0" w:color="auto"/>
        <w:bottom w:val="none" w:sz="0" w:space="0" w:color="auto"/>
        <w:right w:val="none" w:sz="0" w:space="0" w:color="auto"/>
      </w:divBdr>
    </w:div>
    <w:div w:id="645671279">
      <w:bodyDiv w:val="1"/>
      <w:marLeft w:val="0"/>
      <w:marRight w:val="0"/>
      <w:marTop w:val="0"/>
      <w:marBottom w:val="0"/>
      <w:divBdr>
        <w:top w:val="none" w:sz="0" w:space="0" w:color="auto"/>
        <w:left w:val="none" w:sz="0" w:space="0" w:color="auto"/>
        <w:bottom w:val="none" w:sz="0" w:space="0" w:color="auto"/>
        <w:right w:val="none" w:sz="0" w:space="0" w:color="auto"/>
      </w:divBdr>
    </w:div>
    <w:div w:id="722096314">
      <w:bodyDiv w:val="1"/>
      <w:marLeft w:val="0"/>
      <w:marRight w:val="0"/>
      <w:marTop w:val="0"/>
      <w:marBottom w:val="0"/>
      <w:divBdr>
        <w:top w:val="none" w:sz="0" w:space="0" w:color="auto"/>
        <w:left w:val="none" w:sz="0" w:space="0" w:color="auto"/>
        <w:bottom w:val="none" w:sz="0" w:space="0" w:color="auto"/>
        <w:right w:val="none" w:sz="0" w:space="0" w:color="auto"/>
      </w:divBdr>
    </w:div>
    <w:div w:id="738867304">
      <w:bodyDiv w:val="1"/>
      <w:marLeft w:val="0"/>
      <w:marRight w:val="0"/>
      <w:marTop w:val="0"/>
      <w:marBottom w:val="0"/>
      <w:divBdr>
        <w:top w:val="none" w:sz="0" w:space="0" w:color="auto"/>
        <w:left w:val="none" w:sz="0" w:space="0" w:color="auto"/>
        <w:bottom w:val="none" w:sz="0" w:space="0" w:color="auto"/>
        <w:right w:val="none" w:sz="0" w:space="0" w:color="auto"/>
      </w:divBdr>
    </w:div>
    <w:div w:id="864366015">
      <w:bodyDiv w:val="1"/>
      <w:marLeft w:val="0"/>
      <w:marRight w:val="0"/>
      <w:marTop w:val="0"/>
      <w:marBottom w:val="0"/>
      <w:divBdr>
        <w:top w:val="none" w:sz="0" w:space="0" w:color="auto"/>
        <w:left w:val="none" w:sz="0" w:space="0" w:color="auto"/>
        <w:bottom w:val="none" w:sz="0" w:space="0" w:color="auto"/>
        <w:right w:val="none" w:sz="0" w:space="0" w:color="auto"/>
      </w:divBdr>
    </w:div>
    <w:div w:id="1017344911">
      <w:bodyDiv w:val="1"/>
      <w:marLeft w:val="0"/>
      <w:marRight w:val="0"/>
      <w:marTop w:val="0"/>
      <w:marBottom w:val="0"/>
      <w:divBdr>
        <w:top w:val="none" w:sz="0" w:space="0" w:color="auto"/>
        <w:left w:val="none" w:sz="0" w:space="0" w:color="auto"/>
        <w:bottom w:val="none" w:sz="0" w:space="0" w:color="auto"/>
        <w:right w:val="none" w:sz="0" w:space="0" w:color="auto"/>
      </w:divBdr>
    </w:div>
    <w:div w:id="1111510223">
      <w:bodyDiv w:val="1"/>
      <w:marLeft w:val="0"/>
      <w:marRight w:val="0"/>
      <w:marTop w:val="0"/>
      <w:marBottom w:val="0"/>
      <w:divBdr>
        <w:top w:val="none" w:sz="0" w:space="0" w:color="auto"/>
        <w:left w:val="none" w:sz="0" w:space="0" w:color="auto"/>
        <w:bottom w:val="none" w:sz="0" w:space="0" w:color="auto"/>
        <w:right w:val="none" w:sz="0" w:space="0" w:color="auto"/>
      </w:divBdr>
    </w:div>
    <w:div w:id="1463382222">
      <w:bodyDiv w:val="1"/>
      <w:marLeft w:val="0"/>
      <w:marRight w:val="0"/>
      <w:marTop w:val="0"/>
      <w:marBottom w:val="0"/>
      <w:divBdr>
        <w:top w:val="none" w:sz="0" w:space="0" w:color="auto"/>
        <w:left w:val="none" w:sz="0" w:space="0" w:color="auto"/>
        <w:bottom w:val="none" w:sz="0" w:space="0" w:color="auto"/>
        <w:right w:val="none" w:sz="0" w:space="0" w:color="auto"/>
      </w:divBdr>
    </w:div>
    <w:div w:id="1492793947">
      <w:bodyDiv w:val="1"/>
      <w:marLeft w:val="0"/>
      <w:marRight w:val="0"/>
      <w:marTop w:val="0"/>
      <w:marBottom w:val="0"/>
      <w:divBdr>
        <w:top w:val="none" w:sz="0" w:space="0" w:color="auto"/>
        <w:left w:val="none" w:sz="0" w:space="0" w:color="auto"/>
        <w:bottom w:val="none" w:sz="0" w:space="0" w:color="auto"/>
        <w:right w:val="none" w:sz="0" w:space="0" w:color="auto"/>
      </w:divBdr>
    </w:div>
    <w:div w:id="1719354774">
      <w:bodyDiv w:val="1"/>
      <w:marLeft w:val="0"/>
      <w:marRight w:val="0"/>
      <w:marTop w:val="0"/>
      <w:marBottom w:val="0"/>
      <w:divBdr>
        <w:top w:val="none" w:sz="0" w:space="0" w:color="auto"/>
        <w:left w:val="none" w:sz="0" w:space="0" w:color="auto"/>
        <w:bottom w:val="none" w:sz="0" w:space="0" w:color="auto"/>
        <w:right w:val="none" w:sz="0" w:space="0" w:color="auto"/>
      </w:divBdr>
    </w:div>
    <w:div w:id="1945109614">
      <w:bodyDiv w:val="1"/>
      <w:marLeft w:val="0"/>
      <w:marRight w:val="0"/>
      <w:marTop w:val="0"/>
      <w:marBottom w:val="0"/>
      <w:divBdr>
        <w:top w:val="none" w:sz="0" w:space="0" w:color="auto"/>
        <w:left w:val="none" w:sz="0" w:space="0" w:color="auto"/>
        <w:bottom w:val="none" w:sz="0" w:space="0" w:color="auto"/>
        <w:right w:val="none" w:sz="0" w:space="0" w:color="auto"/>
      </w:divBdr>
    </w:div>
    <w:div w:id="1955554662">
      <w:bodyDiv w:val="1"/>
      <w:marLeft w:val="0"/>
      <w:marRight w:val="0"/>
      <w:marTop w:val="0"/>
      <w:marBottom w:val="0"/>
      <w:divBdr>
        <w:top w:val="none" w:sz="0" w:space="0" w:color="auto"/>
        <w:left w:val="none" w:sz="0" w:space="0" w:color="auto"/>
        <w:bottom w:val="none" w:sz="0" w:space="0" w:color="auto"/>
        <w:right w:val="none" w:sz="0" w:space="0" w:color="auto"/>
      </w:divBdr>
    </w:div>
    <w:div w:id="2048336655">
      <w:bodyDiv w:val="1"/>
      <w:marLeft w:val="0"/>
      <w:marRight w:val="0"/>
      <w:marTop w:val="0"/>
      <w:marBottom w:val="0"/>
      <w:divBdr>
        <w:top w:val="none" w:sz="0" w:space="0" w:color="auto"/>
        <w:left w:val="none" w:sz="0" w:space="0" w:color="auto"/>
        <w:bottom w:val="none" w:sz="0" w:space="0" w:color="auto"/>
        <w:right w:val="none" w:sz="0" w:space="0" w:color="auto"/>
      </w:divBdr>
    </w:div>
    <w:div w:id="2095392184">
      <w:bodyDiv w:val="1"/>
      <w:marLeft w:val="0"/>
      <w:marRight w:val="0"/>
      <w:marTop w:val="0"/>
      <w:marBottom w:val="0"/>
      <w:divBdr>
        <w:top w:val="none" w:sz="0" w:space="0" w:color="auto"/>
        <w:left w:val="none" w:sz="0" w:space="0" w:color="auto"/>
        <w:bottom w:val="none" w:sz="0" w:space="0" w:color="auto"/>
        <w:right w:val="none" w:sz="0" w:space="0" w:color="auto"/>
      </w:divBdr>
    </w:div>
    <w:div w:id="2130395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95</Pages>
  <Words>10345</Words>
  <Characters>58971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DS809 - Industrial Inputs Price Index Modelling</vt:lpstr>
    </vt:vector>
  </TitlesOfParts>
  <Company/>
  <LinksUpToDate>false</LinksUpToDate>
  <CharactersWithSpaces>69178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DS809 - Industrial Inputs Price Index Modelling</dc:title>
  <dc:creator>Nate Thomas</dc:creator>
  <cp:keywords/>
  <cp:lastModifiedBy>Nathan Thomas</cp:lastModifiedBy>
  <cp:revision>90</cp:revision>
  <dcterms:created xsi:type="dcterms:W3CDTF">2022-03-05T23:23:00Z</dcterms:created>
  <dcterms:modified xsi:type="dcterms:W3CDTF">2022-03-08T22:27:00Z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2022-03-05</vt:lpwstr>
  </property>
  <property fmtid="{D5CDD505-2E9C-101B-9397-08002B2CF9AE}" pid="3" name="output">
    <vt:lpwstr>word_document</vt:lpwstr>
  </property>
</Properties>
</file>