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right="442"/>
        <w:jc w:val="left"/>
        <w:rPr>
          <w:b/>
          <w:bCs/>
        </w:rPr>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jc w:val="right"/>
        <w:rPr>
          <w:rFonts w:cs="微软雅黑"/>
          <w:b/>
          <w:sz w:val="56"/>
          <w:szCs w:val="22"/>
        </w:rPr>
      </w:pPr>
      <w:r>
        <w:rPr>
          <w:rFonts w:hint="eastAsia" w:cs="楷体"/>
          <w:b/>
          <w:iCs/>
          <w:color w:val="000000"/>
          <w:kern w:val="0"/>
          <w:sz w:val="40"/>
          <w:szCs w:val="28"/>
        </w:rPr>
        <w:t>上海铁路局杭州房建公寓段员工公寓管理系统</w:t>
      </w:r>
    </w:p>
    <w:p>
      <w:pPr>
        <w:spacing w:line="300" w:lineRule="auto"/>
        <w:jc w:val="right"/>
        <w:rPr>
          <w:rFonts w:cs="微软雅黑"/>
          <w:b/>
          <w:bCs/>
          <w:sz w:val="52"/>
          <w:szCs w:val="21"/>
        </w:rPr>
      </w:pPr>
      <w:r>
        <w:rPr>
          <w:rFonts w:hint="eastAsia" w:cs="微软雅黑"/>
          <w:b/>
          <w:bCs/>
          <w:sz w:val="52"/>
          <w:szCs w:val="21"/>
        </w:rPr>
        <w:t>项目管理计划书</w:t>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jc w:val="left"/>
        <w:rPr>
          <w:b/>
          <w:bCs/>
          <w:sz w:val="22"/>
          <w:szCs w:val="28"/>
        </w:rPr>
      </w:pPr>
    </w:p>
    <w:p>
      <w:pPr>
        <w:spacing w:line="300" w:lineRule="auto"/>
        <w:jc w:val="center"/>
        <w:rPr>
          <w:b/>
          <w:bCs/>
          <w:sz w:val="22"/>
          <w:szCs w:val="28"/>
        </w:rPr>
      </w:pPr>
      <w:r>
        <w:rPr>
          <w:b/>
          <w:bCs/>
          <w:sz w:val="22"/>
          <w:szCs w:val="28"/>
        </w:rPr>
        <w:t>W</w:t>
      </w:r>
      <w:r>
        <w:rPr>
          <w:rFonts w:hint="eastAsia"/>
          <w:b/>
          <w:bCs/>
          <w:sz w:val="22"/>
          <w:szCs w:val="28"/>
        </w:rPr>
        <w:t>eb方向 第四组</w:t>
      </w:r>
    </w:p>
    <w:p>
      <w:pPr>
        <w:spacing w:line="300" w:lineRule="auto"/>
        <w:jc w:val="center"/>
        <w:rPr>
          <w:b/>
          <w:bCs/>
          <w:sz w:val="22"/>
          <w:szCs w:val="28"/>
        </w:rPr>
      </w:pPr>
      <w:r>
        <w:rPr>
          <w:rFonts w:hint="eastAsia"/>
          <w:b/>
          <w:bCs/>
          <w:sz w:val="22"/>
          <w:szCs w:val="28"/>
        </w:rPr>
        <w:t>日期：2</w:t>
      </w:r>
      <w:r>
        <w:rPr>
          <w:b/>
          <w:bCs/>
          <w:sz w:val="22"/>
          <w:szCs w:val="28"/>
        </w:rPr>
        <w:t>022.12.29</w:t>
      </w:r>
      <w:r>
        <w:rPr>
          <w:rFonts w:hint="eastAsia"/>
          <w:b/>
          <w:bCs/>
          <w:sz w:val="22"/>
          <w:szCs w:val="28"/>
        </w:rPr>
        <w:t xml:space="preserve">撰稿 </w:t>
      </w:r>
      <w:r>
        <w:rPr>
          <w:b/>
          <w:bCs/>
          <w:sz w:val="22"/>
          <w:szCs w:val="28"/>
        </w:rPr>
        <w:t>2023.6.27</w:t>
      </w:r>
      <w:r>
        <w:rPr>
          <w:rFonts w:hint="eastAsia"/>
          <w:b/>
          <w:bCs/>
          <w:sz w:val="22"/>
          <w:szCs w:val="28"/>
        </w:rPr>
        <w:t>修订</w:t>
      </w:r>
    </w:p>
    <w:sdt>
      <w:sdtPr>
        <w:rPr>
          <w:rFonts w:ascii="Times New Roman" w:hAnsi="Times New Roman" w:eastAsia="宋体" w:cs="Times New Roman"/>
          <w:color w:val="auto"/>
          <w:kern w:val="2"/>
          <w:sz w:val="21"/>
          <w:szCs w:val="24"/>
          <w:lang w:val="zh-CN"/>
        </w:rPr>
        <w:id w:val="1544102016"/>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16"/>
            <w:spacing w:line="300" w:lineRule="auto"/>
            <w:rPr>
              <w:rFonts w:ascii="Times New Roman" w:hAnsi="Times New Roman" w:eastAsia="宋体"/>
            </w:rPr>
          </w:pPr>
          <w:r>
            <w:rPr>
              <w:rFonts w:ascii="Times New Roman" w:hAnsi="Times New Roman" w:eastAsia="宋体"/>
              <w:lang w:val="zh-CN"/>
            </w:rPr>
            <w:t>目录</w:t>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"_Toc138777217" </w:instrText>
          </w:r>
          <w:r>
            <w:fldChar w:fldCharType="separate"/>
          </w:r>
          <w:r>
            <w:rPr>
              <w:rStyle w:val="14"/>
              <w:rFonts w:cs="微软雅黑"/>
            </w:rPr>
            <w:t>1. 项目的确立</w:t>
          </w:r>
          <w:r>
            <w:tab/>
          </w:r>
          <w:r>
            <w:fldChar w:fldCharType="begin"/>
          </w:r>
          <w:r>
            <w:instrText xml:space="preserve"> PAGEREF _Toc138777217 \h </w:instrText>
          </w:r>
          <w:r>
            <w:fldChar w:fldCharType="separate"/>
          </w:r>
          <w:r>
            <w:t>3</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"_Toc138777218" </w:instrText>
          </w:r>
          <w:r>
            <w:fldChar w:fldCharType="separate"/>
          </w:r>
          <w:r>
            <w:rPr>
              <w:rStyle w:val="14"/>
            </w:rPr>
            <w:t>1.1 软件项目的选择动机</w:t>
          </w:r>
          <w:r>
            <w:tab/>
          </w:r>
          <w:r>
            <w:fldChar w:fldCharType="begin"/>
          </w:r>
          <w:r>
            <w:instrText xml:space="preserve"> PAGEREF _Toc138777218 \h </w:instrText>
          </w:r>
          <w:r>
            <w:fldChar w:fldCharType="separate"/>
          </w:r>
          <w:r>
            <w:t>3</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"_Toc138777219" </w:instrText>
          </w:r>
          <w:r>
            <w:fldChar w:fldCharType="separate"/>
          </w:r>
          <w:r>
            <w:rPr>
              <w:rStyle w:val="14"/>
            </w:rPr>
            <w:t>1.2 项目概述</w:t>
          </w:r>
          <w:r>
            <w:tab/>
          </w:r>
          <w:r>
            <w:fldChar w:fldCharType="begin"/>
          </w:r>
          <w:r>
            <w:instrText xml:space="preserve"> PAGEREF _Toc138777219 \h </w:instrText>
          </w:r>
          <w:r>
            <w:fldChar w:fldCharType="separate"/>
          </w:r>
          <w:r>
            <w:t>3</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"_Toc138777220" </w:instrText>
          </w:r>
          <w:r>
            <w:fldChar w:fldCharType="separate"/>
          </w:r>
          <w:r>
            <w:rPr>
              <w:rStyle w:val="14"/>
            </w:rPr>
            <w:t>1.3 项目范围初步界定</w:t>
          </w:r>
          <w:r>
            <w:tab/>
          </w:r>
          <w:r>
            <w:fldChar w:fldCharType="begin"/>
          </w:r>
          <w:r>
            <w:instrText xml:space="preserve"> PAGEREF _Toc138777220 \h </w:instrText>
          </w:r>
          <w:r>
            <w:fldChar w:fldCharType="separate"/>
          </w:r>
          <w:r>
            <w:t>3</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"_Toc138777221" </w:instrText>
          </w:r>
          <w:r>
            <w:fldChar w:fldCharType="separate"/>
          </w:r>
          <w:r>
            <w:rPr>
              <w:rStyle w:val="14"/>
              <w:rFonts w:cs="微软雅黑"/>
            </w:rPr>
            <w:t>2. 项目的启动与规划</w:t>
          </w:r>
          <w:r>
            <w:tab/>
          </w:r>
          <w:r>
            <w:fldChar w:fldCharType="begin"/>
          </w:r>
          <w:r>
            <w:instrText xml:space="preserve"> PAGEREF _Toc138777221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"_Toc138777222" </w:instrText>
          </w:r>
          <w:r>
            <w:fldChar w:fldCharType="separate"/>
          </w:r>
          <w:r>
            <w:rPr>
              <w:rStyle w:val="14"/>
            </w:rPr>
            <w:t>2.1 项目整合管理</w:t>
          </w:r>
          <w:r>
            <w:tab/>
          </w:r>
          <w:r>
            <w:fldChar w:fldCharType="begin"/>
          </w:r>
          <w:r>
            <w:instrText xml:space="preserve"> PAGEREF _Toc138777222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"_Toc138777223" </w:instrText>
          </w:r>
          <w:r>
            <w:fldChar w:fldCharType="separate"/>
          </w:r>
          <w:r>
            <w:rPr>
              <w:rStyle w:val="14"/>
            </w:rPr>
            <w:t>2.1.1 项目总体目标</w:t>
          </w:r>
          <w:r>
            <w:tab/>
          </w:r>
          <w:r>
            <w:fldChar w:fldCharType="begin"/>
          </w:r>
          <w:r>
            <w:instrText xml:space="preserve"> PAGEREF _Toc138777223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"_Toc138777224" </w:instrText>
          </w:r>
          <w:r>
            <w:fldChar w:fldCharType="separate"/>
          </w:r>
          <w:r>
            <w:rPr>
              <w:rStyle w:val="14"/>
            </w:rPr>
            <w:t>2.1.2 工作计划</w:t>
          </w:r>
          <w:r>
            <w:tab/>
          </w:r>
          <w:r>
            <w:fldChar w:fldCharType="begin"/>
          </w:r>
          <w:r>
            <w:instrText xml:space="preserve"> PAGEREF _Toc138777224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"_Toc138777225" </w:instrText>
          </w:r>
          <w:r>
            <w:fldChar w:fldCharType="separate"/>
          </w:r>
          <w:r>
            <w:rPr>
              <w:rStyle w:val="14"/>
            </w:rPr>
            <w:t>2.1.3 项目管理目标</w:t>
          </w:r>
          <w:r>
            <w:tab/>
          </w:r>
          <w:r>
            <w:fldChar w:fldCharType="begin"/>
          </w:r>
          <w:r>
            <w:instrText xml:space="preserve"> PAGEREF _Toc138777225 \h </w:instrText>
          </w:r>
          <w:r>
            <w:fldChar w:fldCharType="separate"/>
          </w:r>
          <w:r>
            <w:t>5</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"_Toc138777226" </w:instrText>
          </w:r>
          <w:r>
            <w:fldChar w:fldCharType="separate"/>
          </w:r>
          <w:r>
            <w:rPr>
              <w:rStyle w:val="14"/>
            </w:rPr>
            <w:t>2.1.4 人员组织计划</w:t>
          </w:r>
          <w:r>
            <w:tab/>
          </w:r>
          <w:r>
            <w:fldChar w:fldCharType="begin"/>
          </w:r>
          <w:r>
            <w:instrText xml:space="preserve"> PAGEREF _Toc138777226 \h </w:instrText>
          </w:r>
          <w:r>
            <w:fldChar w:fldCharType="separate"/>
          </w:r>
          <w:r>
            <w:t>5</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"_Toc138777227" </w:instrText>
          </w:r>
          <w:r>
            <w:fldChar w:fldCharType="separate"/>
          </w:r>
          <w:r>
            <w:rPr>
              <w:rStyle w:val="14"/>
            </w:rPr>
            <w:t>2.1.5 项目进度管理计划</w:t>
          </w:r>
          <w:r>
            <w:tab/>
          </w:r>
          <w:r>
            <w:fldChar w:fldCharType="begin"/>
          </w:r>
          <w:r>
            <w:instrText xml:space="preserve"> PAGEREF _Toc138777227 \h </w:instrText>
          </w:r>
          <w:r>
            <w:fldChar w:fldCharType="separate"/>
          </w:r>
          <w:r>
            <w:t>5</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"_Toc138777228" </w:instrText>
          </w:r>
          <w:r>
            <w:fldChar w:fldCharType="separate"/>
          </w:r>
          <w:r>
            <w:rPr>
              <w:rStyle w:val="14"/>
            </w:rPr>
            <w:t>2.1.6 项目变更控制计划</w:t>
          </w:r>
          <w:r>
            <w:tab/>
          </w:r>
          <w:r>
            <w:fldChar w:fldCharType="begin"/>
          </w:r>
          <w:r>
            <w:instrText xml:space="preserve"> PAGEREF _Toc138777228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"_Toc138777229" </w:instrText>
          </w:r>
          <w:r>
            <w:fldChar w:fldCharType="separate"/>
          </w:r>
          <w:r>
            <w:rPr>
              <w:rStyle w:val="14"/>
            </w:rPr>
            <w:t>2.1.7 项目文件控制计划</w:t>
          </w:r>
          <w:r>
            <w:tab/>
          </w:r>
          <w:r>
            <w:fldChar w:fldCharType="begin"/>
          </w:r>
          <w:r>
            <w:instrText xml:space="preserve"> PAGEREF _Toc138777229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"_Toc138777230" </w:instrText>
          </w:r>
          <w:r>
            <w:fldChar w:fldCharType="separate"/>
          </w:r>
          <w:r>
            <w:rPr>
              <w:rStyle w:val="14"/>
            </w:rPr>
            <w:t>2.2 项目范围管理</w:t>
          </w:r>
          <w:r>
            <w:tab/>
          </w:r>
          <w:r>
            <w:fldChar w:fldCharType="begin"/>
          </w:r>
          <w:r>
            <w:instrText xml:space="preserve"> PAGEREF _Toc138777230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"_Toc138777231" </w:instrText>
          </w:r>
          <w:r>
            <w:fldChar w:fldCharType="separate"/>
          </w:r>
          <w:r>
            <w:rPr>
              <w:rStyle w:val="14"/>
            </w:rPr>
            <w:t>2.2.1 规划范围管理</w:t>
          </w:r>
          <w:r>
            <w:tab/>
          </w:r>
          <w:r>
            <w:fldChar w:fldCharType="begin"/>
          </w:r>
          <w:r>
            <w:instrText xml:space="preserve"> PAGEREF _Toc138777231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"_Toc138777232" </w:instrText>
          </w:r>
          <w:r>
            <w:fldChar w:fldCharType="separate"/>
          </w:r>
          <w:r>
            <w:rPr>
              <w:rStyle w:val="14"/>
            </w:rPr>
            <w:t>2.2.2 项目需求收集</w:t>
          </w:r>
          <w:r>
            <w:tab/>
          </w:r>
          <w:r>
            <w:fldChar w:fldCharType="begin"/>
          </w:r>
          <w:r>
            <w:instrText xml:space="preserve"> PAGEREF _Toc138777232 \h </w:instrText>
          </w:r>
          <w:r>
            <w:fldChar w:fldCharType="separate"/>
          </w:r>
          <w:r>
            <w:t>7</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"_Toc138777233" </w:instrText>
          </w:r>
          <w:r>
            <w:fldChar w:fldCharType="separate"/>
          </w:r>
          <w:r>
            <w:rPr>
              <w:rStyle w:val="14"/>
            </w:rPr>
            <w:t>2.2.3 项目范围定义</w:t>
          </w:r>
          <w:r>
            <w:tab/>
          </w:r>
          <w:r>
            <w:fldChar w:fldCharType="begin"/>
          </w:r>
          <w:r>
            <w:instrText xml:space="preserve"> PAGEREF _Toc138777233 \h </w:instrText>
          </w:r>
          <w:r>
            <w:fldChar w:fldCharType="separate"/>
          </w:r>
          <w:r>
            <w:t>10</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"_Toc138777234" </w:instrText>
          </w:r>
          <w:r>
            <w:fldChar w:fldCharType="separate"/>
          </w:r>
          <w:r>
            <w:rPr>
              <w:rStyle w:val="14"/>
            </w:rPr>
            <w:t>2.2.4 绘制WBS</w:t>
          </w:r>
          <w:r>
            <w:tab/>
          </w:r>
          <w:r>
            <w:fldChar w:fldCharType="begin"/>
          </w:r>
          <w:r>
            <w:instrText xml:space="preserve"> PAGEREF _Toc138777234 \h </w:instrText>
          </w:r>
          <w:r>
            <w:fldChar w:fldCharType="separate"/>
          </w:r>
          <w:r>
            <w:t>11</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"_Toc138777235" </w:instrText>
          </w:r>
          <w:r>
            <w:fldChar w:fldCharType="separate"/>
          </w:r>
          <w:r>
            <w:rPr>
              <w:rStyle w:val="14"/>
            </w:rPr>
            <w:t>2.3 项目进度管理</w:t>
          </w:r>
          <w:r>
            <w:tab/>
          </w:r>
          <w:r>
            <w:fldChar w:fldCharType="begin"/>
          </w:r>
          <w:r>
            <w:instrText xml:space="preserve"> PAGEREF _Toc138777235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"_Toc138777236" </w:instrText>
          </w:r>
          <w:r>
            <w:fldChar w:fldCharType="separate"/>
          </w:r>
          <w:r>
            <w:rPr>
              <w:rStyle w:val="14"/>
            </w:rPr>
            <w:t>2.3.1 定义活动并估计持续时间</w:t>
          </w:r>
          <w:r>
            <w:tab/>
          </w:r>
          <w:r>
            <w:fldChar w:fldCharType="begin"/>
          </w:r>
          <w:r>
            <w:instrText xml:space="preserve"> PAGEREF _Toc138777236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"_Toc138777237" </w:instrText>
          </w:r>
          <w:r>
            <w:fldChar w:fldCharType="separate"/>
          </w:r>
          <w:r>
            <w:rPr>
              <w:rStyle w:val="14"/>
            </w:rPr>
            <w:t>2.3.2 排列活动顺序</w:t>
          </w:r>
          <w:r>
            <w:tab/>
          </w:r>
          <w:r>
            <w:fldChar w:fldCharType="begin"/>
          </w:r>
          <w:r>
            <w:instrText xml:space="preserve"> PAGEREF _Toc138777237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"_Toc138777238" </w:instrText>
          </w:r>
          <w:r>
            <w:fldChar w:fldCharType="separate"/>
          </w:r>
          <w:r>
            <w:rPr>
              <w:rStyle w:val="14"/>
            </w:rPr>
            <w:t>2.3.3 制定进度计划</w:t>
          </w:r>
          <w:r>
            <w:tab/>
          </w:r>
          <w:r>
            <w:fldChar w:fldCharType="begin"/>
          </w:r>
          <w:r>
            <w:instrText xml:space="preserve"> PAGEREF _Toc138777238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"_Toc138777239" </w:instrText>
          </w:r>
          <w:r>
            <w:fldChar w:fldCharType="separate"/>
          </w:r>
          <w:r>
            <w:rPr>
              <w:rStyle w:val="14"/>
            </w:rPr>
            <w:t>2.3.4</w:t>
          </w:r>
          <w:r>
            <w:rPr>
              <w:rStyle w:val="14"/>
              <w:rFonts w:ascii="宋体" w:hAnsi="宋体"/>
            </w:rPr>
            <w:t xml:space="preserve"> 项目里程碑</w:t>
          </w:r>
          <w:r>
            <w:tab/>
          </w:r>
          <w:r>
            <w:fldChar w:fldCharType="begin"/>
          </w:r>
          <w:r>
            <w:instrText xml:space="preserve"> PAGEREF _Toc138777239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"_Toc138777240" </w:instrText>
          </w:r>
          <w:r>
            <w:fldChar w:fldCharType="separate"/>
          </w:r>
          <w:r>
            <w:rPr>
              <w:rStyle w:val="14"/>
            </w:rPr>
            <w:t>2.4 项目成本管理</w:t>
          </w:r>
          <w:r>
            <w:tab/>
          </w:r>
          <w:r>
            <w:fldChar w:fldCharType="begin"/>
          </w:r>
          <w:r>
            <w:instrText xml:space="preserve"> PAGEREF _Toc138777240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"_Toc138777241" </w:instrText>
          </w:r>
          <w:r>
            <w:fldChar w:fldCharType="separate"/>
          </w:r>
          <w:r>
            <w:rPr>
              <w:rStyle w:val="14"/>
            </w:rPr>
            <w:t>2.4.1 规划成本管理</w:t>
          </w:r>
          <w:r>
            <w:tab/>
          </w:r>
          <w:r>
            <w:fldChar w:fldCharType="begin"/>
          </w:r>
          <w:r>
            <w:instrText xml:space="preserve"> PAGEREF _Toc138777241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"_Toc138777242" </w:instrText>
          </w:r>
          <w:r>
            <w:fldChar w:fldCharType="separate"/>
          </w:r>
          <w:r>
            <w:rPr>
              <w:rStyle w:val="14"/>
            </w:rPr>
            <w:t>2.4.2 估算成本</w:t>
          </w:r>
          <w:r>
            <w:tab/>
          </w:r>
          <w:r>
            <w:fldChar w:fldCharType="begin"/>
          </w:r>
          <w:r>
            <w:instrText xml:space="preserve"> PAGEREF _Toc138777242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"_Toc138777243" </w:instrText>
          </w:r>
          <w:r>
            <w:fldChar w:fldCharType="separate"/>
          </w:r>
          <w:r>
            <w:rPr>
              <w:rStyle w:val="14"/>
            </w:rPr>
            <w:t>2.4.3 制定预算</w:t>
          </w:r>
          <w:r>
            <w:tab/>
          </w:r>
          <w:r>
            <w:fldChar w:fldCharType="begin"/>
          </w:r>
          <w:r>
            <w:instrText xml:space="preserve"> PAGEREF _Toc138777243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"_Toc138777244" </w:instrText>
          </w:r>
          <w:r>
            <w:fldChar w:fldCharType="separate"/>
          </w:r>
          <w:r>
            <w:rPr>
              <w:rStyle w:val="14"/>
            </w:rPr>
            <w:t>2.5 项目质量管理</w:t>
          </w:r>
          <w:r>
            <w:tab/>
          </w:r>
          <w:r>
            <w:fldChar w:fldCharType="begin"/>
          </w:r>
          <w:r>
            <w:instrText xml:space="preserve"> PAGEREF _Toc138777244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"_Toc138777245" </w:instrText>
          </w:r>
          <w:r>
            <w:fldChar w:fldCharType="separate"/>
          </w:r>
          <w:r>
            <w:rPr>
              <w:rStyle w:val="14"/>
            </w:rPr>
            <w:t>2.6 项目资源管理</w:t>
          </w:r>
          <w:r>
            <w:tab/>
          </w:r>
          <w:r>
            <w:fldChar w:fldCharType="begin"/>
          </w:r>
          <w:r>
            <w:instrText xml:space="preserve"> PAGEREF _Toc138777245 \h </w:instrText>
          </w:r>
          <w:r>
            <w:fldChar w:fldCharType="separate"/>
          </w:r>
          <w:r>
            <w:t>17</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"_Toc138777246" </w:instrText>
          </w:r>
          <w:r>
            <w:fldChar w:fldCharType="separate"/>
          </w:r>
          <w:r>
            <w:rPr>
              <w:rStyle w:val="14"/>
            </w:rPr>
            <w:t>2.6.1 规划资源管理</w:t>
          </w:r>
          <w:r>
            <w:tab/>
          </w:r>
          <w:r>
            <w:fldChar w:fldCharType="begin"/>
          </w:r>
          <w:r>
            <w:instrText xml:space="preserve"> PAGEREF _Toc138777246 \h </w:instrText>
          </w:r>
          <w:r>
            <w:fldChar w:fldCharType="separate"/>
          </w:r>
          <w:r>
            <w:t>17</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"_Toc138777247" </w:instrText>
          </w:r>
          <w:r>
            <w:fldChar w:fldCharType="separate"/>
          </w:r>
          <w:r>
            <w:rPr>
              <w:rStyle w:val="14"/>
            </w:rPr>
            <w:t>2.6.2 估算活动资源</w:t>
          </w:r>
          <w:r>
            <w:tab/>
          </w:r>
          <w:r>
            <w:fldChar w:fldCharType="begin"/>
          </w:r>
          <w:r>
            <w:instrText xml:space="preserve"> PAGEREF _Toc138777247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"_Toc138777248" </w:instrText>
          </w:r>
          <w:r>
            <w:fldChar w:fldCharType="separate"/>
          </w:r>
          <w:r>
            <w:rPr>
              <w:rStyle w:val="14"/>
            </w:rPr>
            <w:t>2.7 项目沟通管理</w:t>
          </w:r>
          <w:r>
            <w:tab/>
          </w:r>
          <w:r>
            <w:fldChar w:fldCharType="begin"/>
          </w:r>
          <w:r>
            <w:instrText xml:space="preserve"> PAGEREF _Toc138777248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"_Toc138777249" </w:instrText>
          </w:r>
          <w:r>
            <w:fldChar w:fldCharType="separate"/>
          </w:r>
          <w:r>
            <w:rPr>
              <w:rStyle w:val="14"/>
            </w:rPr>
            <w:t>2.8 项目风险管理</w:t>
          </w:r>
          <w:r>
            <w:tab/>
          </w:r>
          <w:r>
            <w:fldChar w:fldCharType="begin"/>
          </w:r>
          <w:r>
            <w:instrText xml:space="preserve"> PAGEREF _Toc138777249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"_Toc138777250" </w:instrText>
          </w:r>
          <w:r>
            <w:fldChar w:fldCharType="separate"/>
          </w:r>
          <w:r>
            <w:rPr>
              <w:rStyle w:val="14"/>
            </w:rPr>
            <w:t>2.9 项目相关方管理</w:t>
          </w:r>
          <w:r>
            <w:tab/>
          </w:r>
          <w:r>
            <w:fldChar w:fldCharType="begin"/>
          </w:r>
          <w:r>
            <w:instrText xml:space="preserve"> PAGEREF _Toc138777250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"_Toc138777251" </w:instrText>
          </w:r>
          <w:r>
            <w:fldChar w:fldCharType="separate"/>
          </w:r>
          <w:r>
            <w:rPr>
              <w:rStyle w:val="14"/>
            </w:rPr>
            <w:t>2.9.1 规划相关方</w:t>
          </w:r>
          <w:r>
            <w:tab/>
          </w:r>
          <w:r>
            <w:fldChar w:fldCharType="begin"/>
          </w:r>
          <w:r>
            <w:instrText xml:space="preserve"> PAGEREF _Toc138777251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"_Toc138777252" </w:instrText>
          </w:r>
          <w:r>
            <w:fldChar w:fldCharType="separate"/>
          </w:r>
          <w:r>
            <w:rPr>
              <w:rStyle w:val="14"/>
            </w:rPr>
            <w:t>2.9.2 管理相关方</w:t>
          </w:r>
          <w:r>
            <w:tab/>
          </w:r>
          <w:r>
            <w:fldChar w:fldCharType="begin"/>
          </w:r>
          <w:r>
            <w:instrText xml:space="preserve"> PAGEREF _Toc138777252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"_Toc138777253" </w:instrText>
          </w:r>
          <w:r>
            <w:fldChar w:fldCharType="separate"/>
          </w:r>
          <w:r>
            <w:rPr>
              <w:rStyle w:val="14"/>
            </w:rPr>
            <w:t>2.9.3 监督相关方</w:t>
          </w:r>
          <w:r>
            <w:tab/>
          </w:r>
          <w:r>
            <w:fldChar w:fldCharType="begin"/>
          </w:r>
          <w:r>
            <w:instrText xml:space="preserve"> PAGEREF _Toc138777253 \h </w:instrText>
          </w:r>
          <w:r>
            <w:fldChar w:fldCharType="separate"/>
          </w:r>
          <w:r>
            <w:t>20</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"_Toc138777254" </w:instrText>
          </w:r>
          <w:r>
            <w:fldChar w:fldCharType="separate"/>
          </w:r>
          <w:r>
            <w:rPr>
              <w:rStyle w:val="14"/>
              <w:rFonts w:cs="微软雅黑"/>
            </w:rPr>
            <w:t>3. 项目的执行与监控</w:t>
          </w:r>
          <w:r>
            <w:tab/>
          </w:r>
          <w:r>
            <w:fldChar w:fldCharType="begin"/>
          </w:r>
          <w:r>
            <w:instrText xml:space="preserve"> PAGEREF _Toc138777254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"_Toc138777255" </w:instrText>
          </w:r>
          <w:r>
            <w:fldChar w:fldCharType="separate"/>
          </w:r>
          <w:r>
            <w:rPr>
              <w:rStyle w:val="14"/>
            </w:rPr>
            <w:t>3.1 项目整合管理</w:t>
          </w:r>
          <w:r>
            <w:tab/>
          </w:r>
          <w:r>
            <w:fldChar w:fldCharType="begin"/>
          </w:r>
          <w:r>
            <w:instrText xml:space="preserve"> PAGEREF _Toc138777255 \h </w:instrText>
          </w:r>
          <w:r>
            <w:fldChar w:fldCharType="separate"/>
          </w:r>
          <w:r>
            <w:t>21</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"_Toc138777256" </w:instrText>
          </w:r>
          <w:r>
            <w:fldChar w:fldCharType="separate"/>
          </w:r>
          <w:r>
            <w:rPr>
              <w:rStyle w:val="14"/>
            </w:rPr>
            <w:t>3.1.1 整体变更控制</w:t>
          </w:r>
          <w:r>
            <w:tab/>
          </w:r>
          <w:r>
            <w:fldChar w:fldCharType="begin"/>
          </w:r>
          <w:r>
            <w:instrText xml:space="preserve"> PAGEREF _Toc138777256 \h </w:instrText>
          </w:r>
          <w:r>
            <w:fldChar w:fldCharType="separate"/>
          </w:r>
          <w:r>
            <w:t>21</w:t>
          </w:r>
          <w:r>
            <w:fldChar w:fldCharType="end"/>
          </w:r>
          <w:r>
            <w:fldChar w:fldCharType="end"/>
          </w:r>
        </w:p>
        <w:p>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"_Toc138777257" </w:instrText>
          </w:r>
          <w:r>
            <w:fldChar w:fldCharType="separate"/>
          </w:r>
          <w:r>
            <w:rPr>
              <w:rStyle w:val="14"/>
            </w:rPr>
            <w:t>3.1.2 项目整体监控</w:t>
          </w:r>
          <w:r>
            <w:tab/>
          </w:r>
          <w:r>
            <w:fldChar w:fldCharType="begin"/>
          </w:r>
          <w:r>
            <w:instrText xml:space="preserve"> PAGEREF _Toc138777257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"_Toc138777258" </w:instrText>
          </w:r>
          <w:r>
            <w:fldChar w:fldCharType="separate"/>
          </w:r>
          <w:r>
            <w:rPr>
              <w:rStyle w:val="14"/>
            </w:rPr>
            <w:t>3.2 项目范围管理</w:t>
          </w:r>
          <w:r>
            <w:tab/>
          </w:r>
          <w:r>
            <w:fldChar w:fldCharType="begin"/>
          </w:r>
          <w:r>
            <w:instrText xml:space="preserve"> PAGEREF _Toc138777258 \h </w:instrText>
          </w:r>
          <w:r>
            <w:fldChar w:fldCharType="separate"/>
          </w:r>
          <w:r>
            <w:t>22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"_Toc138777259" </w:instrText>
          </w:r>
          <w:r>
            <w:fldChar w:fldCharType="separate"/>
          </w:r>
          <w:r>
            <w:rPr>
              <w:rStyle w:val="14"/>
            </w:rPr>
            <w:t>3.3 项目进度管理</w:t>
          </w:r>
          <w:r>
            <w:tab/>
          </w:r>
          <w:r>
            <w:fldChar w:fldCharType="begin"/>
          </w:r>
          <w:r>
            <w:instrText xml:space="preserve"> PAGEREF _Toc138777259 \h </w:instrText>
          </w:r>
          <w:r>
            <w:fldChar w:fldCharType="separate"/>
          </w:r>
          <w:r>
            <w:t>22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"_Toc138777260" </w:instrText>
          </w:r>
          <w:r>
            <w:fldChar w:fldCharType="separate"/>
          </w:r>
          <w:r>
            <w:rPr>
              <w:rStyle w:val="14"/>
            </w:rPr>
            <w:t>3.4 项目质量管理</w:t>
          </w:r>
          <w:r>
            <w:tab/>
          </w:r>
          <w:r>
            <w:fldChar w:fldCharType="begin"/>
          </w:r>
          <w:r>
            <w:instrText xml:space="preserve"> PAGEREF _Toc138777260 \h </w:instrText>
          </w:r>
          <w:r>
            <w:fldChar w:fldCharType="separate"/>
          </w:r>
          <w:r>
            <w:t>22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"_Toc138777261" </w:instrText>
          </w:r>
          <w:r>
            <w:fldChar w:fldCharType="separate"/>
          </w:r>
          <w:r>
            <w:rPr>
              <w:rStyle w:val="14"/>
            </w:rPr>
            <w:t>3.5 项目风险管理</w:t>
          </w:r>
          <w:r>
            <w:tab/>
          </w:r>
          <w:r>
            <w:fldChar w:fldCharType="begin"/>
          </w:r>
          <w:r>
            <w:instrText xml:space="preserve"> PAGEREF _Toc138777261 \h </w:instrText>
          </w:r>
          <w:r>
            <w:fldChar w:fldCharType="separate"/>
          </w:r>
          <w:r>
            <w:t>23</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"_Toc138777262" </w:instrText>
          </w:r>
          <w:r>
            <w:fldChar w:fldCharType="separate"/>
          </w:r>
          <w:r>
            <w:rPr>
              <w:rStyle w:val="14"/>
              <w:rFonts w:cs="微软雅黑"/>
            </w:rPr>
            <w:t>4. 项目的收尾</w:t>
          </w:r>
          <w:r>
            <w:tab/>
          </w:r>
          <w:r>
            <w:fldChar w:fldCharType="begin"/>
          </w:r>
          <w:r>
            <w:instrText xml:space="preserve"> PAGEREF _Toc138777262 \h </w:instrText>
          </w:r>
          <w:r>
            <w:fldChar w:fldCharType="separate"/>
          </w:r>
          <w:r>
            <w:t>24</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"_Toc138777263" </w:instrText>
          </w:r>
          <w:r>
            <w:fldChar w:fldCharType="separate"/>
          </w:r>
          <w:r>
            <w:rPr>
              <w:rStyle w:val="14"/>
            </w:rPr>
            <w:t>4.1 项目的收尾与验收</w:t>
          </w:r>
          <w:r>
            <w:tab/>
          </w:r>
          <w:r>
            <w:fldChar w:fldCharType="begin"/>
          </w:r>
          <w:r>
            <w:instrText xml:space="preserve"> PAGEREF _Toc138777263 \h </w:instrText>
          </w:r>
          <w:r>
            <w:fldChar w:fldCharType="separate"/>
          </w:r>
          <w:r>
            <w:t>24</w:t>
          </w:r>
          <w:r>
            <w:fldChar w:fldCharType="end"/>
          </w:r>
          <w:r>
            <w:fldChar w:fldCharType="end"/>
          </w:r>
        </w:p>
        <w:p>
          <w:pPr>
            <w:spacing w:line="300" w:lineRule="auto"/>
          </w:pPr>
          <w:r>
            <w:rPr>
              <w:b/>
              <w:bCs/>
              <w:lang w:val="zh-CN"/>
            </w:rPr>
            <w:fldChar w:fldCharType="end"/>
          </w:r>
        </w:p>
      </w:sdtContent>
    </w:sdt>
    <w:p>
      <w:pPr>
        <w:widowControl/>
        <w:spacing w:line="300" w:lineRule="auto"/>
        <w:jc w:val="left"/>
        <w:sectPr>
          <w:footerReference r:id="rId3" w:type="default"/>
          <w:pgSz w:w="11906" w:h="16838"/>
          <w:pgMar w:top="1440" w:right="1800" w:bottom="1440" w:left="1800" w:header="851" w:footer="992" w:gutter="0"/>
          <w:pgNumType w:start="0"/>
          <w:cols w:space="425" w:num="1"/>
          <w:titlePg/>
          <w:docGrid w:type="lines" w:linePitch="312" w:charSpace="0"/>
        </w:sectPr>
      </w:pPr>
    </w:p>
    <w:p>
      <w:pPr>
        <w:pStyle w:val="2"/>
        <w:spacing w:line="300" w:lineRule="auto"/>
        <w:rPr>
          <w:rStyle w:val="18"/>
          <w:rFonts w:ascii="Times New Roman" w:hAnsi="Times New Roman" w:eastAsia="宋体" w:cs="微软雅黑"/>
          <w:b/>
          <w:bCs w:val="0"/>
        </w:rPr>
      </w:pPr>
      <w:bookmarkStart w:id="0" w:name="_Toc487944044"/>
      <w:bookmarkStart w:id="1" w:name="_Toc18346"/>
      <w:bookmarkStart w:id="2" w:name="_Toc485198808"/>
      <w:bookmarkStart w:id="3" w:name="_Toc529543852"/>
      <w:bookmarkStart w:id="4" w:name="_Toc485702102"/>
      <w:bookmarkStart w:id="5" w:name="_Toc485199128"/>
      <w:bookmarkStart w:id="6" w:name="_Toc485701851"/>
      <w:bookmarkStart w:id="7" w:name="_Toc138777217"/>
      <w:r>
        <w:rPr>
          <w:rStyle w:val="18"/>
          <w:rFonts w:hint="eastAsia" w:ascii="Times New Roman" w:hAnsi="Times New Roman" w:eastAsia="宋体" w:cs="微软雅黑"/>
          <w:b/>
          <w:bCs w:val="0"/>
        </w:rPr>
        <w:t>1</w:t>
      </w:r>
      <w:bookmarkEnd w:id="0"/>
      <w:bookmarkEnd w:id="1"/>
      <w:bookmarkEnd w:id="2"/>
      <w:bookmarkEnd w:id="3"/>
      <w:bookmarkEnd w:id="4"/>
      <w:bookmarkEnd w:id="5"/>
      <w:bookmarkEnd w:id="6"/>
      <w:r>
        <w:rPr>
          <w:rStyle w:val="18"/>
          <w:rFonts w:hint="eastAsia" w:ascii="Times New Roman" w:hAnsi="Times New Roman" w:eastAsia="宋体" w:cs="微软雅黑"/>
          <w:b/>
          <w:bCs w:val="0"/>
        </w:rPr>
        <w:t>.</w:t>
      </w:r>
      <w:r>
        <w:rPr>
          <w:rStyle w:val="18"/>
          <w:rFonts w:ascii="Times New Roman" w:hAnsi="Times New Roman" w:eastAsia="宋体" w:cs="微软雅黑"/>
          <w:b/>
          <w:bCs w:val="0"/>
        </w:rPr>
        <w:t xml:space="preserve"> </w:t>
      </w:r>
      <w:r>
        <w:rPr>
          <w:rStyle w:val="18"/>
          <w:rFonts w:hint="eastAsia" w:ascii="Times New Roman" w:hAnsi="Times New Roman" w:eastAsia="宋体" w:cs="微软雅黑"/>
          <w:b/>
          <w:bCs w:val="0"/>
        </w:rPr>
        <w:t>项目的确立</w:t>
      </w:r>
      <w:bookmarkEnd w:id="7"/>
    </w:p>
    <w:p>
      <w:pPr>
        <w:pStyle w:val="3"/>
        <w:spacing w:line="300" w:lineRule="auto"/>
        <w:rPr>
          <w:rFonts w:ascii="Times New Roman" w:hAnsi="Times New Roman" w:eastAsia="宋体"/>
          <w:sz w:val="28"/>
          <w:szCs w:val="18"/>
        </w:rPr>
      </w:pPr>
      <w:bookmarkStart w:id="8" w:name="_Toc138777218"/>
      <w:r>
        <w:rPr>
          <w:rFonts w:ascii="Times New Roman" w:hAnsi="Times New Roman" w:eastAsia="宋体"/>
          <w:sz w:val="28"/>
          <w:szCs w:val="18"/>
        </w:rPr>
        <w:t>1</w:t>
      </w:r>
      <w:r>
        <w:rPr>
          <w:rFonts w:hint="eastAsia" w:ascii="Times New Roman" w:hAnsi="Times New Roman" w:eastAsia="宋体" w:cs="Times New Roman"/>
          <w:sz w:val="28"/>
          <w:szCs w:val="18"/>
        </w:rPr>
        <w:t xml:space="preserve">.1 </w:t>
      </w:r>
      <w:r>
        <w:rPr>
          <w:rFonts w:hint="eastAsia" w:ascii="Times New Roman" w:hAnsi="Times New Roman" w:eastAsia="宋体"/>
          <w:sz w:val="28"/>
          <w:szCs w:val="18"/>
        </w:rPr>
        <w:t>软件项目的选择动机</w:t>
      </w:r>
      <w:bookmarkEnd w:id="8"/>
      <w:bookmarkStart w:id="9" w:name="_Toc16618"/>
    </w:p>
    <w:p>
      <w:pPr>
        <w:spacing w:line="300" w:lineRule="auto"/>
        <w:ind w:firstLine="420"/>
      </w:pPr>
      <w:r>
        <w:rPr>
          <w:rFonts w:hint="eastAsia"/>
        </w:rPr>
        <w:t>上海铁路局杭州房建公寓段员工公寓管理系统是上海铁路局杭州房建公寓段在2</w:t>
      </w:r>
      <w:r>
        <w:t>022</w:t>
      </w:r>
      <w:r>
        <w:rPr>
          <w:rFonts w:hint="eastAsia"/>
        </w:rPr>
        <w:t>年初进行招标的一套项目。其主要目的是在现行业务流程基础上搭建一套员工公寓管理系统，满足住宿管理、缴费管理等多项服务轻量化、线上化的需求。</w:t>
      </w:r>
    </w:p>
    <w:p>
      <w:pPr>
        <w:spacing w:line="300" w:lineRule="auto"/>
        <w:ind w:firstLine="420"/>
      </w:pPr>
      <w:r>
        <w:rPr>
          <w:rFonts w:hint="eastAsia"/>
        </w:rPr>
        <w:t>本小组在进行软件项目选择时，采用了效益测量法，基于估计现金流出和流入的现值进行软件项目的选择。</w:t>
      </w:r>
    </w:p>
    <w:p>
      <w:pPr>
        <w:spacing w:line="300" w:lineRule="auto"/>
        <w:ind w:firstLine="420"/>
      </w:pPr>
      <w:r>
        <w:rPr>
          <w:rFonts w:hint="eastAsia"/>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spacing w:line="300" w:lineRule="auto"/>
        <w:ind w:firstLine="420"/>
      </w:pPr>
      <w:r>
        <w:rPr>
          <w:rFonts w:hint="eastAsia"/>
        </w:rPr>
        <w:t>经过一系列分析计算，本小组最终选择了总得分最高的上海铁路局杭州房建公寓段员工公寓管理系统项目。该项目具有相对较高的效益-成本比率、净现值及投资回报率，同时其回收期相对较短。</w:t>
      </w:r>
    </w:p>
    <w:p>
      <w:pPr>
        <w:pStyle w:val="3"/>
        <w:spacing w:line="300" w:lineRule="auto"/>
        <w:rPr>
          <w:rFonts w:ascii="Times New Roman" w:hAnsi="Times New Roman" w:eastAsia="宋体"/>
          <w:sz w:val="28"/>
          <w:szCs w:val="18"/>
        </w:rPr>
      </w:pPr>
      <w:bookmarkStart w:id="10" w:name="_Toc138777219"/>
      <w:r>
        <w:rPr>
          <w:rFonts w:ascii="Times New Roman" w:hAnsi="Times New Roman" w:eastAsia="宋体"/>
          <w:sz w:val="28"/>
          <w:szCs w:val="18"/>
        </w:rPr>
        <w:t>1</w:t>
      </w:r>
      <w:r>
        <w:rPr>
          <w:rFonts w:hint="eastAsia" w:ascii="Times New Roman" w:hAnsi="Times New Roman" w:eastAsia="宋体" w:cs="Times New Roman"/>
          <w:sz w:val="28"/>
          <w:szCs w:val="18"/>
        </w:rPr>
        <w:t>.</w:t>
      </w:r>
      <w:r>
        <w:rPr>
          <w:rFonts w:ascii="Times New Roman" w:hAnsi="Times New Roman" w:eastAsia="宋体" w:cs="Times New Roman"/>
          <w:sz w:val="28"/>
          <w:szCs w:val="18"/>
        </w:rPr>
        <w:t>2</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项目概述</w:t>
      </w:r>
      <w:bookmarkEnd w:id="10"/>
    </w:p>
    <w:p>
      <w:pPr>
        <w:spacing w:line="300" w:lineRule="auto"/>
        <w:ind w:firstLine="420"/>
      </w:pPr>
      <w:r>
        <w:rPr>
          <w:rFonts w:hint="eastAsia"/>
        </w:rPr>
        <w:t>本项目全称上海铁路局杭州房建公寓段员工公寓管理系统(下文中简称"公寓管理系统")，是一款web系统，最终有极小可能迁移到房寓段内网服务器。</w:t>
      </w:r>
    </w:p>
    <w:p>
      <w:pPr>
        <w:spacing w:line="300" w:lineRule="auto"/>
        <w:ind w:firstLine="420"/>
      </w:pPr>
      <w:r>
        <w:rPr>
          <w:rFonts w:hint="eastAsia"/>
        </w:rPr>
        <w:t>整个系统可划分为管理端和客户端两部分。其中，系统管理端可为管理员用户提供信息总览、维护及相应的管理功能；系统客户端可为员工用户提供个人信息维护及缴费等基本功能。</w:t>
      </w:r>
    </w:p>
    <w:p>
      <w:pPr>
        <w:spacing w:line="300" w:lineRule="auto"/>
        <w:ind w:firstLine="420"/>
      </w:pPr>
      <w:r>
        <w:rPr>
          <w:rFonts w:hint="eastAsia"/>
        </w:rPr>
        <w:t>本项目与服务科学相结合，运用科学的方法和原则，管理服务的组织过程和信息资源调度，在服务流程层面和具体服务层面同时为两种用户提供便捷、高效的服务。</w:t>
      </w:r>
    </w:p>
    <w:p>
      <w:pPr>
        <w:pStyle w:val="3"/>
        <w:spacing w:line="300" w:lineRule="auto"/>
        <w:rPr>
          <w:rFonts w:ascii="Times New Roman" w:hAnsi="Times New Roman" w:eastAsia="宋体"/>
          <w:sz w:val="28"/>
          <w:szCs w:val="18"/>
        </w:rPr>
      </w:pPr>
      <w:bookmarkStart w:id="11" w:name="_Toc138777220"/>
      <w:r>
        <w:rPr>
          <w:rFonts w:ascii="Times New Roman" w:hAnsi="Times New Roman" w:eastAsia="宋体"/>
          <w:sz w:val="28"/>
          <w:szCs w:val="18"/>
        </w:rPr>
        <w:t>1</w:t>
      </w:r>
      <w:r>
        <w:rPr>
          <w:rFonts w:hint="eastAsia" w:ascii="Times New Roman" w:hAnsi="Times New Roman" w:eastAsia="宋体" w:cs="Times New Roman"/>
          <w:sz w:val="28"/>
          <w:szCs w:val="18"/>
        </w:rPr>
        <w:t>.</w:t>
      </w:r>
      <w:r>
        <w:rPr>
          <w:rFonts w:ascii="Times New Roman" w:hAnsi="Times New Roman" w:eastAsia="宋体" w:cs="Times New Roman"/>
          <w:sz w:val="28"/>
          <w:szCs w:val="18"/>
        </w:rPr>
        <w:t>3</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项目范围初步界定</w:t>
      </w:r>
      <w:bookmarkEnd w:id="11"/>
    </w:p>
    <w:p>
      <w:pPr>
        <w:spacing w:line="300" w:lineRule="auto"/>
        <w:ind w:firstLine="420"/>
      </w:pPr>
      <w:r>
        <w:rPr>
          <w:rFonts w:hint="eastAsia"/>
        </w:rPr>
        <w:t>公寓管理系统将在员工公寓住宿收费时每月自动进行查表统计，并向有关同级单位发送收费表单；在员工住宿信息变动时自动修改并通过拨打电话的方式通知有关同级单位。</w:t>
      </w:r>
    </w:p>
    <w:p>
      <w:pPr>
        <w:spacing w:line="300" w:lineRule="auto"/>
        <w:ind w:firstLine="420"/>
      </w:pPr>
      <w:r>
        <w:rPr>
          <w:rFonts w:hint="eastAsia"/>
        </w:rPr>
        <w:t>公寓管理系统将为员工公寓管理员以及账目管理员提供与其权限挂钩的合理的全览界面，完备的CRUD操作入口，报表上传与下载的途径，以及向有关同级单位发送账目报告的快捷路径。</w:t>
      </w:r>
    </w:p>
    <w:p>
      <w:pPr>
        <w:spacing w:line="300" w:lineRule="auto"/>
        <w:ind w:firstLine="420"/>
      </w:pPr>
      <w:r>
        <w:rPr>
          <w:rFonts w:hint="eastAsia"/>
        </w:rPr>
        <w:t>公寓管理系统同时将为住宿员工提供完整的个人信息维护界面、住宿与有关费用缴纳的入口。</w:t>
      </w:r>
    </w:p>
    <w:p>
      <w:pPr>
        <w:spacing w:line="300" w:lineRule="auto"/>
      </w:pPr>
    </w:p>
    <w:bookmarkEnd w:id="9"/>
    <w:p>
      <w:pPr>
        <w:pStyle w:val="2"/>
        <w:spacing w:line="300" w:lineRule="auto"/>
        <w:rPr>
          <w:rStyle w:val="18"/>
          <w:rFonts w:ascii="Times New Roman" w:hAnsi="Times New Roman" w:eastAsia="宋体" w:cs="微软雅黑"/>
          <w:b/>
          <w:bCs w:val="0"/>
        </w:rPr>
      </w:pPr>
      <w:bookmarkStart w:id="12" w:name="_Toc138777221"/>
      <w:bookmarkStart w:id="13" w:name="_Toc20973"/>
      <w:r>
        <w:rPr>
          <w:rStyle w:val="18"/>
          <w:rFonts w:ascii="Times New Roman" w:hAnsi="Times New Roman" w:eastAsia="宋体" w:cs="微软雅黑"/>
          <w:b/>
          <w:bCs w:val="0"/>
        </w:rPr>
        <w:t>2</w:t>
      </w:r>
      <w:r>
        <w:rPr>
          <w:rStyle w:val="18"/>
          <w:rFonts w:hint="eastAsia" w:ascii="Times New Roman" w:hAnsi="Times New Roman" w:eastAsia="宋体" w:cs="微软雅黑"/>
          <w:b/>
          <w:bCs w:val="0"/>
        </w:rPr>
        <w:t>.</w:t>
      </w:r>
      <w:r>
        <w:rPr>
          <w:rStyle w:val="18"/>
          <w:rFonts w:ascii="Times New Roman" w:hAnsi="Times New Roman" w:eastAsia="宋体" w:cs="微软雅黑"/>
          <w:b/>
          <w:bCs w:val="0"/>
        </w:rPr>
        <w:t xml:space="preserve"> </w:t>
      </w:r>
      <w:r>
        <w:rPr>
          <w:rStyle w:val="18"/>
          <w:rFonts w:hint="eastAsia" w:ascii="Times New Roman" w:hAnsi="Times New Roman" w:eastAsia="宋体" w:cs="微软雅黑"/>
          <w:b/>
          <w:bCs w:val="0"/>
        </w:rPr>
        <w:t>项目的启动与规划</w:t>
      </w:r>
      <w:bookmarkEnd w:id="12"/>
    </w:p>
    <w:bookmarkEnd w:id="13"/>
    <w:p>
      <w:pPr>
        <w:pStyle w:val="3"/>
        <w:spacing w:line="300" w:lineRule="auto"/>
        <w:rPr>
          <w:rFonts w:ascii="Times New Roman" w:hAnsi="Times New Roman" w:eastAsia="宋体"/>
          <w:sz w:val="28"/>
          <w:szCs w:val="18"/>
        </w:rPr>
      </w:pPr>
      <w:bookmarkStart w:id="14" w:name="_Toc138777222"/>
      <w:bookmarkStart w:id="15" w:name="_Toc9534"/>
      <w:r>
        <w:rPr>
          <w:rFonts w:hint="eastAsia" w:ascii="Times New Roman" w:hAnsi="Times New Roman" w:eastAsia="宋体" w:cs="Times New Roman"/>
          <w:sz w:val="28"/>
          <w:szCs w:val="18"/>
        </w:rPr>
        <w:t xml:space="preserve">2.1 </w:t>
      </w:r>
      <w:r>
        <w:rPr>
          <w:rFonts w:hint="eastAsia" w:ascii="Times New Roman" w:hAnsi="Times New Roman" w:eastAsia="宋体"/>
          <w:sz w:val="28"/>
          <w:szCs w:val="18"/>
        </w:rPr>
        <w:t>项目整合管理</w:t>
      </w:r>
      <w:bookmarkEnd w:id="14"/>
    </w:p>
    <w:p>
      <w:pPr>
        <w:spacing w:line="300" w:lineRule="auto"/>
      </w:pPr>
      <w:r>
        <w:rPr>
          <w:rFonts w:hint="eastAsia"/>
        </w:rPr>
        <w:t>我们在YouTrack上创建的项目情况如下</w:t>
      </w:r>
    </w:p>
    <w:p>
      <w:pPr>
        <w:spacing w:line="300" w:lineRule="auto"/>
      </w:pPr>
      <w:r>
        <w:drawing>
          <wp:inline distT="0" distB="0" distL="114300" distR="114300">
            <wp:extent cx="5272405" cy="2807970"/>
            <wp:effectExtent l="0" t="0" r="444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5272405" cy="2807970"/>
                    </a:xfrm>
                    <a:prstGeom prst="rect">
                      <a:avLst/>
                    </a:prstGeom>
                    <a:noFill/>
                    <a:ln>
                      <a:noFill/>
                    </a:ln>
                  </pic:spPr>
                </pic:pic>
              </a:graphicData>
            </a:graphic>
          </wp:inline>
        </w:drawing>
      </w:r>
      <w:r>
        <w:rPr>
          <w:rFonts w:hint="eastAsia"/>
        </w:rPr>
        <w:t>可通过</w:t>
      </w:r>
      <w:r>
        <w:fldChar w:fldCharType="begin"/>
      </w:r>
      <w:r>
        <w:instrText xml:space="preserve"> HYPERLINK "https://wangminan.youtrack.cloud/projects/a47719d1-ea7d-47db-8579-fd520a340d2f" </w:instrText>
      </w:r>
      <w:r>
        <w:fldChar w:fldCharType="separate"/>
      </w:r>
      <w:r>
        <w:rPr>
          <w:rStyle w:val="14"/>
        </w:rPr>
        <w:t>项目 (youtrack.cloud)</w:t>
      </w:r>
      <w:r>
        <w:rPr>
          <w:rStyle w:val="14"/>
        </w:rPr>
        <w:fldChar w:fldCharType="end"/>
      </w:r>
      <w:r>
        <w:rPr>
          <w:rFonts w:hint="eastAsia"/>
        </w:rPr>
        <w:t>进行访问。</w:t>
      </w:r>
    </w:p>
    <w:p>
      <w:pPr>
        <w:pStyle w:val="4"/>
        <w:spacing w:line="300" w:lineRule="auto"/>
        <w:rPr>
          <w:sz w:val="24"/>
          <w:szCs w:val="16"/>
        </w:rPr>
      </w:pPr>
      <w:bookmarkStart w:id="16" w:name="_Toc138777223"/>
      <w:r>
        <w:rPr>
          <w:rFonts w:hint="eastAsia"/>
          <w:sz w:val="24"/>
          <w:szCs w:val="16"/>
        </w:rPr>
        <w:t>2.</w:t>
      </w:r>
      <w:r>
        <w:rPr>
          <w:sz w:val="24"/>
          <w:szCs w:val="16"/>
        </w:rPr>
        <w:t>1.1</w:t>
      </w:r>
      <w:r>
        <w:rPr>
          <w:rFonts w:hint="eastAsia"/>
          <w:sz w:val="24"/>
          <w:szCs w:val="16"/>
        </w:rPr>
        <w:t xml:space="preserve"> 项目总体目标</w:t>
      </w:r>
      <w:bookmarkEnd w:id="16"/>
    </w:p>
    <w:p>
      <w:pPr>
        <w:spacing w:line="300" w:lineRule="auto"/>
      </w:pPr>
      <w:r>
        <w:rPr>
          <w:rFonts w:hint="eastAsia"/>
        </w:rPr>
        <w:t>《上海铁路局杭州房建公寓段员工公寓管理系统》的总体目标是实现该web项目，具体需要实现管理端和用户端两个模块。</w:t>
      </w:r>
    </w:p>
    <w:p>
      <w:pPr>
        <w:spacing w:line="300" w:lineRule="auto"/>
      </w:pPr>
      <w:r>
        <w:rPr>
          <w:rFonts w:hint="eastAsia"/>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spacing w:line="300" w:lineRule="auto"/>
      </w:pPr>
      <w:r>
        <w:rPr>
          <w:rFonts w:hint="eastAsia"/>
        </w:rPr>
        <w:t>（2） 管理端模块：该公寓管理系统将为员工公寓管理员以及账目管理员提供与其权限挂钩的合理的全览界面，完备的CRUD操作入口，报表上传与下载的途径，向有关同级单位发送账目报告的快捷路径。</w:t>
      </w:r>
    </w:p>
    <w:p>
      <w:pPr>
        <w:pStyle w:val="4"/>
        <w:spacing w:line="300" w:lineRule="auto"/>
        <w:rPr>
          <w:sz w:val="24"/>
          <w:szCs w:val="16"/>
        </w:rPr>
      </w:pPr>
      <w:bookmarkStart w:id="17" w:name="_Toc138777224"/>
      <w:r>
        <w:rPr>
          <w:rFonts w:hint="eastAsia"/>
          <w:sz w:val="24"/>
          <w:szCs w:val="16"/>
        </w:rPr>
        <w:t>2.</w:t>
      </w:r>
      <w:r>
        <w:rPr>
          <w:sz w:val="24"/>
          <w:szCs w:val="16"/>
        </w:rPr>
        <w:t>1.2</w:t>
      </w:r>
      <w:r>
        <w:rPr>
          <w:rFonts w:hint="eastAsia"/>
          <w:sz w:val="24"/>
          <w:szCs w:val="16"/>
        </w:rPr>
        <w:t xml:space="preserve"> 工作计划</w:t>
      </w:r>
      <w:bookmarkEnd w:id="17"/>
    </w:p>
    <w:p>
      <w:pPr>
        <w:spacing w:line="300" w:lineRule="auto"/>
      </w:pPr>
      <w:r>
        <w:rPr>
          <w:rFonts w:hint="eastAsia"/>
        </w:rPr>
        <w:t>本次项目预计需要三次迭代过程，在每一次迭代完成相应的工作并且进行测试，通过进行小组会议的方式对上一次迭代的过程进行复盘并且对下一次迭代过程的开展进行部署安排。</w:t>
      </w:r>
    </w:p>
    <w:p>
      <w:pPr>
        <w:pStyle w:val="4"/>
        <w:spacing w:line="300" w:lineRule="auto"/>
        <w:rPr>
          <w:sz w:val="24"/>
          <w:szCs w:val="16"/>
        </w:rPr>
      </w:pPr>
      <w:bookmarkStart w:id="18" w:name="_Toc138777225"/>
      <w:r>
        <w:rPr>
          <w:rFonts w:hint="eastAsia"/>
          <w:sz w:val="24"/>
          <w:szCs w:val="16"/>
        </w:rPr>
        <w:t>2.</w:t>
      </w:r>
      <w:r>
        <w:rPr>
          <w:sz w:val="24"/>
          <w:szCs w:val="16"/>
        </w:rPr>
        <w:t>1.3</w:t>
      </w:r>
      <w:r>
        <w:rPr>
          <w:rFonts w:hint="eastAsia"/>
          <w:sz w:val="24"/>
          <w:szCs w:val="16"/>
        </w:rPr>
        <w:t xml:space="preserve"> 项目管理目标</w:t>
      </w:r>
      <w:bookmarkEnd w:id="18"/>
    </w:p>
    <w:p>
      <w:pPr>
        <w:spacing w:line="300" w:lineRule="auto"/>
      </w:pPr>
      <w:r>
        <w:rPr>
          <w:rFonts w:hint="eastAsia"/>
        </w:rPr>
        <w:t>质量目标：系统运行稳定、达到设计要求，并圆满通过《软件系统开发综合能力训练》课程老师的验收。</w:t>
      </w:r>
    </w:p>
    <w:p>
      <w:pPr>
        <w:spacing w:line="300" w:lineRule="auto"/>
      </w:pPr>
      <w:r>
        <w:rPr>
          <w:rFonts w:hint="eastAsia"/>
        </w:rPr>
        <w:t>进度目标：确保系统开发测试部署在预定的时间内完成。</w:t>
      </w:r>
    </w:p>
    <w:p>
      <w:pPr>
        <w:pStyle w:val="4"/>
        <w:spacing w:line="300" w:lineRule="auto"/>
        <w:rPr>
          <w:sz w:val="24"/>
          <w:szCs w:val="16"/>
        </w:rPr>
      </w:pPr>
      <w:bookmarkStart w:id="19" w:name="_Toc138777226"/>
      <w:r>
        <w:rPr>
          <w:rFonts w:hint="eastAsia"/>
          <w:sz w:val="24"/>
          <w:szCs w:val="16"/>
        </w:rPr>
        <w:t>2.</w:t>
      </w:r>
      <w:r>
        <w:rPr>
          <w:sz w:val="24"/>
          <w:szCs w:val="16"/>
        </w:rPr>
        <w:t>1.4</w:t>
      </w:r>
      <w:r>
        <w:rPr>
          <w:rFonts w:hint="eastAsia"/>
          <w:sz w:val="24"/>
          <w:szCs w:val="16"/>
        </w:rPr>
        <w:t xml:space="preserve"> 人员组织计划</w:t>
      </w:r>
      <w:bookmarkEnd w:id="19"/>
    </w:p>
    <w:p>
      <w:pPr>
        <w:spacing w:line="300" w:lineRule="auto"/>
      </w:pPr>
      <w:r>
        <w:drawing>
          <wp:inline distT="0" distB="0" distL="114300" distR="114300">
            <wp:extent cx="4267200" cy="4377055"/>
            <wp:effectExtent l="0" t="0" r="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
                    <a:stretch>
                      <a:fillRect/>
                    </a:stretch>
                  </pic:blipFill>
                  <pic:spPr>
                    <a:xfrm>
                      <a:off x="0" y="0"/>
                      <a:ext cx="4267200" cy="437705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0"/>
        <w:gridCol w:w="4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产品负责人(Product Owner)</w:t>
            </w:r>
          </w:p>
        </w:tc>
        <w:tc>
          <w:tcPr>
            <w:tcW w:w="4046" w:type="dxa"/>
          </w:tcPr>
          <w:p>
            <w:pPr>
              <w:spacing w:line="300" w:lineRule="auto"/>
              <w:jc w:val="center"/>
              <w:rPr>
                <w:rFonts w:cs="宋体"/>
              </w:rPr>
            </w:pPr>
            <w:r>
              <w:rPr>
                <w:rFonts w:hint="eastAsia" w:cs="宋体"/>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敏捷教练(Scrum Master)</w:t>
            </w:r>
          </w:p>
        </w:tc>
        <w:tc>
          <w:tcPr>
            <w:tcW w:w="4046" w:type="dxa"/>
          </w:tcPr>
          <w:p>
            <w:pPr>
              <w:spacing w:line="300" w:lineRule="auto"/>
              <w:jc w:val="center"/>
              <w:rPr>
                <w:rFonts w:cs="宋体"/>
              </w:rPr>
            </w:pPr>
            <w:r>
              <w:rPr>
                <w:rFonts w:hint="eastAsia" w:cs="宋体"/>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开发团队(Scrum Team)</w:t>
            </w:r>
          </w:p>
        </w:tc>
        <w:tc>
          <w:tcPr>
            <w:tcW w:w="4046" w:type="dxa"/>
          </w:tcPr>
          <w:p>
            <w:pPr>
              <w:spacing w:line="300" w:lineRule="auto"/>
              <w:jc w:val="center"/>
              <w:rPr>
                <w:rFonts w:hint="default" w:eastAsia="宋体" w:cs="宋体"/>
                <w:lang w:val="en-US" w:eastAsia="zh-CN"/>
              </w:rPr>
            </w:pPr>
            <w:r>
              <w:rPr>
                <w:rFonts w:hint="eastAsia" w:cs="宋体"/>
              </w:rPr>
              <w:t>俞淑敏 高杨旭 党艳 吴思赣</w:t>
            </w:r>
            <w:r>
              <w:rPr>
                <w:rFonts w:hint="eastAsia" w:cs="宋体"/>
                <w:lang w:val="en-US" w:eastAsia="zh-CN"/>
              </w:rPr>
              <w:t xml:space="preserve">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前端开发</w:t>
            </w:r>
          </w:p>
        </w:tc>
        <w:tc>
          <w:tcPr>
            <w:tcW w:w="4046" w:type="dxa"/>
          </w:tcPr>
          <w:p>
            <w:pPr>
              <w:spacing w:line="300" w:lineRule="auto"/>
              <w:jc w:val="center"/>
              <w:rPr>
                <w:rFonts w:cs="宋体"/>
              </w:rPr>
            </w:pPr>
            <w:r>
              <w:rPr>
                <w:rFonts w:hint="eastAsia" w:cs="宋体"/>
              </w:rPr>
              <w:t>高杨旭(前端负责)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后端开发</w:t>
            </w:r>
          </w:p>
        </w:tc>
        <w:tc>
          <w:tcPr>
            <w:tcW w:w="4046" w:type="dxa"/>
          </w:tcPr>
          <w:p>
            <w:pPr>
              <w:spacing w:line="300" w:lineRule="auto"/>
              <w:jc w:val="center"/>
              <w:rPr>
                <w:rFonts w:hint="default" w:eastAsia="宋体" w:cs="宋体"/>
                <w:lang w:val="en-US" w:eastAsia="zh-CN"/>
              </w:rPr>
            </w:pPr>
            <w:r>
              <w:rPr>
                <w:rFonts w:hint="eastAsia" w:cs="宋体"/>
              </w:rPr>
              <w:t>王旻安(后端负责) 俞淑敏 吴思赣</w:t>
            </w:r>
            <w:r>
              <w:rPr>
                <w:rFonts w:hint="eastAsia" w:cs="宋体"/>
                <w:lang w:val="en-US" w:eastAsia="zh-CN"/>
              </w:rPr>
              <w:t xml:space="preserve">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接口与功能测试</w:t>
            </w:r>
          </w:p>
        </w:tc>
        <w:tc>
          <w:tcPr>
            <w:tcW w:w="4046" w:type="dxa"/>
          </w:tcPr>
          <w:p>
            <w:pPr>
              <w:spacing w:line="300" w:lineRule="auto"/>
              <w:jc w:val="center"/>
              <w:rPr>
                <w:rFonts w:cs="宋体"/>
              </w:rPr>
            </w:pPr>
            <w:r>
              <w:rPr>
                <w:rFonts w:hint="eastAsia" w:cs="宋体"/>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0" w:type="dxa"/>
          </w:tcPr>
          <w:p>
            <w:pPr>
              <w:spacing w:line="300" w:lineRule="auto"/>
              <w:jc w:val="center"/>
              <w:rPr>
                <w:rFonts w:cs="宋体"/>
              </w:rPr>
            </w:pPr>
            <w:r>
              <w:rPr>
                <w:rFonts w:hint="eastAsia" w:cs="宋体"/>
              </w:rPr>
              <w:t>主要文档与其他测试(主要是静态白盒)</w:t>
            </w:r>
          </w:p>
        </w:tc>
        <w:tc>
          <w:tcPr>
            <w:tcW w:w="4046" w:type="dxa"/>
          </w:tcPr>
          <w:p>
            <w:pPr>
              <w:spacing w:line="300" w:lineRule="auto"/>
              <w:jc w:val="center"/>
              <w:rPr>
                <w:rFonts w:cs="宋体"/>
              </w:rPr>
            </w:pPr>
            <w:r>
              <w:rPr>
                <w:rFonts w:hint="eastAsia" w:cs="宋体"/>
              </w:rPr>
              <w:t>吴思赣</w:t>
            </w:r>
          </w:p>
        </w:tc>
      </w:tr>
    </w:tbl>
    <w:p>
      <w:pPr>
        <w:pStyle w:val="4"/>
        <w:spacing w:line="300" w:lineRule="auto"/>
        <w:rPr>
          <w:sz w:val="24"/>
          <w:szCs w:val="16"/>
        </w:rPr>
      </w:pPr>
      <w:bookmarkStart w:id="20" w:name="_Toc138777227"/>
      <w:r>
        <w:rPr>
          <w:rFonts w:hint="eastAsia"/>
          <w:sz w:val="24"/>
          <w:szCs w:val="16"/>
        </w:rPr>
        <w:t>2.</w:t>
      </w:r>
      <w:r>
        <w:rPr>
          <w:sz w:val="24"/>
          <w:szCs w:val="16"/>
        </w:rPr>
        <w:t>1.5</w:t>
      </w:r>
      <w:r>
        <w:rPr>
          <w:rFonts w:hint="eastAsia"/>
          <w:sz w:val="24"/>
          <w:szCs w:val="16"/>
        </w:rPr>
        <w:t xml:space="preserve"> 项目进度管理计划</w:t>
      </w:r>
      <w:bookmarkEnd w:id="20"/>
    </w:p>
    <w:p>
      <w:pPr>
        <w:spacing w:line="300" w:lineRule="auto"/>
      </w:pPr>
      <w:r>
        <w:rPr>
          <w:rFonts w:hint="eastAsia" w:cs="宋体"/>
        </w:rPr>
        <w:t>本web</w:t>
      </w:r>
      <w:r>
        <w:rPr>
          <w:rFonts w:cs="宋体"/>
        </w:rPr>
        <w:t>项目建设周期</w:t>
      </w:r>
      <w:r>
        <w:rPr>
          <w:rFonts w:hint="eastAsia" w:cs="宋体"/>
        </w:rPr>
        <w:t>为两周</w:t>
      </w:r>
      <w:r>
        <w:rPr>
          <w:rFonts w:cs="宋体"/>
        </w:rPr>
        <w:t>。</w:t>
      </w:r>
    </w:p>
    <w:p>
      <w:pPr>
        <w:pStyle w:val="4"/>
        <w:spacing w:line="300" w:lineRule="auto"/>
        <w:rPr>
          <w:sz w:val="24"/>
          <w:szCs w:val="16"/>
        </w:rPr>
      </w:pPr>
      <w:bookmarkStart w:id="21" w:name="_Toc138777228"/>
      <w:r>
        <w:rPr>
          <w:rFonts w:hint="eastAsia"/>
          <w:sz w:val="24"/>
          <w:szCs w:val="16"/>
        </w:rPr>
        <w:t>2.</w:t>
      </w:r>
      <w:r>
        <w:rPr>
          <w:sz w:val="24"/>
          <w:szCs w:val="16"/>
        </w:rPr>
        <w:t>1</w:t>
      </w:r>
      <w:r>
        <w:rPr>
          <w:rFonts w:hint="eastAsia"/>
          <w:sz w:val="24"/>
          <w:szCs w:val="16"/>
        </w:rPr>
        <w:t>.</w:t>
      </w:r>
      <w:r>
        <w:rPr>
          <w:sz w:val="24"/>
          <w:szCs w:val="16"/>
        </w:rPr>
        <w:t>6</w:t>
      </w:r>
      <w:r>
        <w:rPr>
          <w:rFonts w:hint="eastAsia"/>
          <w:sz w:val="24"/>
          <w:szCs w:val="16"/>
        </w:rPr>
        <w:t xml:space="preserve"> 项目变更控制计划</w:t>
      </w:r>
      <w:bookmarkEnd w:id="21"/>
    </w:p>
    <w:p>
      <w:pPr>
        <w:spacing w:line="300" w:lineRule="auto"/>
      </w:pPr>
      <w:r>
        <w:rPr>
          <w:rFonts w:hint="eastAsia"/>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Style w:val="4"/>
        <w:spacing w:line="300" w:lineRule="auto"/>
        <w:rPr>
          <w:sz w:val="24"/>
          <w:szCs w:val="16"/>
        </w:rPr>
      </w:pPr>
      <w:bookmarkStart w:id="22" w:name="_Toc138777229"/>
      <w:r>
        <w:rPr>
          <w:rFonts w:hint="eastAsia"/>
          <w:sz w:val="24"/>
          <w:szCs w:val="16"/>
        </w:rPr>
        <w:t>2.</w:t>
      </w:r>
      <w:r>
        <w:rPr>
          <w:sz w:val="24"/>
          <w:szCs w:val="16"/>
        </w:rPr>
        <w:t>1</w:t>
      </w:r>
      <w:r>
        <w:rPr>
          <w:rFonts w:hint="eastAsia"/>
          <w:sz w:val="24"/>
          <w:szCs w:val="16"/>
        </w:rPr>
        <w:t>.</w:t>
      </w:r>
      <w:r>
        <w:rPr>
          <w:sz w:val="24"/>
          <w:szCs w:val="16"/>
        </w:rPr>
        <w:t>7</w:t>
      </w:r>
      <w:r>
        <w:rPr>
          <w:rFonts w:hint="eastAsia"/>
          <w:sz w:val="24"/>
          <w:szCs w:val="16"/>
        </w:rPr>
        <w:t xml:space="preserve"> 项目文件控制计划</w:t>
      </w:r>
      <w:bookmarkEnd w:id="22"/>
    </w:p>
    <w:p>
      <w:pPr>
        <w:spacing w:line="300" w:lineRule="auto"/>
        <w:ind w:firstLine="420"/>
      </w:pPr>
      <w:r>
        <w:rPr>
          <w:rFonts w:hint="eastAsia"/>
        </w:rPr>
        <w:t>本次实验需要完成《项目计划书》、《需求规格说明书》、《详细设计说明书》、《接口文档》、《测试问题跟踪表》、《小组日报》、《会议纪要》等文件。</w:t>
      </w:r>
    </w:p>
    <w:p>
      <w:pPr>
        <w:spacing w:line="300" w:lineRule="auto"/>
        <w:ind w:firstLine="420"/>
      </w:pPr>
      <w:r>
        <w:rPr>
          <w:rFonts w:hint="eastAsia"/>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pPr>
        <w:spacing w:line="300" w:lineRule="auto"/>
        <w:ind w:firstLine="420"/>
      </w:pPr>
      <w:r>
        <w:rPr>
          <w:rFonts w:hint="eastAsia"/>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spacing w:line="300" w:lineRule="auto"/>
        <w:ind w:firstLine="420"/>
      </w:pPr>
      <w:r>
        <w:rPr>
          <w:rFonts w:hint="eastAsia"/>
        </w:rPr>
        <w:t>《详细设计说明书》是在明确项目目标和需求后对项目进行详细地设计，要怎么进行分工、在迭代周期各完成什么样的任务等内容需要在该文档中详细说明。</w:t>
      </w:r>
    </w:p>
    <w:p>
      <w:pPr>
        <w:spacing w:line="300" w:lineRule="auto"/>
        <w:ind w:firstLine="420"/>
      </w:pPr>
      <w:r>
        <w:rPr>
          <w:rFonts w:hint="eastAsia"/>
        </w:rPr>
        <w:t>《测试问题跟踪表》、《小组日报》、《会议纪要》等文档需要在项目进行的过程中同步进行书写，便于小组明确项目进度、知道项目在测试中存在哪些问题及合理开展接下来的工作。</w:t>
      </w:r>
    </w:p>
    <w:p>
      <w:pPr>
        <w:spacing w:line="300" w:lineRule="auto"/>
      </w:pPr>
    </w:p>
    <w:p>
      <w:pPr>
        <w:pStyle w:val="3"/>
        <w:spacing w:line="300" w:lineRule="auto"/>
        <w:rPr>
          <w:rFonts w:ascii="Times New Roman" w:hAnsi="Times New Roman" w:eastAsia="宋体"/>
          <w:sz w:val="28"/>
          <w:szCs w:val="18"/>
        </w:rPr>
      </w:pPr>
      <w:bookmarkStart w:id="23" w:name="_Toc138777230"/>
      <w:r>
        <w:rPr>
          <w:rFonts w:hint="eastAsia" w:ascii="Times New Roman" w:hAnsi="Times New Roman" w:eastAsia="宋体" w:cs="Times New Roman"/>
          <w:sz w:val="28"/>
          <w:szCs w:val="18"/>
        </w:rPr>
        <w:t xml:space="preserve">2.2 </w:t>
      </w:r>
      <w:bookmarkEnd w:id="15"/>
      <w:r>
        <w:rPr>
          <w:rFonts w:hint="eastAsia" w:ascii="Times New Roman" w:hAnsi="Times New Roman" w:eastAsia="宋体"/>
          <w:sz w:val="28"/>
          <w:szCs w:val="18"/>
        </w:rPr>
        <w:t>项目范围管理</w:t>
      </w:r>
      <w:bookmarkEnd w:id="23"/>
    </w:p>
    <w:p>
      <w:pPr>
        <w:pStyle w:val="4"/>
        <w:spacing w:line="300" w:lineRule="auto"/>
        <w:rPr>
          <w:sz w:val="24"/>
          <w:szCs w:val="16"/>
        </w:rPr>
      </w:pPr>
      <w:bookmarkStart w:id="24" w:name="_Toc138777231"/>
      <w:r>
        <w:rPr>
          <w:rFonts w:hint="eastAsia"/>
          <w:sz w:val="24"/>
          <w:szCs w:val="16"/>
        </w:rPr>
        <w:t>2.</w:t>
      </w:r>
      <w:r>
        <w:rPr>
          <w:sz w:val="24"/>
          <w:szCs w:val="16"/>
        </w:rPr>
        <w:t>2.1</w:t>
      </w:r>
      <w:r>
        <w:rPr>
          <w:rFonts w:hint="eastAsia"/>
          <w:sz w:val="24"/>
          <w:szCs w:val="16"/>
        </w:rPr>
        <w:t xml:space="preserve"> 规划范围管理</w:t>
      </w:r>
      <w:bookmarkEnd w:id="24"/>
    </w:p>
    <w:p>
      <w:pPr>
        <w:spacing w:line="300" w:lineRule="auto"/>
        <w:ind w:firstLine="420"/>
      </w:pPr>
      <w:r>
        <w:rPr>
          <w:rFonts w:hint="eastAsia"/>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spacing w:line="300" w:lineRule="auto"/>
        <w:ind w:firstLine="420"/>
      </w:pPr>
      <w:r>
        <w:rPr>
          <w:rFonts w:hint="eastAsia"/>
        </w:rPr>
        <w:t>在启动与规划阶段，项目范围管理将包含规划范围管理(我们现在正在做的</w:t>
      </w:r>
      <w:r>
        <w:t>)</w:t>
      </w:r>
      <w:r>
        <w:rPr>
          <w:rFonts w:hint="eastAsia"/>
        </w:rPr>
        <w:t>、收集需求、定义范围以及W</w:t>
      </w:r>
      <w:r>
        <w:t>BS</w:t>
      </w:r>
      <w:r>
        <w:rPr>
          <w:rFonts w:hint="eastAsia"/>
        </w:rPr>
        <w:t>的创建四个过程。在执行与监控过程中，范围管理包括确认范围与范围控制。</w:t>
      </w:r>
    </w:p>
    <w:p>
      <w:pPr>
        <w:spacing w:line="300" w:lineRule="auto"/>
        <w:ind w:firstLine="420"/>
      </w:pPr>
      <w:r>
        <w:rPr>
          <w:rFonts w:hint="eastAsia"/>
        </w:rPr>
        <w:t>针对需求的确定，我们将在接下来的工作中保持与甲方的沟通，在进行模型规划与业务流程规划时与甲方进行确认。在三次迭代中也将邀请甲方负责人参与技术汇报，确保实现甲方需求。</w:t>
      </w:r>
    </w:p>
    <w:p>
      <w:pPr>
        <w:spacing w:line="300" w:lineRule="auto"/>
        <w:ind w:firstLine="420"/>
      </w:pPr>
      <w:r>
        <w:rPr>
          <w:rFonts w:hint="eastAsia"/>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spacing w:line="300" w:lineRule="auto"/>
        <w:ind w:firstLine="420"/>
      </w:pPr>
      <w:r>
        <w:rPr>
          <w:rFonts w:hint="eastAsia"/>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spacing w:line="300" w:lineRule="auto"/>
        <w:ind w:firstLine="420"/>
      </w:pPr>
      <w:r>
        <w:rPr>
          <w:rFonts w:hint="eastAsia"/>
        </w:rPr>
        <w:t>项目中，P</w:t>
      </w:r>
      <w:r>
        <w:t>O</w:t>
      </w:r>
      <w:r>
        <w:rPr>
          <w:rFonts w:hint="eastAsia"/>
        </w:rPr>
        <w:t>将及时跟进甲方需求，并明确需求优先级，即安全性需求&gt;功能性需求&gt;外观等其他需求。P</w:t>
      </w:r>
      <w:r>
        <w:t>O</w:t>
      </w:r>
      <w:r>
        <w:rPr>
          <w:rFonts w:hint="eastAsia"/>
        </w:rPr>
        <w:t>将明确迭代后的软件与需求之间的差距，并明确项目当前进展与甲方需求之间的差距。</w:t>
      </w:r>
    </w:p>
    <w:p>
      <w:pPr>
        <w:pStyle w:val="4"/>
        <w:spacing w:line="300" w:lineRule="auto"/>
        <w:rPr>
          <w:sz w:val="24"/>
          <w:szCs w:val="16"/>
        </w:rPr>
      </w:pPr>
      <w:bookmarkStart w:id="25" w:name="_Toc138777232"/>
      <w:r>
        <w:rPr>
          <w:rFonts w:hint="eastAsia"/>
          <w:sz w:val="24"/>
          <w:szCs w:val="16"/>
        </w:rPr>
        <w:t>2.2</w:t>
      </w:r>
      <w:r>
        <w:rPr>
          <w:sz w:val="24"/>
          <w:szCs w:val="16"/>
        </w:rPr>
        <w:t>.2</w:t>
      </w:r>
      <w:r>
        <w:rPr>
          <w:rFonts w:hint="eastAsia"/>
          <w:sz w:val="24"/>
          <w:szCs w:val="16"/>
        </w:rPr>
        <w:t xml:space="preserve"> 项目需求收集</w:t>
      </w:r>
      <w:bookmarkEnd w:id="25"/>
    </w:p>
    <w:p>
      <w:pPr>
        <w:spacing w:line="300" w:lineRule="auto"/>
      </w:pPr>
      <w:r>
        <w:rPr>
          <w:rFonts w:hint="eastAsia"/>
        </w:rPr>
        <w:t>需求类型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需求类型</w:t>
            </w:r>
          </w:p>
        </w:tc>
        <w:tc>
          <w:tcPr>
            <w:tcW w:w="6741" w:type="dxa"/>
          </w:tcPr>
          <w:p>
            <w:pPr>
              <w:spacing w:line="300" w:lineRule="auto"/>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业务需求</w:t>
            </w:r>
          </w:p>
        </w:tc>
        <w:tc>
          <w:tcPr>
            <w:tcW w:w="6741" w:type="dxa"/>
          </w:tcPr>
          <w:p>
            <w:pPr>
              <w:spacing w:line="300" w:lineRule="auto"/>
            </w:pPr>
            <w:r>
              <w:rPr>
                <w:rFonts w:hint="eastAsia"/>
              </w:rPr>
              <w:t>项目实施的基本原因：软件开发综合能力训练课的开展与上海铁路局杭州房建公寓段的招标需要正好吻合。我组有相关能力开发该产品。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干系人需求</w:t>
            </w:r>
          </w:p>
        </w:tc>
        <w:tc>
          <w:tcPr>
            <w:tcW w:w="6741" w:type="dxa"/>
          </w:tcPr>
          <w:p>
            <w:pPr>
              <w:spacing w:line="300" w:lineRule="auto"/>
            </w:pPr>
            <w:r>
              <w:rPr>
                <w:rFonts w:hint="eastAsia"/>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解决方案需求</w:t>
            </w:r>
          </w:p>
        </w:tc>
        <w:tc>
          <w:tcPr>
            <w:tcW w:w="6741" w:type="dxa"/>
          </w:tcPr>
          <w:p>
            <w:pPr>
              <w:spacing w:line="300" w:lineRule="auto"/>
            </w:pPr>
            <w:r>
              <w:rPr>
                <w:rFonts w:hint="eastAsia"/>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过渡需求</w:t>
            </w:r>
          </w:p>
        </w:tc>
        <w:tc>
          <w:tcPr>
            <w:tcW w:w="6741" w:type="dxa"/>
          </w:tcPr>
          <w:p>
            <w:pPr>
              <w:spacing w:line="300" w:lineRule="auto"/>
            </w:pPr>
            <w:r>
              <w:rPr>
                <w:rFonts w:hint="eastAsia"/>
              </w:rPr>
              <w:t>需要与当前无数据库手工统计的模式进行衔接，引入表格的导入导出。同时尽量满足现有业务流程需求。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项目需求</w:t>
            </w:r>
          </w:p>
        </w:tc>
        <w:tc>
          <w:tcPr>
            <w:tcW w:w="6741" w:type="dxa"/>
          </w:tcPr>
          <w:p>
            <w:pPr>
              <w:spacing w:line="300" w:lineRule="auto"/>
            </w:pPr>
            <w:r>
              <w:rPr>
                <w:rFonts w:hint="eastAsia"/>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00" w:lineRule="auto"/>
            </w:pPr>
            <w:r>
              <w:rPr>
                <w:rFonts w:hint="eastAsia"/>
              </w:rPr>
              <w:t>质量需求</w:t>
            </w:r>
          </w:p>
        </w:tc>
        <w:tc>
          <w:tcPr>
            <w:tcW w:w="6741" w:type="dxa"/>
          </w:tcPr>
          <w:p>
            <w:pPr>
              <w:spacing w:line="300" w:lineRule="auto"/>
            </w:pPr>
            <w:r>
              <w:rPr>
                <w:rFonts w:hint="eastAsia"/>
              </w:rPr>
              <w:t>一个部署在内网服务器上的Web系统 ，满足基本业务功能与性能要求。</w:t>
            </w:r>
          </w:p>
        </w:tc>
      </w:tr>
    </w:tbl>
    <w:p>
      <w:pPr>
        <w:spacing w:line="300" w:lineRule="auto"/>
      </w:pPr>
      <w:r>
        <w:rPr>
          <w:rFonts w:hint="eastAsia"/>
        </w:rPr>
        <w:t>需求收集的方法</w:t>
      </w:r>
    </w:p>
    <w:p>
      <w:pPr>
        <w:spacing w:line="300" w:lineRule="auto"/>
        <w:ind w:firstLine="420"/>
      </w:pPr>
      <w:r>
        <w:rPr>
          <w:rFonts w:hint="eastAsia"/>
        </w:rPr>
        <w:t>由于本次项目的性质，我们主要使用的需求分析方法是访谈。即与甲方有关代表进行访谈已进行需求的确定。</w:t>
      </w:r>
    </w:p>
    <w:p>
      <w:pPr>
        <w:spacing w:line="300" w:lineRule="auto"/>
      </w:pPr>
      <w:r>
        <w:rPr>
          <w:rFonts w:hint="eastAsia"/>
        </w:rPr>
        <w:t>根据我们收集到的用户需求，我们绘制了如下图表</w:t>
      </w:r>
    </w:p>
    <w:p>
      <w:pPr>
        <w:spacing w:line="300" w:lineRule="auto"/>
      </w:pPr>
      <w:r>
        <w:rPr>
          <w:rFonts w:hint="eastAsia"/>
        </w:rPr>
        <w:drawing>
          <wp:inline distT="0" distB="0" distL="0" distR="0">
            <wp:extent cx="5274310" cy="307530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spacing w:line="300" w:lineRule="auto"/>
      </w:pPr>
      <w:r>
        <w:rPr>
          <w:rFonts w:hint="eastAsia"/>
        </w:rPr>
        <w:t>明确了具体业务流程如下</w:t>
      </w:r>
    </w:p>
    <w:p>
      <w:pPr>
        <w:spacing w:line="300" w:lineRule="auto"/>
      </w:pPr>
      <w:r>
        <w:rPr>
          <w:rFonts w:hint="eastAsia"/>
        </w:rPr>
        <w:drawing>
          <wp:inline distT="0" distB="0" distL="0" distR="0">
            <wp:extent cx="5274310" cy="3221990"/>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rPr>
        <w:drawing>
          <wp:inline distT="0" distB="0" distL="0" distR="0">
            <wp:extent cx="5274310" cy="2834005"/>
            <wp:effectExtent l="0" t="0" r="2540" b="444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rPr>
        <w:drawing>
          <wp:inline distT="0" distB="0" distL="0" distR="0">
            <wp:extent cx="2910840" cy="2993390"/>
            <wp:effectExtent l="0" t="0" r="381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spacing w:line="300" w:lineRule="auto"/>
      </w:pPr>
      <w:r>
        <w:rPr>
          <w:rFonts w:hint="eastAsia"/>
        </w:rPr>
        <w:drawing>
          <wp:inline distT="0" distB="0" distL="0" distR="0">
            <wp:extent cx="3600450" cy="154686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rPr>
        <w:drawing>
          <wp:inline distT="0" distB="0" distL="0" distR="0">
            <wp:extent cx="3611880" cy="1551305"/>
            <wp:effectExtent l="0" t="0" r="762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spacing w:line="300" w:lineRule="auto"/>
      </w:pPr>
    </w:p>
    <w:p>
      <w:pPr>
        <w:pStyle w:val="4"/>
        <w:spacing w:line="300" w:lineRule="auto"/>
        <w:rPr>
          <w:sz w:val="24"/>
          <w:szCs w:val="16"/>
        </w:rPr>
      </w:pPr>
      <w:bookmarkStart w:id="26" w:name="_Toc138777233"/>
      <w:r>
        <w:rPr>
          <w:rFonts w:hint="eastAsia"/>
          <w:sz w:val="24"/>
          <w:szCs w:val="16"/>
        </w:rPr>
        <w:t>2.</w:t>
      </w:r>
      <w:r>
        <w:rPr>
          <w:sz w:val="24"/>
          <w:szCs w:val="16"/>
        </w:rPr>
        <w:t xml:space="preserve">2.3 </w:t>
      </w:r>
      <w:r>
        <w:rPr>
          <w:rFonts w:hint="eastAsia"/>
          <w:sz w:val="24"/>
          <w:szCs w:val="16"/>
        </w:rPr>
        <w:t>项目范围定义</w:t>
      </w:r>
      <w:bookmarkEnd w:id="26"/>
    </w:p>
    <w:p>
      <w:pPr>
        <w:spacing w:line="300" w:lineRule="auto"/>
      </w:pPr>
      <w:r>
        <w:rPr>
          <w:rFonts w:hint="eastAsia"/>
        </w:rPr>
        <w:t>范围说明：</w:t>
      </w:r>
    </w:p>
    <w:p>
      <w:pPr>
        <w:spacing w:line="300" w:lineRule="auto"/>
        <w:ind w:firstLine="420"/>
      </w:pPr>
      <w:r>
        <w:rPr>
          <w:rFonts w:hint="eastAsia"/>
        </w:rPr>
        <w:t>范围内：</w:t>
      </w:r>
    </w:p>
    <w:p>
      <w:pPr>
        <w:pStyle w:val="17"/>
        <w:numPr>
          <w:ilvl w:val="0"/>
          <w:numId w:val="1"/>
        </w:numPr>
        <w:spacing w:line="300" w:lineRule="auto"/>
        <w:ind w:firstLineChars="0"/>
      </w:pPr>
      <w:r>
        <w:rPr>
          <w:rFonts w:hint="eastAsia"/>
        </w:rPr>
        <w:t>供房建公寓段各级办公人员使用的管理端界面，与之匹配的功能项</w:t>
      </w:r>
    </w:p>
    <w:p>
      <w:pPr>
        <w:pStyle w:val="17"/>
        <w:numPr>
          <w:ilvl w:val="0"/>
          <w:numId w:val="1"/>
        </w:numPr>
        <w:spacing w:line="300" w:lineRule="auto"/>
        <w:ind w:firstLineChars="0"/>
      </w:pPr>
      <w:r>
        <w:rPr>
          <w:rFonts w:hint="eastAsia"/>
        </w:rPr>
        <w:t>供住宿员工使用的客户端界面，与之匹配的功能项</w:t>
      </w:r>
    </w:p>
    <w:p>
      <w:pPr>
        <w:pStyle w:val="17"/>
        <w:numPr>
          <w:ilvl w:val="0"/>
          <w:numId w:val="1"/>
        </w:numPr>
        <w:spacing w:line="300" w:lineRule="auto"/>
        <w:ind w:firstLineChars="0"/>
      </w:pPr>
      <w:r>
        <w:rPr>
          <w:rFonts w:hint="eastAsia"/>
        </w:rPr>
        <w:t>为办公人员提供的使用培训</w:t>
      </w:r>
    </w:p>
    <w:p>
      <w:pPr>
        <w:pStyle w:val="17"/>
        <w:numPr>
          <w:ilvl w:val="0"/>
          <w:numId w:val="1"/>
        </w:numPr>
        <w:spacing w:line="300" w:lineRule="auto"/>
        <w:ind w:firstLineChars="0"/>
      </w:pPr>
      <w:r>
        <w:rPr>
          <w:rFonts w:hint="eastAsia"/>
        </w:rPr>
        <w:t>稳定与安全的访问与服务。</w:t>
      </w:r>
    </w:p>
    <w:p>
      <w:pPr>
        <w:spacing w:line="300" w:lineRule="auto"/>
        <w:ind w:firstLine="420"/>
      </w:pPr>
      <w:r>
        <w:rPr>
          <w:rFonts w:hint="eastAsia"/>
        </w:rPr>
        <w:t>范围外：</w:t>
      </w:r>
    </w:p>
    <w:p>
      <w:pPr>
        <w:pStyle w:val="17"/>
        <w:numPr>
          <w:ilvl w:val="0"/>
          <w:numId w:val="2"/>
        </w:numPr>
        <w:spacing w:line="300" w:lineRule="auto"/>
        <w:ind w:firstLineChars="0"/>
      </w:pPr>
      <w:r>
        <w:rPr>
          <w:rFonts w:hint="eastAsia"/>
        </w:rPr>
        <w:t>为除了房建公寓段以外的其他部门提供办公服务</w:t>
      </w:r>
    </w:p>
    <w:p>
      <w:pPr>
        <w:pStyle w:val="17"/>
        <w:numPr>
          <w:ilvl w:val="0"/>
          <w:numId w:val="2"/>
        </w:numPr>
        <w:spacing w:line="300" w:lineRule="auto"/>
        <w:ind w:firstLineChars="0"/>
      </w:pPr>
      <w:r>
        <w:rPr>
          <w:rFonts w:hint="eastAsia"/>
        </w:rPr>
        <w:t>为非住宿员工以外的其他人员提供住宿服务</w:t>
      </w:r>
    </w:p>
    <w:p>
      <w:pPr>
        <w:spacing w:line="300" w:lineRule="auto"/>
      </w:pPr>
      <w:r>
        <w:rPr>
          <w:rFonts w:hint="eastAsia"/>
        </w:rPr>
        <w:t>可交付成果：</w:t>
      </w:r>
    </w:p>
    <w:p>
      <w:pPr>
        <w:spacing w:line="300" w:lineRule="auto"/>
      </w:pPr>
      <w:r>
        <w:tab/>
      </w:r>
      <w:r>
        <w:rPr>
          <w:rFonts w:hint="eastAsia"/>
        </w:rPr>
        <w:t>一个可部署的前后端分离的Web系统，可以通过内部或外部网络访问有关服务。</w:t>
      </w:r>
    </w:p>
    <w:p>
      <w:pPr>
        <w:spacing w:line="300" w:lineRule="auto"/>
        <w:ind w:left="420"/>
      </w:pPr>
      <w:r>
        <w:t>前端最终应当分为两端。一端为员工公寓系统管理端，呈现形式应类似于一个后台管理系统。另一端员工公寓系统客户端，呈现形式应该是一个H5的移动端网页。两端都有打包的可能性，其中管理端使用Electron打包为exe文件，客户端打包为apk文件。</w:t>
      </w:r>
    </w:p>
    <w:p>
      <w:pPr>
        <w:spacing w:line="300" w:lineRule="auto"/>
        <w:rPr>
          <w:rFonts w:cs="Arial"/>
          <w:color w:val="4D4D4D"/>
          <w:shd w:val="clear" w:color="auto" w:fill="FFFFFF"/>
        </w:rPr>
      </w:pPr>
      <w:r>
        <w:rPr>
          <w:rFonts w:cs="Arial"/>
          <w:color w:val="4D4D4D"/>
          <w:shd w:val="clear" w:color="auto" w:fill="FFFFFF"/>
        </w:rPr>
        <w:t>项目的除外责任</w:t>
      </w:r>
      <w:r>
        <w:rPr>
          <w:rFonts w:hint="eastAsia" w:cs="Arial"/>
          <w:color w:val="4D4D4D"/>
          <w:shd w:val="clear" w:color="auto" w:fill="FFFFFF"/>
        </w:rPr>
        <w:t>：</w:t>
      </w:r>
    </w:p>
    <w:p>
      <w:pPr>
        <w:spacing w:line="300" w:lineRule="auto"/>
        <w:rPr>
          <w:rFonts w:cs="Arial"/>
          <w:color w:val="4D4D4D"/>
          <w:shd w:val="clear" w:color="auto" w:fill="FFFFFF"/>
        </w:rPr>
      </w:pPr>
      <w:r>
        <w:rPr>
          <w:rFonts w:hint="eastAsia" w:cs="Arial"/>
          <w:color w:val="4D4D4D"/>
          <w:shd w:val="clear" w:color="auto" w:fill="FFFFFF"/>
        </w:rPr>
        <w:t>制约因素：</w:t>
      </w:r>
    </w:p>
    <w:p>
      <w:pPr>
        <w:spacing w:line="300" w:lineRule="auto"/>
        <w:rPr>
          <w:rFonts w:cs="Arial"/>
          <w:color w:val="4D4D4D"/>
          <w:shd w:val="clear" w:color="auto" w:fill="FFFFFF"/>
        </w:rPr>
      </w:pPr>
      <w:r>
        <w:rPr>
          <w:rFonts w:cs="Arial"/>
          <w:color w:val="4D4D4D"/>
          <w:shd w:val="clear" w:color="auto" w:fill="FFFFFF"/>
        </w:rPr>
        <w:tab/>
      </w:r>
      <w:r>
        <w:rPr>
          <w:rFonts w:hint="eastAsia" w:cs="Arial"/>
          <w:color w:val="4D4D4D"/>
          <w:shd w:val="clear" w:color="auto" w:fill="FFFFFF"/>
        </w:rPr>
        <w:t>服务器的运行条件不可控，人员开发经验或技术不能充分满足技术需求。</w:t>
      </w:r>
    </w:p>
    <w:p>
      <w:pPr>
        <w:pStyle w:val="4"/>
        <w:spacing w:line="300" w:lineRule="auto"/>
        <w:rPr>
          <w:sz w:val="24"/>
          <w:szCs w:val="16"/>
        </w:rPr>
      </w:pPr>
      <w:bookmarkStart w:id="27" w:name="_Toc138777234"/>
      <w:r>
        <w:rPr>
          <w:rFonts w:hint="eastAsia"/>
          <w:sz w:val="24"/>
          <w:szCs w:val="16"/>
        </w:rPr>
        <w:t>2.2</w:t>
      </w:r>
      <w:r>
        <w:rPr>
          <w:sz w:val="24"/>
          <w:szCs w:val="16"/>
        </w:rPr>
        <w:t xml:space="preserve">.4 </w:t>
      </w:r>
      <w:r>
        <w:rPr>
          <w:rFonts w:hint="eastAsia"/>
          <w:sz w:val="24"/>
          <w:szCs w:val="16"/>
        </w:rPr>
        <w:t>绘制W</w:t>
      </w:r>
      <w:r>
        <w:rPr>
          <w:sz w:val="24"/>
          <w:szCs w:val="16"/>
        </w:rPr>
        <w:t>BS</w:t>
      </w:r>
      <w:bookmarkEnd w:id="27"/>
    </w:p>
    <w:p>
      <w:pPr>
        <w:spacing w:line="300" w:lineRule="auto"/>
      </w:pPr>
      <w:r>
        <w:drawing>
          <wp:inline distT="0" distB="0" distL="0" distR="0">
            <wp:extent cx="5274310" cy="3945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pPr>
        <w:spacing w:line="300" w:lineRule="auto"/>
      </w:pPr>
    </w:p>
    <w:p>
      <w:pPr>
        <w:pStyle w:val="3"/>
        <w:widowControl/>
        <w:spacing w:before="120" w:after="120" w:line="300" w:lineRule="auto"/>
        <w:rPr>
          <w:rFonts w:ascii="Times New Roman" w:hAnsi="Times New Roman" w:eastAsia="宋体"/>
          <w:sz w:val="28"/>
          <w:szCs w:val="18"/>
        </w:rPr>
      </w:pPr>
      <w:bookmarkStart w:id="28" w:name="_Toc138777235"/>
      <w:r>
        <w:rPr>
          <w:rFonts w:hint="eastAsia" w:ascii="Times New Roman" w:hAnsi="Times New Roman" w:eastAsia="宋体" w:cs="Times New Roman"/>
          <w:sz w:val="28"/>
          <w:szCs w:val="18"/>
        </w:rPr>
        <w:t>2.</w:t>
      </w:r>
      <w:r>
        <w:rPr>
          <w:rFonts w:ascii="Times New Roman" w:hAnsi="Times New Roman" w:eastAsia="宋体"/>
          <w:sz w:val="28"/>
          <w:szCs w:val="18"/>
        </w:rPr>
        <w:t>3</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项目进度管理</w:t>
      </w:r>
      <w:bookmarkEnd w:id="28"/>
    </w:p>
    <w:p>
      <w:pPr>
        <w:pStyle w:val="4"/>
        <w:spacing w:line="300" w:lineRule="auto"/>
        <w:rPr>
          <w:sz w:val="24"/>
          <w:szCs w:val="16"/>
        </w:rPr>
      </w:pPr>
      <w:bookmarkStart w:id="29" w:name="_Toc138777236"/>
      <w:r>
        <w:rPr>
          <w:rFonts w:hint="eastAsia"/>
          <w:sz w:val="24"/>
          <w:szCs w:val="16"/>
        </w:rPr>
        <w:t>2.</w:t>
      </w:r>
      <w:r>
        <w:rPr>
          <w:sz w:val="24"/>
          <w:szCs w:val="16"/>
        </w:rPr>
        <w:t>3.1</w:t>
      </w:r>
      <w:r>
        <w:rPr>
          <w:rFonts w:hint="eastAsia"/>
          <w:sz w:val="24"/>
          <w:szCs w:val="16"/>
        </w:rPr>
        <w:t xml:space="preserve"> 定义活动并估计持续时间</w:t>
      </w:r>
      <w:bookmarkEnd w:id="29"/>
    </w:p>
    <w:p>
      <w:pPr>
        <w:spacing w:line="300" w:lineRule="auto"/>
      </w:pPr>
      <w:r>
        <w:rPr>
          <w:rFonts w:hint="eastAsia"/>
        </w:rPr>
        <w:t>以下为根据WBS列出的活动列表：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4"/>
        <w:gridCol w:w="1653"/>
        <w:gridCol w:w="1661"/>
        <w:gridCol w:w="1666"/>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活动序号</w:t>
            </w:r>
          </w:p>
        </w:tc>
        <w:tc>
          <w:tcPr>
            <w:tcW w:w="1653" w:type="dxa"/>
          </w:tcPr>
          <w:p>
            <w:pPr>
              <w:spacing w:line="300" w:lineRule="auto"/>
            </w:pPr>
            <w:r>
              <w:rPr>
                <w:rFonts w:hint="eastAsia"/>
              </w:rPr>
              <w:t>活动描述</w:t>
            </w:r>
          </w:p>
        </w:tc>
        <w:tc>
          <w:tcPr>
            <w:tcW w:w="1661" w:type="dxa"/>
          </w:tcPr>
          <w:p>
            <w:pPr>
              <w:spacing w:line="300" w:lineRule="auto"/>
            </w:pPr>
            <w:r>
              <w:rPr>
                <w:rFonts w:hint="eastAsia"/>
              </w:rPr>
              <w:t>紧前活动</w:t>
            </w:r>
          </w:p>
        </w:tc>
        <w:tc>
          <w:tcPr>
            <w:tcW w:w="1666" w:type="dxa"/>
          </w:tcPr>
          <w:p>
            <w:pPr>
              <w:spacing w:line="300" w:lineRule="auto"/>
            </w:pPr>
            <w:r>
              <w:rPr>
                <w:rFonts w:hint="eastAsia"/>
              </w:rPr>
              <w:t>持续时间（h）</w:t>
            </w:r>
          </w:p>
        </w:tc>
        <w:tc>
          <w:tcPr>
            <w:tcW w:w="1662" w:type="dxa"/>
          </w:tcPr>
          <w:p>
            <w:pPr>
              <w:spacing w:line="300" w:lineRule="auto"/>
            </w:pPr>
            <w:r>
              <w:rPr>
                <w:rFonts w:hint="eastAsia"/>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w:t>
            </w:r>
          </w:p>
        </w:tc>
        <w:tc>
          <w:tcPr>
            <w:tcW w:w="1653" w:type="dxa"/>
          </w:tcPr>
          <w:p>
            <w:pPr>
              <w:spacing w:line="300" w:lineRule="auto"/>
            </w:pPr>
            <w:r>
              <w:rPr>
                <w:rFonts w:hint="eastAsia"/>
              </w:rPr>
              <w:t>项目章程</w:t>
            </w:r>
          </w:p>
        </w:tc>
        <w:tc>
          <w:tcPr>
            <w:tcW w:w="1661" w:type="dxa"/>
          </w:tcPr>
          <w:p>
            <w:pPr>
              <w:spacing w:line="300" w:lineRule="auto"/>
            </w:pPr>
            <w:r>
              <w:rPr>
                <w:rFonts w:hint="eastAsia"/>
              </w:rPr>
              <w:t>——</w:t>
            </w:r>
          </w:p>
        </w:tc>
        <w:tc>
          <w:tcPr>
            <w:tcW w:w="1666" w:type="dxa"/>
          </w:tcPr>
          <w:p>
            <w:pPr>
              <w:spacing w:line="300" w:lineRule="auto"/>
            </w:pPr>
            <w:r>
              <w:rPr>
                <w:rFonts w:hint="eastAsia"/>
              </w:rPr>
              <w:t>3</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w:t>
            </w:r>
          </w:p>
        </w:tc>
        <w:tc>
          <w:tcPr>
            <w:tcW w:w="1653" w:type="dxa"/>
          </w:tcPr>
          <w:p>
            <w:pPr>
              <w:spacing w:line="300" w:lineRule="auto"/>
            </w:pPr>
            <w:r>
              <w:rPr>
                <w:rFonts w:hint="eastAsia"/>
              </w:rPr>
              <w:t>项目管理计划</w:t>
            </w:r>
          </w:p>
        </w:tc>
        <w:tc>
          <w:tcPr>
            <w:tcW w:w="1661" w:type="dxa"/>
          </w:tcPr>
          <w:p>
            <w:pPr>
              <w:spacing w:line="300" w:lineRule="auto"/>
            </w:pPr>
            <w:r>
              <w:rPr>
                <w:rFonts w:hint="eastAsia"/>
              </w:rPr>
              <w:t>1</w:t>
            </w:r>
          </w:p>
        </w:tc>
        <w:tc>
          <w:tcPr>
            <w:tcW w:w="1666" w:type="dxa"/>
          </w:tcPr>
          <w:p>
            <w:pPr>
              <w:spacing w:line="300" w:lineRule="auto"/>
            </w:pPr>
            <w:r>
              <w:rPr>
                <w:rFonts w:hint="eastAsia"/>
              </w:rPr>
              <w:t>6</w:t>
            </w:r>
          </w:p>
        </w:tc>
        <w:tc>
          <w:tcPr>
            <w:tcW w:w="1662" w:type="dxa"/>
          </w:tcPr>
          <w:p>
            <w:pPr>
              <w:spacing w:line="300" w:lineRule="auto"/>
            </w:pPr>
            <w:r>
              <w:rPr>
                <w:rFonts w:hint="eastAsia"/>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3</w:t>
            </w:r>
          </w:p>
        </w:tc>
        <w:tc>
          <w:tcPr>
            <w:tcW w:w="1653" w:type="dxa"/>
          </w:tcPr>
          <w:p>
            <w:pPr>
              <w:spacing w:line="300" w:lineRule="auto"/>
            </w:pPr>
            <w:r>
              <w:rPr>
                <w:rFonts w:hint="eastAsia"/>
              </w:rPr>
              <w:t>需求分析</w:t>
            </w:r>
          </w:p>
        </w:tc>
        <w:tc>
          <w:tcPr>
            <w:tcW w:w="1661" w:type="dxa"/>
          </w:tcPr>
          <w:p>
            <w:pPr>
              <w:spacing w:line="300" w:lineRule="auto"/>
            </w:pPr>
            <w:r>
              <w:rPr>
                <w:rFonts w:hint="eastAsia"/>
              </w:rPr>
              <w:t>2</w:t>
            </w:r>
          </w:p>
        </w:tc>
        <w:tc>
          <w:tcPr>
            <w:tcW w:w="1666" w:type="dxa"/>
          </w:tcPr>
          <w:p>
            <w:pPr>
              <w:spacing w:line="300" w:lineRule="auto"/>
            </w:pPr>
            <w:r>
              <w:rPr>
                <w:rFonts w:hint="eastAsia"/>
              </w:rPr>
              <w:t>4</w:t>
            </w:r>
          </w:p>
        </w:tc>
        <w:tc>
          <w:tcPr>
            <w:tcW w:w="1662" w:type="dxa"/>
          </w:tcPr>
          <w:p>
            <w:pPr>
              <w:spacing w:line="300" w:lineRule="auto"/>
            </w:pPr>
            <w:r>
              <w:rPr>
                <w:rFonts w:hint="eastAsia"/>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4</w:t>
            </w:r>
          </w:p>
        </w:tc>
        <w:tc>
          <w:tcPr>
            <w:tcW w:w="1653" w:type="dxa"/>
          </w:tcPr>
          <w:p>
            <w:pPr>
              <w:spacing w:line="300" w:lineRule="auto"/>
            </w:pPr>
            <w:r>
              <w:rPr>
                <w:rFonts w:hint="eastAsia"/>
              </w:rPr>
              <w:t>详细设计</w:t>
            </w:r>
          </w:p>
        </w:tc>
        <w:tc>
          <w:tcPr>
            <w:tcW w:w="1661" w:type="dxa"/>
          </w:tcPr>
          <w:p>
            <w:pPr>
              <w:spacing w:line="300" w:lineRule="auto"/>
            </w:pPr>
            <w:r>
              <w:rPr>
                <w:rFonts w:hint="eastAsia"/>
              </w:rPr>
              <w:t>3</w:t>
            </w:r>
          </w:p>
        </w:tc>
        <w:tc>
          <w:tcPr>
            <w:tcW w:w="1666" w:type="dxa"/>
          </w:tcPr>
          <w:p>
            <w:pPr>
              <w:spacing w:line="300" w:lineRule="auto"/>
            </w:pPr>
            <w:r>
              <w:rPr>
                <w:rFonts w:hint="eastAsia"/>
              </w:rPr>
              <w:t>4</w:t>
            </w:r>
          </w:p>
        </w:tc>
        <w:tc>
          <w:tcPr>
            <w:tcW w:w="1662" w:type="dxa"/>
          </w:tcPr>
          <w:p>
            <w:pPr>
              <w:spacing w:line="300" w:lineRule="auto"/>
            </w:pPr>
            <w:r>
              <w:rPr>
                <w:rFonts w:hint="eastAsia"/>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5</w:t>
            </w:r>
          </w:p>
        </w:tc>
        <w:tc>
          <w:tcPr>
            <w:tcW w:w="1653" w:type="dxa"/>
          </w:tcPr>
          <w:p>
            <w:pPr>
              <w:spacing w:line="300" w:lineRule="auto"/>
            </w:pPr>
            <w:r>
              <w:rPr>
                <w:rFonts w:hint="eastAsia"/>
              </w:rPr>
              <w:t>接口设计</w:t>
            </w:r>
          </w:p>
        </w:tc>
        <w:tc>
          <w:tcPr>
            <w:tcW w:w="1661" w:type="dxa"/>
          </w:tcPr>
          <w:p>
            <w:pPr>
              <w:spacing w:line="300" w:lineRule="auto"/>
            </w:pPr>
            <w:r>
              <w:rPr>
                <w:rFonts w:hint="eastAsia"/>
              </w:rPr>
              <w:t>4</w:t>
            </w:r>
          </w:p>
        </w:tc>
        <w:tc>
          <w:tcPr>
            <w:tcW w:w="1666" w:type="dxa"/>
          </w:tcPr>
          <w:p>
            <w:pPr>
              <w:spacing w:line="300" w:lineRule="auto"/>
            </w:pPr>
            <w:r>
              <w:rPr>
                <w:rFonts w:hint="eastAsia"/>
              </w:rPr>
              <w:t>6</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6</w:t>
            </w:r>
          </w:p>
        </w:tc>
        <w:tc>
          <w:tcPr>
            <w:tcW w:w="1653" w:type="dxa"/>
          </w:tcPr>
          <w:p>
            <w:pPr>
              <w:spacing w:line="300" w:lineRule="auto"/>
            </w:pPr>
            <w:r>
              <w:rPr>
                <w:rFonts w:hint="eastAsia"/>
              </w:rPr>
              <w:t>分管领导功能编码</w:t>
            </w:r>
          </w:p>
        </w:tc>
        <w:tc>
          <w:tcPr>
            <w:tcW w:w="1661" w:type="dxa"/>
          </w:tcPr>
          <w:p>
            <w:pPr>
              <w:spacing w:line="300" w:lineRule="auto"/>
            </w:pPr>
            <w:r>
              <w:rPr>
                <w:rFonts w:hint="eastAsia"/>
              </w:rPr>
              <w:t>5</w:t>
            </w:r>
          </w:p>
        </w:tc>
        <w:tc>
          <w:tcPr>
            <w:tcW w:w="1666" w:type="dxa"/>
          </w:tcPr>
          <w:p>
            <w:pPr>
              <w:spacing w:line="300" w:lineRule="auto"/>
            </w:pPr>
            <w:r>
              <w:rPr>
                <w:rFonts w:hint="eastAsia"/>
              </w:rPr>
              <w:t>6</w:t>
            </w:r>
          </w:p>
        </w:tc>
        <w:tc>
          <w:tcPr>
            <w:tcW w:w="1662" w:type="dxa"/>
          </w:tcPr>
          <w:p>
            <w:pPr>
              <w:spacing w:line="300" w:lineRule="auto"/>
            </w:pPr>
            <w:r>
              <w:rPr>
                <w:rFonts w:hint="eastAsia"/>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7</w:t>
            </w:r>
          </w:p>
        </w:tc>
        <w:tc>
          <w:tcPr>
            <w:tcW w:w="1653" w:type="dxa"/>
          </w:tcPr>
          <w:p>
            <w:pPr>
              <w:spacing w:line="300" w:lineRule="auto"/>
            </w:pPr>
            <w:r>
              <w:rPr>
                <w:rFonts w:hint="eastAsia"/>
              </w:rPr>
              <w:t>职工账号管理功能编码</w:t>
            </w:r>
          </w:p>
        </w:tc>
        <w:tc>
          <w:tcPr>
            <w:tcW w:w="1661" w:type="dxa"/>
          </w:tcPr>
          <w:p>
            <w:pPr>
              <w:spacing w:line="300" w:lineRule="auto"/>
            </w:pPr>
            <w:r>
              <w:rPr>
                <w:rFonts w:hint="eastAsia"/>
              </w:rPr>
              <w:t>5</w:t>
            </w:r>
          </w:p>
        </w:tc>
        <w:tc>
          <w:tcPr>
            <w:tcW w:w="1666" w:type="dxa"/>
          </w:tcPr>
          <w:p>
            <w:pPr>
              <w:spacing w:line="300" w:lineRule="auto"/>
            </w:pPr>
            <w:r>
              <w:rPr>
                <w:rFonts w:hint="eastAsia"/>
              </w:rPr>
              <w:t>3</w:t>
            </w:r>
          </w:p>
        </w:tc>
        <w:tc>
          <w:tcPr>
            <w:tcW w:w="1662" w:type="dxa"/>
          </w:tcPr>
          <w:p>
            <w:pPr>
              <w:spacing w:line="300" w:lineRule="auto"/>
            </w:pPr>
            <w:r>
              <w:rPr>
                <w:rFonts w:hint="eastAsia"/>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8</w:t>
            </w:r>
          </w:p>
        </w:tc>
        <w:tc>
          <w:tcPr>
            <w:tcW w:w="1653" w:type="dxa"/>
          </w:tcPr>
          <w:p>
            <w:pPr>
              <w:spacing w:line="300" w:lineRule="auto"/>
            </w:pPr>
            <w:r>
              <w:rPr>
                <w:rFonts w:hint="eastAsia"/>
              </w:rPr>
              <w:t>职工提交申请功能编码</w:t>
            </w:r>
          </w:p>
        </w:tc>
        <w:tc>
          <w:tcPr>
            <w:tcW w:w="1661" w:type="dxa"/>
          </w:tcPr>
          <w:p>
            <w:pPr>
              <w:spacing w:line="300" w:lineRule="auto"/>
            </w:pPr>
            <w:r>
              <w:rPr>
                <w:rFonts w:hint="eastAsia"/>
              </w:rPr>
              <w:t>7</w:t>
            </w:r>
          </w:p>
        </w:tc>
        <w:tc>
          <w:tcPr>
            <w:tcW w:w="1666" w:type="dxa"/>
          </w:tcPr>
          <w:p>
            <w:pPr>
              <w:spacing w:line="300" w:lineRule="auto"/>
            </w:pPr>
            <w:r>
              <w:rPr>
                <w:rFonts w:hint="eastAsia"/>
              </w:rPr>
              <w:t>4</w:t>
            </w:r>
          </w:p>
        </w:tc>
        <w:tc>
          <w:tcPr>
            <w:tcW w:w="1662" w:type="dxa"/>
          </w:tcPr>
          <w:p>
            <w:pPr>
              <w:spacing w:line="300" w:lineRule="auto"/>
            </w:pPr>
            <w:r>
              <w:rPr>
                <w:rFonts w:hint="eastAsia"/>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9</w:t>
            </w:r>
          </w:p>
        </w:tc>
        <w:tc>
          <w:tcPr>
            <w:tcW w:w="1653" w:type="dxa"/>
          </w:tcPr>
          <w:p>
            <w:pPr>
              <w:spacing w:line="300" w:lineRule="auto"/>
            </w:pPr>
            <w:r>
              <w:rPr>
                <w:rFonts w:hint="eastAsia"/>
              </w:rPr>
              <w:t>入住办理人员功能编码</w:t>
            </w:r>
          </w:p>
        </w:tc>
        <w:tc>
          <w:tcPr>
            <w:tcW w:w="1661" w:type="dxa"/>
          </w:tcPr>
          <w:p>
            <w:pPr>
              <w:spacing w:line="300" w:lineRule="auto"/>
            </w:pPr>
            <w:r>
              <w:rPr>
                <w:rFonts w:hint="eastAsia"/>
              </w:rPr>
              <w:t>8</w:t>
            </w:r>
          </w:p>
        </w:tc>
        <w:tc>
          <w:tcPr>
            <w:tcW w:w="1666" w:type="dxa"/>
          </w:tcPr>
          <w:p>
            <w:pPr>
              <w:spacing w:line="300" w:lineRule="auto"/>
            </w:pPr>
            <w:r>
              <w:rPr>
                <w:rFonts w:hint="eastAsia"/>
              </w:rPr>
              <w:t>5</w:t>
            </w:r>
          </w:p>
        </w:tc>
        <w:tc>
          <w:tcPr>
            <w:tcW w:w="1662" w:type="dxa"/>
          </w:tcPr>
          <w:p>
            <w:pPr>
              <w:spacing w:line="300" w:lineRule="auto"/>
              <w:rPr>
                <w:rFonts w:hint="eastAsia" w:eastAsia="宋体"/>
                <w:lang w:val="en-US" w:eastAsia="zh-CN"/>
              </w:rPr>
            </w:pPr>
            <w:r>
              <w:rPr>
                <w:rFonts w:hint="eastAsia"/>
              </w:rPr>
              <w:t>吕婉佳、</w:t>
            </w:r>
            <w:r>
              <w:rPr>
                <w:rFonts w:hint="eastAsia"/>
                <w:lang w:val="en-US" w:eastAsia="zh-CN"/>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10</w:t>
            </w:r>
          </w:p>
        </w:tc>
        <w:tc>
          <w:tcPr>
            <w:tcW w:w="1653" w:type="dxa"/>
          </w:tcPr>
          <w:p>
            <w:pPr>
              <w:spacing w:line="300" w:lineRule="auto"/>
            </w:pPr>
            <w:r>
              <w:rPr>
                <w:rFonts w:hint="eastAsia"/>
              </w:rPr>
              <w:t>分管领导功能单元测试</w:t>
            </w:r>
          </w:p>
        </w:tc>
        <w:tc>
          <w:tcPr>
            <w:tcW w:w="1661" w:type="dxa"/>
          </w:tcPr>
          <w:p>
            <w:pPr>
              <w:spacing w:line="300" w:lineRule="auto"/>
            </w:pPr>
            <w:r>
              <w:rPr>
                <w:rFonts w:hint="eastAsia"/>
              </w:rPr>
              <w:t>6</w:t>
            </w:r>
          </w:p>
        </w:tc>
        <w:tc>
          <w:tcPr>
            <w:tcW w:w="1666" w:type="dxa"/>
          </w:tcPr>
          <w:p>
            <w:pPr>
              <w:spacing w:line="300" w:lineRule="auto"/>
            </w:pPr>
            <w:r>
              <w:rPr>
                <w:rFonts w:hint="eastAsia"/>
              </w:rPr>
              <w:t>1</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11</w:t>
            </w:r>
          </w:p>
        </w:tc>
        <w:tc>
          <w:tcPr>
            <w:tcW w:w="1653" w:type="dxa"/>
          </w:tcPr>
          <w:p>
            <w:pPr>
              <w:spacing w:line="300" w:lineRule="auto"/>
            </w:pPr>
            <w:r>
              <w:rPr>
                <w:rFonts w:hint="eastAsia"/>
              </w:rPr>
              <w:t>职工账号管理功能单元测试</w:t>
            </w:r>
          </w:p>
        </w:tc>
        <w:tc>
          <w:tcPr>
            <w:tcW w:w="1661" w:type="dxa"/>
          </w:tcPr>
          <w:p>
            <w:pPr>
              <w:spacing w:line="300" w:lineRule="auto"/>
            </w:pPr>
            <w:r>
              <w:rPr>
                <w:rFonts w:hint="eastAsia"/>
              </w:rPr>
              <w:t>7</w:t>
            </w:r>
          </w:p>
        </w:tc>
        <w:tc>
          <w:tcPr>
            <w:tcW w:w="1666" w:type="dxa"/>
          </w:tcPr>
          <w:p>
            <w:pPr>
              <w:spacing w:line="300" w:lineRule="auto"/>
            </w:pPr>
            <w:r>
              <w:rPr>
                <w:rFonts w:hint="eastAsia"/>
              </w:rPr>
              <w:t>1</w:t>
            </w:r>
          </w:p>
        </w:tc>
        <w:tc>
          <w:tcPr>
            <w:tcW w:w="1662" w:type="dxa"/>
          </w:tcPr>
          <w:p>
            <w:pPr>
              <w:spacing w:line="300" w:lineRule="auto"/>
              <w:rPr>
                <w:rFonts w:hint="eastAsia" w:eastAsia="宋体"/>
                <w:lang w:eastAsia="zh-CN"/>
              </w:rPr>
            </w:pPr>
            <w:r>
              <w:rPr>
                <w:rFonts w:hint="eastAsia"/>
                <w:lang w:val="en-US" w:eastAsia="zh-CN"/>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12</w:t>
            </w:r>
          </w:p>
        </w:tc>
        <w:tc>
          <w:tcPr>
            <w:tcW w:w="1653" w:type="dxa"/>
          </w:tcPr>
          <w:p>
            <w:pPr>
              <w:spacing w:line="300" w:lineRule="auto"/>
            </w:pPr>
            <w:r>
              <w:rPr>
                <w:rFonts w:hint="eastAsia"/>
              </w:rPr>
              <w:t>职工提交申请功能单元测试</w:t>
            </w:r>
          </w:p>
        </w:tc>
        <w:tc>
          <w:tcPr>
            <w:tcW w:w="1661" w:type="dxa"/>
          </w:tcPr>
          <w:p>
            <w:pPr>
              <w:spacing w:line="300" w:lineRule="auto"/>
            </w:pPr>
            <w:r>
              <w:rPr>
                <w:rFonts w:hint="eastAsia"/>
              </w:rPr>
              <w:t>8</w:t>
            </w:r>
          </w:p>
        </w:tc>
        <w:tc>
          <w:tcPr>
            <w:tcW w:w="1666" w:type="dxa"/>
          </w:tcPr>
          <w:p>
            <w:pPr>
              <w:spacing w:line="300" w:lineRule="auto"/>
            </w:pPr>
            <w:r>
              <w:rPr>
                <w:rFonts w:hint="eastAsia"/>
              </w:rPr>
              <w:t>1</w:t>
            </w:r>
          </w:p>
        </w:tc>
        <w:tc>
          <w:tcPr>
            <w:tcW w:w="1662" w:type="dxa"/>
          </w:tcPr>
          <w:p>
            <w:pPr>
              <w:spacing w:line="300" w:lineRule="auto"/>
            </w:pPr>
            <w:r>
              <w:rPr>
                <w:rFonts w:hint="eastAsia"/>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13</w:t>
            </w:r>
          </w:p>
        </w:tc>
        <w:tc>
          <w:tcPr>
            <w:tcW w:w="1653" w:type="dxa"/>
          </w:tcPr>
          <w:p>
            <w:pPr>
              <w:spacing w:line="300" w:lineRule="auto"/>
            </w:pPr>
            <w:r>
              <w:rPr>
                <w:rFonts w:hint="eastAsia"/>
              </w:rPr>
              <w:t>入住办理人员功能单元测试</w:t>
            </w:r>
          </w:p>
        </w:tc>
        <w:tc>
          <w:tcPr>
            <w:tcW w:w="1661" w:type="dxa"/>
          </w:tcPr>
          <w:p>
            <w:pPr>
              <w:spacing w:line="300" w:lineRule="auto"/>
            </w:pPr>
            <w:r>
              <w:rPr>
                <w:rFonts w:hint="eastAsia"/>
              </w:rPr>
              <w:t>9</w:t>
            </w:r>
          </w:p>
        </w:tc>
        <w:tc>
          <w:tcPr>
            <w:tcW w:w="1666" w:type="dxa"/>
          </w:tcPr>
          <w:p>
            <w:pPr>
              <w:spacing w:line="300" w:lineRule="auto"/>
            </w:pPr>
            <w:r>
              <w:rPr>
                <w:rFonts w:hint="eastAsia"/>
              </w:rPr>
              <w:t>1</w:t>
            </w:r>
          </w:p>
        </w:tc>
        <w:tc>
          <w:tcPr>
            <w:tcW w:w="1662" w:type="dxa"/>
          </w:tcPr>
          <w:p>
            <w:pPr>
              <w:spacing w:line="300" w:lineRule="auto"/>
            </w:pPr>
            <w:r>
              <w:rPr>
                <w:rFonts w:hint="eastAsia"/>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14</w:t>
            </w:r>
          </w:p>
        </w:tc>
        <w:tc>
          <w:tcPr>
            <w:tcW w:w="1653" w:type="dxa"/>
          </w:tcPr>
          <w:p>
            <w:pPr>
              <w:spacing w:line="300" w:lineRule="auto"/>
            </w:pPr>
            <w:r>
              <w:rPr>
                <w:rFonts w:hint="eastAsia"/>
              </w:rPr>
              <w:t>迭代总结1</w:t>
            </w:r>
          </w:p>
        </w:tc>
        <w:tc>
          <w:tcPr>
            <w:tcW w:w="1661" w:type="dxa"/>
          </w:tcPr>
          <w:p>
            <w:pPr>
              <w:spacing w:line="300" w:lineRule="auto"/>
            </w:pPr>
            <w:r>
              <w:rPr>
                <w:rFonts w:hint="eastAsia"/>
              </w:rPr>
              <w:t>10、11、12、13</w:t>
            </w:r>
          </w:p>
        </w:tc>
        <w:tc>
          <w:tcPr>
            <w:tcW w:w="1666" w:type="dxa"/>
          </w:tcPr>
          <w:p>
            <w:pPr>
              <w:spacing w:line="300" w:lineRule="auto"/>
            </w:pPr>
            <w:r>
              <w:rPr>
                <w:rFonts w:hint="eastAsia"/>
              </w:rPr>
              <w:t>2</w:t>
            </w:r>
          </w:p>
        </w:tc>
        <w:tc>
          <w:tcPr>
            <w:tcW w:w="1662" w:type="dxa"/>
          </w:tcPr>
          <w:p>
            <w:pPr>
              <w:spacing w:line="300" w:lineRule="auto"/>
            </w:pPr>
            <w:r>
              <w:rPr>
                <w:rFonts w:hint="eastAsia"/>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15</w:t>
            </w:r>
          </w:p>
        </w:tc>
        <w:tc>
          <w:tcPr>
            <w:tcW w:w="1653" w:type="dxa"/>
          </w:tcPr>
          <w:p>
            <w:pPr>
              <w:spacing w:line="300" w:lineRule="auto"/>
            </w:pPr>
            <w:r>
              <w:rPr>
                <w:rFonts w:hint="eastAsia"/>
              </w:rPr>
              <w:t>宿舍调配人员功能编码</w:t>
            </w:r>
          </w:p>
        </w:tc>
        <w:tc>
          <w:tcPr>
            <w:tcW w:w="1661" w:type="dxa"/>
          </w:tcPr>
          <w:p>
            <w:pPr>
              <w:spacing w:line="300" w:lineRule="auto"/>
            </w:pPr>
            <w:r>
              <w:rPr>
                <w:rFonts w:hint="eastAsia"/>
              </w:rPr>
              <w:t>14</w:t>
            </w:r>
          </w:p>
        </w:tc>
        <w:tc>
          <w:tcPr>
            <w:tcW w:w="1666" w:type="dxa"/>
          </w:tcPr>
          <w:p>
            <w:pPr>
              <w:spacing w:line="300" w:lineRule="auto"/>
            </w:pPr>
            <w:r>
              <w:rPr>
                <w:rFonts w:hint="eastAsia"/>
              </w:rPr>
              <w:t>4</w:t>
            </w:r>
          </w:p>
        </w:tc>
        <w:tc>
          <w:tcPr>
            <w:tcW w:w="1662" w:type="dxa"/>
          </w:tcPr>
          <w:p>
            <w:pPr>
              <w:spacing w:line="300" w:lineRule="auto"/>
            </w:pPr>
            <w:r>
              <w:rPr>
                <w:rFonts w:hint="eastAsia"/>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16</w:t>
            </w:r>
          </w:p>
        </w:tc>
        <w:tc>
          <w:tcPr>
            <w:tcW w:w="1653" w:type="dxa"/>
          </w:tcPr>
          <w:p>
            <w:pPr>
              <w:spacing w:line="300" w:lineRule="auto"/>
            </w:pPr>
            <w:r>
              <w:rPr>
                <w:rFonts w:hint="eastAsia"/>
              </w:rPr>
              <w:t>宿舍管理班组功能编码</w:t>
            </w:r>
          </w:p>
        </w:tc>
        <w:tc>
          <w:tcPr>
            <w:tcW w:w="1661" w:type="dxa"/>
          </w:tcPr>
          <w:p>
            <w:pPr>
              <w:spacing w:line="300" w:lineRule="auto"/>
            </w:pPr>
            <w:r>
              <w:rPr>
                <w:rFonts w:hint="eastAsia"/>
              </w:rPr>
              <w:t>15</w:t>
            </w:r>
          </w:p>
        </w:tc>
        <w:tc>
          <w:tcPr>
            <w:tcW w:w="1666" w:type="dxa"/>
          </w:tcPr>
          <w:p>
            <w:pPr>
              <w:spacing w:line="300" w:lineRule="auto"/>
            </w:pPr>
            <w:r>
              <w:rPr>
                <w:rFonts w:hint="eastAsia"/>
              </w:rPr>
              <w:t>6</w:t>
            </w:r>
          </w:p>
        </w:tc>
        <w:tc>
          <w:tcPr>
            <w:tcW w:w="1662" w:type="dxa"/>
          </w:tcPr>
          <w:p>
            <w:pPr>
              <w:spacing w:line="300" w:lineRule="auto"/>
            </w:pPr>
            <w:r>
              <w:rPr>
                <w:rFonts w:hint="eastAsia"/>
                <w:lang w:val="en-US" w:eastAsia="zh-CN"/>
              </w:rPr>
              <w:t>林昊辰</w:t>
            </w:r>
            <w:r>
              <w:rPr>
                <w:rFonts w:hint="eastAsia"/>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17</w:t>
            </w:r>
          </w:p>
        </w:tc>
        <w:tc>
          <w:tcPr>
            <w:tcW w:w="1653" w:type="dxa"/>
          </w:tcPr>
          <w:p>
            <w:pPr>
              <w:spacing w:line="300" w:lineRule="auto"/>
            </w:pPr>
            <w:r>
              <w:rPr>
                <w:rFonts w:hint="eastAsia"/>
              </w:rPr>
              <w:t>入住调宿审批人员功能编码</w:t>
            </w:r>
          </w:p>
        </w:tc>
        <w:tc>
          <w:tcPr>
            <w:tcW w:w="1661" w:type="dxa"/>
          </w:tcPr>
          <w:p>
            <w:pPr>
              <w:spacing w:line="300" w:lineRule="auto"/>
            </w:pPr>
            <w:r>
              <w:rPr>
                <w:rFonts w:hint="eastAsia"/>
              </w:rPr>
              <w:t>16</w:t>
            </w:r>
          </w:p>
        </w:tc>
        <w:tc>
          <w:tcPr>
            <w:tcW w:w="1666" w:type="dxa"/>
          </w:tcPr>
          <w:p>
            <w:pPr>
              <w:spacing w:line="300" w:lineRule="auto"/>
            </w:pPr>
            <w:r>
              <w:rPr>
                <w:rFonts w:hint="eastAsia"/>
              </w:rPr>
              <w:t>2</w:t>
            </w:r>
          </w:p>
        </w:tc>
        <w:tc>
          <w:tcPr>
            <w:tcW w:w="1662" w:type="dxa"/>
          </w:tcPr>
          <w:p>
            <w:pPr>
              <w:spacing w:line="300" w:lineRule="auto"/>
            </w:pPr>
            <w:r>
              <w:rPr>
                <w:rFonts w:hint="eastAsia"/>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18</w:t>
            </w:r>
          </w:p>
        </w:tc>
        <w:tc>
          <w:tcPr>
            <w:tcW w:w="1653" w:type="dxa"/>
          </w:tcPr>
          <w:p>
            <w:pPr>
              <w:spacing w:line="300" w:lineRule="auto"/>
            </w:pPr>
            <w:r>
              <w:rPr>
                <w:rFonts w:hint="eastAsia"/>
              </w:rPr>
              <w:t>职工站内信功能编码</w:t>
            </w:r>
          </w:p>
        </w:tc>
        <w:tc>
          <w:tcPr>
            <w:tcW w:w="1661" w:type="dxa"/>
          </w:tcPr>
          <w:p>
            <w:pPr>
              <w:spacing w:line="300" w:lineRule="auto"/>
            </w:pPr>
            <w:r>
              <w:rPr>
                <w:rFonts w:hint="eastAsia"/>
              </w:rPr>
              <w:t>17</w:t>
            </w:r>
          </w:p>
        </w:tc>
        <w:tc>
          <w:tcPr>
            <w:tcW w:w="1666" w:type="dxa"/>
          </w:tcPr>
          <w:p>
            <w:pPr>
              <w:spacing w:line="300" w:lineRule="auto"/>
            </w:pPr>
            <w:r>
              <w:rPr>
                <w:rFonts w:hint="eastAsia"/>
              </w:rPr>
              <w:t>1</w:t>
            </w:r>
          </w:p>
        </w:tc>
        <w:tc>
          <w:tcPr>
            <w:tcW w:w="1662" w:type="dxa"/>
          </w:tcPr>
          <w:p>
            <w:pPr>
              <w:spacing w:line="300" w:lineRule="auto"/>
            </w:pPr>
            <w:r>
              <w:rPr>
                <w:rFonts w:hint="eastAsia"/>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19</w:t>
            </w:r>
          </w:p>
        </w:tc>
        <w:tc>
          <w:tcPr>
            <w:tcW w:w="1653" w:type="dxa"/>
          </w:tcPr>
          <w:p>
            <w:pPr>
              <w:spacing w:line="300" w:lineRule="auto"/>
            </w:pPr>
            <w:r>
              <w:rPr>
                <w:rFonts w:hint="eastAsia"/>
              </w:rPr>
              <w:t>宿舍调配人员功能单元测试</w:t>
            </w:r>
          </w:p>
        </w:tc>
        <w:tc>
          <w:tcPr>
            <w:tcW w:w="1661" w:type="dxa"/>
          </w:tcPr>
          <w:p>
            <w:pPr>
              <w:spacing w:line="300" w:lineRule="auto"/>
            </w:pPr>
            <w:r>
              <w:rPr>
                <w:rFonts w:hint="eastAsia"/>
              </w:rPr>
              <w:t>15</w:t>
            </w:r>
          </w:p>
        </w:tc>
        <w:tc>
          <w:tcPr>
            <w:tcW w:w="1666" w:type="dxa"/>
          </w:tcPr>
          <w:p>
            <w:pPr>
              <w:spacing w:line="300" w:lineRule="auto"/>
            </w:pPr>
            <w:r>
              <w:rPr>
                <w:rFonts w:hint="eastAsia"/>
              </w:rPr>
              <w:t>1</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20</w:t>
            </w:r>
          </w:p>
        </w:tc>
        <w:tc>
          <w:tcPr>
            <w:tcW w:w="1653" w:type="dxa"/>
          </w:tcPr>
          <w:p>
            <w:pPr>
              <w:spacing w:line="300" w:lineRule="auto"/>
            </w:pPr>
            <w:r>
              <w:rPr>
                <w:rFonts w:hint="eastAsia"/>
              </w:rPr>
              <w:t>宿舍管理班组功能单元测试</w:t>
            </w:r>
          </w:p>
        </w:tc>
        <w:tc>
          <w:tcPr>
            <w:tcW w:w="1661" w:type="dxa"/>
          </w:tcPr>
          <w:p>
            <w:pPr>
              <w:spacing w:line="300" w:lineRule="auto"/>
            </w:pPr>
            <w:r>
              <w:rPr>
                <w:rFonts w:hint="eastAsia"/>
              </w:rPr>
              <w:t>16</w:t>
            </w:r>
          </w:p>
        </w:tc>
        <w:tc>
          <w:tcPr>
            <w:tcW w:w="1666" w:type="dxa"/>
          </w:tcPr>
          <w:p>
            <w:pPr>
              <w:spacing w:line="300" w:lineRule="auto"/>
            </w:pPr>
            <w:r>
              <w:rPr>
                <w:rFonts w:hint="eastAsia"/>
              </w:rPr>
              <w:t>1</w:t>
            </w:r>
          </w:p>
        </w:tc>
        <w:tc>
          <w:tcPr>
            <w:tcW w:w="1662" w:type="dxa"/>
          </w:tcPr>
          <w:p>
            <w:pPr>
              <w:spacing w:line="300" w:lineRule="auto"/>
              <w:rPr>
                <w:rFonts w:hint="eastAsia" w:eastAsia="宋体"/>
                <w:lang w:eastAsia="zh-CN"/>
              </w:rPr>
            </w:pPr>
            <w:r>
              <w:rPr>
                <w:rFonts w:hint="eastAsia"/>
                <w:lang w:val="en-US" w:eastAsia="zh-CN"/>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654" w:type="dxa"/>
          </w:tcPr>
          <w:p>
            <w:pPr>
              <w:spacing w:line="300" w:lineRule="auto"/>
            </w:pPr>
            <w:r>
              <w:rPr>
                <w:rFonts w:hint="eastAsia"/>
              </w:rPr>
              <w:t>21</w:t>
            </w:r>
          </w:p>
        </w:tc>
        <w:tc>
          <w:tcPr>
            <w:tcW w:w="1653" w:type="dxa"/>
          </w:tcPr>
          <w:p>
            <w:pPr>
              <w:spacing w:line="300" w:lineRule="auto"/>
            </w:pPr>
            <w:r>
              <w:rPr>
                <w:rFonts w:hint="eastAsia"/>
              </w:rPr>
              <w:t>入住调宿审批人员功能单元测试</w:t>
            </w:r>
          </w:p>
        </w:tc>
        <w:tc>
          <w:tcPr>
            <w:tcW w:w="1661" w:type="dxa"/>
          </w:tcPr>
          <w:p>
            <w:pPr>
              <w:spacing w:line="300" w:lineRule="auto"/>
            </w:pPr>
            <w:r>
              <w:rPr>
                <w:rFonts w:hint="eastAsia"/>
              </w:rPr>
              <w:t>17</w:t>
            </w:r>
          </w:p>
        </w:tc>
        <w:tc>
          <w:tcPr>
            <w:tcW w:w="1666" w:type="dxa"/>
          </w:tcPr>
          <w:p>
            <w:pPr>
              <w:spacing w:line="300" w:lineRule="auto"/>
            </w:pPr>
            <w:r>
              <w:rPr>
                <w:rFonts w:hint="eastAsia"/>
              </w:rPr>
              <w:t>1</w:t>
            </w:r>
          </w:p>
        </w:tc>
        <w:tc>
          <w:tcPr>
            <w:tcW w:w="1662" w:type="dxa"/>
          </w:tcPr>
          <w:p>
            <w:pPr>
              <w:spacing w:line="300" w:lineRule="auto"/>
            </w:pPr>
            <w:r>
              <w:rPr>
                <w:rFonts w:hint="eastAsia"/>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22</w:t>
            </w:r>
          </w:p>
        </w:tc>
        <w:tc>
          <w:tcPr>
            <w:tcW w:w="1653" w:type="dxa"/>
          </w:tcPr>
          <w:p>
            <w:pPr>
              <w:spacing w:line="300" w:lineRule="auto"/>
            </w:pPr>
            <w:r>
              <w:rPr>
                <w:rFonts w:hint="eastAsia"/>
              </w:rPr>
              <w:t>职工站内信功能单元测试</w:t>
            </w:r>
          </w:p>
        </w:tc>
        <w:tc>
          <w:tcPr>
            <w:tcW w:w="1661" w:type="dxa"/>
          </w:tcPr>
          <w:p>
            <w:pPr>
              <w:spacing w:line="300" w:lineRule="auto"/>
            </w:pPr>
            <w:r>
              <w:rPr>
                <w:rFonts w:hint="eastAsia"/>
              </w:rPr>
              <w:t>18</w:t>
            </w:r>
          </w:p>
        </w:tc>
        <w:tc>
          <w:tcPr>
            <w:tcW w:w="1666" w:type="dxa"/>
          </w:tcPr>
          <w:p>
            <w:pPr>
              <w:spacing w:line="300" w:lineRule="auto"/>
            </w:pPr>
            <w:r>
              <w:rPr>
                <w:rFonts w:hint="eastAsia"/>
              </w:rPr>
              <w:t>1</w:t>
            </w:r>
          </w:p>
        </w:tc>
        <w:tc>
          <w:tcPr>
            <w:tcW w:w="1662" w:type="dxa"/>
          </w:tcPr>
          <w:p>
            <w:pPr>
              <w:spacing w:line="300" w:lineRule="auto"/>
            </w:pPr>
            <w:r>
              <w:rPr>
                <w:rFonts w:hint="eastAsia"/>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23</w:t>
            </w:r>
          </w:p>
        </w:tc>
        <w:tc>
          <w:tcPr>
            <w:tcW w:w="1653" w:type="dxa"/>
          </w:tcPr>
          <w:p>
            <w:pPr>
              <w:spacing w:line="300" w:lineRule="auto"/>
            </w:pPr>
            <w:r>
              <w:rPr>
                <w:rFonts w:hint="eastAsia"/>
              </w:rPr>
              <w:t>迭代总结2</w:t>
            </w:r>
          </w:p>
        </w:tc>
        <w:tc>
          <w:tcPr>
            <w:tcW w:w="1661" w:type="dxa"/>
          </w:tcPr>
          <w:p>
            <w:pPr>
              <w:spacing w:line="300" w:lineRule="auto"/>
            </w:pPr>
            <w:r>
              <w:rPr>
                <w:rFonts w:hint="eastAsia"/>
              </w:rPr>
              <w:t>19、20、21、22</w:t>
            </w:r>
          </w:p>
        </w:tc>
        <w:tc>
          <w:tcPr>
            <w:tcW w:w="1666" w:type="dxa"/>
          </w:tcPr>
          <w:p>
            <w:pPr>
              <w:spacing w:line="300" w:lineRule="auto"/>
            </w:pPr>
            <w:r>
              <w:rPr>
                <w:rFonts w:hint="eastAsia"/>
              </w:rPr>
              <w:t>2</w:t>
            </w:r>
          </w:p>
        </w:tc>
        <w:tc>
          <w:tcPr>
            <w:tcW w:w="1662" w:type="dxa"/>
          </w:tcPr>
          <w:p>
            <w:pPr>
              <w:spacing w:line="300" w:lineRule="auto"/>
            </w:pPr>
            <w:r>
              <w:rPr>
                <w:rFonts w:hint="eastAsia"/>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24</w:t>
            </w:r>
          </w:p>
        </w:tc>
        <w:tc>
          <w:tcPr>
            <w:tcW w:w="1653" w:type="dxa"/>
          </w:tcPr>
          <w:p>
            <w:pPr>
              <w:spacing w:line="300" w:lineRule="auto"/>
            </w:pPr>
            <w:r>
              <w:rPr>
                <w:rFonts w:hint="eastAsia"/>
              </w:rPr>
              <w:t>公寓段财务管理人员功能编码</w:t>
            </w:r>
          </w:p>
        </w:tc>
        <w:tc>
          <w:tcPr>
            <w:tcW w:w="1661" w:type="dxa"/>
          </w:tcPr>
          <w:p>
            <w:pPr>
              <w:spacing w:line="300" w:lineRule="auto"/>
            </w:pPr>
            <w:r>
              <w:rPr>
                <w:rFonts w:hint="eastAsia"/>
              </w:rPr>
              <w:t>23</w:t>
            </w:r>
          </w:p>
        </w:tc>
        <w:tc>
          <w:tcPr>
            <w:tcW w:w="1666" w:type="dxa"/>
          </w:tcPr>
          <w:p>
            <w:pPr>
              <w:spacing w:line="300" w:lineRule="auto"/>
            </w:pPr>
            <w:r>
              <w:rPr>
                <w:rFonts w:hint="eastAsia"/>
              </w:rPr>
              <w:t>6</w:t>
            </w:r>
          </w:p>
        </w:tc>
        <w:tc>
          <w:tcPr>
            <w:tcW w:w="1662" w:type="dxa"/>
          </w:tcPr>
          <w:p>
            <w:pPr>
              <w:spacing w:line="300" w:lineRule="auto"/>
              <w:rPr>
                <w:rFonts w:hint="eastAsia" w:eastAsia="宋体"/>
                <w:lang w:val="en-US" w:eastAsia="zh-CN"/>
              </w:rPr>
            </w:pPr>
            <w:r>
              <w:rPr>
                <w:rFonts w:hint="eastAsia"/>
              </w:rPr>
              <w:t>高杨旭、</w:t>
            </w:r>
            <w:r>
              <w:rPr>
                <w:rFonts w:hint="eastAsia"/>
                <w:lang w:val="en-US" w:eastAsia="zh-CN"/>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25</w:t>
            </w:r>
          </w:p>
        </w:tc>
        <w:tc>
          <w:tcPr>
            <w:tcW w:w="1653" w:type="dxa"/>
          </w:tcPr>
          <w:p>
            <w:pPr>
              <w:spacing w:line="300" w:lineRule="auto"/>
            </w:pPr>
            <w:r>
              <w:rPr>
                <w:rFonts w:hint="eastAsia"/>
              </w:rPr>
              <w:t>路局单位财务功能编码</w:t>
            </w:r>
          </w:p>
        </w:tc>
        <w:tc>
          <w:tcPr>
            <w:tcW w:w="1661" w:type="dxa"/>
          </w:tcPr>
          <w:p>
            <w:pPr>
              <w:spacing w:line="300" w:lineRule="auto"/>
            </w:pPr>
            <w:r>
              <w:rPr>
                <w:rFonts w:hint="eastAsia"/>
              </w:rPr>
              <w:t>24</w:t>
            </w:r>
          </w:p>
        </w:tc>
        <w:tc>
          <w:tcPr>
            <w:tcW w:w="1666" w:type="dxa"/>
          </w:tcPr>
          <w:p>
            <w:pPr>
              <w:spacing w:line="300" w:lineRule="auto"/>
            </w:pPr>
            <w:r>
              <w:rPr>
                <w:rFonts w:hint="eastAsia"/>
              </w:rPr>
              <w:t>5</w:t>
            </w:r>
          </w:p>
        </w:tc>
        <w:tc>
          <w:tcPr>
            <w:tcW w:w="1662" w:type="dxa"/>
          </w:tcPr>
          <w:p>
            <w:pPr>
              <w:spacing w:line="300" w:lineRule="auto"/>
            </w:pPr>
            <w:r>
              <w:rPr>
                <w:rFonts w:hint="eastAsia"/>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26</w:t>
            </w:r>
          </w:p>
        </w:tc>
        <w:tc>
          <w:tcPr>
            <w:tcW w:w="1653" w:type="dxa"/>
          </w:tcPr>
          <w:p>
            <w:pPr>
              <w:spacing w:line="300" w:lineRule="auto"/>
            </w:pPr>
            <w:r>
              <w:rPr>
                <w:rFonts w:hint="eastAsia"/>
              </w:rPr>
              <w:t>职工缴费管理功能编码</w:t>
            </w:r>
          </w:p>
        </w:tc>
        <w:tc>
          <w:tcPr>
            <w:tcW w:w="1661" w:type="dxa"/>
          </w:tcPr>
          <w:p>
            <w:pPr>
              <w:spacing w:line="300" w:lineRule="auto"/>
            </w:pPr>
            <w:r>
              <w:rPr>
                <w:rFonts w:hint="eastAsia"/>
              </w:rPr>
              <w:t>25</w:t>
            </w:r>
          </w:p>
        </w:tc>
        <w:tc>
          <w:tcPr>
            <w:tcW w:w="1666" w:type="dxa"/>
          </w:tcPr>
          <w:p>
            <w:pPr>
              <w:spacing w:line="300" w:lineRule="auto"/>
            </w:pPr>
            <w:r>
              <w:rPr>
                <w:rFonts w:hint="eastAsia"/>
              </w:rPr>
              <w:t>2</w:t>
            </w:r>
          </w:p>
        </w:tc>
        <w:tc>
          <w:tcPr>
            <w:tcW w:w="1662" w:type="dxa"/>
          </w:tcPr>
          <w:p>
            <w:pPr>
              <w:spacing w:line="300" w:lineRule="auto"/>
            </w:pPr>
            <w:r>
              <w:rPr>
                <w:rFonts w:hint="eastAsia"/>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27</w:t>
            </w:r>
          </w:p>
        </w:tc>
        <w:tc>
          <w:tcPr>
            <w:tcW w:w="1653" w:type="dxa"/>
          </w:tcPr>
          <w:p>
            <w:pPr>
              <w:spacing w:line="300" w:lineRule="auto"/>
            </w:pPr>
            <w:r>
              <w:rPr>
                <w:rFonts w:hint="eastAsia"/>
              </w:rPr>
              <w:t>公寓段财务管理人员功能单元测试</w:t>
            </w:r>
          </w:p>
        </w:tc>
        <w:tc>
          <w:tcPr>
            <w:tcW w:w="1661" w:type="dxa"/>
          </w:tcPr>
          <w:p>
            <w:pPr>
              <w:spacing w:line="300" w:lineRule="auto"/>
            </w:pPr>
            <w:r>
              <w:rPr>
                <w:rFonts w:hint="eastAsia"/>
              </w:rPr>
              <w:t>24</w:t>
            </w:r>
          </w:p>
        </w:tc>
        <w:tc>
          <w:tcPr>
            <w:tcW w:w="1666" w:type="dxa"/>
          </w:tcPr>
          <w:p>
            <w:pPr>
              <w:spacing w:line="300" w:lineRule="auto"/>
            </w:pPr>
            <w:r>
              <w:rPr>
                <w:rFonts w:hint="eastAsia"/>
              </w:rPr>
              <w:t>1</w:t>
            </w:r>
          </w:p>
        </w:tc>
        <w:tc>
          <w:tcPr>
            <w:tcW w:w="1662" w:type="dxa"/>
          </w:tcPr>
          <w:p>
            <w:pPr>
              <w:spacing w:line="300" w:lineRule="auto"/>
            </w:pPr>
            <w:r>
              <w:rPr>
                <w:rFonts w:hint="eastAsia"/>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28</w:t>
            </w:r>
          </w:p>
        </w:tc>
        <w:tc>
          <w:tcPr>
            <w:tcW w:w="1653" w:type="dxa"/>
          </w:tcPr>
          <w:p>
            <w:pPr>
              <w:spacing w:line="300" w:lineRule="auto"/>
            </w:pPr>
            <w:r>
              <w:rPr>
                <w:rFonts w:hint="eastAsia"/>
              </w:rPr>
              <w:t>路局单位财务功能单元测试</w:t>
            </w:r>
          </w:p>
        </w:tc>
        <w:tc>
          <w:tcPr>
            <w:tcW w:w="1661" w:type="dxa"/>
          </w:tcPr>
          <w:p>
            <w:pPr>
              <w:spacing w:line="300" w:lineRule="auto"/>
            </w:pPr>
            <w:r>
              <w:rPr>
                <w:rFonts w:hint="eastAsia"/>
              </w:rPr>
              <w:t>25</w:t>
            </w:r>
          </w:p>
        </w:tc>
        <w:tc>
          <w:tcPr>
            <w:tcW w:w="1666" w:type="dxa"/>
          </w:tcPr>
          <w:p>
            <w:pPr>
              <w:spacing w:line="300" w:lineRule="auto"/>
            </w:pPr>
            <w:r>
              <w:rPr>
                <w:rFonts w:hint="eastAsia"/>
              </w:rPr>
              <w:t>1</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29</w:t>
            </w:r>
          </w:p>
        </w:tc>
        <w:tc>
          <w:tcPr>
            <w:tcW w:w="1653" w:type="dxa"/>
          </w:tcPr>
          <w:p>
            <w:pPr>
              <w:spacing w:line="300" w:lineRule="auto"/>
            </w:pPr>
            <w:r>
              <w:rPr>
                <w:rFonts w:hint="eastAsia"/>
              </w:rPr>
              <w:t>职工缴费管理功能单元测试</w:t>
            </w:r>
          </w:p>
        </w:tc>
        <w:tc>
          <w:tcPr>
            <w:tcW w:w="1661" w:type="dxa"/>
          </w:tcPr>
          <w:p>
            <w:pPr>
              <w:spacing w:line="300" w:lineRule="auto"/>
            </w:pPr>
            <w:r>
              <w:rPr>
                <w:rFonts w:hint="eastAsia"/>
              </w:rPr>
              <w:t>26</w:t>
            </w:r>
          </w:p>
        </w:tc>
        <w:tc>
          <w:tcPr>
            <w:tcW w:w="1666" w:type="dxa"/>
          </w:tcPr>
          <w:p>
            <w:pPr>
              <w:spacing w:line="300" w:lineRule="auto"/>
            </w:pPr>
            <w:r>
              <w:rPr>
                <w:rFonts w:hint="eastAsia"/>
              </w:rPr>
              <w:t>1</w:t>
            </w:r>
          </w:p>
        </w:tc>
        <w:tc>
          <w:tcPr>
            <w:tcW w:w="1662" w:type="dxa"/>
          </w:tcPr>
          <w:p>
            <w:pPr>
              <w:spacing w:line="300" w:lineRule="auto"/>
            </w:pPr>
            <w:r>
              <w:rPr>
                <w:rFonts w:hint="eastAsia"/>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30</w:t>
            </w:r>
          </w:p>
        </w:tc>
        <w:tc>
          <w:tcPr>
            <w:tcW w:w="1653" w:type="dxa"/>
          </w:tcPr>
          <w:p>
            <w:pPr>
              <w:spacing w:line="300" w:lineRule="auto"/>
            </w:pPr>
            <w:r>
              <w:rPr>
                <w:rFonts w:hint="eastAsia"/>
              </w:rPr>
              <w:t>迭代总结3</w:t>
            </w:r>
          </w:p>
        </w:tc>
        <w:tc>
          <w:tcPr>
            <w:tcW w:w="1661" w:type="dxa"/>
          </w:tcPr>
          <w:p>
            <w:pPr>
              <w:spacing w:line="300" w:lineRule="auto"/>
            </w:pPr>
            <w:r>
              <w:rPr>
                <w:rFonts w:hint="eastAsia"/>
              </w:rPr>
              <w:t>27、28、29</w:t>
            </w:r>
          </w:p>
        </w:tc>
        <w:tc>
          <w:tcPr>
            <w:tcW w:w="1666" w:type="dxa"/>
          </w:tcPr>
          <w:p>
            <w:pPr>
              <w:spacing w:line="300" w:lineRule="auto"/>
            </w:pPr>
            <w:r>
              <w:rPr>
                <w:rFonts w:hint="eastAsia"/>
              </w:rPr>
              <w:t>2</w:t>
            </w:r>
          </w:p>
        </w:tc>
        <w:tc>
          <w:tcPr>
            <w:tcW w:w="1662" w:type="dxa"/>
          </w:tcPr>
          <w:p>
            <w:pPr>
              <w:spacing w:line="300" w:lineRule="auto"/>
            </w:pPr>
            <w:r>
              <w:rPr>
                <w:rFonts w:hint="eastAsia"/>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31</w:t>
            </w:r>
          </w:p>
        </w:tc>
        <w:tc>
          <w:tcPr>
            <w:tcW w:w="1653" w:type="dxa"/>
          </w:tcPr>
          <w:p>
            <w:pPr>
              <w:spacing w:line="300" w:lineRule="auto"/>
            </w:pPr>
            <w:r>
              <w:rPr>
                <w:rFonts w:hint="eastAsia"/>
              </w:rPr>
              <w:t>集成测试</w:t>
            </w:r>
          </w:p>
        </w:tc>
        <w:tc>
          <w:tcPr>
            <w:tcW w:w="1661" w:type="dxa"/>
          </w:tcPr>
          <w:p>
            <w:pPr>
              <w:spacing w:line="300" w:lineRule="auto"/>
            </w:pPr>
            <w:r>
              <w:rPr>
                <w:rFonts w:hint="eastAsia"/>
              </w:rPr>
              <w:t>30</w:t>
            </w:r>
          </w:p>
        </w:tc>
        <w:tc>
          <w:tcPr>
            <w:tcW w:w="1666" w:type="dxa"/>
          </w:tcPr>
          <w:p>
            <w:pPr>
              <w:spacing w:line="300" w:lineRule="auto"/>
            </w:pPr>
            <w:r>
              <w:rPr>
                <w:rFonts w:hint="eastAsia"/>
              </w:rPr>
              <w:t>3</w:t>
            </w:r>
          </w:p>
        </w:tc>
        <w:tc>
          <w:tcPr>
            <w:tcW w:w="1662" w:type="dxa"/>
          </w:tcPr>
          <w:p>
            <w:pPr>
              <w:spacing w:line="300" w:lineRule="auto"/>
            </w:pPr>
            <w:r>
              <w:rPr>
                <w:rFonts w:hint="eastAsia"/>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spacing w:line="300" w:lineRule="auto"/>
            </w:pPr>
            <w:r>
              <w:rPr>
                <w:rFonts w:hint="eastAsia"/>
              </w:rPr>
              <w:t>32</w:t>
            </w:r>
          </w:p>
        </w:tc>
        <w:tc>
          <w:tcPr>
            <w:tcW w:w="1653" w:type="dxa"/>
          </w:tcPr>
          <w:p>
            <w:pPr>
              <w:spacing w:line="300" w:lineRule="auto"/>
            </w:pPr>
            <w:r>
              <w:rPr>
                <w:rFonts w:hint="eastAsia"/>
              </w:rPr>
              <w:t>项目实施燃尽图</w:t>
            </w:r>
          </w:p>
        </w:tc>
        <w:tc>
          <w:tcPr>
            <w:tcW w:w="1661" w:type="dxa"/>
          </w:tcPr>
          <w:p>
            <w:pPr>
              <w:spacing w:line="300" w:lineRule="auto"/>
            </w:pPr>
            <w:r>
              <w:rPr>
                <w:rFonts w:hint="eastAsia"/>
              </w:rPr>
              <w:t>31</w:t>
            </w:r>
          </w:p>
        </w:tc>
        <w:tc>
          <w:tcPr>
            <w:tcW w:w="1666" w:type="dxa"/>
          </w:tcPr>
          <w:p>
            <w:pPr>
              <w:spacing w:line="300" w:lineRule="auto"/>
            </w:pPr>
            <w:r>
              <w:rPr>
                <w:rFonts w:hint="eastAsia"/>
              </w:rPr>
              <w:t>1</w:t>
            </w:r>
          </w:p>
        </w:tc>
        <w:tc>
          <w:tcPr>
            <w:tcW w:w="1662" w:type="dxa"/>
          </w:tcPr>
          <w:p>
            <w:pPr>
              <w:spacing w:line="300" w:lineRule="auto"/>
            </w:pPr>
            <w:r>
              <w:rPr>
                <w:rFonts w:hint="eastAsia"/>
              </w:rPr>
              <w:t>吕婉佳</w:t>
            </w:r>
          </w:p>
        </w:tc>
      </w:tr>
    </w:tbl>
    <w:p>
      <w:pPr>
        <w:pStyle w:val="4"/>
        <w:spacing w:line="300" w:lineRule="auto"/>
        <w:rPr>
          <w:sz w:val="24"/>
          <w:szCs w:val="16"/>
        </w:rPr>
      </w:pPr>
      <w:bookmarkStart w:id="30" w:name="_Toc138777237"/>
      <w:r>
        <w:rPr>
          <w:rFonts w:hint="eastAsia"/>
          <w:sz w:val="24"/>
          <w:szCs w:val="16"/>
        </w:rPr>
        <w:t>2.</w:t>
      </w:r>
      <w:r>
        <w:rPr>
          <w:sz w:val="24"/>
          <w:szCs w:val="16"/>
        </w:rPr>
        <w:t xml:space="preserve">3.2 </w:t>
      </w:r>
      <w:r>
        <w:rPr>
          <w:rFonts w:hint="eastAsia"/>
          <w:sz w:val="24"/>
          <w:szCs w:val="16"/>
        </w:rPr>
        <w:t>排列活动顺序</w:t>
      </w:r>
      <w:bookmarkEnd w:id="30"/>
    </w:p>
    <w:p>
      <w:pPr>
        <w:spacing w:line="300" w:lineRule="auto"/>
      </w:pPr>
      <w:r>
        <w:rPr>
          <w:rFonts w:hint="eastAsia"/>
        </w:rPr>
        <w:t>本项目按照迭代前的准备工作、三次迭代以及迭代后收尾工作排列活动。</w:t>
      </w:r>
    </w:p>
    <w:p>
      <w:pPr>
        <w:spacing w:line="300" w:lineRule="auto"/>
      </w:pPr>
      <w:r>
        <w:rPr>
          <w:rFonts w:hint="eastAsia"/>
        </w:rPr>
        <w:t>以下为活动前导图：</w:t>
      </w:r>
    </w:p>
    <w:p>
      <w:pPr>
        <w:spacing w:line="300" w:lineRule="auto"/>
      </w:pPr>
      <w:r>
        <w:rPr>
          <w:rFonts w:hint="eastAsia"/>
        </w:rPr>
        <w:drawing>
          <wp:inline distT="0" distB="0" distL="114300" distR="114300">
            <wp:extent cx="5270500" cy="2477770"/>
            <wp:effectExtent l="0" t="0" r="6350" b="8255"/>
            <wp:docPr id="5" name="图片 5" descr="在线制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在线制图- (3)"/>
                    <pic:cNvPicPr>
                      <a:picLocks noChangeAspect="1"/>
                    </pic:cNvPicPr>
                  </pic:nvPicPr>
                  <pic:blipFill>
                    <a:blip r:embed="rId14"/>
                    <a:stretch>
                      <a:fillRect/>
                    </a:stretch>
                  </pic:blipFill>
                  <pic:spPr>
                    <a:xfrm>
                      <a:off x="0" y="0"/>
                      <a:ext cx="5270500" cy="2477770"/>
                    </a:xfrm>
                    <a:prstGeom prst="rect">
                      <a:avLst/>
                    </a:prstGeom>
                  </pic:spPr>
                </pic:pic>
              </a:graphicData>
            </a:graphic>
          </wp:inline>
        </w:drawing>
      </w:r>
    </w:p>
    <w:p>
      <w:pPr>
        <w:pStyle w:val="4"/>
        <w:spacing w:line="300" w:lineRule="auto"/>
        <w:rPr>
          <w:sz w:val="24"/>
          <w:szCs w:val="16"/>
        </w:rPr>
      </w:pPr>
      <w:bookmarkStart w:id="31" w:name="_Toc138777238"/>
      <w:r>
        <w:rPr>
          <w:rFonts w:hint="eastAsia"/>
          <w:sz w:val="24"/>
          <w:szCs w:val="16"/>
        </w:rPr>
        <w:t>2.</w:t>
      </w:r>
      <w:r>
        <w:rPr>
          <w:sz w:val="24"/>
          <w:szCs w:val="16"/>
        </w:rPr>
        <w:t xml:space="preserve">3.3 </w:t>
      </w:r>
      <w:r>
        <w:rPr>
          <w:rFonts w:hint="eastAsia"/>
          <w:sz w:val="24"/>
          <w:szCs w:val="16"/>
        </w:rPr>
        <w:t>制定进度计划</w:t>
      </w:r>
      <w:bookmarkEnd w:id="31"/>
    </w:p>
    <w:p>
      <w:pPr>
        <w:spacing w:line="300" w:lineRule="auto"/>
      </w:pPr>
      <w:r>
        <w:rPr>
          <w:rFonts w:hint="eastAsia"/>
        </w:rPr>
        <w:t>使用时间管理过程的结果来确定项目的开始和结束日期。</w:t>
      </w:r>
    </w:p>
    <w:p>
      <w:pPr>
        <w:spacing w:line="300" w:lineRule="auto"/>
      </w:pPr>
      <w:r>
        <w:rPr>
          <w:rFonts w:hint="eastAsia"/>
        </w:rPr>
        <w:t>最终目标是创建一个可行的项目进度计划，为项目的时间维度监控项目进度提供基础。</w:t>
      </w:r>
    </w:p>
    <w:p>
      <w:pPr>
        <w:spacing w:line="300" w:lineRule="auto"/>
      </w:pPr>
      <w:r>
        <w:rPr>
          <w:rFonts w:hint="eastAsia"/>
        </w:rPr>
        <w:t>本项目借助YouTrack辅助进行项目进度制定。</w:t>
      </w:r>
    </w:p>
    <w:p>
      <w:pPr>
        <w:spacing w:line="300" w:lineRule="auto"/>
      </w:pPr>
      <w:r>
        <w:rPr>
          <w:rFonts w:hint="eastAsia"/>
        </w:rPr>
        <w:t>以下为借助YouTrack创建的问题列表：</w:t>
      </w:r>
    </w:p>
    <w:p>
      <w:pPr>
        <w:spacing w:line="300" w:lineRule="auto"/>
      </w:pPr>
      <w:r>
        <w:drawing>
          <wp:inline distT="0" distB="0" distL="0" distR="0">
            <wp:extent cx="5274310" cy="2513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2513330"/>
                    </a:xfrm>
                    <a:prstGeom prst="rect">
                      <a:avLst/>
                    </a:prstGeom>
                  </pic:spPr>
                </pic:pic>
              </a:graphicData>
            </a:graphic>
          </wp:inline>
        </w:drawing>
      </w:r>
    </w:p>
    <w:p>
      <w:pPr>
        <w:spacing w:line="300" w:lineRule="auto"/>
      </w:pPr>
      <w:r>
        <w:rPr>
          <w:rFonts w:hint="eastAsia"/>
        </w:rPr>
        <w:t>以下为借助YouTrack绘制的甘特图：</w:t>
      </w:r>
    </w:p>
    <w:p>
      <w:pPr>
        <w:spacing w:line="300" w:lineRule="auto"/>
        <w:rPr>
          <w:rFonts w:cs="宋体"/>
          <w:sz w:val="24"/>
        </w:rPr>
      </w:pPr>
      <w:r>
        <w:rPr>
          <w:rFonts w:cs="宋体"/>
          <w:sz w:val="24"/>
        </w:rPr>
        <w:drawing>
          <wp:inline distT="0" distB="0" distL="114300" distR="114300">
            <wp:extent cx="5487035" cy="7987030"/>
            <wp:effectExtent l="0" t="0" r="8890" b="444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6"/>
                    <a:stretch>
                      <a:fillRect/>
                    </a:stretch>
                  </pic:blipFill>
                  <pic:spPr>
                    <a:xfrm>
                      <a:off x="0" y="0"/>
                      <a:ext cx="5487035" cy="7987030"/>
                    </a:xfrm>
                    <a:prstGeom prst="rect">
                      <a:avLst/>
                    </a:prstGeom>
                    <a:noFill/>
                    <a:ln w="9525">
                      <a:noFill/>
                    </a:ln>
                  </pic:spPr>
                </pic:pic>
              </a:graphicData>
            </a:graphic>
          </wp:inline>
        </w:drawing>
      </w:r>
    </w:p>
    <w:p>
      <w:pPr>
        <w:pStyle w:val="4"/>
        <w:rPr>
          <w:rFonts w:ascii="宋体" w:hAnsi="宋体"/>
          <w:sz w:val="24"/>
          <w:szCs w:val="24"/>
        </w:rPr>
      </w:pPr>
      <w:bookmarkStart w:id="32" w:name="_Toc138777239"/>
      <w:r>
        <w:rPr>
          <w:sz w:val="24"/>
          <w:szCs w:val="24"/>
        </w:rPr>
        <w:t>2.3.4</w:t>
      </w:r>
      <w:r>
        <w:rPr>
          <w:rFonts w:ascii="宋体" w:hAnsi="宋体"/>
          <w:sz w:val="24"/>
          <w:szCs w:val="24"/>
        </w:rPr>
        <w:t xml:space="preserve"> </w:t>
      </w:r>
      <w:r>
        <w:rPr>
          <w:rFonts w:hint="eastAsia" w:ascii="宋体" w:hAnsi="宋体"/>
          <w:sz w:val="24"/>
          <w:szCs w:val="24"/>
        </w:rPr>
        <w:t>项目里程碑</w:t>
      </w:r>
      <w:bookmarkEnd w:id="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int="eastAsia"/>
              </w:rPr>
            </w:pPr>
            <w:r>
              <w:rPr>
                <w:rFonts w:hint="eastAsia"/>
              </w:rPr>
              <w:t>里程碑</w:t>
            </w:r>
          </w:p>
        </w:tc>
        <w:tc>
          <w:tcPr>
            <w:tcW w:w="2074" w:type="dxa"/>
          </w:tcPr>
          <w:p>
            <w:pPr>
              <w:rPr>
                <w:rFonts w:hint="eastAsia"/>
              </w:rPr>
            </w:pPr>
            <w:r>
              <w:rPr>
                <w:rFonts w:hint="eastAsia"/>
              </w:rPr>
              <w:t>描述</w:t>
            </w:r>
          </w:p>
        </w:tc>
        <w:tc>
          <w:tcPr>
            <w:tcW w:w="2074" w:type="dxa"/>
          </w:tcPr>
          <w:p>
            <w:pPr>
              <w:rPr>
                <w:rFonts w:hint="eastAsia"/>
              </w:rPr>
            </w:pPr>
            <w:r>
              <w:rPr>
                <w:rFonts w:hint="eastAsia"/>
              </w:rPr>
              <w:t>预计日期</w:t>
            </w:r>
          </w:p>
        </w:tc>
        <w:tc>
          <w:tcPr>
            <w:tcW w:w="2074" w:type="dxa"/>
          </w:tcPr>
          <w:p>
            <w:pPr>
              <w:rPr>
                <w:rFonts w:hint="eastAsia"/>
              </w:rPr>
            </w:pPr>
            <w:r>
              <w:rPr>
                <w:rFonts w:hint="eastAsia"/>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项目启动里程碑</w:t>
            </w:r>
          </w:p>
        </w:tc>
        <w:tc>
          <w:tcPr>
            <w:tcW w:w="2074" w:type="dxa"/>
          </w:tcPr>
          <w:p>
            <w:pPr>
              <w:rPr>
                <w:rFonts w:hint="eastAsia"/>
              </w:rPr>
            </w:pPr>
            <w:r>
              <w:t>项目正式启动，团队成员已被指派，并开始项目计划和准备阶段。</w:t>
            </w:r>
          </w:p>
        </w:tc>
        <w:tc>
          <w:tcPr>
            <w:tcW w:w="2074" w:type="dxa"/>
          </w:tcPr>
          <w:p>
            <w:pPr>
              <w:rPr>
                <w:rFonts w:hint="eastAsia"/>
              </w:rPr>
            </w:pPr>
            <w:r>
              <w:t>2023年6月26日</w:t>
            </w:r>
          </w:p>
        </w:tc>
        <w:tc>
          <w:tcPr>
            <w:tcW w:w="2074" w:type="dxa"/>
          </w:tcPr>
          <w:p>
            <w:pPr>
              <w:rPr>
                <w:rFonts w:hint="eastAsia"/>
              </w:rPr>
            </w:pPr>
            <w:r>
              <w:rPr>
                <w:rFonts w:hint="eastAsia"/>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设计完成里程碑</w:t>
            </w:r>
          </w:p>
        </w:tc>
        <w:tc>
          <w:tcPr>
            <w:tcW w:w="2074" w:type="dxa"/>
          </w:tcPr>
          <w:p>
            <w:pPr>
              <w:rPr>
                <w:rFonts w:hint="eastAsia"/>
              </w:rPr>
            </w:pPr>
            <w:r>
              <w:rPr>
                <w:rFonts w:hint="eastAsia"/>
              </w:rPr>
              <w:t>完成了对项目的总体设计</w:t>
            </w:r>
          </w:p>
        </w:tc>
        <w:tc>
          <w:tcPr>
            <w:tcW w:w="2074" w:type="dxa"/>
          </w:tcPr>
          <w:p>
            <w:pPr>
              <w:rPr>
                <w:rFonts w:hint="eastAsia"/>
              </w:rPr>
            </w:pPr>
            <w:r>
              <w:t>2023年6月27日</w:t>
            </w:r>
          </w:p>
        </w:tc>
        <w:tc>
          <w:tcPr>
            <w:tcW w:w="2074" w:type="dxa"/>
          </w:tcPr>
          <w:p>
            <w:pPr>
              <w:rPr>
                <w:rFonts w:hint="eastAsia"/>
              </w:rPr>
            </w:pPr>
            <w:r>
              <w:rPr>
                <w:rFonts w:hint="eastAsia"/>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第一次迭代完成里程碑</w:t>
            </w:r>
          </w:p>
        </w:tc>
        <w:tc>
          <w:tcPr>
            <w:tcW w:w="2074" w:type="dxa"/>
          </w:tcPr>
          <w:p>
            <w:pPr>
              <w:rPr>
                <w:rFonts w:hint="eastAsia"/>
              </w:rPr>
            </w:pPr>
            <w:r>
              <w:rPr>
                <w:rFonts w:hint="eastAsia"/>
              </w:rPr>
              <w:t>完成了第一次迭代的开发任务</w:t>
            </w:r>
          </w:p>
        </w:tc>
        <w:tc>
          <w:tcPr>
            <w:tcW w:w="2074" w:type="dxa"/>
          </w:tcPr>
          <w:p>
            <w:pPr>
              <w:rPr>
                <w:rFonts w:hint="eastAsia"/>
              </w:rPr>
            </w:pPr>
            <w:r>
              <w:t>2023年6月</w:t>
            </w:r>
            <w:r>
              <w:rPr>
                <w:rFonts w:hint="eastAsia"/>
              </w:rPr>
              <w:t>3</w:t>
            </w:r>
            <w:r>
              <w:t>0日</w:t>
            </w:r>
          </w:p>
        </w:tc>
        <w:tc>
          <w:tcPr>
            <w:tcW w:w="2074" w:type="dxa"/>
          </w:tcPr>
          <w:p>
            <w:pPr>
              <w:rPr>
                <w:rFonts w:hint="eastAsia"/>
              </w:rPr>
            </w:pPr>
            <w:r>
              <w:rPr>
                <w:rFonts w:hint="eastAsia"/>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第二次迭代完成里程碑</w:t>
            </w:r>
          </w:p>
        </w:tc>
        <w:tc>
          <w:tcPr>
            <w:tcW w:w="2074" w:type="dxa"/>
          </w:tcPr>
          <w:p>
            <w:pPr>
              <w:rPr>
                <w:rFonts w:hint="eastAsia"/>
              </w:rPr>
            </w:pPr>
            <w:r>
              <w:rPr>
                <w:rFonts w:hint="eastAsia"/>
              </w:rPr>
              <w:t>完成了第二次迭代的开发任务</w:t>
            </w:r>
          </w:p>
        </w:tc>
        <w:tc>
          <w:tcPr>
            <w:tcW w:w="2074" w:type="dxa"/>
          </w:tcPr>
          <w:p>
            <w:pPr>
              <w:rPr>
                <w:rFonts w:hint="eastAsia"/>
              </w:rPr>
            </w:pPr>
            <w:r>
              <w:t>2023年</w:t>
            </w:r>
            <w:r>
              <w:rPr>
                <w:rFonts w:hint="eastAsia"/>
              </w:rPr>
              <w:t>7</w:t>
            </w:r>
            <w:r>
              <w:t>月</w:t>
            </w:r>
            <w:r>
              <w:rPr>
                <w:rFonts w:hint="eastAsia"/>
              </w:rPr>
              <w:t>4</w:t>
            </w:r>
            <w:r>
              <w:t>日</w:t>
            </w:r>
          </w:p>
        </w:tc>
        <w:tc>
          <w:tcPr>
            <w:tcW w:w="2074" w:type="dxa"/>
          </w:tcPr>
          <w:p>
            <w:pPr>
              <w:rPr>
                <w:rFonts w:hint="eastAsia"/>
              </w:rPr>
            </w:pPr>
            <w:r>
              <w:rPr>
                <w:rFonts w:hint="eastAsia"/>
              </w:rPr>
              <w:t>完成宿舍管理、职工站内信等相关功能和单元测试，第二次迭代总结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第三次迭代完成里程碑</w:t>
            </w:r>
          </w:p>
        </w:tc>
        <w:tc>
          <w:tcPr>
            <w:tcW w:w="2074" w:type="dxa"/>
          </w:tcPr>
          <w:p>
            <w:pPr>
              <w:rPr>
                <w:rFonts w:hint="eastAsia"/>
              </w:rPr>
            </w:pPr>
            <w:r>
              <w:rPr>
                <w:rFonts w:hint="eastAsia"/>
              </w:rPr>
              <w:t>完成了第三次迭代的开发任务</w:t>
            </w:r>
          </w:p>
        </w:tc>
        <w:tc>
          <w:tcPr>
            <w:tcW w:w="2074" w:type="dxa"/>
          </w:tcPr>
          <w:p>
            <w:pPr>
              <w:rPr>
                <w:rFonts w:hint="eastAsia"/>
              </w:rPr>
            </w:pPr>
            <w:r>
              <w:t>2023年</w:t>
            </w:r>
            <w:r>
              <w:rPr>
                <w:rFonts w:hint="eastAsia"/>
              </w:rPr>
              <w:t>7</w:t>
            </w:r>
            <w:r>
              <w:t>月6日</w:t>
            </w:r>
          </w:p>
        </w:tc>
        <w:tc>
          <w:tcPr>
            <w:tcW w:w="2074" w:type="dxa"/>
          </w:tcPr>
          <w:p>
            <w:pPr>
              <w:rPr>
                <w:rFonts w:hint="eastAsia"/>
              </w:rPr>
            </w:pPr>
            <w:r>
              <w:rPr>
                <w:rFonts w:hint="eastAsia"/>
              </w:rPr>
              <w:t>完成财务人员管理、财务缴费等功能和单元测试、第三次迭代总结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项目编码测试完成里程碑</w:t>
            </w:r>
          </w:p>
        </w:tc>
        <w:tc>
          <w:tcPr>
            <w:tcW w:w="2074" w:type="dxa"/>
          </w:tcPr>
          <w:p>
            <w:pPr>
              <w:rPr>
                <w:rFonts w:hint="eastAsia"/>
              </w:rPr>
            </w:pPr>
            <w:r>
              <w:rPr>
                <w:rFonts w:hint="eastAsia"/>
              </w:rPr>
              <w:t>完成了项目代码开发及测试的全部内容</w:t>
            </w:r>
          </w:p>
        </w:tc>
        <w:tc>
          <w:tcPr>
            <w:tcW w:w="2074" w:type="dxa"/>
          </w:tcPr>
          <w:p>
            <w:r>
              <w:t>2023年</w:t>
            </w:r>
            <w:r>
              <w:rPr>
                <w:rFonts w:hint="eastAsia"/>
              </w:rPr>
              <w:t>7</w:t>
            </w:r>
            <w:r>
              <w:t>月</w:t>
            </w:r>
            <w:r>
              <w:rPr>
                <w:rFonts w:hint="eastAsia"/>
              </w:rPr>
              <w:t>7</w:t>
            </w:r>
            <w:r>
              <w:t>日</w:t>
            </w:r>
          </w:p>
        </w:tc>
        <w:tc>
          <w:tcPr>
            <w:tcW w:w="2074" w:type="dxa"/>
          </w:tcPr>
          <w:p>
            <w:pPr>
              <w:rPr>
                <w:rFonts w:hint="eastAsia"/>
              </w:rPr>
            </w:pPr>
            <w:r>
              <w:rPr>
                <w:rFonts w:hint="eastAsia"/>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rPr>
            </w:pPr>
            <w:r>
              <w:rPr>
                <w:rFonts w:hint="eastAsia"/>
              </w:rPr>
              <w:t>项目完成里程碑</w:t>
            </w:r>
          </w:p>
        </w:tc>
        <w:tc>
          <w:tcPr>
            <w:tcW w:w="2074" w:type="dxa"/>
          </w:tcPr>
          <w:p>
            <w:pPr>
              <w:rPr>
                <w:rFonts w:hint="eastAsia"/>
              </w:rPr>
            </w:pPr>
            <w:r>
              <w:rPr>
                <w:rFonts w:hint="eastAsia"/>
              </w:rPr>
              <w:t>完成了项目的全部内容</w:t>
            </w:r>
          </w:p>
        </w:tc>
        <w:tc>
          <w:tcPr>
            <w:tcW w:w="2074" w:type="dxa"/>
          </w:tcPr>
          <w:p>
            <w:pPr>
              <w:rPr>
                <w:rFonts w:hint="eastAsia"/>
              </w:rPr>
            </w:pPr>
            <w:r>
              <w:t>2023年7月7日</w:t>
            </w:r>
          </w:p>
        </w:tc>
        <w:tc>
          <w:tcPr>
            <w:tcW w:w="2074" w:type="dxa"/>
          </w:tcPr>
          <w:p>
            <w:pPr>
              <w:rPr>
                <w:rFonts w:hint="eastAsia"/>
              </w:rPr>
            </w:pPr>
            <w:r>
              <w:rPr>
                <w:rFonts w:hint="eastAsia"/>
              </w:rPr>
              <w:t>完成答辩，部署成功的网站</w:t>
            </w:r>
          </w:p>
        </w:tc>
      </w:tr>
    </w:tbl>
    <w:p>
      <w:pPr>
        <w:rPr>
          <w:rFonts w:hint="eastAsia"/>
        </w:rPr>
      </w:pPr>
    </w:p>
    <w:p>
      <w:pPr>
        <w:pStyle w:val="3"/>
        <w:spacing w:line="300" w:lineRule="auto"/>
        <w:rPr>
          <w:rFonts w:ascii="Times New Roman" w:hAnsi="Times New Roman" w:eastAsia="宋体"/>
          <w:sz w:val="28"/>
          <w:szCs w:val="18"/>
        </w:rPr>
      </w:pPr>
      <w:bookmarkStart w:id="33" w:name="_Toc138777240"/>
      <w:r>
        <w:rPr>
          <w:rFonts w:hint="eastAsia" w:ascii="Times New Roman" w:hAnsi="Times New Roman" w:eastAsia="宋体" w:cs="Times New Roman"/>
          <w:sz w:val="28"/>
          <w:szCs w:val="18"/>
        </w:rPr>
        <w:t>2.</w:t>
      </w:r>
      <w:r>
        <w:rPr>
          <w:rFonts w:ascii="Times New Roman" w:hAnsi="Times New Roman" w:eastAsia="宋体"/>
          <w:sz w:val="28"/>
          <w:szCs w:val="18"/>
        </w:rPr>
        <w:t>4</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项目成本管理</w:t>
      </w:r>
      <w:bookmarkEnd w:id="33"/>
    </w:p>
    <w:p>
      <w:pPr>
        <w:pStyle w:val="4"/>
        <w:spacing w:line="300" w:lineRule="auto"/>
        <w:rPr>
          <w:sz w:val="24"/>
          <w:szCs w:val="16"/>
        </w:rPr>
      </w:pPr>
      <w:bookmarkStart w:id="34" w:name="_Toc138777241"/>
      <w:r>
        <w:rPr>
          <w:rFonts w:hint="eastAsia"/>
          <w:sz w:val="24"/>
          <w:szCs w:val="16"/>
        </w:rPr>
        <w:t>2.</w:t>
      </w:r>
      <w:r>
        <w:rPr>
          <w:sz w:val="24"/>
          <w:szCs w:val="16"/>
        </w:rPr>
        <w:t xml:space="preserve">4.1 </w:t>
      </w:r>
      <w:r>
        <w:rPr>
          <w:rFonts w:hint="eastAsia"/>
          <w:sz w:val="24"/>
          <w:szCs w:val="16"/>
        </w:rPr>
        <w:t>规划成本管理</w:t>
      </w:r>
      <w:bookmarkEnd w:id="34"/>
    </w:p>
    <w:p>
      <w:pPr>
        <w:spacing w:line="300" w:lineRule="auto"/>
      </w:pPr>
      <w:r>
        <w:rPr>
          <w:rFonts w:hint="eastAsia"/>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Style w:val="4"/>
        <w:spacing w:line="300" w:lineRule="auto"/>
        <w:rPr>
          <w:sz w:val="24"/>
          <w:szCs w:val="16"/>
        </w:rPr>
      </w:pPr>
      <w:bookmarkStart w:id="35" w:name="_Toc138777242"/>
      <w:r>
        <w:rPr>
          <w:rFonts w:hint="eastAsia"/>
          <w:sz w:val="24"/>
          <w:szCs w:val="16"/>
        </w:rPr>
        <w:t>2.</w:t>
      </w:r>
      <w:r>
        <w:rPr>
          <w:sz w:val="24"/>
          <w:szCs w:val="16"/>
        </w:rPr>
        <w:t xml:space="preserve">4.2 </w:t>
      </w:r>
      <w:r>
        <w:rPr>
          <w:rFonts w:hint="eastAsia"/>
          <w:sz w:val="24"/>
          <w:szCs w:val="16"/>
        </w:rPr>
        <w:t>估算成本</w:t>
      </w:r>
      <w:bookmarkEnd w:id="35"/>
    </w:p>
    <w:p>
      <w:pPr>
        <w:pStyle w:val="17"/>
        <w:numPr>
          <w:ilvl w:val="0"/>
          <w:numId w:val="3"/>
        </w:numPr>
        <w:spacing w:line="300" w:lineRule="auto"/>
        <w:ind w:firstLineChars="0"/>
      </w:pPr>
      <w:r>
        <w:rPr>
          <w:rFonts w:hint="eastAsia"/>
        </w:rPr>
        <w:t>服务器成本</w:t>
      </w:r>
    </w:p>
    <w:p>
      <w:pPr>
        <w:pStyle w:val="17"/>
        <w:spacing w:line="300" w:lineRule="auto"/>
        <w:ind w:left="420" w:firstLine="0" w:firstLineChars="0"/>
      </w:pPr>
      <w:r>
        <w:rPr>
          <w:rFonts w:hint="eastAsia"/>
        </w:rPr>
        <w:t>阿里云</w:t>
      </w:r>
      <w:r>
        <w:t xml:space="preserve">SWAS </w:t>
      </w:r>
      <w:r>
        <w:rPr>
          <w:rFonts w:hint="eastAsia"/>
        </w:rPr>
        <w:t>香港2</w:t>
      </w:r>
      <w:r>
        <w:t>C4G</w:t>
      </w:r>
      <w:r>
        <w:rPr>
          <w:rFonts w:hint="eastAsia"/>
        </w:rPr>
        <w:t>版本￥6</w:t>
      </w:r>
      <w:r>
        <w:t>7/</w:t>
      </w:r>
      <w:r>
        <w:rPr>
          <w:rFonts w:hint="eastAsia"/>
        </w:rPr>
        <w:t>月3台，预计需要一个月。</w:t>
      </w:r>
    </w:p>
    <w:p>
      <w:pPr>
        <w:pStyle w:val="17"/>
        <w:numPr>
          <w:ilvl w:val="0"/>
          <w:numId w:val="3"/>
        </w:numPr>
        <w:spacing w:line="300" w:lineRule="auto"/>
        <w:ind w:firstLineChars="0"/>
      </w:pPr>
      <w:r>
        <w:rPr>
          <w:rFonts w:hint="eastAsia"/>
        </w:rPr>
        <w:t>其他服务成本</w:t>
      </w:r>
    </w:p>
    <w:p>
      <w:pPr>
        <w:pStyle w:val="17"/>
        <w:spacing w:line="300" w:lineRule="auto"/>
        <w:ind w:left="420" w:firstLine="0" w:firstLineChars="0"/>
      </w:pPr>
      <w:r>
        <w:rPr>
          <w:rFonts w:hint="eastAsia"/>
        </w:rPr>
        <w:t>阿里云D</w:t>
      </w:r>
      <w:r>
        <w:t>NS</w:t>
      </w:r>
      <w:r>
        <w:rPr>
          <w:rFonts w:hint="eastAsia"/>
        </w:rPr>
        <w:t>服务 基础版本 ￥0</w:t>
      </w:r>
    </w:p>
    <w:p>
      <w:pPr>
        <w:pStyle w:val="17"/>
        <w:spacing w:line="300" w:lineRule="auto"/>
        <w:ind w:left="420" w:firstLine="0" w:firstLineChars="0"/>
      </w:pPr>
      <w:r>
        <w:rPr>
          <w:rFonts w:hint="eastAsia"/>
        </w:rPr>
        <w:t>阿里云短信服务 国内2</w:t>
      </w:r>
      <w:r>
        <w:t>000</w:t>
      </w:r>
      <w:r>
        <w:rPr>
          <w:rFonts w:hint="eastAsia"/>
        </w:rPr>
        <w:t>条</w:t>
      </w:r>
      <w:r>
        <w:t xml:space="preserve"> </w:t>
      </w:r>
      <w:r>
        <w:rPr>
          <w:rFonts w:hint="eastAsia"/>
        </w:rPr>
        <w:t>￥3</w:t>
      </w:r>
      <w:r>
        <w:t>5.9</w:t>
      </w:r>
      <w:r>
        <w:rPr>
          <w:rFonts w:hint="eastAsia"/>
        </w:rPr>
        <w:t>/</w:t>
      </w:r>
      <w:r>
        <w:t>24</w:t>
      </w:r>
      <w:r>
        <w:rPr>
          <w:rFonts w:hint="eastAsia"/>
        </w:rPr>
        <w:t>个月</w:t>
      </w:r>
    </w:p>
    <w:p>
      <w:pPr>
        <w:spacing w:line="300" w:lineRule="auto"/>
      </w:pPr>
      <w:r>
        <w:rPr>
          <w:rFonts w:hint="eastAsia"/>
        </w:rPr>
        <w:t xml:space="preserve">总计支出共 </w:t>
      </w:r>
      <w:r>
        <w:t>236.9</w:t>
      </w:r>
      <w:r>
        <w:rPr>
          <w:rFonts w:hint="eastAsia"/>
        </w:rPr>
        <w:t>元</w:t>
      </w:r>
    </w:p>
    <w:p>
      <w:pPr>
        <w:pStyle w:val="4"/>
        <w:spacing w:line="300" w:lineRule="auto"/>
        <w:rPr>
          <w:sz w:val="24"/>
          <w:szCs w:val="16"/>
        </w:rPr>
      </w:pPr>
      <w:bookmarkStart w:id="36" w:name="_Toc138777243"/>
      <w:r>
        <w:rPr>
          <w:rFonts w:hint="eastAsia"/>
          <w:sz w:val="24"/>
          <w:szCs w:val="16"/>
        </w:rPr>
        <w:t>2.</w:t>
      </w:r>
      <w:r>
        <w:rPr>
          <w:sz w:val="24"/>
          <w:szCs w:val="16"/>
        </w:rPr>
        <w:t xml:space="preserve">4.3 </w:t>
      </w:r>
      <w:r>
        <w:rPr>
          <w:rFonts w:hint="eastAsia"/>
          <w:sz w:val="24"/>
          <w:szCs w:val="16"/>
        </w:rPr>
        <w:t>制定预算</w:t>
      </w:r>
      <w:bookmarkEnd w:id="36"/>
    </w:p>
    <w:p>
      <w:pPr>
        <w:spacing w:line="300" w:lineRule="auto"/>
      </w:pPr>
      <w:r>
        <w:rPr>
          <w:rFonts w:hint="eastAsia"/>
        </w:rPr>
        <w:t>本项目不存在资金投入，无需预算管理。</w:t>
      </w:r>
    </w:p>
    <w:p>
      <w:pPr>
        <w:spacing w:line="300" w:lineRule="auto"/>
      </w:pPr>
    </w:p>
    <w:p>
      <w:pPr>
        <w:pStyle w:val="3"/>
        <w:widowControl/>
        <w:spacing w:before="120" w:after="120" w:line="300" w:lineRule="auto"/>
        <w:rPr>
          <w:rFonts w:ascii="Times New Roman" w:hAnsi="Times New Roman" w:eastAsia="宋体"/>
          <w:sz w:val="28"/>
          <w:szCs w:val="18"/>
        </w:rPr>
      </w:pPr>
      <w:bookmarkStart w:id="37" w:name="_Toc138777244"/>
      <w:r>
        <w:rPr>
          <w:rFonts w:hint="eastAsia" w:ascii="Times New Roman" w:hAnsi="Times New Roman" w:eastAsia="宋体" w:cs="Times New Roman"/>
          <w:sz w:val="28"/>
          <w:szCs w:val="18"/>
        </w:rPr>
        <w:t>2.</w:t>
      </w:r>
      <w:r>
        <w:rPr>
          <w:rFonts w:ascii="Times New Roman" w:hAnsi="Times New Roman" w:eastAsia="宋体"/>
          <w:sz w:val="28"/>
          <w:szCs w:val="18"/>
        </w:rPr>
        <w:t>5</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项目质量管理</w:t>
      </w:r>
      <w:bookmarkEnd w:id="37"/>
    </w:p>
    <w:p>
      <w:pPr>
        <w:spacing w:line="300" w:lineRule="auto"/>
      </w:pPr>
      <w:r>
        <w:rPr>
          <w:rFonts w:hint="eastAsia"/>
        </w:rPr>
        <w:t>1. 第一步我们应该明确项目质量方针和质量目标，使用简明扼要的短语来确认项目总体质量的方向。</w:t>
      </w:r>
    </w:p>
    <w:p>
      <w:pPr>
        <w:spacing w:line="300" w:lineRule="auto"/>
      </w:pPr>
      <w:r>
        <w:rPr>
          <w:rFonts w:hint="eastAsia"/>
        </w:rPr>
        <w:t>2. 制定明确的管理计划，使用科学的工具手段来将开发中原本抽象的指标进行量化以更好的实施管理计划。</w:t>
      </w:r>
    </w:p>
    <w:p>
      <w:pPr>
        <w:spacing w:line="300" w:lineRule="auto"/>
      </w:pPr>
      <w:r>
        <w:rPr>
          <w:rFonts w:hint="eastAsia"/>
        </w:rPr>
        <w:t>3. 在项目启动后直到项目结束，都需要根据项目质量管理计划实施各项具体管理工作，进行项目质量控制。</w:t>
      </w:r>
    </w:p>
    <w:p>
      <w:pPr>
        <w:spacing w:line="300" w:lineRule="auto"/>
      </w:pPr>
      <w:r>
        <w:rPr>
          <w:rFonts w:hint="eastAsia"/>
        </w:rPr>
        <w:t>4. 在项目开发的过程中，要通过内部省察的方式确保项目质量，以保证项目能够正常开发</w:t>
      </w:r>
    </w:p>
    <w:p>
      <w:pPr>
        <w:spacing w:line="300" w:lineRule="auto"/>
      </w:pPr>
      <w:r>
        <w:rPr>
          <w:rFonts w:hint="eastAsia"/>
        </w:rPr>
        <w:t>5. 在项目开发的过程中，也需要改进项目质量管理，考虑到原本制定的管理计划不一定能完全保证项目的质量，在开发的过程需要根据实际情况进行修正来保证项目的总体水平。</w:t>
      </w:r>
    </w:p>
    <w:p>
      <w:pPr>
        <w:spacing w:line="300" w:lineRule="auto"/>
      </w:pPr>
    </w:p>
    <w:p>
      <w:pPr>
        <w:pStyle w:val="3"/>
        <w:widowControl/>
        <w:spacing w:before="120" w:after="120" w:line="300" w:lineRule="auto"/>
        <w:rPr>
          <w:rFonts w:ascii="Times New Roman" w:hAnsi="Times New Roman" w:eastAsia="宋体"/>
          <w:sz w:val="28"/>
          <w:szCs w:val="18"/>
        </w:rPr>
      </w:pPr>
      <w:bookmarkStart w:id="38" w:name="_Toc138777245"/>
      <w:r>
        <w:rPr>
          <w:rFonts w:hint="eastAsia" w:ascii="Times New Roman" w:hAnsi="Times New Roman" w:eastAsia="宋体" w:cs="Times New Roman"/>
          <w:sz w:val="28"/>
          <w:szCs w:val="18"/>
        </w:rPr>
        <w:t>2.</w:t>
      </w:r>
      <w:r>
        <w:rPr>
          <w:rFonts w:ascii="Times New Roman" w:hAnsi="Times New Roman" w:eastAsia="宋体"/>
          <w:sz w:val="28"/>
          <w:szCs w:val="18"/>
        </w:rPr>
        <w:t>6</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项目资源管理</w:t>
      </w:r>
      <w:bookmarkEnd w:id="38"/>
    </w:p>
    <w:p>
      <w:pPr>
        <w:pStyle w:val="4"/>
        <w:spacing w:line="300" w:lineRule="auto"/>
        <w:rPr>
          <w:sz w:val="24"/>
          <w:szCs w:val="16"/>
        </w:rPr>
      </w:pPr>
      <w:bookmarkStart w:id="39" w:name="_Toc138777246"/>
      <w:r>
        <w:rPr>
          <w:rFonts w:hint="eastAsia"/>
          <w:sz w:val="24"/>
          <w:szCs w:val="16"/>
        </w:rPr>
        <w:t>2.</w:t>
      </w:r>
      <w:r>
        <w:rPr>
          <w:sz w:val="24"/>
          <w:szCs w:val="16"/>
        </w:rPr>
        <w:t xml:space="preserve">6.1 </w:t>
      </w:r>
      <w:r>
        <w:rPr>
          <w:rFonts w:hint="eastAsia"/>
          <w:sz w:val="24"/>
          <w:szCs w:val="16"/>
        </w:rPr>
        <w:t>规划资源管理</w:t>
      </w:r>
      <w:bookmarkEnd w:id="39"/>
    </w:p>
    <w:p>
      <w:pPr>
        <w:spacing w:line="300" w:lineRule="auto"/>
      </w:pPr>
      <w:r>
        <w:rPr>
          <w:rFonts w:hint="eastAsia"/>
        </w:rPr>
        <w:t>项目组织图</w:t>
      </w:r>
    </w:p>
    <w:p>
      <w:pPr>
        <w:spacing w:line="300" w:lineRule="auto"/>
        <w:rPr>
          <w:rFonts w:hint="eastAsia" w:eastAsia="宋体"/>
          <w:lang w:eastAsia="zh-CN"/>
        </w:rPr>
      </w:pPr>
      <w:r>
        <w:rPr>
          <w:rFonts w:hint="eastAsia" w:eastAsia="宋体"/>
          <w:lang w:eastAsia="zh-CN"/>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7"/>
                    <a:stretch>
                      <a:fillRect/>
                    </a:stretch>
                  </pic:blipFill>
                  <pic:spPr>
                    <a:xfrm>
                      <a:off x="0" y="0"/>
                      <a:ext cx="4754880" cy="2166620"/>
                    </a:xfrm>
                    <a:prstGeom prst="rect">
                      <a:avLst/>
                    </a:prstGeom>
                  </pic:spPr>
                </pic:pic>
              </a:graphicData>
            </a:graphic>
          </wp:inline>
        </w:drawing>
      </w:r>
    </w:p>
    <w:p>
      <w:pPr>
        <w:spacing w:line="300" w:lineRule="auto"/>
      </w:pPr>
    </w:p>
    <w:p>
      <w:pPr>
        <w:spacing w:line="300" w:lineRule="auto"/>
      </w:pPr>
      <w:r>
        <w:rPr>
          <w:rFonts w:hint="eastAsia"/>
        </w:rPr>
        <w:t>开发团队初步分工：</w:t>
      </w:r>
    </w:p>
    <w:p>
      <w:pPr>
        <w:spacing w:line="300" w:lineRule="auto"/>
      </w:pPr>
      <w:r>
        <w:rPr>
          <w:rFonts w:hint="eastAsia"/>
        </w:rPr>
        <w:t>前端开发：高杨旭(前端负责) 党艳 吕婉佳</w:t>
      </w:r>
    </w:p>
    <w:p>
      <w:pPr>
        <w:spacing w:line="300" w:lineRule="auto"/>
        <w:rPr>
          <w:rFonts w:hint="default" w:eastAsia="宋体"/>
          <w:lang w:val="en-US" w:eastAsia="zh-CN"/>
        </w:rPr>
      </w:pPr>
      <w:r>
        <w:rPr>
          <w:rFonts w:hint="eastAsia"/>
        </w:rPr>
        <w:t>后端开发：王旻安(后端负责) 俞淑敏 吴思赣</w:t>
      </w:r>
      <w:r>
        <w:rPr>
          <w:rFonts w:hint="eastAsia"/>
          <w:lang w:val="en-US" w:eastAsia="zh-CN"/>
        </w:rPr>
        <w:t xml:space="preserve"> 林昊辰</w:t>
      </w:r>
    </w:p>
    <w:p>
      <w:pPr>
        <w:spacing w:line="300" w:lineRule="auto"/>
      </w:pPr>
      <w:r>
        <w:rPr>
          <w:rFonts w:hint="eastAsia"/>
        </w:rPr>
        <w:t>接口与功能测试：王旻安</w:t>
      </w:r>
    </w:p>
    <w:p>
      <w:pPr>
        <w:spacing w:line="300" w:lineRule="auto"/>
      </w:pPr>
      <w:r>
        <w:rPr>
          <w:rFonts w:hint="eastAsia"/>
        </w:rPr>
        <w:t>主要文档与其他测试(主要是静态白盒)：吴思赣</w:t>
      </w:r>
    </w:p>
    <w:p>
      <w:pPr>
        <w:pStyle w:val="4"/>
        <w:spacing w:line="300" w:lineRule="auto"/>
        <w:rPr>
          <w:sz w:val="24"/>
          <w:szCs w:val="16"/>
        </w:rPr>
      </w:pPr>
      <w:bookmarkStart w:id="40" w:name="_Toc138777247"/>
      <w:r>
        <w:rPr>
          <w:rFonts w:hint="eastAsia"/>
          <w:sz w:val="24"/>
          <w:szCs w:val="16"/>
        </w:rPr>
        <w:t>2.</w:t>
      </w:r>
      <w:r>
        <w:rPr>
          <w:sz w:val="24"/>
          <w:szCs w:val="16"/>
        </w:rPr>
        <w:t xml:space="preserve">6.2 </w:t>
      </w:r>
      <w:r>
        <w:rPr>
          <w:rFonts w:hint="eastAsia"/>
          <w:sz w:val="24"/>
          <w:szCs w:val="16"/>
        </w:rPr>
        <w:t>估算活动资源</w:t>
      </w:r>
      <w:bookmarkEnd w:id="40"/>
    </w:p>
    <w:p>
      <w:pPr>
        <w:spacing w:line="300" w:lineRule="auto"/>
      </w:pPr>
      <w:r>
        <w:rPr>
          <w:rFonts w:hint="eastAsia"/>
        </w:rPr>
        <w:t>本项目开发过程中的资源需求：</w:t>
      </w:r>
    </w:p>
    <w:p>
      <w:pPr>
        <w:spacing w:line="300" w:lineRule="auto"/>
        <w:rPr>
          <w:rFonts w:hint="default" w:eastAsia="宋体"/>
          <w:lang w:val="en-US" w:eastAsia="zh-CN"/>
        </w:rPr>
      </w:pPr>
      <w:r>
        <w:rPr>
          <w:rFonts w:hint="eastAsia"/>
        </w:rPr>
        <w:t>开发人员：王旻安、吕婉佳、俞淑敏、高杨旭、党艳、吴思赣</w:t>
      </w:r>
      <w:r>
        <w:rPr>
          <w:rFonts w:hint="eastAsia"/>
          <w:lang w:eastAsia="zh-CN"/>
        </w:rPr>
        <w:t>、</w:t>
      </w:r>
      <w:r>
        <w:rPr>
          <w:rFonts w:hint="eastAsia"/>
          <w:lang w:val="en-US" w:eastAsia="zh-CN"/>
        </w:rPr>
        <w:t>林昊辰</w:t>
      </w:r>
    </w:p>
    <w:p>
      <w:pPr>
        <w:spacing w:line="300" w:lineRule="auto"/>
      </w:pPr>
      <w:r>
        <w:rPr>
          <w:rFonts w:hint="eastAsia"/>
        </w:rPr>
        <w:t>支持软件：Visual</w:t>
      </w:r>
      <w:r>
        <w:t xml:space="preserve"> </w:t>
      </w:r>
      <w:r>
        <w:rPr>
          <w:rFonts w:hint="eastAsia"/>
        </w:rPr>
        <w:t>Studio</w:t>
      </w:r>
      <w:r>
        <w:t xml:space="preserve"> </w:t>
      </w:r>
      <w:r>
        <w:rPr>
          <w:rFonts w:hint="eastAsia"/>
        </w:rPr>
        <w:t>Code、IntelliJ IDEA、Office、WPS、FireFox等</w:t>
      </w:r>
    </w:p>
    <w:p>
      <w:pPr>
        <w:spacing w:line="300" w:lineRule="auto"/>
      </w:pPr>
      <w:r>
        <w:rPr>
          <w:rFonts w:hint="eastAsia"/>
        </w:rPr>
        <w:t>实验设备：个</w:t>
      </w:r>
      <w:r>
        <w:rPr>
          <w:rFonts w:hint="eastAsia" w:ascii="微软雅黑" w:hAnsi="微软雅黑" w:eastAsia="微软雅黑" w:cs="微软雅黑"/>
        </w:rPr>
        <w:t>⼈</w:t>
      </w:r>
      <w:r>
        <w:t xml:space="preserve">PC </w:t>
      </w:r>
      <w:r>
        <w:rPr>
          <w:rFonts w:hint="eastAsia"/>
        </w:rPr>
        <w:t>机、笔记本、实验室</w:t>
      </w:r>
      <w:r>
        <w:t xml:space="preserve">PC </w:t>
      </w:r>
      <w:r>
        <w:rPr>
          <w:rFonts w:hint="eastAsia"/>
        </w:rPr>
        <w:t>机</w:t>
      </w:r>
    </w:p>
    <w:p>
      <w:pPr>
        <w:spacing w:line="300" w:lineRule="auto"/>
      </w:pPr>
      <w:r>
        <w:rPr>
          <w:rFonts w:hint="eastAsia"/>
        </w:rPr>
        <w:t>项目资源维护需求的数目和类型：</w:t>
      </w:r>
      <w:r>
        <w:rPr>
          <w:rFonts w:hint="eastAsia"/>
          <w:lang w:val="en-US" w:eastAsia="zh-CN"/>
        </w:rPr>
        <w:t>7</w:t>
      </w:r>
      <w:r>
        <w:rPr>
          <w:rFonts w:hint="eastAsia"/>
        </w:rPr>
        <w:t>台个人PC机（Pentium III 800 以</w:t>
      </w:r>
      <w:bookmarkStart w:id="60" w:name="_GoBack"/>
      <w:bookmarkEnd w:id="60"/>
      <w:r>
        <w:rPr>
          <w:rFonts w:hint="eastAsia"/>
        </w:rPr>
        <w:t>上CPU，</w:t>
      </w:r>
      <w:r>
        <w:t>8G</w:t>
      </w:r>
      <w:r>
        <w:rPr>
          <w:rFonts w:hint="eastAsia"/>
        </w:rPr>
        <w:t>以上内存），阿里云服务器三台(</w:t>
      </w:r>
      <w:r>
        <w:t>2C4G)</w:t>
      </w:r>
    </w:p>
    <w:p>
      <w:pPr>
        <w:spacing w:line="300" w:lineRule="auto"/>
      </w:pPr>
    </w:p>
    <w:p>
      <w:pPr>
        <w:spacing w:line="300" w:lineRule="auto"/>
      </w:pPr>
      <w:r>
        <w:rPr>
          <w:rFonts w:hint="eastAsia"/>
        </w:rPr>
        <w:t>本项目管理过程中预算及资源分配：</w:t>
      </w:r>
    </w:p>
    <w:p>
      <w:pPr>
        <w:spacing w:line="300" w:lineRule="auto"/>
      </w:pPr>
      <w:r>
        <w:rPr>
          <w:rFonts w:hint="eastAsia"/>
        </w:rPr>
        <w:t>1.系统的开发不涉及任何经济的预算，工程量初步设置为</w:t>
      </w:r>
      <w:r>
        <w:rPr>
          <w:rFonts w:hint="eastAsia"/>
          <w:lang w:val="en-US" w:eastAsia="zh-CN"/>
        </w:rPr>
        <w:t>7</w:t>
      </w:r>
      <w:r>
        <w:rPr>
          <w:rFonts w:hint="eastAsia"/>
        </w:rPr>
        <w:t>人/天。</w:t>
      </w:r>
    </w:p>
    <w:p>
      <w:pPr>
        <w:spacing w:line="300" w:lineRule="auto"/>
      </w:pPr>
      <w:r>
        <w:rPr>
          <w:rFonts w:hint="eastAsia"/>
        </w:rPr>
        <w:t>2.各自使用个人PC机或实验室PC机。共用资源(数据库等</w:t>
      </w:r>
      <w:r>
        <w:t>)</w:t>
      </w:r>
      <w:r>
        <w:rPr>
          <w:rFonts w:hint="eastAsia"/>
        </w:rPr>
        <w:t>配置在服务器上。</w:t>
      </w:r>
    </w:p>
    <w:p>
      <w:pPr>
        <w:spacing w:line="300" w:lineRule="auto"/>
      </w:pPr>
    </w:p>
    <w:p>
      <w:pPr>
        <w:pStyle w:val="3"/>
        <w:widowControl/>
        <w:spacing w:before="120" w:after="120" w:line="300" w:lineRule="auto"/>
        <w:rPr>
          <w:rFonts w:ascii="Times New Roman" w:hAnsi="Times New Roman" w:eastAsia="宋体"/>
          <w:sz w:val="28"/>
          <w:szCs w:val="18"/>
        </w:rPr>
      </w:pPr>
      <w:bookmarkStart w:id="41" w:name="_Toc138777248"/>
      <w:r>
        <w:rPr>
          <w:rFonts w:hint="eastAsia" w:ascii="Times New Roman" w:hAnsi="Times New Roman" w:eastAsia="宋体" w:cs="Times New Roman"/>
          <w:sz w:val="28"/>
          <w:szCs w:val="18"/>
        </w:rPr>
        <w:t>2.</w:t>
      </w:r>
      <w:r>
        <w:rPr>
          <w:rFonts w:ascii="Times New Roman" w:hAnsi="Times New Roman" w:eastAsia="宋体"/>
          <w:sz w:val="28"/>
          <w:szCs w:val="18"/>
        </w:rPr>
        <w:t>7</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项目沟通管理</w:t>
      </w:r>
      <w:bookmarkEnd w:id="41"/>
    </w:p>
    <w:p>
      <w:pPr>
        <w:spacing w:line="300" w:lineRule="auto"/>
      </w:pPr>
      <w:r>
        <w:rPr>
          <w:rFonts w:hint="eastAsia"/>
        </w:rPr>
        <w:t>利益相关者：</w:t>
      </w:r>
      <w:r>
        <w:rPr>
          <w:rFonts w:hint="eastAsia"/>
          <w:lang w:val="en-US" w:eastAsia="zh-CN"/>
        </w:rPr>
        <w:t>7</w:t>
      </w:r>
      <w:r>
        <w:rPr>
          <w:rFonts w:hint="eastAsia"/>
        </w:rPr>
        <w:t>（团队人数）+1（管理老师）</w:t>
      </w:r>
    </w:p>
    <w:p>
      <w:pPr>
        <w:spacing w:line="300" w:lineRule="auto"/>
      </w:pPr>
      <w:r>
        <w:rPr>
          <w:rFonts w:hint="eastAsia"/>
        </w:rPr>
        <w:t>沟通渠道总数：21</w:t>
      </w:r>
    </w:p>
    <w:p>
      <w:pPr>
        <w:spacing w:line="300" w:lineRule="auto"/>
      </w:pPr>
      <w:r>
        <w:rPr>
          <w:rFonts w:hint="eastAsia"/>
        </w:rPr>
        <w:t>外部沟通：组长与管理老师联系</w:t>
      </w:r>
    </w:p>
    <w:p>
      <w:pPr>
        <w:spacing w:line="300" w:lineRule="auto"/>
      </w:pPr>
      <w:r>
        <w:rPr>
          <w:rFonts w:hint="eastAsia"/>
        </w:rPr>
        <w:t>内部沟通：前端三人间沟通，后端三人间沟通，前后端负责人间沟通，组长与全体</w:t>
      </w:r>
    </w:p>
    <w:p>
      <w:pPr>
        <w:spacing w:line="300" w:lineRule="auto"/>
      </w:pPr>
      <w:r>
        <w:rPr>
          <w:rFonts w:hint="eastAsia"/>
        </w:rPr>
        <w:t>组长与全体间：每日一次的站立会议，每日一次总结会议，由组长负责信息发布</w:t>
      </w:r>
    </w:p>
    <w:p>
      <w:pPr>
        <w:spacing w:line="300" w:lineRule="auto"/>
      </w:pPr>
      <w:r>
        <w:rPr>
          <w:rFonts w:hint="eastAsia"/>
        </w:rPr>
        <w:t>前端负责人间：随时进行口头或邮件沟通</w:t>
      </w:r>
    </w:p>
    <w:p>
      <w:pPr>
        <w:spacing w:line="300" w:lineRule="auto"/>
      </w:pPr>
      <w:r>
        <w:rPr>
          <w:rFonts w:hint="eastAsia"/>
        </w:rPr>
        <w:t>后端负责人间：随时进行口头或邮件沟通</w:t>
      </w:r>
    </w:p>
    <w:p>
      <w:pPr>
        <w:spacing w:line="300" w:lineRule="auto"/>
      </w:pPr>
      <w:r>
        <w:rPr>
          <w:rFonts w:hint="eastAsia"/>
        </w:rPr>
        <w:t>前后端总负责人间：随时进行邮件沟通</w:t>
      </w:r>
    </w:p>
    <w:p>
      <w:pPr>
        <w:spacing w:line="300" w:lineRule="auto"/>
      </w:pPr>
    </w:p>
    <w:p>
      <w:pPr>
        <w:pStyle w:val="3"/>
        <w:spacing w:line="300" w:lineRule="auto"/>
        <w:rPr>
          <w:rFonts w:ascii="Times New Roman" w:hAnsi="Times New Roman" w:eastAsia="宋体"/>
          <w:sz w:val="28"/>
          <w:szCs w:val="18"/>
        </w:rPr>
      </w:pPr>
      <w:bookmarkStart w:id="42" w:name="_Toc138777249"/>
      <w:r>
        <w:rPr>
          <w:rFonts w:hint="eastAsia" w:ascii="Times New Roman" w:hAnsi="Times New Roman" w:eastAsia="宋体" w:cs="Times New Roman"/>
          <w:sz w:val="28"/>
          <w:szCs w:val="18"/>
        </w:rPr>
        <w:t>2.</w:t>
      </w:r>
      <w:r>
        <w:rPr>
          <w:rFonts w:ascii="Times New Roman" w:hAnsi="Times New Roman" w:eastAsia="宋体"/>
          <w:sz w:val="28"/>
          <w:szCs w:val="18"/>
        </w:rPr>
        <w:t>8</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项目风险管理</w:t>
      </w:r>
      <w:bookmarkEnd w:id="42"/>
    </w:p>
    <w:tbl>
      <w:tblPr>
        <w:tblStyle w:val="11"/>
        <w:tblW w:w="9720" w:type="dxa"/>
        <w:tblInd w:w="30" w:type="dxa"/>
        <w:tblLayout w:type="fixed"/>
        <w:tblCellMar>
          <w:top w:w="0" w:type="dxa"/>
          <w:left w:w="30" w:type="dxa"/>
          <w:bottom w:w="0" w:type="dxa"/>
          <w:right w:w="30" w:type="dxa"/>
        </w:tblCellMar>
      </w:tblPr>
      <w:tblGrid>
        <w:gridCol w:w="702"/>
        <w:gridCol w:w="5349"/>
        <w:gridCol w:w="1134"/>
        <w:gridCol w:w="1275"/>
        <w:gridCol w:w="1260"/>
      </w:tblGrid>
      <w:tr>
        <w:tblPrEx>
          <w:tblCellMar>
            <w:top w:w="0" w:type="dxa"/>
            <w:left w:w="30" w:type="dxa"/>
            <w:bottom w:w="0" w:type="dxa"/>
            <w:right w:w="30" w:type="dxa"/>
          </w:tblCellMar>
        </w:tblPrEx>
        <w:trPr>
          <w:trHeight w:val="117" w:hRule="atLeast"/>
        </w:trPr>
        <w:tc>
          <w:tcPr>
            <w:tcW w:w="9720" w:type="dxa"/>
            <w:gridSpan w:val="5"/>
            <w:tcBorders>
              <w:top w:val="single" w:color="836967" w:sz="4" w:space="0"/>
              <w:left w:val="single" w:color="836967" w:sz="12" w:space="0"/>
              <w:bottom w:val="single" w:color="836967" w:sz="4" w:space="0"/>
              <w:right w:val="single" w:color="836967" w:sz="12" w:space="0"/>
            </w:tcBorders>
            <w:shd w:val="solid" w:color="FFFFFF" w:fill="auto"/>
          </w:tcPr>
          <w:p>
            <w:pPr>
              <w:autoSpaceDE w:val="0"/>
              <w:autoSpaceDN w:val="0"/>
              <w:spacing w:line="300" w:lineRule="auto"/>
              <w:rPr>
                <w:sz w:val="22"/>
                <w:lang w:val="zh-CN"/>
              </w:rPr>
            </w:pPr>
            <w:r>
              <w:rPr>
                <w:rFonts w:hint="eastAsia"/>
                <w:color w:val="000000"/>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风险描述</w:t>
            </w:r>
          </w:p>
        </w:tc>
        <w:tc>
          <w:tcPr>
            <w:tcW w:w="1134"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发生概率</w:t>
            </w:r>
          </w:p>
        </w:tc>
        <w:tc>
          <w:tcPr>
            <w:tcW w:w="1275"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影响程度</w:t>
            </w:r>
          </w:p>
        </w:tc>
        <w:tc>
          <w:tcPr>
            <w:tcW w:w="1260"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范围风险：</w:t>
            </w:r>
          </w:p>
          <w:p>
            <w:pPr>
              <w:autoSpaceDE w:val="0"/>
              <w:autoSpaceDN w:val="0"/>
              <w:spacing w:line="300" w:lineRule="auto"/>
              <w:jc w:val="center"/>
              <w:rPr>
                <w:sz w:val="22"/>
                <w:lang w:val="zh-CN"/>
              </w:rPr>
            </w:pPr>
            <w:r>
              <w:rPr>
                <w:rFonts w:hint="eastAsia"/>
                <w:color w:val="000000"/>
                <w:lang w:val="zh-CN"/>
              </w:rPr>
              <w:t>甲方可能临时改动需求，迭代工作范围可能发生变化(大规模的需求改动)。接口文档可能需要重新撰写(小规模的需求改动)。</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极大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进度风险：</w:t>
            </w:r>
          </w:p>
          <w:p>
            <w:pPr>
              <w:autoSpaceDE w:val="0"/>
              <w:autoSpaceDN w:val="0"/>
              <w:spacing w:line="300" w:lineRule="auto"/>
              <w:rPr>
                <w:sz w:val="22"/>
                <w:lang w:val="zh-CN"/>
              </w:rPr>
            </w:pPr>
            <w:r>
              <w:rPr>
                <w:rFonts w:hint="eastAsia"/>
                <w:color w:val="000000"/>
                <w:lang w:val="zh-CN"/>
              </w:rPr>
              <w:t>项目进度估算基于经验丰富开发人员手工计算，但实际上项目人员开发经验不足，可能导致第一次迭代导致延期</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高</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技术风险：</w:t>
            </w:r>
          </w:p>
          <w:p>
            <w:pPr>
              <w:autoSpaceDE w:val="0"/>
              <w:autoSpaceDN w:val="0"/>
              <w:spacing w:line="300" w:lineRule="auto"/>
              <w:ind w:firstLine="210" w:firstLineChars="100"/>
              <w:rPr>
                <w:color w:val="000000"/>
                <w:lang w:val="zh-CN"/>
              </w:rPr>
            </w:pPr>
            <w:r>
              <w:rPr>
                <w:rFonts w:hint="eastAsia"/>
                <w:color w:val="000000"/>
                <w:lang w:val="zh-CN"/>
              </w:rPr>
              <w:t>1. 指纹机的SDK可能不符合项目预期要求，导致接入指纹机的故事难以进行</w:t>
            </w:r>
          </w:p>
          <w:p>
            <w:pPr>
              <w:autoSpaceDE w:val="0"/>
              <w:autoSpaceDN w:val="0"/>
              <w:spacing w:line="300" w:lineRule="auto"/>
              <w:ind w:firstLine="210" w:firstLineChars="100"/>
              <w:rPr>
                <w:color w:val="000000"/>
                <w:lang w:val="zh-CN"/>
              </w:rPr>
            </w:pPr>
            <w:r>
              <w:rPr>
                <w:rFonts w:hint="eastAsia"/>
                <w:color w:val="000000"/>
                <w:lang w:val="zh-CN"/>
              </w:rPr>
              <w:t>2. POI从Excel导入总表数据存在数据格式不规范的问题，校验数据完整性的难度较大、</w:t>
            </w:r>
          </w:p>
          <w:p>
            <w:pPr>
              <w:autoSpaceDE w:val="0"/>
              <w:autoSpaceDN w:val="0"/>
              <w:spacing w:line="300" w:lineRule="auto"/>
              <w:ind w:firstLine="210" w:firstLineChars="100"/>
              <w:rPr>
                <w:sz w:val="22"/>
                <w:lang w:val="zh-CN"/>
              </w:rPr>
            </w:pPr>
            <w:r>
              <w:rPr>
                <w:rFonts w:hint="eastAsia"/>
                <w:color w:val="000000"/>
                <w:lang w:val="zh-CN"/>
              </w:rPr>
              <w:t>3. 大文件读写方面以及大数据量SQL方面存在技术积累薄弱的问题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中</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社会环境风险：</w:t>
            </w:r>
          </w:p>
          <w:p>
            <w:pPr>
              <w:autoSpaceDE w:val="0"/>
              <w:autoSpaceDN w:val="0"/>
              <w:spacing w:line="300" w:lineRule="auto"/>
              <w:rPr>
                <w:sz w:val="22"/>
                <w:lang w:val="zh-CN"/>
              </w:rPr>
            </w:pPr>
            <w:r>
              <w:rPr>
                <w:rFonts w:hint="eastAsia"/>
                <w:color w:val="000000"/>
                <w:lang w:val="zh-CN"/>
              </w:rPr>
              <w:t>GitHub无法正常连接，导致代码无法正常托管</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沟通协调风险：</w:t>
            </w:r>
          </w:p>
          <w:p>
            <w:pPr>
              <w:autoSpaceDE w:val="0"/>
              <w:autoSpaceDN w:val="0"/>
              <w:spacing w:line="300" w:lineRule="auto"/>
              <w:ind w:firstLine="210" w:firstLineChars="100"/>
              <w:rPr>
                <w:color w:val="000000"/>
                <w:lang w:val="zh-CN"/>
              </w:rPr>
            </w:pPr>
            <w:r>
              <w:rPr>
                <w:rFonts w:hint="eastAsia"/>
                <w:color w:val="000000"/>
                <w:lang w:val="zh-CN"/>
              </w:rPr>
              <w:t>1. 前后端基于接口文档的沟通存在不通畅的问题，可能存在后续重新沟通导致用时增加的问题</w:t>
            </w:r>
          </w:p>
          <w:p>
            <w:pPr>
              <w:autoSpaceDE w:val="0"/>
              <w:autoSpaceDN w:val="0"/>
              <w:spacing w:line="300" w:lineRule="auto"/>
              <w:ind w:firstLine="210" w:firstLineChars="100"/>
              <w:rPr>
                <w:sz w:val="22"/>
                <w:lang w:val="zh-CN"/>
              </w:rPr>
            </w:pPr>
            <w:r>
              <w:rPr>
                <w:rFonts w:hint="eastAsia"/>
                <w:color w:val="000000"/>
                <w:lang w:val="zh-CN"/>
              </w:rPr>
              <w:t>2. 与甲方的沟通可能存在理解上的差异问题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安全风险：</w:t>
            </w:r>
          </w:p>
          <w:p>
            <w:pPr>
              <w:autoSpaceDE w:val="0"/>
              <w:autoSpaceDN w:val="0"/>
              <w:spacing w:line="300" w:lineRule="auto"/>
              <w:ind w:firstLine="210" w:firstLineChars="100"/>
              <w:rPr>
                <w:sz w:val="22"/>
                <w:lang w:val="zh-CN"/>
              </w:rPr>
            </w:pPr>
            <w:r>
              <w:rPr>
                <w:rFonts w:hint="eastAsia"/>
                <w:color w:val="000000"/>
                <w:lang w:val="zh-CN"/>
              </w:rPr>
              <w:t>前端或后端负责人员跑路导致缺乏技术支持的问题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软件测试风险：</w:t>
            </w:r>
          </w:p>
          <w:p>
            <w:pPr>
              <w:autoSpaceDE w:val="0"/>
              <w:autoSpaceDN w:val="0"/>
              <w:spacing w:line="300" w:lineRule="auto"/>
              <w:ind w:firstLine="210" w:firstLineChars="100"/>
              <w:rPr>
                <w:color w:val="000000"/>
                <w:lang w:val="zh-CN"/>
              </w:rPr>
            </w:pPr>
            <w:r>
              <w:rPr>
                <w:rFonts w:hint="eastAsia"/>
                <w:color w:val="000000"/>
                <w:lang w:val="zh-CN"/>
              </w:rPr>
              <w:t>缺乏软件测试实际开发经验，测试工具选型未确认，测试用例编写存在鲁棒性不强的问题</w:t>
            </w:r>
          </w:p>
        </w:tc>
        <w:tc>
          <w:tcPr>
            <w:tcW w:w="1134"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 xml:space="preserve">低 </w:t>
            </w:r>
            <w:r>
              <w:rPr>
                <w:color w:val="000000"/>
                <w:lang w:val="zh-CN"/>
              </w:rPr>
              <w:t xml:space="preserve">  </w:t>
            </w:r>
          </w:p>
        </w:tc>
        <w:tc>
          <w:tcPr>
            <w:tcW w:w="1275"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低</w:t>
            </w:r>
          </w:p>
        </w:tc>
        <w:tc>
          <w:tcPr>
            <w:tcW w:w="1260"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低</w:t>
            </w:r>
          </w:p>
        </w:tc>
      </w:tr>
    </w:tbl>
    <w:p>
      <w:pPr>
        <w:spacing w:line="300" w:lineRule="auto"/>
      </w:pPr>
    </w:p>
    <w:p>
      <w:pPr>
        <w:pStyle w:val="3"/>
        <w:widowControl/>
        <w:spacing w:before="120" w:after="120" w:line="300" w:lineRule="auto"/>
        <w:rPr>
          <w:rFonts w:ascii="Times New Roman" w:hAnsi="Times New Roman" w:eastAsia="宋体"/>
          <w:sz w:val="28"/>
          <w:szCs w:val="18"/>
        </w:rPr>
      </w:pPr>
      <w:bookmarkStart w:id="43" w:name="_Toc138777250"/>
      <w:r>
        <w:rPr>
          <w:rFonts w:hint="eastAsia" w:ascii="Times New Roman" w:hAnsi="Times New Roman" w:eastAsia="宋体" w:cs="Times New Roman"/>
          <w:sz w:val="28"/>
          <w:szCs w:val="18"/>
        </w:rPr>
        <w:t>2.</w:t>
      </w:r>
      <w:r>
        <w:rPr>
          <w:rFonts w:ascii="Times New Roman" w:hAnsi="Times New Roman" w:eastAsia="宋体"/>
          <w:sz w:val="28"/>
          <w:szCs w:val="18"/>
        </w:rPr>
        <w:t>9</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项目相关方管理</w:t>
      </w:r>
      <w:bookmarkEnd w:id="43"/>
    </w:p>
    <w:p>
      <w:pPr>
        <w:spacing w:line="300" w:lineRule="auto"/>
      </w:pPr>
      <w:r>
        <w:rPr>
          <w:rFonts w:hint="eastAsia"/>
        </w:rPr>
        <w:t>项目干系人如下所示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hint="eastAsia"/>
              </w:rPr>
              <w:t>干系人</w:t>
            </w:r>
          </w:p>
        </w:tc>
        <w:tc>
          <w:tcPr>
            <w:tcW w:w="6174" w:type="dxa"/>
          </w:tcPr>
          <w:p>
            <w:pPr>
              <w:spacing w:line="300" w:lineRule="auto"/>
            </w:pPr>
            <w:r>
              <w:rPr>
                <w:rFonts w:hint="eastAsia"/>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cs="Open Sans"/>
                <w:color w:val="333333"/>
                <w:shd w:val="clear" w:color="auto" w:fill="FFFFFF"/>
              </w:rPr>
              <w:t>本项目组</w:t>
            </w:r>
          </w:p>
        </w:tc>
        <w:tc>
          <w:tcPr>
            <w:tcW w:w="6174" w:type="dxa"/>
          </w:tcPr>
          <w:p>
            <w:pPr>
              <w:spacing w:line="300" w:lineRule="auto"/>
            </w:pPr>
            <w:r>
              <w:rPr>
                <w:rFonts w:cs="Open Sans"/>
                <w:color w:val="333333"/>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spacing w:line="300" w:lineRule="auto"/>
            </w:pPr>
            <w:r>
              <w:rPr>
                <w:rFonts w:hint="eastAsia"/>
              </w:rPr>
              <w:t>当前直接需求方</w:t>
            </w:r>
          </w:p>
        </w:tc>
        <w:tc>
          <w:tcPr>
            <w:tcW w:w="6174" w:type="dxa"/>
          </w:tcPr>
          <w:p>
            <w:pPr>
              <w:spacing w:line="300" w:lineRule="auto"/>
            </w:pPr>
            <w:r>
              <w:rPr>
                <w:rFonts w:hint="eastAsia"/>
              </w:rPr>
              <w:t>解放生产力 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hint="eastAsia"/>
              </w:rPr>
              <w:t>潜在需求方</w:t>
            </w:r>
          </w:p>
        </w:tc>
        <w:tc>
          <w:tcPr>
            <w:tcW w:w="6174" w:type="dxa"/>
          </w:tcPr>
          <w:p>
            <w:pPr>
              <w:spacing w:line="300" w:lineRule="auto"/>
            </w:pPr>
            <w:r>
              <w:rPr>
                <w:rFonts w:hint="eastAsia"/>
              </w:rPr>
              <w:t>招标预算充足 但顽固 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hint="eastAsia"/>
              </w:rPr>
              <w:t>项目组评审老师</w:t>
            </w:r>
          </w:p>
        </w:tc>
        <w:tc>
          <w:tcPr>
            <w:tcW w:w="6174" w:type="dxa"/>
          </w:tcPr>
          <w:p>
            <w:pPr>
              <w:spacing w:line="300" w:lineRule="auto"/>
            </w:pPr>
            <w:r>
              <w:rPr>
                <w:rFonts w:hint="eastAsia"/>
              </w:rPr>
              <w:t>项目管理是否到位 能否完整正确实现项目预期功能 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hint="eastAsia"/>
              </w:rPr>
              <w:t>系统最终目标用户</w:t>
            </w:r>
          </w:p>
        </w:tc>
        <w:tc>
          <w:tcPr>
            <w:tcW w:w="6174" w:type="dxa"/>
          </w:tcPr>
          <w:p>
            <w:pPr>
              <w:spacing w:line="300" w:lineRule="auto"/>
            </w:pPr>
            <w:r>
              <w:rPr>
                <w:rFonts w:hint="eastAsia"/>
              </w:rPr>
              <w:t>管理端希望解放生产力 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line="300" w:lineRule="auto"/>
            </w:pPr>
            <w:r>
              <w:rPr>
                <w:rFonts w:hint="eastAsia"/>
              </w:rPr>
              <w:t>移动外包团队</w:t>
            </w:r>
          </w:p>
        </w:tc>
        <w:tc>
          <w:tcPr>
            <w:tcW w:w="6174" w:type="dxa"/>
          </w:tcPr>
          <w:p>
            <w:pPr>
              <w:spacing w:line="300" w:lineRule="auto"/>
            </w:pPr>
            <w:r>
              <w:rPr>
                <w:rFonts w:hint="eastAsia"/>
              </w:rPr>
              <w:t>干系人中的竞争对手 对本项目持消极态度</w:t>
            </w:r>
          </w:p>
        </w:tc>
      </w:tr>
    </w:tbl>
    <w:p>
      <w:pPr>
        <w:pStyle w:val="4"/>
        <w:spacing w:line="300" w:lineRule="auto"/>
        <w:rPr>
          <w:sz w:val="24"/>
          <w:szCs w:val="16"/>
        </w:rPr>
      </w:pPr>
      <w:bookmarkStart w:id="44" w:name="_Toc138777251"/>
      <w:r>
        <w:rPr>
          <w:rFonts w:hint="eastAsia"/>
          <w:sz w:val="24"/>
          <w:szCs w:val="16"/>
        </w:rPr>
        <w:t>2.</w:t>
      </w:r>
      <w:r>
        <w:rPr>
          <w:sz w:val="24"/>
          <w:szCs w:val="16"/>
        </w:rPr>
        <w:t xml:space="preserve">9.1 </w:t>
      </w:r>
      <w:r>
        <w:rPr>
          <w:rFonts w:hint="eastAsia"/>
          <w:sz w:val="24"/>
          <w:szCs w:val="16"/>
        </w:rPr>
        <w:t>规划相关方</w:t>
      </w:r>
      <w:bookmarkEnd w:id="44"/>
    </w:p>
    <w:p>
      <w:pPr>
        <w:spacing w:line="300" w:lineRule="auto"/>
      </w:pPr>
      <w:r>
        <w:rPr>
          <w:rFonts w:hint="eastAsia"/>
        </w:rPr>
        <w:t>规划相关为当前直接需求方与潜在需求方。上述干系人已经参与了现有的需求获取与项目规划过程，并将持续参与。</w:t>
      </w:r>
    </w:p>
    <w:p>
      <w:pPr>
        <w:spacing w:line="300" w:lineRule="auto"/>
      </w:pPr>
      <w:r>
        <w:rPr>
          <w:rFonts w:hint="eastAsia"/>
        </w:rPr>
        <w:t>规划相关方参与输入：项目章程、项目管理计划、项目文件、协议。输出：相关方参与计划。</w:t>
      </w:r>
    </w:p>
    <w:p>
      <w:pPr>
        <w:pStyle w:val="4"/>
        <w:spacing w:line="300" w:lineRule="auto"/>
        <w:rPr>
          <w:sz w:val="24"/>
          <w:szCs w:val="16"/>
        </w:rPr>
      </w:pPr>
      <w:bookmarkStart w:id="45" w:name="_Toc138777252"/>
      <w:r>
        <w:rPr>
          <w:rFonts w:hint="eastAsia"/>
          <w:sz w:val="24"/>
          <w:szCs w:val="16"/>
        </w:rPr>
        <w:t>2.</w:t>
      </w:r>
      <w:r>
        <w:rPr>
          <w:sz w:val="24"/>
          <w:szCs w:val="16"/>
        </w:rPr>
        <w:t xml:space="preserve">9.2 </w:t>
      </w:r>
      <w:r>
        <w:rPr>
          <w:rFonts w:hint="eastAsia"/>
          <w:sz w:val="24"/>
          <w:szCs w:val="16"/>
        </w:rPr>
        <w:t>管理相关方</w:t>
      </w:r>
      <w:bookmarkEnd w:id="45"/>
    </w:p>
    <w:p>
      <w:pPr>
        <w:spacing w:line="300" w:lineRule="auto"/>
      </w:pPr>
      <w:r>
        <w:rPr>
          <w:rFonts w:hint="eastAsia"/>
        </w:rPr>
        <w:t>管理相关方主要包括项目中P</w:t>
      </w:r>
      <w:r>
        <w:t>O</w:t>
      </w:r>
      <w:r>
        <w:rPr>
          <w:rFonts w:hint="eastAsia"/>
        </w:rPr>
        <w:t>。</w:t>
      </w:r>
    </w:p>
    <w:p>
      <w:pPr>
        <w:spacing w:line="300" w:lineRule="auto"/>
      </w:pPr>
      <w:r>
        <w:rPr>
          <w:rFonts w:hint="eastAsia"/>
        </w:rPr>
        <w:t>管理相关方参与旨在提升相关方支持、降低相关方抵制、提高项目成功的可能性。</w:t>
      </w:r>
    </w:p>
    <w:p>
      <w:pPr>
        <w:spacing w:line="300" w:lineRule="auto"/>
      </w:pPr>
      <w:r>
        <w:rPr>
          <w:rFonts w:hint="eastAsia"/>
        </w:rPr>
        <w:t>管理相关方参与输入：项目管理计划、项目文件。输出：问题日志更新、变更请求。</w:t>
      </w:r>
    </w:p>
    <w:p>
      <w:pPr>
        <w:spacing w:line="300" w:lineRule="auto"/>
      </w:pPr>
      <w:r>
        <w:rPr>
          <w:rFonts w:hint="eastAsia"/>
        </w:rPr>
        <w:t>工具和技术：专家判断、会议、沟通技能（反馈）、人际关系与团队技能（政治意识、文化意识、观察和交谈、谈判、冲突管理）、基本规则。</w:t>
      </w:r>
    </w:p>
    <w:p>
      <w:pPr>
        <w:pStyle w:val="4"/>
        <w:spacing w:line="300" w:lineRule="auto"/>
        <w:rPr>
          <w:sz w:val="24"/>
          <w:szCs w:val="16"/>
        </w:rPr>
      </w:pPr>
      <w:bookmarkStart w:id="46" w:name="_Toc138777253"/>
      <w:r>
        <w:rPr>
          <w:rFonts w:hint="eastAsia"/>
          <w:sz w:val="24"/>
          <w:szCs w:val="16"/>
        </w:rPr>
        <w:t>2.</w:t>
      </w:r>
      <w:r>
        <w:rPr>
          <w:sz w:val="24"/>
          <w:szCs w:val="16"/>
        </w:rPr>
        <w:t xml:space="preserve">9.3 </w:t>
      </w:r>
      <w:r>
        <w:rPr>
          <w:rFonts w:hint="eastAsia"/>
          <w:sz w:val="24"/>
          <w:szCs w:val="16"/>
        </w:rPr>
        <w:t>监督相关方</w:t>
      </w:r>
      <w:bookmarkEnd w:id="46"/>
    </w:p>
    <w:p>
      <w:pPr>
        <w:spacing w:line="300" w:lineRule="auto"/>
      </w:pPr>
      <w:r>
        <w:rPr>
          <w:rFonts w:hint="eastAsia"/>
        </w:rPr>
        <w:t>监督相关方主要包括团队中敏捷教练，以及项目评审老师。</w:t>
      </w:r>
    </w:p>
    <w:p>
      <w:pPr>
        <w:spacing w:line="300" w:lineRule="auto"/>
      </w:pPr>
      <w:r>
        <w:rPr>
          <w:rFonts w:hint="eastAsia"/>
        </w:rPr>
        <w:t>监督相关方参与旨在监督相关方参与情况、调整管理策略和措施、优化相关方参与程度。</w:t>
      </w:r>
    </w:p>
    <w:p>
      <w:pPr>
        <w:spacing w:line="300" w:lineRule="auto"/>
      </w:pPr>
      <w:r>
        <w:rPr>
          <w:rFonts w:hint="eastAsia"/>
        </w:rPr>
        <w:t>监督相关方参与输入：项目管理计划、项目文件、工作绩效数据。输出：工作绩效信息、变更请求。</w:t>
      </w:r>
    </w:p>
    <w:p>
      <w:pPr>
        <w:spacing w:line="300" w:lineRule="auto"/>
      </w:pPr>
      <w:r>
        <w:rPr>
          <w:rFonts w:hint="eastAsia"/>
        </w:rPr>
        <w:t>工具和技术：沟通技能、人际关系与团队技能（政治意识、文化意识、领导力、人际交往、积极倾听）、数据分析（根本原因分析、备选方案分析）、数据表现（相关方参与度评估矩阵）、决策（多标准决策分析、投票）、会议。</w:t>
      </w:r>
    </w:p>
    <w:p>
      <w:pPr>
        <w:spacing w:line="300" w:lineRule="auto"/>
      </w:pPr>
      <w:r>
        <w:drawing>
          <wp:inline distT="0" distB="0" distL="0" distR="0">
            <wp:extent cx="5274310" cy="306768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pPr>
        <w:spacing w:line="300" w:lineRule="auto"/>
      </w:pPr>
    </w:p>
    <w:p>
      <w:pPr>
        <w:pStyle w:val="2"/>
        <w:spacing w:line="300" w:lineRule="auto"/>
        <w:rPr>
          <w:rStyle w:val="18"/>
          <w:rFonts w:ascii="Times New Roman" w:hAnsi="Times New Roman" w:eastAsia="宋体" w:cs="微软雅黑"/>
          <w:b/>
          <w:bCs w:val="0"/>
        </w:rPr>
      </w:pPr>
      <w:bookmarkStart w:id="47" w:name="_Toc6764"/>
      <w:bookmarkStart w:id="48" w:name="_Toc529543859"/>
      <w:bookmarkStart w:id="49" w:name="_Toc138777254"/>
      <w:r>
        <w:rPr>
          <w:rStyle w:val="18"/>
          <w:rFonts w:hint="eastAsia" w:ascii="Times New Roman" w:hAnsi="Times New Roman" w:eastAsia="宋体" w:cs="微软雅黑"/>
          <w:b/>
          <w:bCs w:val="0"/>
        </w:rPr>
        <w:t>3</w:t>
      </w:r>
      <w:bookmarkEnd w:id="47"/>
      <w:bookmarkEnd w:id="48"/>
      <w:r>
        <w:rPr>
          <w:rStyle w:val="18"/>
          <w:rFonts w:hint="eastAsia" w:ascii="Times New Roman" w:hAnsi="Times New Roman" w:eastAsia="宋体" w:cs="微软雅黑"/>
          <w:b/>
          <w:bCs w:val="0"/>
        </w:rPr>
        <w:t>.</w:t>
      </w:r>
      <w:r>
        <w:rPr>
          <w:rStyle w:val="18"/>
          <w:rFonts w:ascii="Times New Roman" w:hAnsi="Times New Roman" w:eastAsia="宋体" w:cs="微软雅黑"/>
          <w:b/>
          <w:bCs w:val="0"/>
        </w:rPr>
        <w:t xml:space="preserve"> </w:t>
      </w:r>
      <w:r>
        <w:rPr>
          <w:rStyle w:val="18"/>
          <w:rFonts w:hint="eastAsia" w:ascii="Times New Roman" w:hAnsi="Times New Roman" w:eastAsia="宋体" w:cs="微软雅黑"/>
          <w:b/>
          <w:bCs w:val="0"/>
        </w:rPr>
        <w:t>项目的执行与监控</w:t>
      </w:r>
      <w:bookmarkEnd w:id="49"/>
    </w:p>
    <w:p>
      <w:pPr>
        <w:pStyle w:val="3"/>
        <w:spacing w:line="300" w:lineRule="auto"/>
        <w:rPr>
          <w:rFonts w:ascii="Times New Roman" w:hAnsi="Times New Roman" w:eastAsia="宋体"/>
          <w:sz w:val="28"/>
          <w:szCs w:val="18"/>
        </w:rPr>
      </w:pPr>
      <w:bookmarkStart w:id="50" w:name="_Toc9972"/>
      <w:bookmarkStart w:id="51" w:name="_Toc138777255"/>
      <w:r>
        <w:rPr>
          <w:rFonts w:hint="eastAsia" w:ascii="Times New Roman" w:hAnsi="Times New Roman" w:eastAsia="宋体" w:cs="Times New Roman"/>
          <w:sz w:val="28"/>
          <w:szCs w:val="18"/>
        </w:rPr>
        <w:t xml:space="preserve">3.1 </w:t>
      </w:r>
      <w:bookmarkEnd w:id="50"/>
      <w:r>
        <w:rPr>
          <w:rFonts w:hint="eastAsia" w:ascii="Times New Roman" w:hAnsi="Times New Roman" w:eastAsia="宋体"/>
          <w:sz w:val="28"/>
          <w:szCs w:val="18"/>
        </w:rPr>
        <w:t>项目整合管理</w:t>
      </w:r>
      <w:bookmarkEnd w:id="51"/>
    </w:p>
    <w:p>
      <w:pPr>
        <w:pStyle w:val="4"/>
        <w:spacing w:line="300" w:lineRule="auto"/>
        <w:rPr>
          <w:sz w:val="24"/>
          <w:szCs w:val="16"/>
        </w:rPr>
      </w:pPr>
      <w:bookmarkStart w:id="52" w:name="_Toc138777256"/>
      <w:r>
        <w:rPr>
          <w:sz w:val="24"/>
          <w:szCs w:val="16"/>
        </w:rPr>
        <w:t xml:space="preserve">3.1.1 </w:t>
      </w:r>
      <w:r>
        <w:rPr>
          <w:rFonts w:hint="eastAsia"/>
          <w:sz w:val="24"/>
          <w:szCs w:val="16"/>
        </w:rPr>
        <w:t>整体变更控制</w:t>
      </w:r>
      <w:bookmarkEnd w:id="52"/>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3.1.1.1 </w:t>
      </w:r>
      <w:r>
        <w:rPr>
          <w:rFonts w:hint="eastAsia" w:ascii="Times New Roman" w:hAnsi="Times New Roman" w:eastAsia="宋体"/>
          <w:sz w:val="22"/>
          <w:szCs w:val="15"/>
        </w:rPr>
        <w:t>变更请求</w:t>
      </w:r>
    </w:p>
    <w:p>
      <w:pPr>
        <w:spacing w:line="300" w:lineRule="auto"/>
      </w:pPr>
      <w:r>
        <w:rPr>
          <w:rFonts w:hint="eastAsia"/>
        </w:rPr>
        <w:t>假设在本次项目中遇到了需要进行项目变更的情况，可提出变更请求。</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3.1.1.2 </w:t>
      </w:r>
      <w:r>
        <w:rPr>
          <w:rFonts w:hint="eastAsia" w:ascii="Times New Roman" w:hAnsi="Times New Roman" w:eastAsia="宋体"/>
          <w:sz w:val="22"/>
          <w:szCs w:val="15"/>
        </w:rPr>
        <w:t>对变更的初审</w:t>
      </w:r>
    </w:p>
    <w:p>
      <w:pPr>
        <w:spacing w:line="300" w:lineRule="auto"/>
      </w:pPr>
      <w:r>
        <w:rPr>
          <w:rFonts w:hint="eastAsia"/>
        </w:rPr>
        <w:t>确认变更的必要性，确保变更是有价值的；格式校验，完整性校验，确保评估所需信息准备充分；在干系人间就提出供评估的变更信息达成共识。进行变更申请文档的审核流转。</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3.1.1.3 </w:t>
      </w:r>
      <w:r>
        <w:rPr>
          <w:rFonts w:hint="eastAsia" w:ascii="Times New Roman" w:hAnsi="Times New Roman" w:eastAsia="宋体"/>
          <w:sz w:val="22"/>
          <w:szCs w:val="15"/>
        </w:rPr>
        <w:t>批准的变更请求</w:t>
      </w:r>
    </w:p>
    <w:p>
      <w:pPr>
        <w:spacing w:line="300" w:lineRule="auto"/>
      </w:pPr>
      <w:r>
        <w:rPr>
          <w:rFonts w:hint="eastAsia"/>
        </w:rPr>
        <w:t>当小组开会通过变更请求后，会有一个批准的变更请求。</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3.1.1.4 </w:t>
      </w:r>
      <w:r>
        <w:rPr>
          <w:rFonts w:hint="eastAsia" w:ascii="Times New Roman" w:hAnsi="Times New Roman" w:eastAsia="宋体"/>
          <w:sz w:val="22"/>
          <w:szCs w:val="15"/>
        </w:rPr>
        <w:t>变更确认</w:t>
      </w:r>
    </w:p>
    <w:p>
      <w:pPr>
        <w:spacing w:line="300" w:lineRule="auto"/>
      </w:pPr>
      <w:r>
        <w:rPr>
          <w:rFonts w:hint="eastAsia"/>
        </w:rPr>
        <w:t>批准的变更是实施整体变更控制的结果，需要对它们的执行情况进行确认，保证他们都得到正确的落实。确认的变更需用数据说明变更已得到正确落实。</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3.1.1.5 </w:t>
      </w:r>
      <w:r>
        <w:rPr>
          <w:rFonts w:hint="eastAsia" w:ascii="Times New Roman" w:hAnsi="Times New Roman" w:eastAsia="宋体"/>
          <w:sz w:val="22"/>
          <w:szCs w:val="15"/>
        </w:rPr>
        <w:t>变更日志</w:t>
      </w:r>
    </w:p>
    <w:p>
      <w:pPr>
        <w:spacing w:line="300" w:lineRule="auto"/>
      </w:pPr>
      <w:r>
        <w:rPr>
          <w:rFonts w:hint="eastAsia"/>
        </w:rPr>
        <w:t>变更日志用来记录项目过程中出现的变更。应该与相关的干系人沟通这些变更及其评估对项目时间、成本和风险的影响。未经批准的变更请求也应该记录在变更日志中。</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3.1.1.6 </w:t>
      </w:r>
      <w:r>
        <w:rPr>
          <w:rFonts w:hint="eastAsia" w:ascii="Times New Roman" w:hAnsi="Times New Roman" w:eastAsia="宋体"/>
          <w:sz w:val="22"/>
          <w:szCs w:val="15"/>
        </w:rPr>
        <w:t>变更实施的监控</w:t>
      </w:r>
    </w:p>
    <w:p>
      <w:pPr>
        <w:spacing w:line="300" w:lineRule="auto"/>
      </w:pPr>
      <w:r>
        <w:rPr>
          <w:rFonts w:hint="eastAsia"/>
        </w:rPr>
        <w:t>监控的内容，除了涉及变更的内容外，还应当对项目的整体进展是否反映项目实施情况负责；通过监控行动，确保项目的整体实施工作是受控的。</w:t>
      </w:r>
    </w:p>
    <w:p>
      <w:pPr>
        <w:pStyle w:val="4"/>
        <w:spacing w:line="300" w:lineRule="auto"/>
        <w:rPr>
          <w:sz w:val="24"/>
          <w:szCs w:val="16"/>
        </w:rPr>
      </w:pPr>
      <w:bookmarkStart w:id="53" w:name="_Toc138777257"/>
      <w:r>
        <w:rPr>
          <w:sz w:val="24"/>
          <w:szCs w:val="16"/>
        </w:rPr>
        <w:t xml:space="preserve">3.1.2 </w:t>
      </w:r>
      <w:r>
        <w:rPr>
          <w:rFonts w:hint="eastAsia"/>
          <w:sz w:val="24"/>
          <w:szCs w:val="16"/>
        </w:rPr>
        <w:t>项目整体监控</w:t>
      </w:r>
      <w:bookmarkEnd w:id="53"/>
    </w:p>
    <w:p>
      <w:pPr>
        <w:spacing w:line="300" w:lineRule="auto"/>
      </w:pPr>
      <w:r>
        <w:rPr>
          <w:rFonts w:hint="eastAsia"/>
        </w:rPr>
        <w:t>监控项目工作，是监视和控制启动、规划、执行和结束项目所需的各个过程，采取纠正或预防措施控制项目的实施效果。监控是贯穿项目始终的项目管理过程。</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3.1.2.1 </w:t>
      </w:r>
      <w:r>
        <w:rPr>
          <w:rFonts w:hint="eastAsia" w:ascii="Times New Roman" w:hAnsi="Times New Roman" w:eastAsia="宋体"/>
          <w:sz w:val="22"/>
          <w:szCs w:val="15"/>
        </w:rPr>
        <w:t>项目监控的依据</w:t>
      </w:r>
    </w:p>
    <w:p>
      <w:pPr>
        <w:spacing w:line="300" w:lineRule="auto"/>
      </w:pPr>
      <w:r>
        <w:rPr>
          <w:rFonts w:hint="eastAsia"/>
        </w:rPr>
        <w:t>项目管理计划、进度预测、确认的变更等信息。</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3.1.2.2 </w:t>
      </w:r>
      <w:r>
        <w:rPr>
          <w:rFonts w:hint="eastAsia" w:ascii="Times New Roman" w:hAnsi="Times New Roman" w:eastAsia="宋体"/>
          <w:sz w:val="22"/>
          <w:szCs w:val="15"/>
        </w:rPr>
        <w:t>监控技术</w:t>
      </w:r>
    </w:p>
    <w:p>
      <w:pPr>
        <w:spacing w:line="300" w:lineRule="auto"/>
      </w:pPr>
      <w:r>
        <w:rPr>
          <w:rFonts w:hint="eastAsia"/>
        </w:rPr>
        <w:t>经验判断、分析技术、小组会议。</w:t>
      </w:r>
    </w:p>
    <w:p>
      <w:pPr>
        <w:pStyle w:val="5"/>
        <w:spacing w:line="300" w:lineRule="auto"/>
        <w:rPr>
          <w:rFonts w:ascii="Times New Roman" w:hAnsi="Times New Roman" w:eastAsia="宋体"/>
          <w:sz w:val="22"/>
          <w:szCs w:val="15"/>
        </w:rPr>
      </w:pPr>
      <w:r>
        <w:rPr>
          <w:rFonts w:ascii="Times New Roman" w:hAnsi="Times New Roman" w:eastAsia="宋体"/>
          <w:sz w:val="22"/>
          <w:szCs w:val="15"/>
        </w:rPr>
        <w:t xml:space="preserve">3.1.2.3 </w:t>
      </w:r>
      <w:r>
        <w:rPr>
          <w:rFonts w:hint="eastAsia" w:ascii="Times New Roman" w:hAnsi="Times New Roman" w:eastAsia="宋体"/>
          <w:sz w:val="22"/>
          <w:szCs w:val="15"/>
        </w:rPr>
        <w:t>项目监控结果</w:t>
      </w:r>
    </w:p>
    <w:p>
      <w:pPr>
        <w:spacing w:line="300" w:lineRule="auto"/>
      </w:pPr>
      <w:r>
        <w:rPr>
          <w:rFonts w:hint="eastAsia"/>
        </w:rPr>
        <w:t>变更请求、项目管理计划更新、项目文件（进度预测、《测试问题跟踪表》）更新。</w:t>
      </w:r>
    </w:p>
    <w:p>
      <w:pPr>
        <w:spacing w:line="300" w:lineRule="auto"/>
      </w:pPr>
    </w:p>
    <w:p>
      <w:pPr>
        <w:pStyle w:val="3"/>
        <w:spacing w:line="300" w:lineRule="auto"/>
        <w:rPr>
          <w:rFonts w:ascii="Times New Roman" w:hAnsi="Times New Roman" w:eastAsia="宋体"/>
          <w:sz w:val="28"/>
          <w:szCs w:val="18"/>
        </w:rPr>
      </w:pPr>
      <w:bookmarkStart w:id="54" w:name="_Toc138777258"/>
      <w:r>
        <w:rPr>
          <w:rFonts w:hint="eastAsia" w:ascii="Times New Roman" w:hAnsi="Times New Roman" w:eastAsia="宋体" w:cs="Times New Roman"/>
          <w:sz w:val="28"/>
          <w:szCs w:val="18"/>
        </w:rPr>
        <w:t>3.</w:t>
      </w:r>
      <w:r>
        <w:rPr>
          <w:rFonts w:ascii="Times New Roman" w:hAnsi="Times New Roman" w:eastAsia="宋体"/>
          <w:sz w:val="28"/>
          <w:szCs w:val="18"/>
        </w:rPr>
        <w:t>2</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项目范围管理</w:t>
      </w:r>
      <w:bookmarkEnd w:id="54"/>
    </w:p>
    <w:p>
      <w:pPr>
        <w:spacing w:line="300" w:lineRule="auto"/>
      </w:pPr>
      <w:r>
        <w:rPr>
          <w:rFonts w:hint="eastAsia"/>
        </w:rPr>
        <w:t>项目开展过程中应避免主动增加客户未要求的工作。</w:t>
      </w:r>
    </w:p>
    <w:p>
      <w:pPr>
        <w:spacing w:line="300" w:lineRule="auto"/>
      </w:pPr>
    </w:p>
    <w:p>
      <w:pPr>
        <w:pStyle w:val="3"/>
        <w:spacing w:line="300" w:lineRule="auto"/>
        <w:rPr>
          <w:rFonts w:ascii="Times New Roman" w:hAnsi="Times New Roman" w:eastAsia="宋体"/>
          <w:sz w:val="28"/>
          <w:szCs w:val="18"/>
        </w:rPr>
      </w:pPr>
      <w:bookmarkStart w:id="55" w:name="_Toc138777259"/>
      <w:r>
        <w:rPr>
          <w:rFonts w:hint="eastAsia" w:ascii="Times New Roman" w:hAnsi="Times New Roman" w:eastAsia="宋体" w:cs="Times New Roman"/>
          <w:sz w:val="28"/>
          <w:szCs w:val="18"/>
        </w:rPr>
        <w:t>3.</w:t>
      </w:r>
      <w:r>
        <w:rPr>
          <w:rFonts w:ascii="Times New Roman" w:hAnsi="Times New Roman" w:eastAsia="宋体"/>
          <w:sz w:val="28"/>
          <w:szCs w:val="18"/>
        </w:rPr>
        <w:t>3</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项目进度管理</w:t>
      </w:r>
      <w:bookmarkEnd w:id="55"/>
    </w:p>
    <w:p>
      <w:pPr>
        <w:spacing w:line="300" w:lineRule="auto"/>
      </w:pPr>
      <w:r>
        <w:rPr>
          <w:rFonts w:hint="eastAsia"/>
        </w:rPr>
        <w:t>随项目进展不断采用挣值分析法进行偏差分析</w:t>
      </w:r>
    </w:p>
    <w:p>
      <w:pPr>
        <w:spacing w:line="300" w:lineRule="auto"/>
      </w:pPr>
      <w:r>
        <w:rPr>
          <w:rFonts w:hint="eastAsia"/>
        </w:rPr>
        <w:t>由项目负责人分析偏差，并判断对项目整体产生的影响</w:t>
      </w:r>
    </w:p>
    <w:p>
      <w:pPr>
        <w:spacing w:line="300" w:lineRule="auto"/>
      </w:pPr>
      <w:r>
        <w:rPr>
          <w:rFonts w:hint="eastAsia"/>
        </w:rPr>
        <w:t>对有利偏差进行引导，对不利偏差及时纠正</w:t>
      </w:r>
    </w:p>
    <w:p>
      <w:pPr>
        <w:spacing w:line="300" w:lineRule="auto"/>
      </w:pPr>
      <w:r>
        <w:rPr>
          <w:rFonts w:hint="eastAsia"/>
        </w:rPr>
        <w:t>贯彻落实以上对策，并对处置效果进行总结评估</w:t>
      </w:r>
    </w:p>
    <w:p>
      <w:pPr>
        <w:spacing w:line="300" w:lineRule="auto"/>
      </w:pPr>
    </w:p>
    <w:p>
      <w:pPr>
        <w:pStyle w:val="3"/>
        <w:spacing w:line="300" w:lineRule="auto"/>
        <w:rPr>
          <w:rFonts w:ascii="Times New Roman" w:hAnsi="Times New Roman" w:eastAsia="宋体"/>
          <w:sz w:val="28"/>
          <w:szCs w:val="18"/>
        </w:rPr>
      </w:pPr>
      <w:bookmarkStart w:id="56" w:name="_Toc138777260"/>
      <w:r>
        <w:rPr>
          <w:rFonts w:hint="eastAsia" w:ascii="Times New Roman" w:hAnsi="Times New Roman" w:eastAsia="宋体" w:cs="Times New Roman"/>
          <w:sz w:val="28"/>
          <w:szCs w:val="18"/>
        </w:rPr>
        <w:t>3.</w:t>
      </w:r>
      <w:r>
        <w:rPr>
          <w:rFonts w:ascii="Times New Roman" w:hAnsi="Times New Roman" w:eastAsia="宋体"/>
          <w:sz w:val="28"/>
          <w:szCs w:val="18"/>
        </w:rPr>
        <w:t>4</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项目质量管理</w:t>
      </w:r>
      <w:bookmarkEnd w:id="56"/>
    </w:p>
    <w:p>
      <w:pPr>
        <w:spacing w:line="300" w:lineRule="auto"/>
      </w:pPr>
      <w:r>
        <w:rPr>
          <w:rFonts w:hint="eastAsia"/>
        </w:rPr>
        <w:t>1. 在项目开发前，由项目负责人对代码的标准进行确认，以保证后续开发有一个标准</w:t>
      </w:r>
    </w:p>
    <w:p>
      <w:pPr>
        <w:spacing w:line="300" w:lineRule="auto"/>
      </w:pPr>
      <w:r>
        <w:rPr>
          <w:rFonts w:hint="eastAsia"/>
        </w:rPr>
        <w:t>2. 在项目开发的过程中，需要严格按照开发前制定的一系列开发计划以及模板进行开发以确保项目质量以及开发效率</w:t>
      </w:r>
    </w:p>
    <w:p>
      <w:pPr>
        <w:spacing w:line="300" w:lineRule="auto"/>
      </w:pPr>
      <w:r>
        <w:rPr>
          <w:rFonts w:hint="eastAsia"/>
        </w:rPr>
        <w:t>3. 在开发过程中，每开发完一个模块都需要由同组的成员进行相互审查以确保代码质量且符合开发规范</w:t>
      </w:r>
    </w:p>
    <w:p>
      <w:pPr>
        <w:spacing w:line="300" w:lineRule="auto"/>
      </w:pPr>
      <w:r>
        <w:rPr>
          <w:rFonts w:hint="eastAsia"/>
        </w:rPr>
        <w:t>4. 在开发过程中，除了人工审查，软件测试也要同时进行，利用软件（如SnarQube）对代码质量进行检测</w:t>
      </w:r>
    </w:p>
    <w:p>
      <w:pPr>
        <w:spacing w:line="300" w:lineRule="auto"/>
      </w:pPr>
      <w:r>
        <w:rPr>
          <w:rFonts w:hint="eastAsia"/>
        </w:rPr>
        <w:t>5. 在开发过程中，随着进度的推进，发现制定的标准有不合理之处应及时提出，不断修正管理计划有助于提升项目质量</w:t>
      </w:r>
    </w:p>
    <w:p>
      <w:pPr>
        <w:spacing w:line="300" w:lineRule="auto"/>
      </w:pPr>
      <w:r>
        <w:rPr>
          <w:rFonts w:hint="eastAsia"/>
        </w:rPr>
        <w:t>6. 在项目开发结束后，所有开发人员都要对整个项目进行审查以尽可能的减少项目的质量问题</w:t>
      </w:r>
    </w:p>
    <w:p>
      <w:pPr>
        <w:spacing w:line="300" w:lineRule="auto"/>
      </w:pPr>
    </w:p>
    <w:p>
      <w:pPr>
        <w:pStyle w:val="3"/>
        <w:widowControl/>
        <w:spacing w:before="120" w:after="120" w:line="300" w:lineRule="auto"/>
        <w:rPr>
          <w:rFonts w:ascii="Times New Roman" w:hAnsi="Times New Roman" w:eastAsia="宋体"/>
          <w:sz w:val="28"/>
          <w:szCs w:val="18"/>
        </w:rPr>
      </w:pPr>
      <w:bookmarkStart w:id="57" w:name="_Toc138777261"/>
      <w:r>
        <w:rPr>
          <w:rFonts w:hint="eastAsia" w:ascii="Times New Roman" w:hAnsi="Times New Roman" w:eastAsia="宋体" w:cs="Times New Roman"/>
          <w:sz w:val="28"/>
          <w:szCs w:val="18"/>
        </w:rPr>
        <w:t>3.</w:t>
      </w:r>
      <w:r>
        <w:rPr>
          <w:rFonts w:ascii="Times New Roman" w:hAnsi="Times New Roman" w:eastAsia="宋体"/>
          <w:sz w:val="28"/>
          <w:szCs w:val="18"/>
        </w:rPr>
        <w:t>5</w:t>
      </w:r>
      <w:r>
        <w:rPr>
          <w:rFonts w:hint="eastAsia" w:ascii="Times New Roman" w:hAnsi="Times New Roman" w:eastAsia="宋体" w:cs="Times New Roman"/>
          <w:sz w:val="28"/>
          <w:szCs w:val="18"/>
        </w:rPr>
        <w:t xml:space="preserve"> </w:t>
      </w:r>
      <w:r>
        <w:rPr>
          <w:rFonts w:hint="eastAsia" w:ascii="Times New Roman" w:hAnsi="Times New Roman" w:eastAsia="宋体"/>
          <w:sz w:val="28"/>
          <w:szCs w:val="18"/>
        </w:rPr>
        <w:t>项目风险管理</w:t>
      </w:r>
      <w:bookmarkEnd w:id="57"/>
    </w:p>
    <w:tbl>
      <w:tblPr>
        <w:tblStyle w:val="11"/>
        <w:tblW w:w="9720" w:type="dxa"/>
        <w:tblInd w:w="30" w:type="dxa"/>
        <w:tblLayout w:type="fixed"/>
        <w:tblCellMar>
          <w:top w:w="0" w:type="dxa"/>
          <w:left w:w="30" w:type="dxa"/>
          <w:bottom w:w="0" w:type="dxa"/>
          <w:right w:w="30" w:type="dxa"/>
        </w:tblCellMar>
      </w:tblPr>
      <w:tblGrid>
        <w:gridCol w:w="702"/>
        <w:gridCol w:w="5349"/>
        <w:gridCol w:w="3669"/>
      </w:tblGrid>
      <w:tr>
        <w:tblPrEx>
          <w:tblCellMar>
            <w:top w:w="0" w:type="dxa"/>
            <w:left w:w="30" w:type="dxa"/>
            <w:bottom w:w="0" w:type="dxa"/>
            <w:right w:w="30" w:type="dxa"/>
          </w:tblCellMar>
        </w:tblPrEx>
        <w:trPr>
          <w:trHeight w:val="117" w:hRule="atLeast"/>
        </w:trPr>
        <w:tc>
          <w:tcPr>
            <w:tcW w:w="9720" w:type="dxa"/>
            <w:gridSpan w:val="3"/>
            <w:tcBorders>
              <w:top w:val="single" w:color="836967" w:sz="4" w:space="0"/>
              <w:left w:val="single" w:color="836967" w:sz="12" w:space="0"/>
              <w:bottom w:val="single" w:color="836967" w:sz="4" w:space="0"/>
              <w:right w:val="single" w:color="836967" w:sz="12" w:space="0"/>
            </w:tcBorders>
            <w:shd w:val="solid" w:color="FFFFFF" w:fill="auto"/>
          </w:tcPr>
          <w:p>
            <w:pPr>
              <w:autoSpaceDE w:val="0"/>
              <w:autoSpaceDN w:val="0"/>
              <w:spacing w:line="300" w:lineRule="auto"/>
              <w:rPr>
                <w:sz w:val="22"/>
                <w:lang w:val="zh-CN"/>
              </w:rPr>
            </w:pPr>
            <w:r>
              <w:rPr>
                <w:rFonts w:hint="eastAsia"/>
                <w:color w:val="000000"/>
                <w:lang w:val="zh-CN"/>
              </w:rPr>
              <w:t>项目风险应对</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风险描述</w:t>
            </w:r>
          </w:p>
        </w:tc>
        <w:tc>
          <w:tcPr>
            <w:tcW w:w="3669" w:type="dxa"/>
            <w:tcBorders>
              <w:top w:val="single" w:color="836967" w:sz="4" w:space="0"/>
              <w:left w:val="single" w:color="836967" w:sz="4" w:space="0"/>
              <w:bottom w:val="single" w:color="836967" w:sz="4" w:space="0"/>
              <w:right w:val="single" w:color="836967" w:sz="4" w:space="0"/>
            </w:tcBorders>
          </w:tcPr>
          <w:p>
            <w:pPr>
              <w:autoSpaceDE w:val="0"/>
              <w:autoSpaceDN w:val="0"/>
              <w:spacing w:line="300" w:lineRule="auto"/>
              <w:jc w:val="center"/>
              <w:rPr>
                <w:sz w:val="22"/>
                <w:lang w:val="zh-CN"/>
              </w:rPr>
            </w:pPr>
            <w:r>
              <w:rPr>
                <w:rFonts w:hint="eastAsia"/>
                <w:color w:val="000000"/>
                <w:lang w:val="zh-CN"/>
              </w:rPr>
              <w:t>应对计划</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范围风险：</w:t>
            </w:r>
          </w:p>
          <w:p>
            <w:pPr>
              <w:autoSpaceDE w:val="0"/>
              <w:autoSpaceDN w:val="0"/>
              <w:spacing w:line="300" w:lineRule="auto"/>
              <w:jc w:val="center"/>
              <w:rPr>
                <w:sz w:val="22"/>
                <w:lang w:val="zh-CN"/>
              </w:rPr>
            </w:pPr>
            <w:r>
              <w:rPr>
                <w:rFonts w:hint="eastAsia"/>
                <w:color w:val="000000"/>
                <w:lang w:val="zh-CN"/>
              </w:rPr>
              <w:t>甲方可能临时改动需求，迭代工作范围可能发生变化(大规模的需求改动)。接口文档可能需要重新撰写(小规模的需求改动)。</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sz w:val="22"/>
                <w:lang w:val="zh-CN"/>
              </w:rPr>
              <w:t>尽可能在项目开始前与甲方进行交叉需求确认，确定最终产品的呈现形式与功能范围。从而缓解该风险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进度风险：</w:t>
            </w:r>
          </w:p>
          <w:p>
            <w:pPr>
              <w:autoSpaceDE w:val="0"/>
              <w:autoSpaceDN w:val="0"/>
              <w:spacing w:line="300" w:lineRule="auto"/>
              <w:rPr>
                <w:sz w:val="22"/>
                <w:lang w:val="zh-CN"/>
              </w:rPr>
            </w:pPr>
            <w:r>
              <w:rPr>
                <w:rFonts w:hint="eastAsia"/>
                <w:color w:val="000000"/>
                <w:lang w:val="zh-CN"/>
              </w:rPr>
              <w:t>项目进度估算基于经验丰富开发人员手工计算，但实际上项目人员开发经验不足，可能导致第一次迭代导致延期</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sz w:val="22"/>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技术风险：</w:t>
            </w:r>
          </w:p>
          <w:p>
            <w:pPr>
              <w:autoSpaceDE w:val="0"/>
              <w:autoSpaceDN w:val="0"/>
              <w:spacing w:line="300" w:lineRule="auto"/>
              <w:ind w:firstLine="210" w:firstLineChars="100"/>
              <w:rPr>
                <w:color w:val="000000"/>
                <w:lang w:val="zh-CN"/>
              </w:rPr>
            </w:pPr>
            <w:r>
              <w:rPr>
                <w:rFonts w:hint="eastAsia"/>
                <w:color w:val="000000"/>
                <w:lang w:val="zh-CN"/>
              </w:rPr>
              <w:t>1. 指纹机的SDK可能不符合项目预期要求，导致接入指纹机的故事难以进行</w:t>
            </w:r>
          </w:p>
          <w:p>
            <w:pPr>
              <w:autoSpaceDE w:val="0"/>
              <w:autoSpaceDN w:val="0"/>
              <w:spacing w:line="300" w:lineRule="auto"/>
              <w:ind w:firstLine="210" w:firstLineChars="100"/>
              <w:rPr>
                <w:color w:val="000000"/>
                <w:lang w:val="zh-CN"/>
              </w:rPr>
            </w:pPr>
            <w:r>
              <w:rPr>
                <w:rFonts w:hint="eastAsia"/>
                <w:color w:val="000000"/>
                <w:lang w:val="zh-CN"/>
              </w:rPr>
              <w:t>2. POI从Excel导入总表数据存在数据格式不规范的问题，校验数据完整性的难度较大、</w:t>
            </w:r>
          </w:p>
          <w:p>
            <w:pPr>
              <w:autoSpaceDE w:val="0"/>
              <w:autoSpaceDN w:val="0"/>
              <w:spacing w:line="300" w:lineRule="auto"/>
              <w:ind w:firstLine="210" w:firstLineChars="100"/>
              <w:rPr>
                <w:sz w:val="22"/>
                <w:lang w:val="zh-CN"/>
              </w:rPr>
            </w:pPr>
            <w:r>
              <w:rPr>
                <w:rFonts w:hint="eastAsia"/>
                <w:color w:val="000000"/>
                <w:lang w:val="zh-CN"/>
              </w:rPr>
              <w:t>3. 大文件读写方面以及大数据量SQL方面存在技术积累薄弱的问题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sz w:val="22"/>
                <w:lang w:val="zh-CN"/>
              </w:rPr>
              <w:t>1</w:t>
            </w:r>
            <w:r>
              <w:rPr>
                <w:sz w:val="22"/>
                <w:lang w:val="zh-CN"/>
              </w:rPr>
              <w:t>.</w:t>
            </w:r>
            <w:r>
              <w:rPr>
                <w:rFonts w:hint="eastAsia"/>
                <w:sz w:val="22"/>
                <w:lang w:val="zh-CN"/>
              </w:rPr>
              <w:t>提前选定指纹机并对SDK进行调试，防止开发时再对有关技术细节进行确认和验收</w:t>
            </w:r>
          </w:p>
          <w:p>
            <w:pPr>
              <w:autoSpaceDE w:val="0"/>
              <w:autoSpaceDN w:val="0"/>
              <w:spacing w:line="300" w:lineRule="auto"/>
              <w:jc w:val="center"/>
              <w:rPr>
                <w:sz w:val="22"/>
                <w:lang w:val="zh-CN"/>
              </w:rPr>
            </w:pPr>
            <w:r>
              <w:rPr>
                <w:sz w:val="22"/>
                <w:lang w:val="zh-CN"/>
              </w:rPr>
              <w:t xml:space="preserve"> </w:t>
            </w:r>
            <w:r>
              <w:rPr>
                <w:rFonts w:hint="eastAsia"/>
                <w:sz w:val="22"/>
                <w:lang w:val="zh-CN"/>
              </w:rPr>
              <w:t>2</w:t>
            </w:r>
            <w:r>
              <w:rPr>
                <w:sz w:val="22"/>
                <w:lang w:val="zh-CN"/>
              </w:rPr>
              <w:t>.</w:t>
            </w:r>
            <w:r>
              <w:rPr>
                <w:rFonts w:hint="eastAsia"/>
                <w:sz w:val="22"/>
                <w:lang w:val="zh-CN"/>
              </w:rPr>
              <w:t>提前撰写POI测试类，尝试读取现有的总表和分表，建立有关数据库</w:t>
            </w:r>
          </w:p>
          <w:p>
            <w:pPr>
              <w:autoSpaceDE w:val="0"/>
              <w:autoSpaceDN w:val="0"/>
              <w:spacing w:line="300" w:lineRule="auto"/>
              <w:jc w:val="center"/>
              <w:rPr>
                <w:sz w:val="22"/>
                <w:lang w:val="zh-CN"/>
              </w:rPr>
            </w:pPr>
            <w:r>
              <w:rPr>
                <w:sz w:val="22"/>
                <w:lang w:val="zh-CN"/>
              </w:rPr>
              <w:t xml:space="preserve"> </w:t>
            </w:r>
            <w:r>
              <w:rPr>
                <w:rFonts w:hint="eastAsia"/>
                <w:sz w:val="22"/>
                <w:lang w:val="zh-CN"/>
              </w:rPr>
              <w:t>3</w:t>
            </w:r>
            <w:r>
              <w:rPr>
                <w:sz w:val="22"/>
                <w:lang w:val="zh-CN"/>
              </w:rPr>
              <w:t>.</w:t>
            </w:r>
            <w:r>
              <w:rPr>
                <w:rFonts w:hint="eastAsia"/>
                <w:sz w:val="22"/>
                <w:lang w:val="zh-CN"/>
              </w:rPr>
              <w:t>提前学习有关知识并撰写测试工程来进行技术积累，从而缓解该风险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社会环境风险：</w:t>
            </w:r>
          </w:p>
          <w:p>
            <w:pPr>
              <w:autoSpaceDE w:val="0"/>
              <w:autoSpaceDN w:val="0"/>
              <w:spacing w:line="300" w:lineRule="auto"/>
              <w:rPr>
                <w:sz w:val="22"/>
                <w:lang w:val="zh-CN"/>
              </w:rPr>
            </w:pPr>
            <w:r>
              <w:rPr>
                <w:rFonts w:hint="eastAsia"/>
                <w:color w:val="000000"/>
                <w:lang w:val="zh-CN"/>
              </w:rPr>
              <w:t>GitHub无法正常连接，导致代码无法正常托管</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sz w:val="22"/>
                <w:lang w:val="zh-CN"/>
              </w:rPr>
              <w:t>尝试寻找其他项目管理软件</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沟通协调风险：</w:t>
            </w:r>
          </w:p>
          <w:p>
            <w:pPr>
              <w:autoSpaceDE w:val="0"/>
              <w:autoSpaceDN w:val="0"/>
              <w:spacing w:line="300" w:lineRule="auto"/>
              <w:ind w:firstLine="210" w:firstLineChars="100"/>
              <w:rPr>
                <w:color w:val="000000"/>
                <w:lang w:val="zh-CN"/>
              </w:rPr>
            </w:pPr>
            <w:r>
              <w:rPr>
                <w:rFonts w:hint="eastAsia"/>
                <w:color w:val="000000"/>
                <w:lang w:val="zh-CN"/>
              </w:rPr>
              <w:t>1. 前后端基于接口文档的沟通存在不通畅的问题，可能存在后续重新沟通导致用时增加的问题</w:t>
            </w:r>
          </w:p>
          <w:p>
            <w:pPr>
              <w:autoSpaceDE w:val="0"/>
              <w:autoSpaceDN w:val="0"/>
              <w:spacing w:line="300" w:lineRule="auto"/>
              <w:ind w:firstLine="210" w:firstLineChars="100"/>
              <w:rPr>
                <w:sz w:val="22"/>
                <w:lang w:val="zh-CN"/>
              </w:rPr>
            </w:pPr>
            <w:r>
              <w:rPr>
                <w:rFonts w:hint="eastAsia"/>
                <w:color w:val="000000"/>
                <w:lang w:val="zh-CN"/>
              </w:rPr>
              <w:t>2. 与甲方的沟通可能存在理解上的差异问题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ind w:firstLine="220" w:firstLineChars="100"/>
              <w:rPr>
                <w:sz w:val="22"/>
                <w:lang w:val="zh-CN"/>
              </w:rPr>
            </w:pPr>
            <w:r>
              <w:rPr>
                <w:sz w:val="22"/>
                <w:lang w:val="zh-CN"/>
              </w:rPr>
              <w:t>1.</w:t>
            </w:r>
            <w:r>
              <w:rPr>
                <w:rFonts w:hint="eastAsia"/>
                <w:sz w:val="22"/>
                <w:lang w:val="zh-CN"/>
              </w:rPr>
              <w:t>在撰写接口文档的阶段实现充分沟通，前后端负责人须对接口实现形式进行交叉确认</w:t>
            </w:r>
          </w:p>
          <w:p>
            <w:pPr>
              <w:autoSpaceDE w:val="0"/>
              <w:autoSpaceDN w:val="0"/>
              <w:spacing w:line="300" w:lineRule="auto"/>
              <w:jc w:val="center"/>
              <w:rPr>
                <w:sz w:val="22"/>
                <w:lang w:val="zh-CN"/>
              </w:rPr>
            </w:pPr>
            <w:r>
              <w:rPr>
                <w:sz w:val="22"/>
                <w:lang w:val="zh-CN"/>
              </w:rPr>
              <w:t xml:space="preserve"> 2.</w:t>
            </w:r>
            <w:r>
              <w:rPr>
                <w:rFonts w:hint="eastAsia"/>
                <w:sz w:val="22"/>
                <w:lang w:val="zh-CN"/>
              </w:rPr>
              <w:t>若需要对已经确认的接口进行命名或参数的更改需要前后端负责人组会后决定</w:t>
            </w:r>
          </w:p>
          <w:p>
            <w:pPr>
              <w:autoSpaceDE w:val="0"/>
              <w:autoSpaceDN w:val="0"/>
              <w:spacing w:line="300" w:lineRule="auto"/>
              <w:jc w:val="center"/>
              <w:rPr>
                <w:sz w:val="22"/>
                <w:lang w:val="zh-CN"/>
              </w:rPr>
            </w:pPr>
            <w:r>
              <w:rPr>
                <w:sz w:val="22"/>
                <w:lang w:val="zh-CN"/>
              </w:rPr>
              <w:t xml:space="preserve"> 3.</w:t>
            </w:r>
            <w:r>
              <w:rPr>
                <w:rFonts w:hint="eastAsia"/>
                <w:sz w:val="22"/>
                <w:lang w:val="zh-CN"/>
              </w:rPr>
              <w:t>针对接口的问题需要及时沟通及时测试，避免出现不一致的风险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color w:val="000000"/>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安全风险：</w:t>
            </w:r>
          </w:p>
          <w:p>
            <w:pPr>
              <w:autoSpaceDE w:val="0"/>
              <w:autoSpaceDN w:val="0"/>
              <w:spacing w:line="300" w:lineRule="auto"/>
              <w:ind w:firstLine="210" w:firstLineChars="100"/>
              <w:rPr>
                <w:sz w:val="22"/>
                <w:lang w:val="zh-CN"/>
              </w:rPr>
            </w:pPr>
            <w:r>
              <w:rPr>
                <w:rFonts w:hint="eastAsia"/>
                <w:color w:val="000000"/>
                <w:lang w:val="zh-CN"/>
              </w:rPr>
              <w:t>前端或后端负责人员跑路导致缺乏技术支持的问题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autoSpaceDE w:val="0"/>
              <w:autoSpaceDN w:val="0"/>
              <w:spacing w:line="300" w:lineRule="auto"/>
              <w:jc w:val="center"/>
              <w:rPr>
                <w:sz w:val="22"/>
                <w:lang w:val="zh-CN"/>
              </w:rPr>
            </w:pPr>
            <w:r>
              <w:rPr>
                <w:rFonts w:hint="eastAsia"/>
                <w:sz w:val="22"/>
                <w:lang w:val="zh-CN"/>
              </w:rPr>
              <w:t>尝试寻找其他人员代替</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软件测试风险：</w:t>
            </w:r>
          </w:p>
          <w:p>
            <w:pPr>
              <w:autoSpaceDE w:val="0"/>
              <w:autoSpaceDN w:val="0"/>
              <w:spacing w:line="300" w:lineRule="auto"/>
              <w:ind w:firstLine="210" w:firstLineChars="100"/>
              <w:rPr>
                <w:color w:val="000000"/>
                <w:lang w:val="zh-CN"/>
              </w:rPr>
            </w:pPr>
            <w:r>
              <w:rPr>
                <w:rFonts w:hint="eastAsia"/>
                <w:color w:val="000000"/>
                <w:lang w:val="zh-CN"/>
              </w:rPr>
              <w:t>缺乏软件测试实际开发经验，测试工具选型未确认，测试用例编写存在鲁棒性不强的问题</w:t>
            </w:r>
          </w:p>
        </w:tc>
        <w:tc>
          <w:tcPr>
            <w:tcW w:w="3669" w:type="dxa"/>
            <w:tcBorders>
              <w:top w:val="single" w:color="836967" w:sz="4" w:space="0"/>
              <w:left w:val="single" w:color="836967" w:sz="4" w:space="0"/>
              <w:bottom w:val="single" w:color="836967" w:sz="12" w:space="0"/>
              <w:right w:val="single" w:color="836967" w:sz="4" w:space="0"/>
            </w:tcBorders>
            <w:shd w:val="solid" w:color="FFFFFF" w:fill="auto"/>
          </w:tcPr>
          <w:p>
            <w:pPr>
              <w:autoSpaceDE w:val="0"/>
              <w:autoSpaceDN w:val="0"/>
              <w:spacing w:line="300" w:lineRule="auto"/>
              <w:jc w:val="center"/>
              <w:rPr>
                <w:color w:val="000000"/>
                <w:lang w:val="zh-CN"/>
              </w:rPr>
            </w:pPr>
            <w:r>
              <w:rPr>
                <w:rFonts w:hint="eastAsia"/>
                <w:color w:val="000000"/>
                <w:lang w:val="zh-CN"/>
              </w:rPr>
              <w:t>提前学习有关知识并撰写测试工程来进行技术积累，从而缓解该风险</w:t>
            </w:r>
          </w:p>
        </w:tc>
      </w:tr>
    </w:tbl>
    <w:p>
      <w:pPr>
        <w:spacing w:line="300" w:lineRule="auto"/>
      </w:pPr>
    </w:p>
    <w:p>
      <w:pPr>
        <w:pStyle w:val="2"/>
        <w:spacing w:line="300" w:lineRule="auto"/>
        <w:rPr>
          <w:rStyle w:val="18"/>
          <w:rFonts w:ascii="Times New Roman" w:hAnsi="Times New Roman" w:eastAsia="宋体" w:cs="微软雅黑"/>
          <w:b/>
          <w:bCs w:val="0"/>
        </w:rPr>
      </w:pPr>
      <w:bookmarkStart w:id="58" w:name="_Toc138777262"/>
      <w:r>
        <w:rPr>
          <w:rStyle w:val="18"/>
          <w:rFonts w:ascii="Times New Roman" w:hAnsi="Times New Roman" w:eastAsia="宋体" w:cs="微软雅黑"/>
          <w:b/>
          <w:bCs w:val="0"/>
        </w:rPr>
        <w:t>4</w:t>
      </w:r>
      <w:r>
        <w:rPr>
          <w:rStyle w:val="18"/>
          <w:rFonts w:hint="eastAsia" w:ascii="Times New Roman" w:hAnsi="Times New Roman" w:eastAsia="宋体" w:cs="微软雅黑"/>
          <w:b/>
          <w:bCs w:val="0"/>
        </w:rPr>
        <w:t>.</w:t>
      </w:r>
      <w:r>
        <w:rPr>
          <w:rStyle w:val="18"/>
          <w:rFonts w:ascii="Times New Roman" w:hAnsi="Times New Roman" w:eastAsia="宋体" w:cs="微软雅黑"/>
          <w:b/>
          <w:bCs w:val="0"/>
        </w:rPr>
        <w:t xml:space="preserve"> </w:t>
      </w:r>
      <w:r>
        <w:rPr>
          <w:rStyle w:val="18"/>
          <w:rFonts w:hint="eastAsia" w:ascii="Times New Roman" w:hAnsi="Times New Roman" w:eastAsia="宋体" w:cs="微软雅黑"/>
          <w:b/>
          <w:bCs w:val="0"/>
        </w:rPr>
        <w:t>项目的收尾</w:t>
      </w:r>
      <w:bookmarkEnd w:id="58"/>
    </w:p>
    <w:p>
      <w:pPr>
        <w:pStyle w:val="3"/>
        <w:widowControl/>
        <w:spacing w:before="120" w:after="120" w:line="300" w:lineRule="auto"/>
        <w:rPr>
          <w:rFonts w:ascii="Times New Roman" w:hAnsi="Times New Roman" w:eastAsia="宋体"/>
          <w:sz w:val="28"/>
          <w:szCs w:val="18"/>
        </w:rPr>
      </w:pPr>
      <w:bookmarkStart w:id="59" w:name="_Toc138777263"/>
      <w:r>
        <w:rPr>
          <w:rFonts w:ascii="Times New Roman" w:hAnsi="Times New Roman" w:eastAsia="宋体"/>
          <w:sz w:val="28"/>
          <w:szCs w:val="18"/>
        </w:rPr>
        <w:t>4</w:t>
      </w:r>
      <w:r>
        <w:rPr>
          <w:rFonts w:hint="eastAsia" w:ascii="Times New Roman" w:hAnsi="Times New Roman" w:eastAsia="宋体" w:cs="Times New Roman"/>
          <w:sz w:val="28"/>
          <w:szCs w:val="18"/>
        </w:rPr>
        <w:t xml:space="preserve">.1 </w:t>
      </w:r>
      <w:r>
        <w:rPr>
          <w:rFonts w:hint="eastAsia" w:ascii="Times New Roman" w:hAnsi="Times New Roman" w:eastAsia="宋体"/>
          <w:sz w:val="28"/>
          <w:szCs w:val="18"/>
        </w:rPr>
        <w:t>项目的收尾与验收</w:t>
      </w:r>
      <w:bookmarkEnd w:id="59"/>
    </w:p>
    <w:p>
      <w:pPr>
        <w:spacing w:line="300" w:lineRule="auto"/>
      </w:pPr>
      <w:r>
        <w:rPr>
          <w:rFonts w:hint="eastAsia"/>
        </w:rPr>
        <w:t>项目收尾：</w:t>
      </w:r>
    </w:p>
    <w:p>
      <w:pPr>
        <w:spacing w:line="300" w:lineRule="auto"/>
      </w:pPr>
      <w:r>
        <w:rPr>
          <w:rFonts w:hint="eastAsia"/>
        </w:rPr>
        <w:t>项目结束时，敏捷面板上所有的任务均应处于“已完成”泳道。</w:t>
      </w:r>
    </w:p>
    <w:p>
      <w:pPr>
        <w:spacing w:line="300" w:lineRule="auto"/>
      </w:pPr>
      <w:r>
        <w:drawing>
          <wp:inline distT="0" distB="0" distL="0" distR="0">
            <wp:extent cx="5274310" cy="2382520"/>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19"/>
                    <a:stretch>
                      <a:fillRect/>
                    </a:stretch>
                  </pic:blipFill>
                  <pic:spPr>
                    <a:xfrm>
                      <a:off x="0" y="0"/>
                      <a:ext cx="5274310" cy="2382520"/>
                    </a:xfrm>
                    <a:prstGeom prst="rect">
                      <a:avLst/>
                    </a:prstGeom>
                  </pic:spPr>
                </pic:pic>
              </a:graphicData>
            </a:graphic>
          </wp:inline>
        </w:drawing>
      </w:r>
    </w:p>
    <w:p>
      <w:pPr>
        <w:spacing w:line="300" w:lineRule="auto"/>
      </w:pPr>
      <w:r>
        <w:rPr>
          <w:rFonts w:hint="eastAsia"/>
        </w:rPr>
        <w:t>项目应打包部署在服务器上并正常运行，域名正常解析并可被访问。所有文档工作都应完成，包括项目燃尽图(</w:t>
      </w:r>
      <w:r>
        <w:t>YouTrack</w:t>
      </w:r>
      <w:r>
        <w:rPr>
          <w:rFonts w:hint="eastAsia"/>
        </w:rPr>
        <w:t>导出</w:t>
      </w:r>
      <w:r>
        <w:t>)</w:t>
      </w:r>
      <w:r>
        <w:rPr>
          <w:rFonts w:hint="eastAsia"/>
        </w:rPr>
        <w:t>。</w:t>
      </w:r>
    </w:p>
    <w:p>
      <w:pPr>
        <w:spacing w:line="300" w:lineRule="auto"/>
      </w:pPr>
      <w:r>
        <w:rPr>
          <w:rFonts w:hint="eastAsia"/>
        </w:rPr>
        <w:t>项目验收：</w:t>
      </w:r>
    </w:p>
    <w:p>
      <w:pPr>
        <w:spacing w:line="300" w:lineRule="auto"/>
      </w:pPr>
      <w:r>
        <w:rPr>
          <w:rFonts w:hint="eastAsia"/>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575204"/>
      <w:docPartObj>
        <w:docPartGallery w:val="AutoText"/>
      </w:docPartObj>
    </w:sdtPr>
    <w:sdtContent>
      <w:p>
        <w:pPr>
          <w:pStyle w:val="7"/>
          <w:jc w:val="right"/>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972C2"/>
    <w:multiLevelType w:val="multilevel"/>
    <w:tmpl w:val="55B972C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63B271EE"/>
    <w:multiLevelType w:val="multilevel"/>
    <w:tmpl w:val="63B271E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7E374BB6"/>
    <w:multiLevelType w:val="multilevel"/>
    <w:tmpl w:val="7E374BB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FA3"/>
    <w:rsid w:val="000105E4"/>
    <w:rsid w:val="00034FA3"/>
    <w:rsid w:val="0005606A"/>
    <w:rsid w:val="000640E9"/>
    <w:rsid w:val="00080BE7"/>
    <w:rsid w:val="00090FFE"/>
    <w:rsid w:val="000F1FEB"/>
    <w:rsid w:val="001165B0"/>
    <w:rsid w:val="00125AB1"/>
    <w:rsid w:val="001518BF"/>
    <w:rsid w:val="0016146F"/>
    <w:rsid w:val="001627E0"/>
    <w:rsid w:val="00163710"/>
    <w:rsid w:val="001D5F74"/>
    <w:rsid w:val="001E380A"/>
    <w:rsid w:val="001F12FA"/>
    <w:rsid w:val="00202A04"/>
    <w:rsid w:val="002269F4"/>
    <w:rsid w:val="00283FBB"/>
    <w:rsid w:val="002F3BB6"/>
    <w:rsid w:val="003050FE"/>
    <w:rsid w:val="00331112"/>
    <w:rsid w:val="00331B1D"/>
    <w:rsid w:val="00342471"/>
    <w:rsid w:val="003519B0"/>
    <w:rsid w:val="00355365"/>
    <w:rsid w:val="00390202"/>
    <w:rsid w:val="003C3073"/>
    <w:rsid w:val="003D06B4"/>
    <w:rsid w:val="003F2191"/>
    <w:rsid w:val="00414292"/>
    <w:rsid w:val="00417EE3"/>
    <w:rsid w:val="00467440"/>
    <w:rsid w:val="00473196"/>
    <w:rsid w:val="00491F16"/>
    <w:rsid w:val="004D5277"/>
    <w:rsid w:val="004E446E"/>
    <w:rsid w:val="004E7EB9"/>
    <w:rsid w:val="00592973"/>
    <w:rsid w:val="005E061D"/>
    <w:rsid w:val="00636B44"/>
    <w:rsid w:val="00675C87"/>
    <w:rsid w:val="006949FC"/>
    <w:rsid w:val="006A16D6"/>
    <w:rsid w:val="006A7BD3"/>
    <w:rsid w:val="006D2428"/>
    <w:rsid w:val="006E045B"/>
    <w:rsid w:val="00732EBF"/>
    <w:rsid w:val="00733A2A"/>
    <w:rsid w:val="00762421"/>
    <w:rsid w:val="00764DA1"/>
    <w:rsid w:val="00781CE6"/>
    <w:rsid w:val="007875D5"/>
    <w:rsid w:val="007A3926"/>
    <w:rsid w:val="007D6816"/>
    <w:rsid w:val="007E07B1"/>
    <w:rsid w:val="007E7C14"/>
    <w:rsid w:val="007F2AAA"/>
    <w:rsid w:val="008004CE"/>
    <w:rsid w:val="00832EBF"/>
    <w:rsid w:val="00844F68"/>
    <w:rsid w:val="00863A55"/>
    <w:rsid w:val="00874787"/>
    <w:rsid w:val="00884E0B"/>
    <w:rsid w:val="008A522D"/>
    <w:rsid w:val="008B00D1"/>
    <w:rsid w:val="008B425F"/>
    <w:rsid w:val="008C0E7B"/>
    <w:rsid w:val="008D08AC"/>
    <w:rsid w:val="008D0AEE"/>
    <w:rsid w:val="0091258B"/>
    <w:rsid w:val="009429B0"/>
    <w:rsid w:val="00944B1F"/>
    <w:rsid w:val="00963910"/>
    <w:rsid w:val="009C2EA8"/>
    <w:rsid w:val="009D7B27"/>
    <w:rsid w:val="009E72DF"/>
    <w:rsid w:val="00A2522D"/>
    <w:rsid w:val="00A377BF"/>
    <w:rsid w:val="00A4049E"/>
    <w:rsid w:val="00A464C6"/>
    <w:rsid w:val="00A51347"/>
    <w:rsid w:val="00A80C0D"/>
    <w:rsid w:val="00AF5CA6"/>
    <w:rsid w:val="00B2318F"/>
    <w:rsid w:val="00B275C4"/>
    <w:rsid w:val="00B55865"/>
    <w:rsid w:val="00B6349E"/>
    <w:rsid w:val="00BD140A"/>
    <w:rsid w:val="00C03047"/>
    <w:rsid w:val="00C10F25"/>
    <w:rsid w:val="00C4657B"/>
    <w:rsid w:val="00C51479"/>
    <w:rsid w:val="00C661DF"/>
    <w:rsid w:val="00CC2EF1"/>
    <w:rsid w:val="00CE7FBA"/>
    <w:rsid w:val="00CF4E84"/>
    <w:rsid w:val="00D31F98"/>
    <w:rsid w:val="00D40ED8"/>
    <w:rsid w:val="00D95CC0"/>
    <w:rsid w:val="00DA67AA"/>
    <w:rsid w:val="00DE2336"/>
    <w:rsid w:val="00DF693F"/>
    <w:rsid w:val="00E455AD"/>
    <w:rsid w:val="00E458B2"/>
    <w:rsid w:val="00E62290"/>
    <w:rsid w:val="00EB1F58"/>
    <w:rsid w:val="00EC73DD"/>
    <w:rsid w:val="00EC7D9D"/>
    <w:rsid w:val="00ED655C"/>
    <w:rsid w:val="00EF1E42"/>
    <w:rsid w:val="00F31CF2"/>
    <w:rsid w:val="00F4158B"/>
    <w:rsid w:val="261E54D4"/>
    <w:rsid w:val="3CD425D1"/>
    <w:rsid w:val="429266FC"/>
    <w:rsid w:val="519658D1"/>
    <w:rsid w:val="70865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uiPriority w:val="39"/>
    <w:pPr>
      <w:ind w:left="420" w:leftChars="200"/>
    </w:p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标题 1 字符"/>
    <w:basedOn w:val="13"/>
    <w:link w:val="2"/>
    <w:uiPriority w:val="9"/>
    <w:rPr>
      <w:rFonts w:ascii="Times New Roman" w:hAnsi="Times New Roman" w:eastAsia="宋体" w:cs="Times New Roman"/>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17">
    <w:name w:val="List Paragraph"/>
    <w:basedOn w:val="1"/>
    <w:qFormat/>
    <w:uiPriority w:val="34"/>
    <w:pPr>
      <w:ind w:firstLine="420" w:firstLineChars="200"/>
    </w:pPr>
  </w:style>
  <w:style w:type="character" w:customStyle="1" w:styleId="18">
    <w:name w:val="标题 2 字符"/>
    <w:basedOn w:val="13"/>
    <w:link w:val="3"/>
    <w:qFormat/>
    <w:uiPriority w:val="0"/>
    <w:rPr>
      <w:rFonts w:asciiTheme="majorHAnsi" w:hAnsiTheme="majorHAnsi" w:eastAsiaTheme="majorEastAsia" w:cstheme="majorBidi"/>
      <w:b/>
      <w:bCs/>
      <w:sz w:val="32"/>
      <w:szCs w:val="32"/>
    </w:rPr>
  </w:style>
  <w:style w:type="character" w:customStyle="1" w:styleId="19">
    <w:name w:val="标题 3 字符"/>
    <w:basedOn w:val="13"/>
    <w:link w:val="4"/>
    <w:qFormat/>
    <w:uiPriority w:val="9"/>
    <w:rPr>
      <w:rFonts w:ascii="Times New Roman" w:hAnsi="Times New Roman" w:eastAsia="宋体" w:cs="Times New Roman"/>
      <w:b/>
      <w:bCs/>
      <w:sz w:val="32"/>
      <w:szCs w:val="32"/>
    </w:rPr>
  </w:style>
  <w:style w:type="paragraph" w:customStyle="1" w:styleId="20">
    <w:name w:val="正文2"/>
    <w:basedOn w:val="1"/>
    <w:uiPriority w:val="0"/>
    <w:pPr>
      <w:adjustRightInd w:val="0"/>
      <w:spacing w:line="520" w:lineRule="atLeast"/>
      <w:ind w:left="480" w:firstLine="360"/>
      <w:textAlignment w:val="baseline"/>
    </w:pPr>
    <w:rPr>
      <w:rFonts w:eastAsia="楷体_GB2312"/>
      <w:kern w:val="0"/>
      <w:szCs w:val="20"/>
    </w:rPr>
  </w:style>
  <w:style w:type="character" w:customStyle="1" w:styleId="21">
    <w:name w:val="页眉 字符"/>
    <w:basedOn w:val="13"/>
    <w:link w:val="8"/>
    <w:qFormat/>
    <w:uiPriority w:val="99"/>
    <w:rPr>
      <w:rFonts w:ascii="Times New Roman" w:hAnsi="Times New Roman" w:eastAsia="宋体" w:cs="Times New Roman"/>
      <w:sz w:val="18"/>
      <w:szCs w:val="18"/>
    </w:rPr>
  </w:style>
  <w:style w:type="character" w:customStyle="1" w:styleId="22">
    <w:name w:val="页脚 字符"/>
    <w:basedOn w:val="13"/>
    <w:link w:val="7"/>
    <w:qFormat/>
    <w:uiPriority w:val="99"/>
    <w:rPr>
      <w:rFonts w:ascii="Times New Roman" w:hAnsi="Times New Roman" w:eastAsia="宋体" w:cs="Times New Roman"/>
      <w:sz w:val="18"/>
      <w:szCs w:val="18"/>
    </w:rPr>
  </w:style>
  <w:style w:type="character" w:customStyle="1" w:styleId="23">
    <w:name w:val="标题 4 字符"/>
    <w:basedOn w:val="13"/>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FD1F5F-BB28-4CC7-A6FE-CA321F7FE11E}">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2063</Words>
  <Characters>11764</Characters>
  <Lines>98</Lines>
  <Paragraphs>27</Paragraphs>
  <TotalTime>464</TotalTime>
  <ScaleCrop>false</ScaleCrop>
  <LinksUpToDate>false</LinksUpToDate>
  <CharactersWithSpaces>13800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2022-12-29T11:27:00Z</dcterms:created>
  <dc:creator>Wang Minan</dc:creator>
  <cp:lastModifiedBy>俞淑敏</cp:lastModifiedBy>
  <dcterms:modified xsi:type="dcterms:W3CDTF">2023-06-27T16:02:24Z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