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数字电路实验一报告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Figure2.72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模块源码：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shared (a, b, c, d, m, s1, s0);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input a, b, c, d, m;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output s1, s0;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wire w1, w2;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mux2to1 U1 (a, c, m, w1);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mux2to1 U2 (b, d, m, w2);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adder U3 (w1, w2, s1, s0);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endmodule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mux2to1 (x1, x2, s, f);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input x1, x2, s;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output f;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assign f = (~s &amp; x1) | (s &amp; x2);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endmodule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adder (a, b, s1, s0);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input a, b;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output s1, s0;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assign s1 = a &amp; b;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assign s0 = a ^ b;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endmodule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测试源码：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`timescale 1ns/1ps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tb_shared;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 a_test;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 b_test;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 c_test;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 d_test;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 m_test;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wire s1_test;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wire s0_test;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initial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m_test=0;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always #40 m_test=~m_test;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initial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begin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a_test=0;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b_test=0;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c_test=0;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d_test=0;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#20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a_test=0;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b_test=1;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c_test=0;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d_test=1;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#40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a_test=1;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b_test=1;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c_test=1;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d_test=1;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#80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a_test=1;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b_test=0;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c_test=1;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d_test=0;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shared UUT_shared(.a(a_test),.b(b_test),.c(c_test),.d(d_test),.m(m_test),.s1(s1_test),.s0(s0_test));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endmodule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仿真波形：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647950"/>
            <wp:effectExtent l="0" t="0" r="0" b="3810"/>
            <wp:docPr id="1" name="图片 1" descr="{]~DE]HGU(X]AIJD_5]ES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{]~DE]HGU(X]AIJD_5]ESDB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波形分析：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gure2.72中的电路为共享一个加法器实现两个不同和a+b和c+d的电路，结果存到s1s0中，其中s1表示十位，s0表示个位，当输入信号m=0时，电路实现S=a+b；当输入信号m=1时，电路实现S=c+d。从波形图中可以看出，前20ns内，m=0，当a=0,b=0时，s1=0,s0=0，所得结果为0；当a=0,b=1时，s1=0,s0=1，所得结果为1；20~40ns内，m=1，当c=0,d=1时，s1=0,s0=1，所得结果为1；当c=1,d=1时,s1=1,s0=0，所得结果为2。同理分析40~60ns，60~80ns内，当m=0时，所得结果均为a+b的值，当m=1时，所得结果均为c+d的值，因此可以说明模拟成功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/>
        </w:rPr>
      </w:pPr>
      <w:r>
        <w:rPr>
          <w:rFonts w:hint="eastAsia" w:ascii="宋体" w:hAnsi="宋体"/>
        </w:rPr>
        <w:t>Figure2.40</w:t>
      </w:r>
    </w:p>
    <w:p>
      <w:pPr>
        <w:numPr>
          <w:ilvl w:val="0"/>
          <w:numId w:val="0"/>
        </w:numPr>
        <w:rPr>
          <w:rFonts w:hint="eastAsia" w:ascii="宋体" w:hAnsi="宋体"/>
        </w:rPr>
      </w:pPr>
    </w:p>
    <w:p>
      <w:pPr>
        <w:numPr>
          <w:ilvl w:val="0"/>
          <w:numId w:val="0"/>
        </w:numPr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模块源码：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module example3(x1,x2,s,f);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 xml:space="preserve">    input x1,x2,s;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 xml:space="preserve">    output f;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 xml:space="preserve">    assign f=(~s&amp;x1)|(s&amp;x2);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 xml:space="preserve">   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endmodule</w:t>
      </w:r>
    </w:p>
    <w:p>
      <w:pPr>
        <w:numPr>
          <w:ilvl w:val="0"/>
          <w:numId w:val="0"/>
        </w:numPr>
        <w:rPr>
          <w:rFonts w:hint="eastAsia" w:ascii="宋体" w:hAnsi="宋体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测试源码：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 xml:space="preserve">`timescale 1ns/1ps 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module tb_text;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reg x1_text;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reg x2_text;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reg s_text;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wire f_text;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initial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s_text=0;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always #160 s_text=~s_text;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initial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begin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x1_text=0;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x2_text=0;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#40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x1_text=1;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x2_text=0;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#40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x1_text=1;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x2_text=1;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#40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x1_text=0;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x2_text=1;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#40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x1_text=0;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x2_text=0;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#40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x1_text=1;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x2_text=0;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#40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x1_text=1;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x2_text=1;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#40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x1_text=0;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x2_text=1;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end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 xml:space="preserve">example3 </w:t>
      </w:r>
      <w:r>
        <w:rPr>
          <w:rFonts w:hint="eastAsia" w:ascii="宋体" w:hAnsi="宋体"/>
          <w:lang w:val="en-US" w:eastAsia="zh-CN"/>
        </w:rPr>
        <w:tab/>
      </w:r>
      <w:r>
        <w:rPr>
          <w:rFonts w:hint="default" w:ascii="宋体" w:hAnsi="宋体"/>
          <w:lang w:val="en-US" w:eastAsia="zh-CN"/>
        </w:rPr>
        <w:t>UUT_example3(.x1(x1_text),.x2(x2_text),.s(s_text),.f(f_text));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endmodule</w:t>
      </w:r>
    </w:p>
    <w:p>
      <w:pPr>
        <w:numPr>
          <w:ilvl w:val="0"/>
          <w:numId w:val="0"/>
        </w:numPr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仿真波形：</w:t>
      </w:r>
    </w:p>
    <w:p>
      <w:pPr>
        <w:numPr>
          <w:ilvl w:val="0"/>
          <w:numId w:val="0"/>
        </w:numPr>
        <w:rPr>
          <w:rFonts w:hint="default" w:ascii="宋体" w:hAnsi="宋体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drawing>
          <wp:inline distT="0" distB="0" distL="114300" distR="114300">
            <wp:extent cx="5273040" cy="3027045"/>
            <wp:effectExtent l="0" t="0" r="0" b="5715"/>
            <wp:docPr id="12" name="图片 12" descr="]B7~DDDY0S_]%6}RX]UP~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]B7~DDDY0S_]%6}RX]UP~M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波形分析：此电路为实现二选一功能的电路，当s=0时，f=x1；当s=1时，f=x2。从波形图中可以看出，前160ns内，s=0，f的波形与x1的波形一致；160~320ns内，s=1，f的波形与x2一致，类似地，往后的波形中，在s=0的时间内f的波形与x1的波形一致，在s=1的时间内f的波形与x2一致，因此可以认为模拟成功。</w:t>
      </w:r>
    </w:p>
    <w:p>
      <w:pPr>
        <w:numPr>
          <w:ilvl w:val="0"/>
          <w:numId w:val="0"/>
        </w:numPr>
        <w:rPr>
          <w:rFonts w:hint="eastAsia" w:ascii="宋体" w:hAnsi="宋体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/>
        </w:rPr>
      </w:pPr>
      <w:r>
        <w:rPr>
          <w:rFonts w:hint="eastAsia" w:ascii="宋体" w:hAnsi="宋体"/>
        </w:rPr>
        <w:t>Figure2.42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模块源码：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module example</w:t>
      </w:r>
      <w:r>
        <w:rPr>
          <w:rFonts w:hint="eastAsia" w:ascii="宋体" w:hAnsi="宋体"/>
          <w:lang w:val="en-US" w:eastAsia="zh-CN"/>
        </w:rPr>
        <w:t>3</w:t>
      </w:r>
      <w:r>
        <w:rPr>
          <w:rFonts w:hint="default" w:ascii="宋体" w:hAnsi="宋体"/>
          <w:lang w:val="en-US" w:eastAsia="zh-CN"/>
        </w:rPr>
        <w:t>(x1,x2,s,f);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 xml:space="preserve">    input x1,x2,s;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 xml:space="preserve">    output f;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 xml:space="preserve">    reg f;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 xml:space="preserve">    always @(x1 or x2 or s)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 xml:space="preserve">    if(s==0)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 xml:space="preserve">        f=x1;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 xml:space="preserve">    else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 xml:space="preserve">        f=x2;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e</w:t>
      </w:r>
      <w:r>
        <w:rPr>
          <w:rFonts w:hint="default" w:ascii="宋体" w:hAnsi="宋体"/>
          <w:lang w:val="en-US" w:eastAsia="zh-CN"/>
        </w:rPr>
        <w:t>ndmodule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测试源码：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同Figure2.40。</w:t>
      </w:r>
    </w:p>
    <w:p>
      <w:pPr>
        <w:numPr>
          <w:ilvl w:val="0"/>
          <w:numId w:val="0"/>
        </w:numPr>
        <w:rPr>
          <w:rFonts w:hint="default" w:ascii="宋体" w:hAnsi="宋体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仿真波形：</w:t>
      </w:r>
    </w:p>
    <w:p>
      <w:pPr>
        <w:numPr>
          <w:ilvl w:val="0"/>
          <w:numId w:val="0"/>
        </w:numPr>
        <w:rPr>
          <w:rFonts w:hint="default" w:ascii="宋体" w:hAnsi="宋体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drawing>
          <wp:inline distT="0" distB="0" distL="114300" distR="114300">
            <wp:extent cx="5273040" cy="3027045"/>
            <wp:effectExtent l="0" t="0" r="0" b="5715"/>
            <wp:docPr id="15" name="图片 15" descr="]B7~DDDY0S_]%6}RX]UP~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]B7~DDDY0S_]%6}RX]UP~M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波形分析：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可以看出此波形与Figure2.40的波形一模一样，这是因为他们的测试源码相同，模块源码一个采用连续赋值描述，另一个采用行为级描述但所实现的功能完全相同，故而他们的仿真波形一模一样，都是在s=0的时间内f的波形与x1的波形一致，在s=1的时间内f的波形与x2一致。</w:t>
      </w:r>
    </w:p>
    <w:p>
      <w:pPr>
        <w:numPr>
          <w:ilvl w:val="0"/>
          <w:numId w:val="0"/>
        </w:numPr>
        <w:rPr>
          <w:rFonts w:hint="eastAsia" w:ascii="宋体" w:hAnsi="宋体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Figure2.45</w:t>
      </w:r>
    </w:p>
    <w:p>
      <w:pPr>
        <w:numPr>
          <w:ilvl w:val="0"/>
          <w:numId w:val="0"/>
        </w:numPr>
        <w:rPr>
          <w:rFonts w:hint="eastAsia" w:ascii="宋体" w:hAnsi="宋体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模块源码：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module adder(a,b,s1,s0);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 xml:space="preserve">    input a,b;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 xml:space="preserve">    output s1,s0;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 xml:space="preserve">    assign s1=a&amp;b;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 xml:space="preserve">    assign s0=a^b;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endmodule</w:t>
      </w:r>
    </w:p>
    <w:p>
      <w:pPr>
        <w:numPr>
          <w:ilvl w:val="0"/>
          <w:numId w:val="0"/>
        </w:numPr>
        <w:rPr>
          <w:rFonts w:hint="eastAsia" w:ascii="宋体" w:hAnsi="宋体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测试源码：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 xml:space="preserve">`timescale 1ns/1ps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module tb_figure1;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reg a_test;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reg b_test;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wire s1_test;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wire s0_test;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initial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a_test=0;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always #40 a_test=~a_test;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initial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b_test=0;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always #30 b_test=~b_test;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adder UUT_adder(.a(a_test),.b(b_test),.s1(s1_test),.s0(s0_test));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endmodule</w:t>
      </w:r>
    </w:p>
    <w:p>
      <w:pPr>
        <w:numPr>
          <w:ilvl w:val="0"/>
          <w:numId w:val="0"/>
        </w:numPr>
        <w:rPr>
          <w:rFonts w:hint="eastAsia" w:ascii="宋体" w:hAnsi="宋体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仿真波形：</w:t>
      </w:r>
    </w:p>
    <w:p>
      <w:pPr>
        <w:numPr>
          <w:ilvl w:val="0"/>
          <w:numId w:val="0"/>
        </w:numPr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drawing>
          <wp:inline distT="0" distB="0" distL="114300" distR="114300">
            <wp:extent cx="5264150" cy="3032125"/>
            <wp:effectExtent l="0" t="0" r="1270" b="635"/>
            <wp:docPr id="4" name="图片 4" descr="EAM51X{K2I6RQFY)S_{QU~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AM51X{K2I6RQFY)S_{QU~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波形分析：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Figure2.12电路是实现二进制加法的一个电路，a+b的值存入s1s0中，其中，s1表示十位，s0表示个位。从波形图中可以看出，信号a每40ns变化一次，信号b每30ns变化一次。当a=0,b=0时，s1=0,s0=0;当a=0,b=1或者a=1,b=0时，s1=0,s0=1;当a=1,b=1时s1=1,s0=0，因此成功实现了两个一位二进制数加法的功能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/>
        </w:rPr>
      </w:pPr>
      <w:r>
        <w:rPr>
          <w:rFonts w:hint="eastAsia" w:ascii="宋体" w:hAnsi="宋体"/>
        </w:rPr>
        <w:t>Modelsim软件使用详细步骤</w:t>
      </w:r>
    </w:p>
    <w:p>
      <w:pPr>
        <w:numPr>
          <w:ilvl w:val="0"/>
          <w:numId w:val="0"/>
        </w:numPr>
        <w:rPr>
          <w:rFonts w:hint="default" w:ascii="宋体" w:hAnsi="宋体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Theme="minorEastAsia"/>
          <w:lang w:val="en-US" w:eastAsia="zh-CN"/>
        </w:rPr>
      </w:pPr>
      <w:r>
        <w:rPr>
          <w:rFonts w:hint="eastAsia" w:ascii="宋体" w:hAnsi="宋体"/>
          <w:lang w:val="en-US" w:eastAsia="zh-CN"/>
        </w:rPr>
        <w:t>一、建立工程</w:t>
      </w:r>
    </w:p>
    <w:p>
      <w:pPr>
        <w:numPr>
          <w:ilvl w:val="0"/>
          <w:numId w:val="1"/>
        </w:numPr>
        <w:rPr>
          <w:rFonts w:hint="default" w:ascii="宋体" w:hAnsi="宋体" w:eastAsiaTheme="minorEastAsia"/>
          <w:lang w:val="en-US" w:eastAsia="zh-CN"/>
        </w:rPr>
      </w:pPr>
      <w:r>
        <w:rPr>
          <w:rFonts w:hint="eastAsia" w:ascii="宋体" w:hAnsi="宋体"/>
          <w:lang w:val="en-US" w:eastAsia="zh-CN"/>
        </w:rPr>
        <w:t>双击打开Modelsim后，新建工程</w:t>
      </w:r>
    </w:p>
    <w:p>
      <w:pPr>
        <w:numPr>
          <w:ilvl w:val="0"/>
          <w:numId w:val="0"/>
        </w:numPr>
        <w:rPr>
          <w:rFonts w:hint="eastAsia" w:ascii="宋体" w:hAnsi="宋体" w:eastAsiaTheme="minorEastAsia"/>
          <w:lang w:eastAsia="zh-CN"/>
        </w:rPr>
      </w:pPr>
      <w:r>
        <w:rPr>
          <w:rFonts w:hint="eastAsia" w:ascii="宋体" w:hAnsi="宋体" w:eastAsiaTheme="minorEastAsia"/>
          <w:lang w:eastAsia="zh-CN"/>
        </w:rPr>
        <w:drawing>
          <wp:inline distT="0" distB="0" distL="114300" distR="114300">
            <wp:extent cx="5273675" cy="4013835"/>
            <wp:effectExtent l="0" t="0" r="6985" b="1905"/>
            <wp:docPr id="5" name="图片 5" descr="屏幕截图 2021-11-13 224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1-11-13 22433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Theme="minorEastAsia"/>
          <w:lang w:eastAsia="zh-CN"/>
        </w:rPr>
      </w:pPr>
    </w:p>
    <w:p>
      <w:pPr>
        <w:numPr>
          <w:ilvl w:val="0"/>
          <w:numId w:val="0"/>
        </w:numPr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会弹出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drawing>
          <wp:inline distT="0" distB="0" distL="114300" distR="114300">
            <wp:extent cx="2312670" cy="1985645"/>
            <wp:effectExtent l="0" t="0" r="3810" b="3175"/>
            <wp:docPr id="7" name="图片 7" descr="M~~9`VV@X2)A%]}XKW39}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M~~9`VV@X2)A%]}XKW39}M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在Project Name中写入工程名，并选择工程保存位置，然后点击OK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drawing>
          <wp:inline distT="0" distB="0" distL="114300" distR="114300">
            <wp:extent cx="2703830" cy="2320925"/>
            <wp:effectExtent l="0" t="0" r="1270" b="3175"/>
            <wp:docPr id="8" name="图片 8" descr="IIDA7KJ_LQXUXAD`2VU4SW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IDA7KJ_LQXUXAD`2VU4SW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383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会出现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drawing>
          <wp:inline distT="0" distB="0" distL="114300" distR="114300">
            <wp:extent cx="2549525" cy="2303780"/>
            <wp:effectExtent l="0" t="0" r="3175" b="5080"/>
            <wp:docPr id="9" name="图片 9" descr="QNSG1PR{[1H1Z{HKCVRR@[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NSG1PR{[1H1Z{HKCVRR@[R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952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点击Create New File，或者选择在外部编辑器中编写代码后，选择Add Existing File，这里选择Create New File，会弹出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drawing>
          <wp:inline distT="0" distB="0" distL="114300" distR="114300">
            <wp:extent cx="2786380" cy="1236345"/>
            <wp:effectExtent l="0" t="0" r="2540" b="5715"/>
            <wp:docPr id="10" name="图片 10" descr="I12{KXC{ERYU{@YO%0NEE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12{KXC{ERYU{@YO%0NEE1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添加文件名并修改文件类型为Verilog后，点击OK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drawing>
          <wp:inline distT="0" distB="0" distL="114300" distR="114300">
            <wp:extent cx="2798445" cy="1242060"/>
            <wp:effectExtent l="0" t="0" r="5715" b="0"/>
            <wp:docPr id="11" name="图片 11" descr="LJ_NN6IHMJY%XL58`F7_)T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LJ_NN6IHMJY%XL58`F7_)TV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844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会弹出</w:t>
      </w:r>
    </w:p>
    <w:p>
      <w:pPr>
        <w:numPr>
          <w:ilvl w:val="0"/>
          <w:numId w:val="0"/>
        </w:numPr>
        <w:rPr>
          <w:rFonts w:hint="default" w:ascii="宋体" w:hAnsi="宋体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drawing>
          <wp:inline distT="0" distB="0" distL="114300" distR="114300">
            <wp:extent cx="2073275" cy="1873250"/>
            <wp:effectExtent l="0" t="0" r="6985" b="1270"/>
            <wp:docPr id="13" name="图片 13" descr="[~7@0%}DGK706F2Y@`$41%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[~7@0%}DGK706F2Y@`$41%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327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点击Close，在project中出现了一个text.v的文件，就是我们刚刚新建的那个file。</w:t>
      </w:r>
    </w:p>
    <w:p>
      <w:pPr>
        <w:numPr>
          <w:ilvl w:val="0"/>
          <w:numId w:val="0"/>
        </w:numPr>
        <w:rPr>
          <w:rFonts w:hint="eastAsia" w:ascii="宋体" w:hAnsi="宋体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二、写代码</w:t>
      </w:r>
    </w:p>
    <w:p>
      <w:pPr>
        <w:numPr>
          <w:ilvl w:val="0"/>
          <w:numId w:val="0"/>
        </w:numPr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1.写主程序：双击刚刚新建的工程文件，这里使用vs code外部编译器，关于外部编译器的配置，见附表。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drawing>
          <wp:inline distT="0" distB="0" distL="114300" distR="114300">
            <wp:extent cx="2881630" cy="4522470"/>
            <wp:effectExtent l="0" t="0" r="6350" b="3810"/>
            <wp:docPr id="14" name="图片 14" descr="44[~P4_U`6{58_`XL8AFIX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44[~P4_U`6{58_`XL8AFIX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写好后不能马上编译，要先保存，否则编译无效。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drawing>
          <wp:inline distT="0" distB="0" distL="114300" distR="114300">
            <wp:extent cx="2463165" cy="1925955"/>
            <wp:effectExtent l="0" t="0" r="5715" b="1905"/>
            <wp:docPr id="16" name="图片 16" descr="屏幕截图 2021-11-13 225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1-11-13 2252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316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宋体" w:hAnsi="宋体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写测试程序：在空白区内右键，选择Add to Project,选择New File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drawing>
          <wp:inline distT="0" distB="0" distL="114300" distR="114300">
            <wp:extent cx="2439035" cy="1785620"/>
            <wp:effectExtent l="0" t="0" r="6985" b="5080"/>
            <wp:docPr id="17" name="图片 17" descr="屏幕截图 2021-11-13 225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1-11-13 22540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9035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出现下框，写出测试程序名字test_tb,tb是testbench的意思，注意选Verilog，点击OK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drawing>
          <wp:inline distT="0" distB="0" distL="114300" distR="114300">
            <wp:extent cx="3385820" cy="1502410"/>
            <wp:effectExtent l="0" t="0" r="5080" b="6350"/>
            <wp:docPr id="18" name="图片 18" descr="I4N@Q2Z6QRL@3X@NFPGJ77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4N@Q2Z6QRL@3X@NFPGJ77Y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582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双击text_tb.v,编写测试代码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drawing>
          <wp:inline distT="0" distB="0" distL="114300" distR="114300">
            <wp:extent cx="2996565" cy="5106670"/>
            <wp:effectExtent l="0" t="0" r="5715" b="6350"/>
            <wp:docPr id="19" name="图片 19" descr="_F1]SH2JM5U2QO2I6]Q2B5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_F1]SH2JM5U2QO2I6]Q2B5O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6565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/>
          <w:lang w:val="en-US" w:eastAsia="zh-CN"/>
        </w:rPr>
      </w:pPr>
    </w:p>
    <w:p>
      <w:pPr>
        <w:numPr>
          <w:ilvl w:val="0"/>
          <w:numId w:val="2"/>
        </w:numPr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编译代码</w:t>
      </w:r>
    </w:p>
    <w:p>
      <w:pPr>
        <w:numPr>
          <w:ilvl w:val="0"/>
          <w:numId w:val="0"/>
        </w:numPr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点击Compile,选择Compile All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drawing>
          <wp:inline distT="0" distB="0" distL="114300" distR="114300">
            <wp:extent cx="2098675" cy="2222500"/>
            <wp:effectExtent l="0" t="0" r="4445" b="2540"/>
            <wp:docPr id="20" name="图片 20" descr="屏幕截图 2021-11-13 225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1-11-13 22560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编译成功后，两文件后面的？变成了√，并且最下方的Transcript栏中出现了successful的字样，说明编译成功，否则修改文档。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drawing>
          <wp:inline distT="0" distB="0" distL="114300" distR="114300">
            <wp:extent cx="4210050" cy="3197860"/>
            <wp:effectExtent l="0" t="0" r="3810" b="2540"/>
            <wp:docPr id="21" name="图片 21" descr="`G58)2D2G_0`F`G`B9E9GN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`G58)2D2G_0`F`G`B9E9GNQ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仿真</w:t>
      </w:r>
    </w:p>
    <w:p>
      <w:pPr>
        <w:numPr>
          <w:ilvl w:val="0"/>
          <w:numId w:val="0"/>
        </w:numPr>
        <w:ind w:leftChars="0"/>
        <w:rPr>
          <w:rFonts w:hint="default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点击左下角的library按钮切换窗口，再点击work前的“+”号按钮，将其展开，看到text文件和tb_text文件，选择后一个文件右键，选择simulate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drawing>
          <wp:inline distT="0" distB="0" distL="114300" distR="114300">
            <wp:extent cx="3562350" cy="4636770"/>
            <wp:effectExtent l="0" t="0" r="3810" b="3810"/>
            <wp:docPr id="22" name="图片 22" descr="屏幕截图 2021-11-13 225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1-11-13 2258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之后出现object框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drawing>
          <wp:inline distT="0" distB="0" distL="114300" distR="114300">
            <wp:extent cx="4729480" cy="2574290"/>
            <wp:effectExtent l="0" t="0" r="2540" b="1270"/>
            <wp:docPr id="23" name="图片 23" descr="屏幕截图 2021-11-13 225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1-11-13 22590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按住Ctrl键，选中所有信号，右键选择Add Wave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drawing>
          <wp:inline distT="0" distB="0" distL="114300" distR="114300">
            <wp:extent cx="3752850" cy="5181600"/>
            <wp:effectExtent l="0" t="0" r="3810" b="0"/>
            <wp:docPr id="24" name="图片 24" descr="屏幕截图 2021-11-13 225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1-11-13 22594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点击Simulate,选择Run,选择Run -All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drawing>
          <wp:inline distT="0" distB="0" distL="114300" distR="114300">
            <wp:extent cx="3703320" cy="3200400"/>
            <wp:effectExtent l="0" t="0" r="0" b="0"/>
            <wp:docPr id="25" name="图片 25" descr="屏幕截图 2021-11-13 23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1-11-13 23000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接着点击Break停止仿真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drawing>
          <wp:inline distT="0" distB="0" distL="114300" distR="114300">
            <wp:extent cx="2960370" cy="2903220"/>
            <wp:effectExtent l="0" t="0" r="3810" b="0"/>
            <wp:docPr id="27" name="图片 27" descr="屏幕截图 2021-11-13 230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屏幕截图 2021-11-13 23004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右边窗口出现波形，但看不清,点击缩小按钮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drawing>
          <wp:inline distT="0" distB="0" distL="114300" distR="114300">
            <wp:extent cx="2992120" cy="1829435"/>
            <wp:effectExtent l="0" t="0" r="2540" b="6985"/>
            <wp:docPr id="28" name="图片 28" descr="屏幕截图 2021-11-13 230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屏幕截图 2021-11-13 2301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调整位置到最初时刻就能看到最终图像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drawing>
          <wp:inline distT="0" distB="0" distL="114300" distR="114300">
            <wp:extent cx="3762375" cy="2277110"/>
            <wp:effectExtent l="0" t="0" r="1905" b="1270"/>
            <wp:docPr id="29" name="图片 29" descr="MD`{KNFT$`V}BN85(HIBR[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MD`{KNFT$`V}BN85(HIBR[V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/>
        </w:rPr>
      </w:pPr>
      <w:r>
        <w:rPr>
          <w:rFonts w:hint="eastAsia" w:ascii="宋体" w:hAnsi="宋体"/>
        </w:rPr>
        <w:t>本次实验收获和心得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本次实验</w:t>
      </w:r>
      <w:r>
        <w:rPr>
          <w:rFonts w:hint="eastAsia" w:ascii="宋体" w:hAnsi="宋体"/>
        </w:rPr>
        <w:t>学习</w:t>
      </w:r>
      <w:r>
        <w:rPr>
          <w:rFonts w:hint="eastAsia" w:ascii="宋体" w:hAnsi="宋体"/>
          <w:lang w:val="en-US" w:eastAsia="zh-CN"/>
        </w:rPr>
        <w:t>到了</w:t>
      </w:r>
      <w:r>
        <w:rPr>
          <w:rFonts w:hint="eastAsia" w:ascii="宋体" w:hAnsi="宋体"/>
        </w:rPr>
        <w:t>ModelSim仿真工具的安装</w:t>
      </w:r>
      <w:r>
        <w:rPr>
          <w:rFonts w:hint="eastAsia" w:ascii="宋体" w:hAnsi="宋体"/>
          <w:lang w:val="en-US" w:eastAsia="zh-CN"/>
        </w:rPr>
        <w:t>以及</w:t>
      </w:r>
      <w:r>
        <w:rPr>
          <w:rFonts w:hint="eastAsia" w:ascii="宋体" w:hAnsi="宋体"/>
        </w:rPr>
        <w:t>如何使用</w:t>
      </w:r>
      <w:r>
        <w:rPr>
          <w:rFonts w:hint="eastAsia" w:ascii="宋体" w:hAnsi="宋体"/>
          <w:lang w:eastAsia="zh-CN"/>
        </w:rPr>
        <w:t>，</w:t>
      </w:r>
      <w:r>
        <w:rPr>
          <w:rFonts w:hint="eastAsia" w:ascii="宋体" w:hAnsi="宋体"/>
        </w:rPr>
        <w:t>学习</w:t>
      </w:r>
      <w:r>
        <w:rPr>
          <w:rFonts w:hint="eastAsia" w:ascii="宋体" w:hAnsi="宋体"/>
          <w:lang w:val="en-US" w:eastAsia="zh-CN"/>
        </w:rPr>
        <w:t>了</w:t>
      </w:r>
      <w:r>
        <w:rPr>
          <w:rFonts w:hint="eastAsia" w:ascii="宋体" w:hAnsi="宋体"/>
        </w:rPr>
        <w:t>测试模块（Testbench）的结构和编写方法</w:t>
      </w:r>
      <w:r>
        <w:rPr>
          <w:rFonts w:hint="eastAsia" w:ascii="宋体" w:hAnsi="宋体"/>
          <w:lang w:eastAsia="zh-CN"/>
        </w:rPr>
        <w:t>，</w:t>
      </w:r>
      <w:r>
        <w:rPr>
          <w:rFonts w:hint="eastAsia" w:ascii="宋体" w:hAnsi="宋体"/>
          <w:lang w:val="en-US" w:eastAsia="zh-CN"/>
        </w:rPr>
        <w:t>体会到了仿真工具的强大功能，能够独立编写简单的代码模块和测试模块，对仿真图像进行一定的分析。在学习过程中要擅于查找资料，不能过分依赖别人的帮助，应该先自己琢磨，耐下心来都不难。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附表：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更换外部编译器</w:t>
      </w:r>
    </w:p>
    <w:p>
      <w:pPr>
        <w:numPr>
          <w:ilvl w:val="0"/>
          <w:numId w:val="0"/>
        </w:numPr>
        <w:rPr>
          <w:rFonts w:hint="default" w:ascii="宋体" w:hAnsi="宋体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打开Modelsim，在Transcript命令行中输入如下命令：</w:t>
      </w:r>
    </w:p>
    <w:p>
      <w:pPr>
        <w:numPr>
          <w:ilvl w:val="0"/>
          <w:numId w:val="0"/>
        </w:numPr>
        <w:rPr>
          <w:rFonts w:hint="default" w:ascii="宋体" w:hAnsi="宋体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proc external_editor {filename linenumber} { exec "D:\\Microsoft VS Code Insiders\\Code - Insiders.exe" -g $filename:$linenumber}</w:t>
      </w:r>
    </w:p>
    <w:p>
      <w:pPr>
        <w:numPr>
          <w:ilvl w:val="0"/>
          <w:numId w:val="0"/>
        </w:numPr>
        <w:rPr>
          <w:rFonts w:hint="default" w:ascii="宋体" w:hAnsi="宋体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其中，双引号之间为你编辑器所在的路径，注意：win路径中的\需要全部替换为\\</w:t>
      </w:r>
    </w:p>
    <w:p>
      <w:pPr>
        <w:numPr>
          <w:ilvl w:val="0"/>
          <w:numId w:val="0"/>
        </w:numPr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回车后，再键入：</w:t>
      </w:r>
    </w:p>
    <w:p>
      <w:pPr>
        <w:numPr>
          <w:ilvl w:val="0"/>
          <w:numId w:val="0"/>
        </w:numPr>
        <w:rPr>
          <w:rFonts w:hint="default" w:ascii="宋体" w:hAnsi="宋体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set PrefSource(altEditor) external_editor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再次回车，显示成功切换为外部编辑器，效果如图：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83275" cy="1250950"/>
            <wp:effectExtent l="0" t="0" r="6985" b="635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3275" cy="125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B895D5"/>
    <w:multiLevelType w:val="singleLevel"/>
    <w:tmpl w:val="DCB895D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221CD72"/>
    <w:multiLevelType w:val="singleLevel"/>
    <w:tmpl w:val="2221CD72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5126547"/>
    <w:rsid w:val="1F3B7074"/>
    <w:rsid w:val="231654E0"/>
    <w:rsid w:val="31977800"/>
    <w:rsid w:val="45126547"/>
    <w:rsid w:val="7D8C2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2021-11-13T08:07:00Z</dcterms:created>
  <dc:creator>夏卓</dc:creator>
  <cp:lastModifiedBy>夏卓</cp:lastModifiedBy>
  <dcterms:modified xsi:type="dcterms:W3CDTF">2021-11-17T08:48:09Z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C363FB5991FB4CAF97F8A3952472E7E0</vt:lpwstr>
  </property>
</Properties>
</file>