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jpg" ContentType="image/jpeg"/>
  <Override PartName="/word/media/rId20.png" ContentType="image/png"/>
  <Override PartName="/word/media/rId14.png" ContentType="image/png"/>
  <Override PartName="/word/media/rId120.png" ContentType="image/png"/>
  <Override PartName="/word/media/rId123.png" ContentType="image/png"/>
  <Override PartName="/word/media/rId87.png" ContentType="image/png"/>
  <Override PartName="/word/media/rId84.png" ContentType="image/png"/>
  <Override PartName="/word/media/rId94.png" ContentType="image/png"/>
  <Override PartName="/word/media/rId23.png" ContentType="image/png"/>
  <Override PartName="/word/media/rId27.png" ContentType="image/png"/>
  <Override PartName="/word/media/rId49.png" ContentType="image/png"/>
  <Override PartName="/word/media/rId34.png" ContentType="image/png"/>
  <Override PartName="/word/media/rId53.png" ContentType="image/png"/>
  <Override PartName="/word/media/rId56.png" ContentType="image/png"/>
  <Override PartName="/word/media/rId71.png" ContentType="image/png"/>
  <Override PartName="/word/media/rId66.png" ContentType="image/png"/>
  <Override PartName="/word/media/rId62.png" ContentType="image/png"/>
  <Override PartName="/word/media/rId80.png" ContentType="image/png"/>
  <Override PartName="/word/media/rId90.png" ContentType="image/png"/>
  <Override PartName="/word/media/rId39.png" ContentType="image/png"/>
  <Override PartName="/word/media/rId44.png" ContentType="image/png"/>
  <Override PartName="/word/media/rId110.png" ContentType="image/png"/>
  <Override PartName="/word/media/rId1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40" w:name="X793ce18ce5fcbfdb65514712eef55de0d737bc3"/>
    <w:p>
      <w:pPr>
        <w:pStyle w:val="Heading1"/>
      </w:pPr>
      <w:r>
        <w:t xml:space="preserve">Drop Ceiling — System Logic for Diagrams &amp; Drawings</w:t>
      </w:r>
    </w:p>
    <w:p>
      <w:pPr>
        <w:pStyle w:val="FirstParagraph"/>
      </w:pPr>
      <w:r>
        <w:rPr>
          <w:i/>
          <w:iCs/>
        </w:rPr>
        <w:t xml:space="preserve">Companion to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ACADIA_2026_SOFTWARE_REPORT.md</w:t>
        </w:r>
      </w:hyperlink>
      <w:r>
        <w:rPr>
          <w:i/>
          <w:iCs/>
        </w:rPr>
        <w:t xml:space="preserve">. This</w:t>
      </w:r>
      <w:r>
        <w:rPr>
          <w:i/>
          <w:iCs/>
        </w:rPr>
        <w:t xml:space="preserve"> </w:t>
      </w:r>
      <w:r>
        <w:rPr>
          <w:i/>
          <w:iCs/>
        </w:rPr>
        <w:t xml:space="preserve">document pairs short prose with structured</w:t>
      </w:r>
      <w:r>
        <w:rPr>
          <w:i/>
          <w:iCs/>
        </w:rPr>
        <w:t xml:space="preserve"> </w:t>
      </w:r>
      <w:r>
        <w:rPr>
          <w:i/>
          <w:iCs/>
        </w:rPr>
        <w:t xml:space="preserve">“diagram-ready”</w:t>
      </w:r>
      <w:r>
        <w:rPr>
          <w:i/>
          <w:iCs/>
        </w:rPr>
        <w:t xml:space="preserve"> </w:t>
      </w:r>
      <w:r>
        <w:rPr>
          <w:i/>
          <w:iCs/>
        </w:rPr>
        <w:t xml:space="preserve">blocks. Each block marked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◧ DRAW</w:t>
      </w:r>
      <w:r>
        <w:rPr>
          <w:i/>
          <w:iCs/>
        </w:rPr>
        <w:t xml:space="preserve"> </w:t>
      </w:r>
      <w:r>
        <w:rPr>
          <w:i/>
          <w:iCs/>
        </w:rPr>
        <w:t xml:space="preserve">is a suggestion for a figure you can lift directly. Production software =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V6.5c</w:t>
      </w:r>
      <w:r>
        <w:rPr>
          <w:i/>
          <w:iCs/>
        </w:rPr>
        <w:t xml:space="preserve"> </w:t>
      </w:r>
      <w:r>
        <w:rPr>
          <w:i/>
          <w:iCs/>
        </w:rPr>
        <w:t xml:space="preserve">(March 2026),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dc-dev/IO/</w:t>
      </w:r>
      <w:r>
        <w:rPr>
          <w:i/>
          <w:iCs/>
        </w:rPr>
        <w:t xml:space="preserve">.</w:t>
      </w:r>
    </w:p>
    <w:p>
      <w:pPr>
        <w:pStyle w:val="BlockText"/>
      </w:pPr>
      <w:r>
        <w:rPr>
          <w:b/>
          <w:bCs/>
        </w:rPr>
        <w:t xml:space="preserve">Rendered figures now exist</w:t>
      </w:r>
      <w:r>
        <w:t xml:space="preserve"> </w:t>
      </w:r>
      <w:r>
        <w:t xml:space="preserve">in</w:t>
      </w:r>
      <w:r>
        <w:t xml:space="preserve"> </w:t>
      </w:r>
      <w:hyperlink r:id="rId10">
        <w:r>
          <w:rPr>
            <w:rStyle w:val="VerbatimChar"/>
          </w:rPr>
          <w:t xml:space="preserve">diagrams/</w:t>
        </w:r>
      </w:hyperlink>
      <w:r>
        <w:t xml:space="preserve"> </w:t>
      </w:r>
      <w:r>
        <w:t xml:space="preserve">(SVG + PNG, editable</w:t>
      </w:r>
      <w:r>
        <w:t xml:space="preserve"> </w:t>
      </w:r>
      <w:r>
        <w:t xml:space="preserve">Mermaid/Graphviz sources in</w:t>
      </w:r>
      <w:r>
        <w:t xml:space="preserve"> </w:t>
      </w:r>
      <w:hyperlink r:id="rId11">
        <w:r>
          <w:rPr>
            <w:rStyle w:val="VerbatimChar"/>
          </w:rPr>
          <w:t xml:space="preserve">diagrams/src/</w:t>
        </w:r>
      </w:hyperlink>
      <w:r>
        <w:t xml:space="preserve">; see</w:t>
      </w:r>
      <w:r>
        <w:t xml:space="preserve"> </w:t>
      </w:r>
      <w:hyperlink r:id="rId12">
        <w:r>
          <w:rPr>
            <w:rStyle w:val="VerbatimChar"/>
          </w:rPr>
          <w:t xml:space="preserve">diagrams/README.md</w:t>
        </w:r>
      </w:hyperlink>
      <w:r>
        <w:t xml:space="preserve">). The ◧ DRAW blocks below are the design</w:t>
      </w:r>
      <w:r>
        <w:t xml:space="preserve"> </w:t>
      </w:r>
      <w:r>
        <w:t xml:space="preserve">intent; the</w:t>
      </w:r>
      <w:r>
        <w:t xml:space="preserve"> </w:t>
      </w:r>
      <w:r>
        <w:rPr>
          <w:rStyle w:val="VerbatimChar"/>
        </w:rPr>
        <w:t xml:space="preserve">diagrams/</w:t>
      </w:r>
      <w:r>
        <w:t xml:space="preserve"> </w:t>
      </w:r>
      <w:r>
        <w:t xml:space="preserve">IDs (A1–A11, B1–B3,</w:t>
      </w:r>
      <w:r>
        <w:t xml:space="preserve"> </w:t>
      </w:r>
      <w:r>
        <w:rPr>
          <w:b/>
          <w:bCs/>
        </w:rPr>
        <w:t xml:space="preserve">A7.1–A7.7 + A7.3b</w:t>
      </w:r>
      <w:r>
        <w:t xml:space="preserve">,</w:t>
      </w:r>
      <w:r>
        <w:t xml:space="preserve"> </w:t>
      </w:r>
      <w:r>
        <w:rPr>
          <w:b/>
          <w:bCs/>
        </w:rPr>
        <w:t xml:space="preserve">C1–C5</w:t>
      </w:r>
      <w:r>
        <w:t xml:space="preserve">) are the</w:t>
      </w:r>
      <w:r>
        <w:t xml:space="preserve"> </w:t>
      </w:r>
      <w:r>
        <w:t xml:space="preserve">built versions. Three figure families:</w:t>
      </w:r>
      <w:r>
        <w:t xml:space="preserve"> </w:t>
      </w:r>
      <w:r>
        <w:rPr>
          <w:b/>
          <w:bCs/>
        </w:rPr>
        <w:t xml:space="preserve">A/B</w:t>
      </w:r>
      <w:r>
        <w:t xml:space="preserve"> </w:t>
      </w:r>
      <w:r>
        <w:t xml:space="preserve">= how the system</w:t>
      </w:r>
      <w:r>
        <w:t xml:space="preserve"> </w:t>
      </w:r>
      <w:r>
        <w:rPr>
          <w:i/>
          <w:iCs/>
        </w:rPr>
        <w:t xml:space="preserve">decides</w:t>
      </w:r>
      <w:r>
        <w:t xml:space="preserve">;</w:t>
      </w:r>
      <w:r>
        <w:t xml:space="preserve"> </w:t>
      </w:r>
      <w:r>
        <w:rPr>
          <w:b/>
          <w:bCs/>
        </w:rPr>
        <w:t xml:space="preserve">A7.x</w:t>
      </w:r>
      <w:r>
        <w:t xml:space="preserve"> </w:t>
      </w:r>
      <w:r>
        <w:t xml:space="preserve">= the self-tuning loop exploded node by</w:t>
      </w:r>
      <w:r>
        <w:t xml:space="preserve"> </w:t>
      </w:r>
      <w:r>
        <w:t xml:space="preserve">node;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= how all of that</w:t>
      </w:r>
      <w:r>
        <w:t xml:space="preserve"> </w:t>
      </w:r>
      <w:r>
        <w:rPr>
          <w:i/>
          <w:iCs/>
        </w:rPr>
        <w:t xml:space="preserve">collapses to 12 light values</w:t>
      </w:r>
      <w:r>
        <w:t xml:space="preserve"> </w:t>
      </w:r>
      <w:r>
        <w:t xml:space="preserve">(§3d–§3f). A handful of</w:t>
      </w:r>
      <w:r>
        <w:t xml:space="preserve"> </w:t>
      </w:r>
      <w:r>
        <w:rPr>
          <w:b/>
          <w:bCs/>
        </w:rPr>
        <w:t xml:space="preserve">captured project images</w:t>
      </w:r>
      <w:r>
        <w:t xml:space="preserve"> </w:t>
      </w:r>
      <w:r>
        <w:t xml:space="preserve">(photos/renders/screens, IDs</w:t>
      </w:r>
      <w:r>
        <w:t xml:space="preserve"> </w:t>
      </w:r>
      <w:r>
        <w:rPr>
          <w:b/>
          <w:bCs/>
        </w:rPr>
        <w:t xml:space="preserve">P1–P6</w:t>
      </w:r>
      <w:r>
        <w:t xml:space="preserve">) live in</w:t>
      </w:r>
      <w:r>
        <w:t xml:space="preserve"> </w:t>
      </w:r>
      <w:hyperlink r:id="rId13">
        <w:r>
          <w:rPr>
            <w:rStyle w:val="VerbatimChar"/>
          </w:rPr>
          <w:t xml:space="preserve">diagrams/assets/</w:t>
        </w:r>
      </w:hyperlink>
      <w:r>
        <w:t xml:space="preserve"> </w:t>
      </w:r>
      <w:r>
        <w:t xml:space="preserve">and are embedded where relevant.</w:t>
      </w:r>
    </w:p>
    <w:p>
      <w:pPr>
        <w:pStyle w:val="FirstParagraph"/>
      </w:pPr>
      <w:r>
        <w:rPr>
          <w:b/>
          <w:bCs/>
        </w:rPr>
        <w:t xml:space="preserve">◧ Diagram P3 — the project’s own system diagram</w:t>
      </w:r>
      <w:r>
        <w:t xml:space="preserve"> </w:t>
      </w:r>
      <w:r>
        <w:t xml:space="preserve">(an earlier, project-made overview;</w:t>
      </w:r>
      <w:r>
        <w:t xml:space="preserve"> </w:t>
      </w:r>
      <w:r>
        <w:t xml:space="preserve">the A-series figures in this guide are the cleaned, verified reconstruction of it):</w:t>
      </w:r>
    </w:p>
    <w:p>
      <w:pPr>
        <w:pStyle w:val="CaptionedFigure"/>
      </w:pPr>
      <w:r>
        <w:drawing>
          <wp:inline>
            <wp:extent cx="5334000" cy="5177446"/>
            <wp:effectExtent b="0" l="0" r="0" t="0"/>
            <wp:docPr descr="P3 — The original Drop Ceiling system diagram: camera+YOLO → person manager → behavior system → autotuning/feedback/daily-learning → wander box → point light → panel system → Art-Net, with the web viewer branch" title="" id="15" name="Picture"/>
            <a:graphic>
              <a:graphicData uri="http://schemas.openxmlformats.org/drawingml/2006/picture">
                <pic:pic>
                  <pic:nvPicPr>
                    <pic:cNvPr descr="diagrams/assets/P3_original_system_diagram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77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P3 — The original Drop Ceiling system diagram: camera+YOLO → person manager → behavior system → autotuning/feedback/daily-learning → wander box → point light → panel system → Art-Net, with the web viewer branch</w:t>
      </w:r>
    </w:p>
    <w:p>
      <w:r>
        <w:pict>
          <v:rect style="width:0;height:1.5pt" o:hralign="center" o:hrstd="t" o:hr="t"/>
        </w:pict>
      </w:r>
    </w:p>
    <w:bookmarkStart w:id="26" w:name="the-whole-system-in-one-picture"/>
    <w:p>
      <w:pPr>
        <w:pStyle w:val="Heading2"/>
      </w:pPr>
      <w:r>
        <w:t xml:space="preserve">1. The whole system in one picture</w:t>
      </w:r>
    </w:p>
    <w:p>
      <w:pPr>
        <w:pStyle w:val="FirstParagraph"/>
      </w:pPr>
      <w:r>
        <w:t xml:space="preserve">Drop Ceiling turns a sidewalk into an instrument. Two cameras watch pedestrians; a</w:t>
      </w:r>
      <w:r>
        <w:t xml:space="preserve"> </w:t>
      </w:r>
      <w:r>
        <w:t xml:space="preserve">single simulated point light, hovering in a 3D field of LED panels, responds to them.</w:t>
      </w:r>
      <w:r>
        <w:t xml:space="preserve"> </w:t>
      </w:r>
      <w:r>
        <w:t xml:space="preserve">What makes it more than a motion sensor is that it runs</w:t>
      </w:r>
      <w:r>
        <w:t xml:space="preserve"> </w:t>
      </w:r>
      <w:r>
        <w:rPr>
          <w:b/>
          <w:bCs/>
        </w:rPr>
        <w:t xml:space="preserve">three nested control loops at</w:t>
      </w:r>
      <w:r>
        <w:rPr>
          <w:b/>
          <w:bCs/>
        </w:rPr>
        <w:t xml:space="preserve"> </w:t>
      </w:r>
      <w:r>
        <w:rPr>
          <w:b/>
          <w:bCs/>
        </w:rPr>
        <w:t xml:space="preserve">three timescales</w:t>
      </w:r>
      <w:r>
        <w:t xml:space="preserve"> </w:t>
      </w:r>
      <w:r>
        <w:t xml:space="preserve">— it reacts to the instant, anticipates the next hour, and reshapes</w:t>
      </w:r>
      <w:r>
        <w:t xml:space="preserve"> </w:t>
      </w:r>
      <w:r>
        <w:t xml:space="preserve">its own personality over days — with an</w:t>
      </w:r>
      <w:r>
        <w:t xml:space="preserve"> </w:t>
      </w:r>
      <w:r>
        <w:rPr>
          <w:i/>
          <w:iCs/>
        </w:rPr>
        <w:t xml:space="preserve">interaction budget</w:t>
      </w:r>
      <w:r>
        <w:t xml:space="preserve"> </w:t>
      </w:r>
      <w:r>
        <w:t xml:space="preserve">providing the friction that</w:t>
      </w:r>
      <w:r>
        <w:t xml:space="preserve"> </w:t>
      </w:r>
      <w:r>
        <w:t xml:space="preserve">keeps that self-adaptation deliberate rather than twitchy.</w:t>
      </w:r>
    </w:p>
    <w:p>
      <w:pPr>
        <w:pStyle w:val="BodyText"/>
      </w:pPr>
      <w:r>
        <w:rPr>
          <w:b/>
          <w:bCs/>
        </w:rPr>
        <w:t xml:space="preserve">◧ Photo P1 — the installation in situ</w:t>
      </w:r>
      <w:r>
        <w:t xml:space="preserve"> </w:t>
      </w:r>
      <w:r>
        <w:t xml:space="preserve">(Haworth Canada showroom window, 55 University</w:t>
      </w:r>
      <w:r>
        <w:t xml:space="preserve"> </w:t>
      </w:r>
      <w:r>
        <w:t xml:space="preserve">Ave, Toronto; twelve panels in four sandwich-board units, seen from the sidewalk at night):</w:t>
      </w:r>
    </w:p>
    <w:p>
      <w:pPr>
        <w:pStyle w:val="CaptionedFigure"/>
      </w:pPr>
      <w:r>
        <w:drawing>
          <wp:inline>
            <wp:extent cx="5334000" cy="3094726"/>
            <wp:effectExtent b="0" l="0" r="0" t="0"/>
            <wp:docPr descr="P1 — Drop Ceiling installed in the Haworth showroom window at night: four illuminated free-standing units of three panels each, viewed from the sidewalk between the building’s columns" title="" id="18" name="Picture"/>
            <a:graphic>
              <a:graphicData uri="http://schemas.openxmlformats.org/drawingml/2006/picture">
                <pic:pic>
                  <pic:nvPicPr>
                    <pic:cNvPr descr="diagrams/assets/P1_installation_photo.jp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947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P1 — Drop Ceiling installed in the Haworth showroom window at night: four illuminated free-standing units of three panels each, viewed from the sidewalk between the building’s columns</w:t>
      </w:r>
    </w:p>
    <w:p>
      <w:pPr>
        <w:pStyle w:val="BodyText"/>
      </w:pPr>
      <w:r>
        <w:rPr>
          <w:b/>
          <w:bCs/>
        </w:rPr>
        <w:t xml:space="preserve">◧ Render P2 — the four units / panel geometry</w:t>
      </w:r>
      <w:r>
        <w:t xml:space="preserve"> </w:t>
      </w:r>
      <w:r>
        <w:t xml:space="preserve">(each unit = 3 panels, numbered 1/2/3;</w:t>
      </w:r>
      <w:r>
        <w:t xml:space="preserve"> </w:t>
      </w:r>
      <w:r>
        <w:t xml:space="preserve">the layout the whole spatial model is built on, §15d):</w:t>
      </w:r>
    </w:p>
    <w:p>
      <w:pPr>
        <w:pStyle w:val="CaptionedFigure"/>
      </w:pPr>
      <w:r>
        <w:drawing>
          <wp:inline>
            <wp:extent cx="5334000" cy="4247188"/>
            <wp:effectExtent b="0" l="0" r="0" t="0"/>
            <wp:docPr descr="P2 — 3D render of the four Drop Ceiling units, each a sandwich-board of three numbered panels (1 upper, 2 and 3 angled), matching world_coordinates.json" title="" id="21" name="Picture"/>
            <a:graphic>
              <a:graphicData uri="http://schemas.openxmlformats.org/drawingml/2006/picture">
                <pic:pic>
                  <pic:nvPicPr>
                    <pic:cNvPr descr="diagrams/assets/P2_unit_geometry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47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P2 — 3D render of the four Drop Ceiling units, each a sandwich-board of three numbered panels (1 upper, 2 and 3 angled), matching world_coordinates.json</w:t>
      </w:r>
    </w:p>
    <w:p>
      <w:pPr>
        <w:pStyle w:val="BodyText"/>
      </w:pPr>
      <w:r>
        <w:rPr>
          <w:b/>
          <w:bCs/>
        </w:rPr>
        <w:t xml:space="preserve">◧ Figure A1 — Top-level pipeline (left-to-right signal flow):</w:t>
      </w:r>
    </w:p>
    <w:p>
      <w:pPr>
        <w:pStyle w:val="CaptionedFigure"/>
      </w:pPr>
      <w:r>
        <w:drawing>
          <wp:inline>
            <wp:extent cx="5334000" cy="1068160"/>
            <wp:effectExtent b="0" l="0" r="0" t="0"/>
            <wp:docPr descr="A1 — Top-level pipeline: tracker → controller → panels, with WebSocket viewer, SQLite DB, and the 3×/day meta-tuner loop" title="" id="24" name="Picture"/>
            <a:graphic>
              <a:graphicData uri="http://schemas.openxmlformats.org/drawingml/2006/picture">
                <pic:pic>
                  <pic:nvPicPr>
                    <pic:cNvPr descr="diagrams/png/A1_pipeline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68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A1 — Top-level pipeline: tracker → controller → panels, with WebSocket viewer, SQLite DB, and the 3×/day meta-tuner loop</w:t>
      </w:r>
    </w:p>
    <w:p>
      <w:pPr>
        <w:pStyle w:val="BodyText"/>
      </w:pPr>
      <w:r>
        <w:t xml:space="preserve">Three OS processes (each a</w:t>
      </w:r>
      <w:r>
        <w:t xml:space="preserve"> </w:t>
      </w:r>
      <w:r>
        <w:rPr>
          <w:rStyle w:val="VerbatimChar"/>
        </w:rPr>
        <w:t xml:space="preserve">systemd</w:t>
      </w:r>
      <w:r>
        <w:t xml:space="preserve"> </w:t>
      </w:r>
      <w:r>
        <w:t xml:space="preserve">service):</w:t>
      </w:r>
      <w:r>
        <w:t xml:space="preserve"> </w:t>
      </w:r>
      <w:r>
        <w:rPr>
          <w:b/>
          <w:bCs/>
        </w:rPr>
        <w:t xml:space="preserve">tracker</w:t>
      </w:r>
      <w:r>
        <w:t xml:space="preserve">,</w:t>
      </w:r>
      <w:r>
        <w:t xml:space="preserve"> </w:t>
      </w:r>
      <w:r>
        <w:rPr>
          <w:b/>
          <w:bCs/>
        </w:rPr>
        <w:t xml:space="preserve">controller</w:t>
      </w:r>
      <w:r>
        <w:t xml:space="preserve">,</w:t>
      </w:r>
      <w:r>
        <w:t xml:space="preserve"> </w:t>
      </w:r>
      <w:r>
        <w:rPr>
          <w:b/>
          <w:bCs/>
        </w:rPr>
        <w:t xml:space="preserve">meta-tuner</w:t>
      </w:r>
      <w:r>
        <w:t xml:space="preserve">. Everything they share passes through two channels —</w:t>
      </w:r>
      <w:r>
        <w:t xml:space="preserve"> </w:t>
      </w:r>
      <w:r>
        <w:rPr>
          <w:b/>
          <w:bCs/>
        </w:rPr>
        <w:t xml:space="preserve">OSC</w:t>
      </w:r>
      <w:r>
        <w:t xml:space="preserve"> </w:t>
      </w:r>
      <w:r>
        <w:t xml:space="preserve">(live</w:t>
      </w:r>
      <w:r>
        <w:t xml:space="preserve"> </w:t>
      </w:r>
      <w:r>
        <w:t xml:space="preserve">positions) and the</w:t>
      </w:r>
      <w:r>
        <w:t xml:space="preserve"> </w:t>
      </w:r>
      <w:r>
        <w:rPr>
          <w:b/>
          <w:bCs/>
        </w:rPr>
        <w:t xml:space="preserve">SQLite database</w:t>
      </w:r>
      <w:r>
        <w:t xml:space="preserve"> </w:t>
      </w:r>
      <w:r>
        <w:t xml:space="preserve">(memory).</w:t>
      </w:r>
    </w:p>
    <w:p>
      <w:r>
        <w:pict>
          <v:rect style="width:0;height:1.5pt" o:hralign="center" o:hrstd="t" o:hr="t"/>
        </w:pict>
      </w:r>
    </w:p>
    <w:bookmarkEnd w:id="26"/>
    <w:bookmarkStart w:id="30" w:name="Xf240a4633065100df716c08c016a2b5b990b453"/>
    <w:p>
      <w:pPr>
        <w:pStyle w:val="Heading2"/>
      </w:pPr>
      <w:r>
        <w:t xml:space="preserve">2. The three nested loops (the conceptual core)</w:t>
      </w:r>
    </w:p>
    <w:p>
      <w:pPr>
        <w:pStyle w:val="FirstParagraph"/>
      </w:pPr>
      <w:r>
        <w:t xml:space="preserve">This is the single most important diagram for the submission — it shows the project is</w:t>
      </w:r>
      <w:r>
        <w:t xml:space="preserve"> </w:t>
      </w:r>
      <w:r>
        <w:t xml:space="preserve">about</w:t>
      </w:r>
      <w:r>
        <w:t xml:space="preserve"> </w:t>
      </w:r>
      <w:r>
        <w:rPr>
          <w:i/>
          <w:iCs/>
        </w:rPr>
        <w:t xml:space="preserve">time and adaptation</w:t>
      </w:r>
      <w:r>
        <w:t xml:space="preserve">, not just reactivity.</w:t>
      </w:r>
    </w:p>
    <w:p>
      <w:pPr>
        <w:pStyle w:val="BodyText"/>
      </w:pPr>
      <w:r>
        <w:rPr>
          <w:b/>
          <w:bCs/>
        </w:rPr>
        <w:t xml:space="preserve">◧ Figure A2 — Three concentric loops, fastest innermost:</w:t>
      </w:r>
    </w:p>
    <w:p>
      <w:pPr>
        <w:pStyle w:val="CaptionedFigure"/>
      </w:pPr>
      <w:r>
        <w:drawing>
          <wp:inline>
            <wp:extent cx="5334000" cy="4082142"/>
            <wp:effectExtent b="0" l="0" r="0" t="0"/>
            <wp:docPr descr="A2 — Three nested control loops: reaction (~33 ms) inside anticipation (sec–hours) inside self-tuning (hours–days)" title="" id="28" name="Picture"/>
            <a:graphic>
              <a:graphicData uri="http://schemas.openxmlformats.org/drawingml/2006/picture">
                <pic:pic>
                  <pic:nvPicPr>
                    <pic:cNvPr descr="diagrams/png/A2_nested_loops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82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A2 — Three nested control loops: reaction (~33 ms) inside anticipation (sec–hours) inside self-tuning (hours–days)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Loop</w:t>
            </w:r>
          </w:p>
        </w:tc>
        <w:tc>
          <w:tcPr/>
          <w:p>
            <w:pPr>
              <w:pStyle w:val="Compact"/>
            </w:pPr>
            <w:r>
              <w:t xml:space="preserve">Cadence</w:t>
            </w:r>
          </w:p>
        </w:tc>
        <w:tc>
          <w:tcPr/>
          <w:p>
            <w:pPr>
              <w:pStyle w:val="Compact"/>
            </w:pPr>
            <w:r>
              <w:t xml:space="preserve">Reads</w:t>
            </w:r>
          </w:p>
        </w:tc>
        <w:tc>
          <w:tcPr/>
          <w:p>
            <w:pPr>
              <w:pStyle w:val="Compact"/>
            </w:pPr>
            <w:r>
              <w:t xml:space="preserve">Writes / Affects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— Reaction</w:t>
            </w:r>
          </w:p>
        </w:tc>
        <w:tc>
          <w:tcPr/>
          <w:p>
            <w:pPr>
              <w:pStyle w:val="Compact"/>
            </w:pPr>
            <w:r>
              <w:t xml:space="preserve">~30 Hz</w:t>
            </w:r>
          </w:p>
        </w:tc>
        <w:tc>
          <w:tcPr/>
          <w:p>
            <w:pPr>
              <w:pStyle w:val="Compact"/>
            </w:pPr>
            <w:r>
              <w:t xml:space="preserve">live OSC people + zones</w:t>
            </w:r>
          </w:p>
        </w:tc>
        <w:tc>
          <w:tcPr/>
          <w:p>
            <w:pPr>
              <w:pStyle w:val="Compact"/>
            </w:pPr>
            <w:r>
              <w:t xml:space="preserve">light position, brightness, pulse, gesture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— Anticipation</w:t>
            </w:r>
          </w:p>
        </w:tc>
        <w:tc>
          <w:tcPr/>
          <w:p>
            <w:pPr>
              <w:pStyle w:val="Compact"/>
            </w:pPr>
            <w:r>
              <w:t xml:space="preserve">1.5 s (flow), background thread (trends)</w:t>
            </w:r>
          </w:p>
        </w:tc>
        <w:tc>
          <w:tcPr/>
          <w:p>
            <w:pPr>
              <w:pStyle w:val="Compact"/>
            </w:pPr>
            <w:r>
              <w:t xml:space="preserve">DB trend queries (1/5/30/60 min)</w:t>
            </w:r>
          </w:p>
        </w:tc>
        <w:tc>
          <w:tcPr/>
          <w:p>
            <w:pPr>
              <w:pStyle w:val="Compact"/>
            </w:pPr>
            <w:r>
              <w:t xml:space="preserve">wander box bias, idle energy, mode selection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— Self-tuning</w:t>
            </w:r>
          </w:p>
        </w:tc>
        <w:tc>
          <w:tcPr/>
          <w:p>
            <w:pPr>
              <w:pStyle w:val="Compact"/>
            </w:pPr>
            <w:r>
              <w:t xml:space="preserve">3×/day (+ midnight daily learning)</w:t>
            </w:r>
          </w:p>
        </w:tc>
        <w:tc>
          <w:tcPr/>
          <w:p>
            <w:pPr>
              <w:pStyle w:val="Compact"/>
            </w:pPr>
            <w:r>
              <w:t xml:space="preserve">8 h of DB history</w:t>
            </w:r>
          </w:p>
        </w:tc>
        <w:tc>
          <w:tcPr/>
          <w:p>
            <w:pPr>
              <w:pStyle w:val="Compact"/>
            </w:pPr>
            <w:r>
              <w:t xml:space="preserve">rewrites meta-parameters via</w:t>
            </w:r>
            <w:r>
              <w:t xml:space="preserve"> </w:t>
            </w:r>
            <w:r>
              <w:rPr>
                <w:rStyle w:val="VerbatimChar"/>
              </w:rPr>
              <w:t xml:space="preserve">autotune_overrides.json</w:t>
            </w:r>
          </w:p>
        </w:tc>
      </w:tr>
    </w:tbl>
    <w:p>
      <w:pPr>
        <w:pStyle w:val="BodyText"/>
      </w:pPr>
      <w:r>
        <w:t xml:space="preserve">The outer loops never move the light — only the reaction loop does. Instead, each loop</w:t>
      </w:r>
      <w:r>
        <w:t xml:space="preserve"> </w:t>
      </w:r>
      <w:r>
        <w:t xml:space="preserve">sets the terms for the one inside it. Loop 2 changes</w:t>
      </w:r>
      <w:r>
        <w:t xml:space="preserve"> </w:t>
      </w:r>
      <w:r>
        <w:rPr>
          <w:i/>
          <w:iCs/>
        </w:rPr>
        <w:t xml:space="preserve">the situation</w:t>
      </w:r>
      <w:r>
        <w:t xml:space="preserve"> </w:t>
      </w:r>
      <w:r>
        <w:t xml:space="preserve">the light is</w:t>
      </w:r>
      <w:r>
        <w:t xml:space="preserve"> </w:t>
      </w:r>
      <w:r>
        <w:t xml:space="preserve">responding to: it pre-positions the wander box and raises or lowers the idle energy so</w:t>
      </w:r>
      <w:r>
        <w:t xml:space="preserve"> </w:t>
      </w:r>
      <w:r>
        <w:t xml:space="preserve">the light is already leaning toward arriving traffic. Loop 3 changes</w:t>
      </w:r>
      <w:r>
        <w:t xml:space="preserve"> </w:t>
      </w:r>
      <w:r>
        <w:rPr>
          <w:i/>
          <w:iCs/>
        </w:rPr>
        <w:t xml:space="preserve">the disposition</w:t>
      </w:r>
      <w:r>
        <w:t xml:space="preserve"> </w:t>
      </w:r>
      <w:r>
        <w:t xml:space="preserve">with which it responds to any situation at all: it slowly rewrites the personality</w:t>
      </w:r>
      <w:r>
        <w:t xml:space="preserve"> </w:t>
      </w:r>
      <w:r>
        <w:t xml:space="preserve">coefficients that turn</w:t>
      </w:r>
      <w:r>
        <w:t xml:space="preserve"> </w:t>
      </w:r>
      <w:r>
        <w:t xml:space="preserve">“a person is here”</w:t>
      </w:r>
      <w:r>
        <w:t xml:space="preserve"> </w:t>
      </w:r>
      <w:r>
        <w:t xml:space="preserve">into a particular brightness, speed, and pulse.</w:t>
      </w:r>
      <w:r>
        <w:t xml:space="preserve"> </w:t>
      </w:r>
      <w:r>
        <w:t xml:space="preserve">The first is transient and contextual; the second is persistent and characterological.</w:t>
      </w:r>
    </w:p>
    <w:p>
      <w:pPr>
        <w:pStyle w:val="BodyText"/>
      </w:pPr>
      <w:r>
        <w:t xml:space="preserve">Put differently, the indirection deepens at each level:</w:t>
      </w:r>
      <w:r>
        <w:t xml:space="preserve"> </w:t>
      </w:r>
      <w:r>
        <w:rPr>
          <w:b/>
          <w:bCs/>
        </w:rPr>
        <w:t xml:space="preserve">Loop 1 sets the light’s values,</w:t>
      </w:r>
      <w:r>
        <w:rPr>
          <w:b/>
          <w:bCs/>
        </w:rPr>
        <w:t xml:space="preserve"> </w:t>
      </w:r>
      <w:r>
        <w:rPr>
          <w:b/>
          <w:bCs/>
        </w:rPr>
        <w:t xml:space="preserve">Loop 2 sets its context, Loop 3 sets the coefficients of its reaction</w:t>
      </w:r>
      <w:r>
        <w:t xml:space="preserve"> </w:t>
      </w:r>
      <w:r>
        <w:t xml:space="preserve">(and even rewrites</w:t>
      </w:r>
      <w:r>
        <w:t xml:space="preserve"> </w:t>
      </w:r>
      <w:r>
        <w:t xml:space="preserve">the constants that govern its own adjustments). Three consequences follow, and they are</w:t>
      </w:r>
      <w:r>
        <w:t xml:space="preserve"> </w:t>
      </w:r>
      <w:r>
        <w:t xml:space="preserve">the reason the architecture is built this way: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It is the mechanism of</w:t>
      </w:r>
      <w:r>
        <w:rPr>
          <w:b/>
          <w:bCs/>
        </w:rPr>
        <w:t xml:space="preserve"> </w:t>
      </w:r>
      <w:r>
        <w:rPr>
          <w:b/>
          <w:bCs/>
        </w:rPr>
        <w:t xml:space="preserve">“character.”</w:t>
      </w:r>
      <w:r>
        <w:t xml:space="preserve"> </w:t>
      </w:r>
      <w:r>
        <w:t xml:space="preserve">A purely reactive light feels identical on day</w:t>
      </w:r>
      <w:r>
        <w:t xml:space="preserve"> </w:t>
      </w:r>
      <w:r>
        <w:t xml:space="preserve">1 and day 100. Because Loop 3 slowly drifts the</w:t>
      </w:r>
      <w:r>
        <w:t xml:space="preserve"> </w:t>
      </w:r>
      <w:r>
        <w:rPr>
          <w:i/>
          <w:iCs/>
        </w:rPr>
        <w:t xml:space="preserve">coefficients</w:t>
      </w:r>
      <w:r>
        <w:t xml:space="preserve"> </w:t>
      </w:r>
      <w:r>
        <w:t xml:space="preserve">of reaction, the same</w:t>
      </w:r>
      <w:r>
        <w:t xml:space="preserve"> </w:t>
      </w:r>
      <w:r>
        <w:t xml:space="preserve">stimulus produces a measurably different response months later — which is, concretely,</w:t>
      </w:r>
      <w:r>
        <w:t xml:space="preserve"> </w:t>
      </w:r>
      <w:r>
        <w:t xml:space="preserve">what</w:t>
      </w:r>
      <w:r>
        <w:t xml:space="preserve"> </w:t>
      </w:r>
      <w:r>
        <w:t xml:space="preserve">“grows a personality”</w:t>
      </w:r>
      <w:r>
        <w:t xml:space="preserve"> </w:t>
      </w:r>
      <w:r>
        <w:t xml:space="preserve">means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Timescale separation buys stability.</w:t>
      </w:r>
      <w:r>
        <w:t xml:space="preserve"> </w:t>
      </w:r>
      <w:r>
        <w:t xml:space="preserve">Slow self-modification physically</w:t>
      </w:r>
      <w:r>
        <w:t xml:space="preserve"> </w:t>
      </w:r>
      <w:r>
        <w:rPr>
          <w:i/>
          <w:iCs/>
        </w:rPr>
        <w:t xml:space="preserve">cannot</w:t>
      </w:r>
      <w:r>
        <w:t xml:space="preserve"> </w:t>
      </w:r>
      <w:r>
        <w:t xml:space="preserve">cause fast flicker: only the fast, smoothed reaction loop ever reaches the fixtures,</w:t>
      </w:r>
      <w:r>
        <w:t xml:space="preserve"> </w:t>
      </w:r>
      <w:r>
        <w:t xml:space="preserve">and the slow loops are budget-limited and gentle. That separation is what makes a</w:t>
      </w:r>
      <w:r>
        <w:t xml:space="preserve"> </w:t>
      </w:r>
      <w:r>
        <w:t xml:space="preserve">self-rewriting system safe to run 24/7.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It stays authorable.</w:t>
      </w:r>
      <w:r>
        <w:t xml:space="preserve"> </w:t>
      </w:r>
      <w:r>
        <w:t xml:space="preserve">Because the three concerns are kept distinct, a designer tunes</w:t>
      </w:r>
      <w:r>
        <w:t xml:space="preserve"> </w:t>
      </w:r>
      <w:r>
        <w:t xml:space="preserve">a temperament, an anticipation behaviour, and a reaction as three legible things rather</w:t>
      </w:r>
      <w:r>
        <w:t xml:space="preserve"> </w:t>
      </w:r>
      <w:r>
        <w:t xml:space="preserve">than one tangled controller.</w:t>
      </w:r>
    </w:p>
    <w:p>
      <w:r>
        <w:pict>
          <v:rect style="width:0;height:1.5pt" o:hralign="center" o:hrstd="t" o:hr="t"/>
        </w:pict>
      </w:r>
    </w:p>
    <w:bookmarkEnd w:id="30"/>
    <w:bookmarkStart w:id="48" w:name="meta-parameters-the-lights-personality"/>
    <w:p>
      <w:pPr>
        <w:pStyle w:val="Heading2"/>
      </w:pPr>
      <w:r>
        <w:t xml:space="preserve">3. Meta-parameters — the light’s personality</w:t>
      </w:r>
    </w:p>
    <w:p>
      <w:pPr>
        <w:pStyle w:val="FirstParagraph"/>
      </w:pPr>
      <w:r>
        <w:t xml:space="preserve">Prose: the behaviour</w:t>
      </w:r>
      <w:r>
        <w:t xml:space="preserve"> </w:t>
      </w:r>
      <w:r>
        <w:rPr>
          <w:i/>
          <w:iCs/>
        </w:rPr>
        <w:t xml:space="preserve">mode</w:t>
      </w:r>
      <w:r>
        <w:t xml:space="preserve"> </w:t>
      </w:r>
      <w:r>
        <w:t xml:space="preserve">decides the</w:t>
      </w:r>
      <w:r>
        <w:t xml:space="preserve"> </w:t>
      </w:r>
      <w:r>
        <w:rPr>
          <w:b/>
          <w:bCs/>
        </w:rPr>
        <w:t xml:space="preserve">shape</w:t>
      </w:r>
      <w:r>
        <w:t xml:space="preserve"> </w:t>
      </w:r>
      <w:r>
        <w:t xml:space="preserve">of a response (e.g. </w:t>
      </w:r>
      <w:r>
        <w:t xml:space="preserve">“follow the</w:t>
      </w:r>
      <w:r>
        <w:t xml:space="preserve"> </w:t>
      </w:r>
      <w:r>
        <w:t xml:space="preserve">nearest person, brighten, tighten the beam”</w:t>
      </w:r>
      <w:r>
        <w:t xml:space="preserve">). The</w:t>
      </w:r>
      <w:r>
        <w:t xml:space="preserve"> </w:t>
      </w:r>
      <w:r>
        <w:rPr>
          <w:b/>
          <w:bCs/>
        </w:rPr>
        <w:t xml:space="preserve">meta-parameters</w:t>
      </w:r>
      <w:r>
        <w:t xml:space="preserve"> </w:t>
      </w:r>
      <w:r>
        <w:t xml:space="preserve">decide its</w:t>
      </w:r>
      <w:r>
        <w:t xml:space="preserve"> </w:t>
      </w:r>
      <w:r>
        <w:rPr>
          <w:b/>
          <w:bCs/>
        </w:rPr>
        <w:t xml:space="preserve">flavour</w:t>
      </w:r>
      <w:r>
        <w:t xml:space="preserve"> </w:t>
      </w:r>
      <w:r>
        <w:t xml:space="preserve">(eager vs reserved, brisk vs contemplative, bright vs dim). They are the</w:t>
      </w:r>
      <w:r>
        <w:t xml:space="preserve"> </w:t>
      </w:r>
      <w:r>
        <w:t xml:space="preserve">only variables the self-tuning loop is allowed to move — which is exactly why the light</w:t>
      </w:r>
      <w:r>
        <w:t xml:space="preserve"> </w:t>
      </w:r>
      <w:r>
        <w:t xml:space="preserve">can</w:t>
      </w:r>
      <w:r>
        <w:t xml:space="preserve"> </w:t>
      </w:r>
      <w:r>
        <w:t xml:space="preserve">“grow a character”</w:t>
      </w:r>
      <w:r>
        <w:t xml:space="preserve"> </w:t>
      </w:r>
      <w:r>
        <w:t xml:space="preserve">over weeks. Defined in</w:t>
      </w:r>
      <w:r>
        <w:t xml:space="preserve"> </w:t>
      </w:r>
      <w:r>
        <w:rPr>
          <w:rStyle w:val="VerbatimChar"/>
        </w:rPr>
        <w:t xml:space="preserve">MetaParameters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light_behavior.py:429</w:t>
        </w:r>
      </w:hyperlink>
      <w:r>
        <w:t xml:space="preserve">), persisted in</w:t>
      </w:r>
      <w:r>
        <w:t xml:space="preserve"> </w:t>
      </w:r>
      <w:r>
        <w:rPr>
          <w:rStyle w:val="VerbatimChar"/>
        </w:rPr>
        <w:t xml:space="preserve">slider_settings.json</w:t>
      </w:r>
      <w:r>
        <w:t xml:space="preserve">.</w:t>
      </w:r>
    </w:p>
    <w:bookmarkStart w:id="32" w:name="a.-six-personality-axes-0.0-1.0"/>
    <w:p>
      <w:pPr>
        <w:pStyle w:val="Heading3"/>
      </w:pPr>
      <w:r>
        <w:t xml:space="preserve">3a. Six personality axes (0.0 – 1.0)</w:t>
      </w:r>
    </w:p>
    <w:p>
      <w:pPr>
        <w:pStyle w:val="FirstParagraph"/>
      </w:pPr>
      <w:r>
        <w:rPr>
          <w:b/>
          <w:bCs/>
        </w:rPr>
        <w:t xml:space="preserve">◧ DRAW — a 6-spoke radar/wheel; show</w:t>
      </w:r>
      <w:r>
        <w:rPr>
          <w:b/>
          <w:bCs/>
        </w:rPr>
        <w:t xml:space="preserve"> </w:t>
      </w:r>
      <w:r>
        <w:rPr>
          <w:b/>
          <w:bCs/>
        </w:rPr>
        <w:t xml:space="preserve">“neutral 0.5”</w:t>
      </w:r>
      <w:r>
        <w:rPr>
          <w:b/>
          <w:bCs/>
        </w:rPr>
        <w:t xml:space="preserve"> </w:t>
      </w:r>
      <w:r>
        <w:rPr>
          <w:b/>
          <w:bCs/>
        </w:rPr>
        <w:t xml:space="preserve">ring vs</w:t>
      </w:r>
      <w:r>
        <w:rPr>
          <w:b/>
          <w:bCs/>
        </w:rPr>
        <w:t xml:space="preserve"> </w:t>
      </w:r>
      <w:r>
        <w:rPr>
          <w:b/>
          <w:bCs/>
        </w:rPr>
        <w:t xml:space="preserve">“as-deployed”</w:t>
      </w:r>
      <w:r>
        <w:rPr>
          <w:b/>
          <w:bCs/>
        </w:rPr>
        <w:t xml:space="preserve"> </w:t>
      </w:r>
      <w:r>
        <w:rPr>
          <w:b/>
          <w:bCs/>
        </w:rPr>
        <w:t xml:space="preserve">values.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0.0 ⟶ 1.0</w:t>
            </w:r>
          </w:p>
        </w:tc>
        <w:tc>
          <w:tcPr/>
          <w:p>
            <w:pPr>
              <w:pStyle w:val="Compact"/>
            </w:pPr>
            <w:r>
              <w:t xml:space="preserve">Light outputs it bends</w:t>
            </w:r>
          </w:p>
        </w:tc>
        <w:tc>
          <w:tcPr/>
          <w:p>
            <w:pPr>
              <w:pStyle w:val="Compact"/>
            </w:pPr>
            <w:r>
              <w:t xml:space="preserve">As-deployed*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responsiveness</w:t>
            </w:r>
          </w:p>
        </w:tc>
        <w:tc>
          <w:tcPr/>
          <w:p>
            <w:pPr>
              <w:pStyle w:val="Compact"/>
            </w:pPr>
            <w:r>
              <w:t xml:space="preserve">contemplative ⟶ reactive</w:t>
            </w:r>
          </w:p>
        </w:tc>
        <w:tc>
          <w:tcPr/>
          <w:p>
            <w:pPr>
              <w:pStyle w:val="Compact"/>
            </w:pPr>
            <w:r>
              <w:t xml:space="preserve">follow-smoothing, move speed, transition time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energy</w:t>
            </w:r>
          </w:p>
        </w:tc>
        <w:tc>
          <w:tcPr/>
          <w:p>
            <w:pPr>
              <w:pStyle w:val="Compact"/>
            </w:pPr>
            <w:r>
              <w:t xml:space="preserve">calm ⟶ lively</w:t>
            </w:r>
          </w:p>
        </w:tc>
        <w:tc>
          <w:tcPr/>
          <w:p>
            <w:pPr>
              <w:pStyle w:val="Compact"/>
            </w:pPr>
            <w:r>
              <w:t xml:space="preserve">pulse rate, max brightness, gesture frequency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attention_span</w:t>
            </w:r>
          </w:p>
        </w:tc>
        <w:tc>
          <w:tcPr/>
          <w:p>
            <w:pPr>
              <w:pStyle w:val="Compact"/>
            </w:pPr>
            <w:r>
              <w:t xml:space="preserve">distractible ⟶ loyal</w:t>
            </w:r>
          </w:p>
        </w:tc>
        <w:tc>
          <w:tcPr/>
          <w:p>
            <w:pPr>
              <w:pStyle w:val="Compact"/>
            </w:pPr>
            <w:r>
              <w:t xml:space="preserve">follow-smoothing, dwell rewards, mode stickiness</w:t>
            </w:r>
          </w:p>
        </w:tc>
        <w:tc>
          <w:tcPr/>
          <w:p>
            <w:pPr>
              <w:pStyle w:val="Compact"/>
            </w:pPr>
            <w:r>
              <w:t xml:space="preserve">0.51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sociability</w:t>
            </w:r>
          </w:p>
        </w:tc>
        <w:tc>
          <w:tcPr/>
          <w:p>
            <w:pPr>
              <w:pStyle w:val="Compact"/>
            </w:pPr>
            <w:r>
              <w:t xml:space="preserve">reserved ⟶ eager</w:t>
            </w:r>
          </w:p>
        </w:tc>
        <w:tc>
          <w:tcPr/>
          <w:p>
            <w:pPr>
              <w:pStyle w:val="Compact"/>
            </w:pPr>
            <w:r>
              <w:t xml:space="preserve">gesture chance, entrance flash, engaged brightness</w:t>
            </w:r>
          </w:p>
        </w:tc>
        <w:tc>
          <w:tcPr/>
          <w:p>
            <w:pPr>
              <w:pStyle w:val="Compact"/>
            </w:pPr>
            <w:r>
              <w:t xml:space="preserve">0.44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exploration</w:t>
            </w:r>
          </w:p>
        </w:tc>
        <w:tc>
          <w:tcPr/>
          <w:p>
            <w:pPr>
              <w:pStyle w:val="Compact"/>
            </w:pPr>
            <w:r>
              <w:t xml:space="preserve">stays put ⟶ wanders</w:t>
            </w:r>
          </w:p>
        </w:tc>
        <w:tc>
          <w:tcPr/>
          <w:p>
            <w:pPr>
              <w:pStyle w:val="Compact"/>
            </w:pPr>
            <w:r>
              <w:t xml:space="preserve">wander-box size, wander interval, position variety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memory</w:t>
            </w:r>
          </w:p>
        </w:tc>
        <w:tc>
          <w:tcPr/>
          <w:p>
            <w:pPr>
              <w:pStyle w:val="Compact"/>
            </w:pPr>
            <w:r>
              <w:t xml:space="preserve">forgets ⟶ avoids repeats</w:t>
            </w:r>
          </w:p>
        </w:tc>
        <w:tc>
          <w:tcPr/>
          <w:p>
            <w:pPr>
              <w:pStyle w:val="Compact"/>
            </w:pPr>
            <w:r>
              <w:t xml:space="preserve">anti-repetition strength, trend-influence weight</w:t>
            </w:r>
          </w:p>
        </w:tc>
        <w:tc>
          <w:tcPr/>
          <w:p>
            <w:pPr>
              <w:pStyle w:val="Compact"/>
            </w:pPr>
            <w:r>
              <w:t xml:space="preserve">0.49</w:t>
            </w:r>
          </w:p>
        </w:tc>
      </w:tr>
    </w:tbl>
    <w:p>
      <w:pPr>
        <w:pStyle w:val="BodyText"/>
      </w:pPr>
      <w:r>
        <w:t xml:space="preserve">* from</w:t>
      </w:r>
      <w:r>
        <w:t xml:space="preserve"> </w:t>
      </w:r>
      <w:r>
        <w:rPr>
          <w:rStyle w:val="VerbatimChar"/>
        </w:rPr>
        <w:t xml:space="preserve">slider_settings.json</w:t>
      </w:r>
      <w:r>
        <w:t xml:space="preserve"> </w:t>
      </w:r>
      <w:r>
        <w:t xml:space="preserve">— the tuner had evolved a</w:t>
      </w:r>
      <w:r>
        <w:t xml:space="preserve"> </w:t>
      </w:r>
      <w:r>
        <w:rPr>
          <w:b/>
          <w:bCs/>
        </w:rPr>
        <w:t xml:space="preserve">bright, brisk, exploratory</w:t>
      </w:r>
      <w:r>
        <w:t xml:space="preserve"> </w:t>
      </w:r>
      <w:r>
        <w:t xml:space="preserve">character, far from the 0.5 neutral start.</w:t>
      </w:r>
      <w:r>
        <w:t xml:space="preserve"> </w:t>
      </w:r>
      <w:r>
        <w:rPr>
          <w:i/>
          <w:iCs/>
        </w:rPr>
        <w:t xml:space="preserve">(Good caption for a</w:t>
      </w:r>
      <w:r>
        <w:rPr>
          <w:i/>
          <w:iCs/>
        </w:rPr>
        <w:t xml:space="preserve"> </w:t>
      </w:r>
      <w:r>
        <w:rPr>
          <w:i/>
          <w:iCs/>
        </w:rPr>
        <w:t xml:space="preserve">“before/after personality”</w:t>
      </w:r>
      <w:r>
        <w:rPr>
          <w:i/>
          <w:iCs/>
        </w:rPr>
        <w:t xml:space="preserve"> </w:t>
      </w:r>
      <w:r>
        <w:rPr>
          <w:i/>
          <w:iCs/>
        </w:rPr>
        <w:t xml:space="preserve">figure.)</w:t>
      </w:r>
    </w:p>
    <w:bookmarkEnd w:id="32"/>
    <w:bookmarkStart w:id="33" w:name="b.-six-output-multipliers-scaling-knobs"/>
    <w:p>
      <w:pPr>
        <w:pStyle w:val="Heading3"/>
      </w:pPr>
      <w:r>
        <w:t xml:space="preserve">3b. Six output multipliers (scaling knobs)</w:t>
      </w:r>
    </w:p>
    <w:p>
      <w:pPr>
        <w:pStyle w:val="FirstParagraph"/>
      </w:pPr>
      <w:r>
        <w:rPr>
          <w:b/>
          <w:bCs/>
        </w:rPr>
        <w:t xml:space="preserve">◧ DRAW — a small</w:t>
      </w:r>
      <w:r>
        <w:rPr>
          <w:b/>
          <w:bCs/>
        </w:rPr>
        <w:t xml:space="preserve"> </w:t>
      </w:r>
      <w:r>
        <w:rPr>
          <w:b/>
          <w:bCs/>
        </w:rPr>
        <w:t xml:space="preserve">“mixing console”</w:t>
      </w:r>
      <w:r>
        <w:rPr>
          <w:b/>
          <w:bCs/>
        </w:rPr>
        <w:t xml:space="preserve"> </w:t>
      </w:r>
      <w:r>
        <w:rPr>
          <w:b/>
          <w:bCs/>
        </w:rPr>
        <w:t xml:space="preserve">of faders.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Multiplier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  <w:tc>
          <w:tcPr/>
          <w:p>
            <w:pPr>
              <w:pStyle w:val="Compact"/>
            </w:pPr>
            <w:r>
              <w:t xml:space="preserve">As-deployed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brightness_global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master brightness gain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2.43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speed_global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all movement speeds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1.46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pulse_global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breathing/pulse rate</w:t>
            </w:r>
          </w:p>
        </w:tc>
        <w:tc>
          <w:tcPr/>
          <w:p>
            <w:pPr>
              <w:pStyle w:val="Compact"/>
            </w:pPr>
            <w:r>
              <w:t xml:space="preserve">0.66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follow_speed_global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chase speed onto a person</w:t>
            </w:r>
          </w:p>
        </w:tc>
        <w:tc>
          <w:tcPr/>
          <w:p>
            <w:pPr>
              <w:pStyle w:val="Compact"/>
            </w:pPr>
            <w:r>
              <w:t xml:space="preserve">0.60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dwell_influence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how strongly dwell-time bonuses apply</w:t>
            </w:r>
          </w:p>
        </w:tc>
        <w:tc>
          <w:tcPr/>
          <w:p>
            <w:pPr>
              <w:pStyle w:val="Compact"/>
            </w:pPr>
            <w:r>
              <w:t xml:space="preserve">0.49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idle_trend_weight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how strongly passive-zone trends bend idle</w:t>
            </w:r>
          </w:p>
        </w:tc>
        <w:tc>
          <w:tcPr/>
          <w:p>
            <w:pPr>
              <w:pStyle w:val="Compact"/>
            </w:pPr>
            <w:r>
              <w:t xml:space="preserve">0.51</w:t>
            </w:r>
          </w:p>
        </w:tc>
      </w:tr>
    </w:tbl>
    <w:bookmarkEnd w:id="33"/>
    <w:bookmarkStart w:id="37" w:name="Xd761aefa44e805f36e213d42b3583bbfae6511e"/>
    <w:p>
      <w:pPr>
        <w:pStyle w:val="Heading3"/>
      </w:pPr>
      <w:r>
        <w:t xml:space="preserve">3c. How a meta-parameter becomes light (the modulation chain)</w:t>
      </w:r>
    </w:p>
    <w:p>
      <w:pPr>
        <w:pStyle w:val="FirstParagraph"/>
      </w:pPr>
      <w:r>
        <w:rPr>
          <w:b/>
          <w:bCs/>
        </w:rPr>
        <w:t xml:space="preserve">◧ Figure A4 — a horizontal</w:t>
      </w:r>
      <w:r>
        <w:rPr>
          <w:b/>
          <w:bCs/>
        </w:rPr>
        <w:t xml:space="preserve"> </w:t>
      </w:r>
      <w:r>
        <w:rPr>
          <w:b/>
          <w:bCs/>
        </w:rPr>
        <w:t xml:space="preserve">“signal chain”</w:t>
      </w:r>
      <w:r>
        <w:rPr>
          <w:b/>
          <w:bCs/>
        </w:rPr>
        <w:t xml:space="preserve"> </w:t>
      </w:r>
      <w:r>
        <w:rPr>
          <w:b/>
          <w:bCs/>
        </w:rPr>
        <w:t xml:space="preserve">/ pipeline of multiply stages:</w:t>
      </w:r>
    </w:p>
    <w:p>
      <w:pPr>
        <w:pStyle w:val="CaptionedFigure"/>
      </w:pPr>
      <w:r>
        <w:drawing>
          <wp:inline>
            <wp:extent cx="5334000" cy="1421946"/>
            <wp:effectExtent b="0" l="0" r="0" t="0"/>
            <wp:docPr descr="A4 — Modulation chain: mode base value × personality × time-of-day × proximity → interpolate → light" title="" id="35" name="Picture"/>
            <a:graphic>
              <a:graphicData uri="http://schemas.openxmlformats.org/drawingml/2006/picture">
                <pic:pic>
                  <pic:nvPicPr>
                    <pic:cNvPr descr="diagrams/png/A4_modulation_chain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219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A4 — Modulation chain: mode base value × personality × time-of-day × proximity → interpolate → light</w:t>
      </w:r>
    </w:p>
    <w:p>
      <w:pPr>
        <w:pStyle w:val="SourceCode"/>
      </w:pPr>
      <w:r>
        <w:rPr>
          <w:rStyle w:val="VerbatimChar"/>
        </w:rPr>
        <w:t xml:space="preserve"> MODE base value  ×  META-PARAM  ×  TIME-OF-DAY  ×  PROXIMITY  →  interp →  LIGHT</w:t>
      </w:r>
      <w:r>
        <w:br/>
      </w:r>
      <w:r>
        <w:rPr>
          <w:rStyle w:val="VerbatimChar"/>
        </w:rPr>
        <w:t xml:space="preserve"> e.g. pulse 2500 ms  × energy 0.77→0.86  × evening ×1.3  × near  →  ~2800 ms</w:t>
      </w:r>
      <w:r>
        <w:br/>
      </w:r>
      <w:r>
        <w:rPr>
          <w:rStyle w:val="VerbatimChar"/>
        </w:rPr>
        <w:t xml:space="preserve"> e.g. brightness 8–30  × brightness_global  × ×0.6 late-night  × near ×1.4  →  final DMX</w:t>
      </w:r>
    </w:p>
    <w:p>
      <w:pPr>
        <w:pStyle w:val="FirstParagraph"/>
      </w:pPr>
      <w:r>
        <w:rPr>
          <w:i/>
          <w:iCs/>
        </w:rPr>
        <w:t xml:space="preserve">(Worked numeric examples, kept as text since A4 shows the structure.)</w:t>
      </w:r>
    </w:p>
    <w:p>
      <w:pPr>
        <w:pStyle w:val="BodyText"/>
      </w:pPr>
      <w:r>
        <w:t xml:space="preserve">Key idea for the figure:</w:t>
      </w:r>
      <w:r>
        <w:t xml:space="preserve"> </w:t>
      </w:r>
      <w:r>
        <w:rPr>
          <w:b/>
          <w:bCs/>
        </w:rPr>
        <w:t xml:space="preserve">the light fixture only understands a handful of physical</w:t>
      </w:r>
      <w:r>
        <w:rPr>
          <w:b/>
          <w:bCs/>
        </w:rPr>
        <w:t xml:space="preserve"> </w:t>
      </w:r>
      <w:r>
        <w:rPr>
          <w:b/>
          <w:bCs/>
        </w:rPr>
        <w:t xml:space="preserve">quantities</w:t>
      </w:r>
      <w:r>
        <w:t xml:space="preserve"> </w:t>
      </w:r>
      <w:r>
        <w:t xml:space="preserve">— position, brightness min/max, pulse speed, falloff radius/shape, move</w:t>
      </w:r>
      <w:r>
        <w:t xml:space="preserve"> </w:t>
      </w:r>
      <w:r>
        <w:t xml:space="preserve">speed. The whole meta-parameter system exists to colour those few numbers. The next</w:t>
      </w:r>
      <w:r>
        <w:t xml:space="preserve"> </w:t>
      </w:r>
      <w:r>
        <w:t xml:space="preserve">three sub-sections (§3d–§3f) follow that thread all the way to the wire — the part the</w:t>
      </w:r>
      <w:r>
        <w:t xml:space="preserve"> </w:t>
      </w:r>
      <w:r>
        <w:t xml:space="preserve">first round of diagrams under-told.</w:t>
      </w:r>
    </w:p>
    <w:p>
      <w:r>
        <w:pict>
          <v:rect style="width:0;height:1.5pt" o:hralign="center" o:hrstd="t" o:hr="t"/>
        </w:pict>
      </w:r>
    </w:p>
    <w:bookmarkEnd w:id="37"/>
    <w:bookmarkStart w:id="42" w:name="Xc0e5527aca9ca3b88c032494ef6cfa9bd67fc56"/>
    <w:p>
      <w:pPr>
        <w:pStyle w:val="Heading3"/>
      </w:pPr>
      <w:r>
        <w:t xml:space="preserve">3d. The output funnel — from a whole system to 12 light values (the C-series)</w:t>
      </w:r>
    </w:p>
    <w:p>
      <w:pPr>
        <w:pStyle w:val="FirstParagraph"/>
      </w:pPr>
      <w:r>
        <w:t xml:space="preserve">Prose: this is the point the project most needs to make legible. Everything above —</w:t>
      </w:r>
      <w:r>
        <w:t xml:space="preserve"> </w:t>
      </w:r>
      <w:r>
        <w:t xml:space="preserve">two cameras, four trend windows, a tiered database, a 3×/day self-review, twelve</w:t>
      </w:r>
      <w:r>
        <w:t xml:space="preserve"> </w:t>
      </w:r>
      <w:r>
        <w:t xml:space="preserve">personality meta-parameters, five modes and sixteen gestures — exists only to set the</w:t>
      </w:r>
      <w:r>
        <w:t xml:space="preserve"> </w:t>
      </w:r>
      <w:r>
        <w:t xml:space="preserve">state of</w:t>
      </w:r>
      <w:r>
        <w:t xml:space="preserve"> </w:t>
      </w:r>
      <w:r>
        <w:rPr>
          <w:b/>
          <w:bCs/>
        </w:rPr>
        <w:t xml:space="preserve">one virtual point light</w:t>
      </w:r>
      <w:r>
        <w:t xml:space="preserve">. And that light, in turn, is read by the panels as</w:t>
      </w:r>
      <w:r>
        <w:t xml:space="preserve"> </w:t>
      </w:r>
      <w:r>
        <w:t xml:space="preserve">just</w:t>
      </w:r>
      <w:r>
        <w:t xml:space="preserve"> </w:t>
      </w:r>
      <w:r>
        <w:rPr>
          <w:b/>
          <w:bCs/>
        </w:rPr>
        <w:t xml:space="preserve">12 numbers</w:t>
      </w:r>
      <w:r>
        <w:t xml:space="preserve">: one brightness byte per panel, recomputed from scratch ~30 times a</w:t>
      </w:r>
      <w:r>
        <w:t xml:space="preserve"> </w:t>
      </w:r>
      <w:r>
        <w:t xml:space="preserve">second. The drama of the piece is this collapse from enormous contextual complexity to a</w:t>
      </w:r>
      <w:r>
        <w:t xml:space="preserve"> </w:t>
      </w:r>
      <w:r>
        <w:t xml:space="preserve">near-trivial output, happening continuously and live.</w:t>
      </w:r>
    </w:p>
    <w:p>
      <w:pPr>
        <w:pStyle w:val="BodyText"/>
      </w:pPr>
      <w:r>
        <w:t xml:space="preserve">Be precise about the two layers (they’re easy to conflate):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“light state”</w:t>
      </w:r>
      <w:r>
        <w:rPr>
          <w:b/>
          <w:bCs/>
        </w:rPr>
        <w:t xml:space="preserve"> </w:t>
      </w:r>
      <w:r>
        <w:rPr>
          <w:b/>
          <w:bCs/>
        </w:rPr>
        <w:t xml:space="preserve">(the pinch point)</w:t>
      </w:r>
      <w:r>
        <w:t xml:space="preserve"> </w:t>
      </w:r>
      <w:r>
        <w:t xml:space="preserve">≈</w:t>
      </w:r>
      <w:r>
        <w:t xml:space="preserve"> </w:t>
      </w:r>
      <w:r>
        <w:rPr>
          <w:b/>
          <w:bCs/>
        </w:rPr>
        <w:t xml:space="preserve">9 scalars</w:t>
      </w:r>
      <w:r>
        <w:t xml:space="preserve"> </w:t>
      </w:r>
      <w:r>
        <w:t xml:space="preserve">held on the</w:t>
      </w:r>
      <w:r>
        <w:t xml:space="preserve"> </w:t>
      </w:r>
      <w:r>
        <w:rPr>
          <w:rStyle w:val="VerbatimChar"/>
        </w:rPr>
        <w:t xml:space="preserve">PointLight</w:t>
      </w:r>
      <w:r>
        <w:t xml:space="preserve"> </w:t>
      </w:r>
      <w:r>
        <w:t xml:space="preserve">object:</w:t>
      </w:r>
      <w:r>
        <w:t xml:space="preserve"> </w:t>
      </w:r>
      <w:r>
        <w:rPr>
          <w:rStyle w:val="VerbatimChar"/>
        </w:rPr>
        <w:t xml:space="preserve">position</w:t>
      </w:r>
      <w:r>
        <w:t xml:space="preserve"> </w:t>
      </w:r>
      <w:r>
        <w:t xml:space="preserve">(x, y, z),</w:t>
      </w:r>
      <w:r>
        <w:t xml:space="preserve"> </w:t>
      </w:r>
      <w:r>
        <w:rPr>
          <w:rStyle w:val="VerbatimChar"/>
        </w:rPr>
        <w:t xml:space="preserve">current_brightness</w:t>
      </w:r>
      <w:r>
        <w:t xml:space="preserve"> </w:t>
      </w:r>
      <w:r>
        <w:t xml:space="preserve">(intensity),</w:t>
      </w:r>
      <w:r>
        <w:t xml:space="preserve"> </w:t>
      </w:r>
      <w:r>
        <w:rPr>
          <w:rStyle w:val="VerbatimChar"/>
        </w:rPr>
        <w:t xml:space="preserve">falloff_radius</w:t>
      </w:r>
      <w:r>
        <w:t xml:space="preserve">, and</w:t>
      </w:r>
      <w:r>
        <w:t xml:space="preserve"> </w:t>
      </w:r>
      <w:r>
        <w:t xml:space="preserve">the beam</w:t>
      </w:r>
      <w:r>
        <w:t xml:space="preserve"> </w:t>
      </w:r>
      <w:r>
        <w:rPr>
          <w:i/>
          <w:iCs/>
        </w:rPr>
        <w:t xml:space="preserve">shape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falloff_scale</w:t>
      </w:r>
      <w:r>
        <w:t xml:space="preserve"> </w:t>
      </w:r>
      <w:r>
        <w:t xml:space="preserve">(sx, sy, sz) +</w:t>
      </w:r>
      <w:r>
        <w:t xml:space="preserve"> </w:t>
      </w:r>
      <w:r>
        <w:rPr>
          <w:rStyle w:val="VerbatimChar"/>
        </w:rPr>
        <w:t xml:space="preserve">falloff_rotation</w:t>
      </w:r>
      <w:r>
        <w:t xml:space="preserve">.</w:t>
      </w:r>
      <w:r>
        <w:t xml:space="preserve"> </w:t>
      </w:r>
      <w:r>
        <w:t xml:space="preserve">(</w:t>
      </w:r>
      <w:r>
        <w:rPr>
          <w:rStyle w:val="VerbatimChar"/>
        </w:rPr>
        <w:t xml:space="preserve">PointLight</w:t>
      </w:r>
      <w:r>
        <w:t xml:space="preserve">,</w:t>
      </w:r>
      <w:r>
        <w:t xml:space="preserve"> </w:t>
      </w:r>
      <w:hyperlink r:id="rId38">
        <w:r>
          <w:rPr>
            <w:rStyle w:val="Hyperlink"/>
          </w:rPr>
          <w:t xml:space="preserve">lightController_osc.py:2217</w:t>
        </w:r>
      </w:hyperlink>
      <w:r>
        <w:t xml:space="preserve">.)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“output”</w:t>
      </w:r>
      <w:r>
        <w:rPr>
          <w:b/>
          <w:bCs/>
        </w:rP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12 DMX bytes</w:t>
      </w:r>
      <w:r>
        <w:t xml:space="preserve">, one 0–255 brightness per panel (4 units × 3</w:t>
      </w:r>
      <w:r>
        <w:t xml:space="preserve"> </w:t>
      </w:r>
      <w:r>
        <w:t xml:space="preserve">panels), sent over Art-Net universe 0. (</w:t>
      </w:r>
      <w:r>
        <w:rPr>
          <w:rStyle w:val="VerbatimChar"/>
        </w:rPr>
        <w:t xml:space="preserve">StupidArtnet(TARGET_IP, UNIVERSE, 12, FPS)</w:t>
      </w:r>
      <w:r>
        <w:t xml:space="preserve">,</w:t>
      </w:r>
      <w:r>
        <w:t xml:space="preserve"> </w:t>
      </w:r>
      <w:hyperlink r:id="rId38">
        <w:r>
          <w:rPr>
            <w:rStyle w:val="Hyperlink"/>
          </w:rPr>
          <w:t xml:space="preserve">:4604</w:t>
        </w:r>
      </w:hyperlink>
      <w:r>
        <w:t xml:space="preserve">.)</w:t>
      </w:r>
    </w:p>
    <w:p>
      <w:pPr>
        <w:pStyle w:val="FirstParagraph"/>
      </w:pPr>
      <w:r>
        <w:t xml:space="preserve">So the honest headline is</w:t>
      </w:r>
      <w:r>
        <w:t xml:space="preserve"> </w:t>
      </w:r>
      <w:r>
        <w:rPr>
          <w:b/>
          <w:bCs/>
        </w:rPr>
        <w:t xml:space="preserve">many → ~9-value light state → 12 panel bytes</w:t>
      </w:r>
      <w:r>
        <w:t xml:space="preserve">, not</w:t>
      </w:r>
      <w:r>
        <w:t xml:space="preserve"> </w:t>
      </w:r>
      <w:r>
        <w:t xml:space="preserve">“12</w:t>
      </w:r>
      <w:r>
        <w:t xml:space="preserve"> </w:t>
      </w:r>
      <w:r>
        <w:t xml:space="preserve">inputs.”</w:t>
      </w:r>
      <w:r>
        <w:t xml:space="preserve"> </w:t>
      </w:r>
      <w:r>
        <w:t xml:space="preserve">The light is</w:t>
      </w:r>
      <w:r>
        <w:t xml:space="preserve"> </w:t>
      </w:r>
      <w:r>
        <w:rPr>
          <w:i/>
          <w:iCs/>
        </w:rPr>
        <w:t xml:space="preserve">monochrome per panel</w:t>
      </w:r>
      <w:r>
        <w:t xml:space="preserve"> </w:t>
      </w:r>
      <w:r>
        <w:t xml:space="preserve">— the system computes one intensity per</w:t>
      </w:r>
      <w:r>
        <w:t xml:space="preserve"> </w:t>
      </w:r>
      <w:r>
        <w:t xml:space="preserve">panel, not RGB. That restraint is part of the story: extraordinary behavioural</w:t>
      </w:r>
      <w:r>
        <w:t xml:space="preserve"> </w:t>
      </w:r>
      <w:r>
        <w:t xml:space="preserve">complexity expressed through a deliberately minimal palette.</w:t>
      </w:r>
    </w:p>
    <w:p>
      <w:pPr>
        <w:pStyle w:val="BodyText"/>
      </w:pPr>
      <w:r>
        <w:rPr>
          <w:b/>
          <w:bCs/>
        </w:rPr>
        <w:t xml:space="preserve">◧ Figure C1 — the hero funnel:</w:t>
      </w:r>
      <w:r>
        <w:t xml:space="preserve"> </w:t>
      </w:r>
      <w:r>
        <w:t xml:space="preserve">a wide top band of all subsystems narrowing through a</w:t>
      </w:r>
      <w:r>
        <w:t xml:space="preserve"> </w:t>
      </w:r>
      <w:r>
        <w:t xml:space="preserve">single waist labelled</w:t>
      </w:r>
      <w:r>
        <w:t xml:space="preserve"> </w:t>
      </w:r>
      <w:r>
        <w:rPr>
          <w:i/>
          <w:iCs/>
        </w:rPr>
        <w:t xml:space="preserve">PointLight (≈9 values)</w:t>
      </w:r>
      <w:r>
        <w:t xml:space="preserve"> </w:t>
      </w:r>
      <w:r>
        <w:t xml:space="preserve">and fanning back out to a row of 12 panel</w:t>
      </w:r>
      <w:r>
        <w:t xml:space="preserve"> </w:t>
      </w:r>
      <w:r>
        <w:t xml:space="preserve">cells → Art-Net.</w:t>
      </w:r>
    </w:p>
    <w:p>
      <w:pPr>
        <w:pStyle w:val="CaptionedFigure"/>
      </w:pPr>
      <w:r>
        <w:drawing>
          <wp:inline>
            <wp:extent cx="1773936" cy="7670573"/>
            <wp:effectExtent b="0" l="0" r="0" t="0"/>
            <wp:docPr descr="C1 — The funnel: the whole adaptive system collapses to the PointLight state, then fans back out to 12 DMX panel values" title="" id="40" name="Picture"/>
            <a:graphic>
              <a:graphicData uri="http://schemas.openxmlformats.org/drawingml/2006/picture">
                <pic:pic>
                  <pic:nvPicPr>
                    <pic:cNvPr descr="diagrams/png/C1_funnel_to_12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3936" cy="7670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C1 — The funnel: the whole adaptive system collapses to the PointLight state, then fans back out to 12 DMX panel values</w:t>
      </w:r>
    </w:p>
    <w:bookmarkEnd w:id="42"/>
    <w:bookmarkStart w:id="43" w:name="X160f66fd8737ab06f4904a75d474e551e32f486"/>
    <w:p>
      <w:pPr>
        <w:pStyle w:val="Heading3"/>
      </w:pPr>
      <w:r>
        <w:t xml:space="preserve">3e. The pinch point — who writes each light value (C2)</w:t>
      </w:r>
    </w:p>
    <w:p>
      <w:pPr>
        <w:pStyle w:val="FirstParagraph"/>
      </w:pPr>
      <w:r>
        <w:t xml:space="preserve">Prose: the nine scalars look trivial, but each is the</w:t>
      </w:r>
      <w:r>
        <w:t xml:space="preserve"> </w:t>
      </w:r>
      <w:r>
        <w:rPr>
          <w:i/>
          <w:iCs/>
        </w:rPr>
        <w:t xml:space="preserve">sum of the whole system pressing</w:t>
      </w:r>
      <w:r>
        <w:rPr>
          <w:i/>
          <w:iCs/>
        </w:rPr>
        <w:t xml:space="preserve"> </w:t>
      </w:r>
      <w:r>
        <w:rPr>
          <w:i/>
          <w:iCs/>
        </w:rPr>
        <w:t xml:space="preserve">on one number.</w:t>
      </w:r>
      <w:r>
        <w:t xml:space="preserve"> </w:t>
      </w:r>
      <w:r>
        <w:t xml:space="preserve">This is the figure that connects §3c’s modulation chain to a concrete</w:t>
      </w:r>
      <w:r>
        <w:t xml:space="preserve"> </w:t>
      </w:r>
      <w:r>
        <w:t xml:space="preserve">field. (</w:t>
      </w:r>
      <w:r>
        <w:rPr>
          <w:rStyle w:val="VerbatimChar"/>
        </w:rPr>
        <w:t xml:space="preserve">PointLight</w:t>
      </w:r>
      <w:r>
        <w:t xml:space="preserve"> </w:t>
      </w:r>
      <w:r>
        <w:t xml:space="preserve">fields set in the main loop,</w:t>
      </w:r>
      <w:r>
        <w:t xml:space="preserve"> </w:t>
      </w:r>
      <w:hyperlink r:id="rId38">
        <w:r>
          <w:rPr>
            <w:rStyle w:val="Hyperlink"/>
          </w:rPr>
          <w:t xml:space="preserve">lightController_osc.py:4956</w:t>
        </w:r>
      </w:hyperlink>
      <w:r>
        <w:t xml:space="preserve">.)</w:t>
      </w:r>
    </w:p>
    <w:p>
      <w:pPr>
        <w:pStyle w:val="BodyText"/>
      </w:pPr>
      <w:r>
        <w:rPr>
          <w:b/>
          <w:bCs/>
        </w:rPr>
        <w:t xml:space="preserve">◧ DRAW — C2, a two-column table:</w:t>
      </w:r>
      <w:r>
        <w:rPr>
          <w:b/>
          <w:bCs/>
        </w:rPr>
        <w:t xml:space="preserve"> </w:t>
      </w:r>
      <w:r>
        <w:rPr>
          <w:b/>
          <w:bCs/>
        </w:rPr>
        <w:t xml:space="preserve">“upstream system writes…”</w:t>
      </w:r>
      <w:r>
        <w:rPr>
          <w:b/>
          <w:bCs/>
        </w:rPr>
        <w:t xml:space="preserve"> </w:t>
      </w:r>
      <w:r>
        <w:rPr>
          <w:b/>
          <w:bCs/>
        </w:rPr>
        <w:t xml:space="preserve">→</w:t>
      </w:r>
      <w:r>
        <w:rPr>
          <w:b/>
          <w:bCs/>
        </w:rPr>
        <w:t xml:space="preserve"> </w:t>
      </w:r>
      <w:r>
        <w:rPr>
          <w:b/>
          <w:bCs/>
        </w:rPr>
        <w:t xml:space="preserve">“the few values”</w:t>
      </w:r>
      <w:r>
        <w:rPr>
          <w:b/>
          <w:bCs/>
        </w:rPr>
        <w:t xml:space="preserve">.</w:t>
      </w:r>
      <w:r>
        <w:t xml:space="preserve"> </w:t>
      </w:r>
      <w:r>
        <w:rPr>
          <w:i/>
          <w:iCs/>
        </w:rPr>
        <w:t xml:space="preserve">(Rendered: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diagrams/C2_light_state_pinch</w:t>
      </w:r>
      <w:r>
        <w:rPr>
          <w:i/>
          <w:iCs/>
        </w:rPr>
        <w:t xml:space="preserve">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Light value (read at render)</w:t>
            </w:r>
          </w:p>
        </w:tc>
        <w:tc>
          <w:tcPr/>
          <w:p>
            <w:pPr>
              <w:pStyle w:val="Compact"/>
            </w:pPr>
            <w:r>
              <w:t xml:space="preserve">What collapses into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position</w:t>
            </w:r>
            <w:r>
              <w:t xml:space="preserve"> </w:t>
            </w:r>
            <w:r>
              <w:t xml:space="preserve">(x, y, z)</w:t>
            </w:r>
          </w:p>
        </w:tc>
        <w:tc>
          <w:tcPr/>
          <w:p>
            <w:pPr>
              <w:pStyle w:val="Compact"/>
            </w:pPr>
            <w:r>
              <w:t xml:space="preserve">mode + wander + follow + gestures (the movement layer)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current_brightness</w:t>
            </w:r>
          </w:p>
        </w:tc>
        <w:tc>
          <w:tcPr/>
          <w:p>
            <w:pPr>
              <w:pStyle w:val="Compact"/>
            </w:pPr>
            <w:r>
              <w:t xml:space="preserve">mode base ×</w:t>
            </w:r>
            <w:r>
              <w:t xml:space="preserve"> </w:t>
            </w:r>
            <w:r>
              <w:rPr>
                <w:rStyle w:val="VerbatimChar"/>
              </w:rPr>
              <w:t xml:space="preserve">brightness_global</w:t>
            </w:r>
            <w:r>
              <w:t xml:space="preserve"> </w:t>
            </w:r>
            <w:r>
              <w:t xml:space="preserve">× time-of-day × proximity × dwell × breathing × bloom × entry-pulse,</w:t>
            </w:r>
            <w:r>
              <w:t xml:space="preserve"> </w:t>
            </w:r>
            <w:r>
              <w:rPr>
                <w:b/>
                <w:bCs/>
              </w:rPr>
              <w:t xml:space="preserve">hard-capped at 600</w:t>
            </w:r>
            <w:r>
              <w:t xml:space="preserve"> </w:t>
            </w:r>
            <w:r>
              <w:t xml:space="preserve">(V6.5c)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pulse_speed</w:t>
            </w:r>
            <w:r>
              <w:t xml:space="preserve"> </w:t>
            </w:r>
            <w:r>
              <w:t xml:space="preserve">(→ brightness over time)</w:t>
            </w:r>
          </w:p>
        </w:tc>
        <w:tc>
          <w:tcPr/>
          <w:p>
            <w:pPr>
              <w:pStyle w:val="Compact"/>
            </w:pPr>
            <w:r>
              <w:t xml:space="preserve">mode base ×</w:t>
            </w:r>
            <w:r>
              <w:t xml:space="preserve"> </w:t>
            </w:r>
            <w:r>
              <w:rPr>
                <w:rStyle w:val="VerbatimChar"/>
              </w:rPr>
              <w:t xml:space="preserve">pulse_global</w:t>
            </w:r>
            <w:r>
              <w:t xml:space="preserve"> </w:t>
            </w:r>
            <w:r>
              <w:t xml:space="preserve">× time-of-day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falloff_radius</w:t>
            </w:r>
          </w:p>
        </w:tc>
        <w:tc>
          <w:tcPr/>
          <w:p>
            <w:pPr>
              <w:pStyle w:val="Compact"/>
            </w:pPr>
            <w:r>
              <w:t xml:space="preserve">mode base × breathing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falloff_scale</w:t>
            </w:r>
            <w:r>
              <w:t xml:space="preserve"> </w:t>
            </w:r>
            <w:r>
              <w:t xml:space="preserve">(sx,sy,sz) +</w:t>
            </w:r>
            <w:r>
              <w:t xml:space="preserve"> </w:t>
            </w:r>
            <w:r>
              <w:rPr>
                <w:rStyle w:val="VerbatimChar"/>
              </w:rPr>
              <w:t xml:space="preserve">falloff_rotation</w:t>
            </w:r>
          </w:p>
        </w:tc>
        <w:tc>
          <w:tcPr/>
          <w:p>
            <w:pPr>
              <w:pStyle w:val="Compact"/>
            </w:pPr>
            <w:r>
              <w:t xml:space="preserve">SWEEP/FOCUS gestures × ambient oscillation × V6 falloff manager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move_speed</w:t>
            </w:r>
          </w:p>
        </w:tc>
        <w:tc>
          <w:tcPr/>
          <w:p>
            <w:pPr>
              <w:pStyle w:val="Compact"/>
            </w:pPr>
            <w:r>
              <w:t xml:space="preserve">mode base ×</w:t>
            </w:r>
            <w:r>
              <w:t xml:space="preserve"> </w:t>
            </w:r>
            <w:r>
              <w:rPr>
                <w:rStyle w:val="VerbatimChar"/>
              </w:rPr>
              <w:t xml:space="preserve">speed_global</w:t>
            </w:r>
            <w:r>
              <w:t xml:space="preserve"> </w:t>
            </w:r>
            <w:r>
              <w:t xml:space="preserve">× proximity × pedestrian speed-match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current_brightness</w:t>
      </w:r>
      <w:r>
        <w:t xml:space="preserve"> </w:t>
      </w:r>
      <w:r>
        <w:t xml:space="preserve">is itself dynamic</w:t>
      </w:r>
      <w:r>
        <w:t xml:space="preserve"> </w:t>
      </w:r>
      <w:r>
        <w:rPr>
          <w:i/>
          <w:iCs/>
        </w:rPr>
        <w:t xml:space="preserve">between</w:t>
      </w:r>
      <w:r>
        <w:t xml:space="preserve"> </w:t>
      </w:r>
      <w:r>
        <w:t xml:space="preserve">tuning events: it pulses as</w:t>
      </w:r>
      <w:r>
        <w:t xml:space="preserve"> </w:t>
      </w:r>
      <w:r>
        <w:rPr>
          <w:rStyle w:val="VerbatimChar"/>
        </w:rPr>
        <w:t xml:space="preserve">brightness_min + (brightness_max − brightness_min) × (sin(pulse_phase)+1)/2</w:t>
      </w:r>
      <w:r>
        <w:t xml:space="preserve"> </w:t>
      </w:r>
      <w:r>
        <w:t xml:space="preserve">— the</w:t>
      </w:r>
      <w:r>
        <w:t xml:space="preserve"> </w:t>
      </w:r>
      <w:r>
        <w:t xml:space="preserve">visible</w:t>
      </w:r>
      <w:r>
        <w:t xml:space="preserve"> </w:t>
      </w:r>
      <w:r>
        <w:t xml:space="preserve">“breathing.”</w:t>
      </w:r>
      <w:r>
        <w:t xml:space="preserve"> </w:t>
      </w:r>
      <w:r>
        <w:t xml:space="preserve">(</w:t>
      </w:r>
      <w:r>
        <w:rPr>
          <w:rStyle w:val="VerbatimChar"/>
        </w:rPr>
        <w:t xml:space="preserve">PointLight.get_brightness</w:t>
      </w:r>
      <w:r>
        <w:t xml:space="preserve">,</w:t>
      </w:r>
      <w:r>
        <w:t xml:space="preserve"> </w:t>
      </w:r>
      <w:hyperlink r:id="rId38">
        <w:r>
          <w:rPr>
            <w:rStyle w:val="Hyperlink"/>
          </w:rPr>
          <w:t xml:space="preserve">:2248</w:t>
        </w:r>
      </w:hyperlink>
      <w:r>
        <w:t xml:space="preserve">.)</w:t>
      </w:r>
    </w:p>
    <w:bookmarkEnd w:id="43"/>
    <w:bookmarkStart w:id="47" w:name="X6e06a52695cf26c137cde014c6a27a69c86a652"/>
    <w:p>
      <w:pPr>
        <w:pStyle w:val="Heading3"/>
      </w:pPr>
      <w:r>
        <w:t xml:space="preserve">3f. Per-panel math + the 12-channel map (C3, C4, C5)</w:t>
      </w:r>
    </w:p>
    <w:p>
      <w:pPr>
        <w:pStyle w:val="FirstParagraph"/>
      </w:pPr>
      <w:r>
        <w:t xml:space="preserve">Prose: each panel computes its own brightness from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light state, by distance.</w:t>
      </w:r>
      <w:r>
        <w:t xml:space="preserve"> </w:t>
      </w:r>
      <w:r>
        <w:t xml:space="preserve">This is where</w:t>
      </w:r>
      <w:r>
        <w:t xml:space="preserve"> </w:t>
      </w:r>
      <w:r>
        <w:t xml:space="preserve">“falloff”</w:t>
      </w:r>
      <w:r>
        <w:t xml:space="preserve"> </w:t>
      </w:r>
      <w:r>
        <w:t xml:space="preserve">stops being a word and becomes the actual geometry — and where</w:t>
      </w:r>
      <w:r>
        <w:t xml:space="preserve"> </w:t>
      </w:r>
      <w:r>
        <w:t xml:space="preserve">the anisotropic shape (scale + rotation) lets a gesture stretch or steer the beam across</w:t>
      </w:r>
      <w:r>
        <w:t xml:space="preserve"> </w:t>
      </w:r>
      <w:r>
        <w:t xml:space="preserve">the panel field. (</w:t>
      </w:r>
      <w:r>
        <w:rPr>
          <w:rStyle w:val="VerbatimChar"/>
        </w:rPr>
        <w:t xml:space="preserve">PanelSystem.calculate_brightness</w:t>
      </w:r>
      <w:r>
        <w:t xml:space="preserve">,</w:t>
      </w:r>
      <w:r>
        <w:t xml:space="preserve"> </w:t>
      </w:r>
      <w:hyperlink r:id="rId38">
        <w:r>
          <w:rPr>
            <w:rStyle w:val="Hyperlink"/>
          </w:rPr>
          <w:t xml:space="preserve">lightController_osc.py:2299</w:t>
        </w:r>
      </w:hyperlink>
      <w:r>
        <w:t xml:space="preserve">.)</w:t>
      </w:r>
    </w:p>
    <w:p>
      <w:pPr>
        <w:pStyle w:val="BodyText"/>
      </w:pPr>
      <w:r>
        <w:rPr>
          <w:b/>
          <w:bCs/>
        </w:rPr>
        <w:t xml:space="preserve">◧ Figure C3 — the per-panel pipeline (runs ×12 every frame):</w:t>
      </w:r>
    </w:p>
    <w:p>
      <w:pPr>
        <w:pStyle w:val="CaptionedFigure"/>
      </w:pPr>
      <w:r>
        <w:drawing>
          <wp:inline>
            <wp:extent cx="2770632" cy="7670275"/>
            <wp:effectExtent b="0" l="0" r="0" t="0"/>
            <wp:docPr descr="C3 — Per-panel math: displacement → rotate → anisotropic scale → distance → linear falloff → × intensity → clamp to one DMX byte" title="" id="45" name="Picture"/>
            <a:graphic>
              <a:graphicData uri="http://schemas.openxmlformats.org/drawingml/2006/picture">
                <pic:pic>
                  <pic:nvPicPr>
                    <pic:cNvPr descr="diagrams/png/C3_per_panel_math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0632" cy="7670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C3 — Per-panel math: displacement → rotate → anisotropic scale → distance → linear falloff → × intensity → clamp to one DMX byte</w:t>
      </w:r>
    </w:p>
    <w:p>
      <w:pPr>
        <w:pStyle w:val="BodyText"/>
      </w:pPr>
      <w:r>
        <w:rPr>
          <w:b/>
          <w:bCs/>
        </w:rPr>
        <w:t xml:space="preserve">◧ DRAW — C4, the wiring map:</w:t>
      </w:r>
      <w:r>
        <w:t xml:space="preserve"> </w:t>
      </w:r>
      <w:r>
        <w:t xml:space="preserve">4 units × 3 panels → DMX channels 0–11 → 512-byte frame</w:t>
      </w:r>
      <w:r>
        <w:t xml:space="preserve"> </w:t>
      </w:r>
      <w:r>
        <w:t xml:space="preserve">(only 12 bytes used) →</w:t>
      </w:r>
      <w:r>
        <w:t xml:space="preserve"> </w:t>
      </w:r>
      <w:r>
        <w:rPr>
          <w:rStyle w:val="VerbatimChar"/>
        </w:rPr>
        <w:t xml:space="preserve">set_single_value</w:t>
      </w:r>
      <w:r>
        <w:t xml:space="preserve"> </w:t>
      </w:r>
      <w:r>
        <w:t xml:space="preserve">→ Art-Net</w:t>
      </w:r>
      <w:r>
        <w:t xml:space="preserve"> </w:t>
      </w:r>
      <w:r>
        <w:rPr>
          <w:rStyle w:val="VerbatimChar"/>
        </w:rPr>
        <w:t xml:space="preserve">:6454</w:t>
      </w:r>
      <w:r>
        <w:t xml:space="preserve"> </w:t>
      </w:r>
      <w:r>
        <w:t xml:space="preserve">universe 0, target</w:t>
      </w:r>
      <w:r>
        <w:t xml:space="preserve"> </w:t>
      </w:r>
      <w:r>
        <w:rPr>
          <w:rStyle w:val="VerbatimChar"/>
        </w:rPr>
        <w:t xml:space="preserve">10.42.0.200</w:t>
      </w:r>
      <w:r>
        <w:t xml:space="preserve"> </w:t>
      </w:r>
      <w:r>
        <w:t xml:space="preserve">@ 30 fps.</w:t>
      </w:r>
      <w:r>
        <w:t xml:space="preserve"> </w:t>
      </w:r>
      <w:r>
        <w:rPr>
          <w:i/>
          <w:iCs/>
        </w:rPr>
        <w:t xml:space="preserve">(Rendered: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diagrams/C4_panel_dmx_map</w:t>
      </w:r>
      <w:r>
        <w:rPr>
          <w:i/>
          <w:iCs/>
        </w:rPr>
        <w:t xml:space="preserve">.)</w:t>
      </w:r>
    </w:p>
    <w:p>
      <w:pPr>
        <w:pStyle w:val="BodyText"/>
      </w:pPr>
      <w:r>
        <w:rPr>
          <w:b/>
          <w:bCs/>
        </w:rPr>
        <w:t xml:space="preserve">◧ DRAW — C5, one frame as a sequence:</w:t>
      </w:r>
      <w:r>
        <w:t xml:space="preserve"> </w:t>
      </w:r>
      <w:r>
        <w:t xml:space="preserve">OSC → BehaviorSystem → V6Integration → set</w:t>
      </w:r>
      <w:r>
        <w:t xml:space="preserve"> </w:t>
      </w:r>
      <w:r>
        <w:t xml:space="preserve">PointLight fields →</w:t>
      </w:r>
      <w:r>
        <w:t xml:space="preserve"> </w:t>
      </w:r>
      <w:r>
        <w:rPr>
          <w:rStyle w:val="VerbatimChar"/>
        </w:rPr>
        <w:t xml:space="preserve">PointLight.update(dt)</w:t>
      </w:r>
      <w:r>
        <w:t xml:space="preserve"> </w:t>
      </w:r>
      <w:r>
        <w:t xml:space="preserve">advances pulse + moves →</w:t>
      </w:r>
      <w:r>
        <w:t xml:space="preserve"> </w:t>
      </w:r>
      <w:r>
        <w:rPr>
          <w:rStyle w:val="VerbatimChar"/>
        </w:rPr>
        <w:t xml:space="preserve">PanelSystem</w:t>
      </w:r>
      <w:r>
        <w:t xml:space="preserve"> </w:t>
      </w:r>
      <w:r>
        <w:t xml:space="preserve">×12 →</w:t>
      </w:r>
      <w:r>
        <w:t xml:space="preserve"> </w:t>
      </w:r>
      <w:r>
        <w:t xml:space="preserve">Art-Net + DB record + WebSocket. The point of the figure is that</w:t>
      </w:r>
      <w:r>
        <w:t xml:space="preserve"> </w:t>
      </w:r>
      <w:r>
        <w:rPr>
          <w:b/>
          <w:bCs/>
        </w:rPr>
        <w:t xml:space="preserve">the entire funnel</w:t>
      </w:r>
      <w:r>
        <w:rPr>
          <w:b/>
          <w:bCs/>
        </w:rPr>
        <w:t xml:space="preserve"> </w:t>
      </w:r>
      <w:r>
        <w:rPr>
          <w:b/>
          <w:bCs/>
        </w:rPr>
        <w:t xml:space="preserve">re-runs every frame (~30 Hz)</w:t>
      </w:r>
      <w:r>
        <w:t xml:space="preserve"> </w:t>
      </w:r>
      <w:r>
        <w:t xml:space="preserve">— the collapse is continuous, not a one-time build.</w:t>
      </w:r>
      <w:r>
        <w:t xml:space="preserve"> </w:t>
      </w:r>
      <w:r>
        <w:rPr>
          <w:i/>
          <w:iCs/>
        </w:rPr>
        <w:t xml:space="preserve">(Rendered: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diagrams/C5_per_frame_sequence</w:t>
      </w:r>
      <w:r>
        <w:rPr>
          <w:i/>
          <w:iCs/>
        </w:rPr>
        <w:t xml:space="preserve">.)</w:t>
      </w:r>
    </w:p>
    <w:p>
      <w:pPr>
        <w:pStyle w:val="BlockText"/>
      </w:pPr>
      <w:r>
        <w:rPr>
          <w:b/>
          <w:bCs/>
        </w:rPr>
        <w:t xml:space="preserve">Caption-ready takeaway:</w:t>
      </w:r>
      <w:r>
        <w:t xml:space="preserve"> </w:t>
      </w:r>
      <w:r>
        <w:rPr>
          <w:i/>
          <w:iCs/>
        </w:rPr>
        <w:t xml:space="preserve">A camera array, a self-revising personality, and a</w:t>
      </w:r>
      <w:r>
        <w:rPr>
          <w:i/>
          <w:iCs/>
        </w:rPr>
        <w:t xml:space="preserve"> </w:t>
      </w:r>
      <w:r>
        <w:rPr>
          <w:i/>
          <w:iCs/>
        </w:rPr>
        <w:t xml:space="preserve">permanent memory — all of it, every 33 milliseconds, becomes twelve numbers between 0</w:t>
      </w:r>
      <w:r>
        <w:rPr>
          <w:i/>
          <w:iCs/>
        </w:rPr>
        <w:t xml:space="preserve"> </w:t>
      </w:r>
      <w:r>
        <w:rPr>
          <w:i/>
          <w:iCs/>
        </w:rPr>
        <w:t xml:space="preserve">and 255.</w:t>
      </w:r>
      <w:r>
        <w:t xml:space="preserve"> </w:t>
      </w:r>
      <w:r>
        <w:t xml:space="preserve">That sentence is the project’s</w:t>
      </w:r>
      <w:r>
        <w:t xml:space="preserve"> </w:t>
      </w:r>
      <w:r>
        <w:t xml:space="preserve">“complexity → simplicity”</w:t>
      </w:r>
      <w:r>
        <w:t xml:space="preserve"> </w:t>
      </w:r>
      <w:r>
        <w:t xml:space="preserve">thesis and the</w:t>
      </w:r>
      <w:r>
        <w:t xml:space="preserve"> </w:t>
      </w:r>
      <w:r>
        <w:t xml:space="preserve">reason the C-series exists.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X9b402a360e1cbf017b10762fe6dd29d084a9c8f"/>
    <w:p>
      <w:pPr>
        <w:pStyle w:val="Heading2"/>
      </w:pPr>
      <w:r>
        <w:t xml:space="preserve">4. Reaction loop — modes &amp; gestures (timescale: instant)</w:t>
      </w:r>
    </w:p>
    <w:p>
      <w:pPr>
        <w:pStyle w:val="FirstParagraph"/>
      </w:pPr>
      <w:r>
        <w:t xml:space="preserve">Mode is chosen by</w:t>
      </w:r>
      <w:r>
        <w:t xml:space="preserve"> </w:t>
      </w:r>
      <w:r>
        <w:rPr>
          <w:rStyle w:val="VerbatimChar"/>
        </w:rPr>
        <w:t xml:space="preserve">determine_mode()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light_behavior.py:996</w:t>
        </w:r>
      </w:hyperlink>
      <w:r>
        <w:t xml:space="preserve">) from</w:t>
      </w:r>
      <w:r>
        <w:t xml:space="preserve"> </w:t>
      </w:r>
      <w:r>
        <w:t xml:space="preserve">live active/passive counts, with</w:t>
      </w:r>
      <w:r>
        <w:t xml:space="preserve"> </w:t>
      </w:r>
      <w:r>
        <w:rPr>
          <w:b/>
          <w:bCs/>
        </w:rPr>
        <w:t xml:space="preserve">stickiness</w:t>
      </w:r>
      <w:r>
        <w:t xml:space="preserve"> </w:t>
      </w:r>
      <w:r>
        <w:t xml:space="preserve">(conditions must persist) and an</w:t>
      </w:r>
      <w:r>
        <w:t xml:space="preserve"> </w:t>
      </w:r>
      <w:r>
        <w:rPr>
          <w:b/>
          <w:bCs/>
        </w:rPr>
        <w:t xml:space="preserve">8 s minimum dwell</w:t>
      </w:r>
      <w:r>
        <w:t xml:space="preserve"> </w:t>
      </w:r>
      <w:r>
        <w:t xml:space="preserve">preventing flicker.</w:t>
      </w:r>
    </w:p>
    <w:p>
      <w:pPr>
        <w:pStyle w:val="BodyText"/>
      </w:pPr>
      <w:r>
        <w:rPr>
          <w:b/>
          <w:bCs/>
        </w:rPr>
        <w:t xml:space="preserve">◧ Figure A3 — a state machine. Nodes = modes; edges = transitions labelled with the</w:t>
      </w:r>
      <w:r>
        <w:rPr>
          <w:b/>
          <w:bCs/>
        </w:rPr>
        <w:t xml:space="preserve"> </w:t>
      </w:r>
      <w:r>
        <w:rPr>
          <w:b/>
          <w:bCs/>
        </w:rPr>
        <w:t xml:space="preserve">trigger and the transition duration. Engage-edges are fast, disengage-edges slow.</w:t>
      </w:r>
    </w:p>
    <w:p>
      <w:pPr>
        <w:pStyle w:val="CaptionedFigure"/>
      </w:pPr>
      <w:r>
        <w:drawing>
          <wp:inline>
            <wp:extent cx="5334000" cy="5136696"/>
            <wp:effectExtent b="0" l="0" r="0" t="0"/>
            <wp:docPr descr="A3 — Behaviour mode state machine: IDLE / FLOW / AWARE / ENGAGED / CROWD with persistence and transition timings" title="" id="50" name="Picture"/>
            <a:graphic>
              <a:graphicData uri="http://schemas.openxmlformats.org/drawingml/2006/picture">
                <pic:pic>
                  <pic:nvPicPr>
                    <pic:cNvPr descr="diagrams/png/A3_mode_state_machine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36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A3 — Behaviour mode state machine: IDLE / FLOW / AWARE / ENGAGED / CROWD with persistence and transition timings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Character (move / bright / pulse / falloff)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IDLE</w:t>
            </w:r>
          </w:p>
        </w:tc>
        <w:tc>
          <w:tcPr/>
          <w:p>
            <w:pPr>
              <w:pStyle w:val="Compact"/>
            </w:pPr>
            <w:r>
              <w:t xml:space="preserve">&lt;2 ppl/min</w:t>
            </w:r>
          </w:p>
        </w:tc>
        <w:tc>
          <w:tcPr/>
          <w:p>
            <w:pPr>
              <w:pStyle w:val="Compact"/>
            </w:pPr>
            <w:r>
              <w:t xml:space="preserve">gentle wander or</w:t>
            </w:r>
            <w:r>
              <w:t xml:space="preserve"> </w:t>
            </w:r>
            <w:r>
              <w:rPr>
                <w:i/>
                <w:iCs/>
              </w:rPr>
              <w:t xml:space="preserve">park</w:t>
            </w:r>
            <w:r>
              <w:t xml:space="preserve">; 20 cm/s, dim, slow 4 s pulse, wide 90 cm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FLOW</w:t>
            </w:r>
          </w:p>
        </w:tc>
        <w:tc>
          <w:tcPr/>
          <w:p>
            <w:pPr>
              <w:pStyle w:val="Compact"/>
            </w:pPr>
            <w:r>
              <w:t xml:space="preserve">≥2 ppl/min sidewalk</w:t>
            </w:r>
          </w:p>
        </w:tc>
        <w:tc>
          <w:tcPr/>
          <w:p>
            <w:pPr>
              <w:pStyle w:val="Compact"/>
            </w:pPr>
            <w:r>
              <w:t xml:space="preserve">drift with traffic; 25 cm/s, medium, 75 cm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AWARE</w:t>
            </w:r>
          </w:p>
        </w:tc>
        <w:tc>
          <w:tcPr/>
          <w:p>
            <w:pPr>
              <w:pStyle w:val="Compact"/>
            </w:pPr>
            <w:r>
              <w:t xml:space="preserve">≥10 ppl/min sidewalk</w:t>
            </w:r>
          </w:p>
        </w:tc>
        <w:tc>
          <w:tcPr/>
          <w:p>
            <w:pPr>
              <w:pStyle w:val="Compact"/>
            </w:pPr>
            <w:r>
              <w:t xml:space="preserve">energetic, wide reach; 35 cm/s, brighter, fast 2.2 s pulse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ENGAGED</w:t>
            </w:r>
          </w:p>
        </w:tc>
        <w:tc>
          <w:tcPr/>
          <w:p>
            <w:pPr>
              <w:pStyle w:val="Compact"/>
            </w:pPr>
            <w:r>
              <w:t xml:space="preserve">1 in active zone</w:t>
            </w:r>
          </w:p>
        </w:tc>
        <w:tc>
          <w:tcPr/>
          <w:p>
            <w:pPr>
              <w:pStyle w:val="Compact"/>
            </w:pPr>
            <w:r>
              <w:t xml:space="preserve">follow nearest; breathing + subtle gestures; tight 45 cm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CROWD</w:t>
            </w:r>
          </w:p>
        </w:tc>
        <w:tc>
          <w:tcPr/>
          <w:p>
            <w:pPr>
              <w:pStyle w:val="Compact"/>
            </w:pPr>
            <w:r>
              <w:t xml:space="preserve">2+ in active zone</w:t>
            </w:r>
          </w:p>
        </w:tc>
        <w:tc>
          <w:tcPr/>
          <w:p>
            <w:pPr>
              <w:pStyle w:val="Compact"/>
            </w:pPr>
            <w:r>
              <w:t xml:space="preserve">follow centroid; brightest/fastest; may</w:t>
            </w:r>
            <w:r>
              <w:t xml:space="preserve"> </w:t>
            </w:r>
            <w:r>
              <w:rPr>
                <w:i/>
                <w:iCs/>
              </w:rPr>
              <w:t xml:space="preserve">bloom</w:t>
            </w:r>
            <w:r>
              <w:t xml:space="preserve"> </w:t>
            </w:r>
            <w:r>
              <w:t xml:space="preserve">all panels</w:t>
            </w:r>
          </w:p>
        </w:tc>
      </w:tr>
    </w:tbl>
    <w:p>
      <w:pPr>
        <w:pStyle w:val="BodyText"/>
      </w:pPr>
      <w:r>
        <w:rPr>
          <w:b/>
          <w:bCs/>
        </w:rPr>
        <w:t xml:space="preserve">Dwell phases</w:t>
      </w:r>
      <w:r>
        <w:t xml:space="preserve"> </w:t>
      </w:r>
      <w:r>
        <w:t xml:space="preserve">(deepen over time, for an</w:t>
      </w:r>
      <w:r>
        <w:t xml:space="preserve"> </w:t>
      </w:r>
      <w:r>
        <w:t xml:space="preserve">“engagement timeline”</w:t>
      </w:r>
      <w:r>
        <w:t xml:space="preserve"> </w:t>
      </w:r>
      <w:r>
        <w:t xml:space="preserve">figure):</w:t>
      </w:r>
      <w:r>
        <w:t xml:space="preserve"> </w:t>
      </w:r>
      <w:r>
        <w:rPr>
          <w:rStyle w:val="VerbatimChar"/>
        </w:rPr>
        <w:t xml:space="preserve">notice 0–3 s → greet 3–10 s → engage 10–30 s → bond 30 s+</w:t>
      </w:r>
      <w:r>
        <w:t xml:space="preserve">, each unlocking warmer,</w:t>
      </w:r>
      <w:r>
        <w:t xml:space="preserve"> </w:t>
      </w:r>
      <w:r>
        <w:t xml:space="preserve">less frequent gestures.</w:t>
      </w:r>
      <w:r>
        <w:t xml:space="preserve"> </w:t>
      </w:r>
      <w:r>
        <w:rPr>
          <w:b/>
          <w:bCs/>
        </w:rPr>
        <w:t xml:space="preserve">Gesture library</w:t>
      </w:r>
      <w:r>
        <w:t xml:space="preserve"> </w:t>
      </w:r>
      <w:r>
        <w:t xml:space="preserve">= 16 one-shot/ongoing motions (nod, lean,</w:t>
      </w:r>
      <w:r>
        <w:t xml:space="preserve"> </w:t>
      </w:r>
      <w:r>
        <w:t xml:space="preserve">sway, orbit, settle, breathe, bloom, sweep, focus…).</w:t>
      </w:r>
    </w:p>
    <w:p>
      <w:r>
        <w:pict>
          <v:rect style="width:0;height:1.5pt" o:hralign="center" o:hrstd="t" o:hr="t"/>
        </w:pict>
      </w:r>
    </w:p>
    <w:bookmarkEnd w:id="52"/>
    <w:bookmarkStart w:id="59" w:name="Xc878a7c2358fdbde03b581c81a877ae55907ce4"/>
    <w:p>
      <w:pPr>
        <w:pStyle w:val="Heading2"/>
      </w:pPr>
      <w:r>
        <w:t xml:space="preserve">5. Anticipation loop — short-term trends (timescale: seconds → hour)</w:t>
      </w:r>
    </w:p>
    <w:p>
      <w:pPr>
        <w:pStyle w:val="FirstParagraph"/>
      </w:pPr>
      <w:r>
        <w:t xml:space="preserve">Prose: when nobody is engaging, the light does not wander randomly. It continually</w:t>
      </w:r>
      <w:r>
        <w:t xml:space="preserve"> </w:t>
      </w:r>
      <w:r>
        <w:rPr>
          <w:i/>
          <w:iCs/>
        </w:rPr>
        <w:t xml:space="preserve">forecasts</w:t>
      </w:r>
      <w:r>
        <w:t xml:space="preserve"> </w:t>
      </w:r>
      <w:r>
        <w:t xml:space="preserve">the next minute-to-hour from the database and pre-positions/energises</w:t>
      </w:r>
      <w:r>
        <w:t xml:space="preserve"> </w:t>
      </w:r>
      <w:r>
        <w:t xml:space="preserve">itself, so it is already</w:t>
      </w:r>
      <w:r>
        <w:t xml:space="preserve"> </w:t>
      </w:r>
      <w:r>
        <w:t xml:space="preserve">“leaning toward”</w:t>
      </w:r>
      <w:r>
        <w:t xml:space="preserve"> </w:t>
      </w:r>
      <w:r>
        <w:t xml:space="preserve">arriving traffic.</w:t>
      </w:r>
    </w:p>
    <w:p>
      <w:pPr>
        <w:pStyle w:val="BodyText"/>
      </w:pPr>
      <w:r>
        <w:rPr>
          <w:b/>
          <w:bCs/>
        </w:rPr>
        <w:t xml:space="preserve">◧ Figure A5 — nested time windows feeding three influence signals:</w:t>
      </w:r>
    </w:p>
    <w:p>
      <w:pPr>
        <w:pStyle w:val="CaptionedFigure"/>
      </w:pPr>
      <w:r>
        <w:drawing>
          <wp:inline>
            <wp:extent cx="5334000" cy="2211160"/>
            <wp:effectExtent b="0" l="0" r="0" t="0"/>
            <wp:docPr descr="A5 — Trend windows (1/5/30/60 min) folded into activity_anticipation, flow_momentum, energy_level, weighted by idle_trend_weight" title="" id="54" name="Picture"/>
            <a:graphic>
              <a:graphicData uri="http://schemas.openxmlformats.org/drawingml/2006/picture">
                <pic:pic>
                  <pic:nvPicPr>
                    <pic:cNvPr descr="diagrams/png/A5_trend_windows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1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A5 — Trend windows (1/5/30/60 min) folded into activity_anticipation, flow_momentum, energy_level, weighted by idle_trend_weight</w:t>
      </w:r>
    </w:p>
    <w:p>
      <w:pPr>
        <w:pStyle w:val="BodyText"/>
      </w:pPr>
      <w:r>
        <w:t xml:space="preserve">Plus two faster sub-systems: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Flow tracker</w:t>
      </w:r>
      <w:r>
        <w:t xml:space="preserve"> </w:t>
      </w:r>
      <w:r>
        <w:t xml:space="preserve">(</w:t>
      </w:r>
      <w:r>
        <w:rPr>
          <w:rStyle w:val="VerbatimChar"/>
        </w:rPr>
        <w:t xml:space="preserve">FlowState</w:t>
      </w:r>
      <w:r>
        <w:t xml:space="preserve">,</w:t>
      </w:r>
      <w:r>
        <w:t xml:space="preserve"> </w:t>
      </w:r>
      <w:hyperlink r:id="rId31">
        <w:r>
          <w:rPr>
            <w:rStyle w:val="Hyperlink"/>
          </w:rPr>
          <w:t xml:space="preserve">light_behavior.py:170</w:t>
        </w:r>
      </w:hyperlink>
      <w:r>
        <w:t xml:space="preserve">) —</w:t>
      </w:r>
      <w:r>
        <w:t xml:space="preserve"> </w:t>
      </w:r>
      <w:r>
        <w:t xml:space="preserve">dominant walk direction over a</w:t>
      </w:r>
      <w:r>
        <w:t xml:space="preserve"> </w:t>
      </w:r>
      <w:r>
        <w:rPr>
          <w:b/>
          <w:bCs/>
        </w:rPr>
        <w:t xml:space="preserve">30 s window</w:t>
      </w:r>
      <w:r>
        <w:t xml:space="preserve">, updated every</w:t>
      </w:r>
      <w:r>
        <w:t xml:space="preserve"> </w:t>
      </w:r>
      <w:r>
        <w:rPr>
          <w:b/>
          <w:bCs/>
        </w:rPr>
        <w:t xml:space="preserve">1.5 s</w:t>
      </w:r>
      <w:r>
        <w:t xml:space="preserve">, EMA α=0.25.</w:t>
      </w:r>
      <w:r>
        <w:t xml:space="preserve"> </w:t>
      </w:r>
      <w:r>
        <w:t xml:space="preserve">Drives wander-box bias, triggers FLOW mode, and (V6.5c) biases wander</w:t>
      </w:r>
      <w:r>
        <w:t xml:space="preserve"> </w:t>
      </w:r>
      <w:r>
        <w:rPr>
          <w:b/>
          <w:bCs/>
        </w:rPr>
        <w:t xml:space="preserve">targets</w:t>
      </w:r>
      <w:r>
        <w:t xml:space="preserve"> </w:t>
      </w:r>
      <w:r>
        <w:t xml:space="preserve">toward incoming traffic (triangular distribution peaking ≤60 % toward arrivals).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Aggression</w:t>
      </w:r>
      <w:r>
        <w:t xml:space="preserve"> </w:t>
      </w:r>
      <w:r>
        <w:t xml:space="preserve">(</w:t>
      </w:r>
      <w:r>
        <w:rPr>
          <w:rStyle w:val="VerbatimChar"/>
        </w:rPr>
        <w:t xml:space="preserve">AggressionState</w:t>
      </w:r>
      <w:r>
        <w:t xml:space="preserve">,</w:t>
      </w:r>
      <w:r>
        <w:t xml:space="preserve"> </w:t>
      </w:r>
      <w:hyperlink r:id="rId31">
        <w:r>
          <w:rPr>
            <w:rStyle w:val="Hyperlink"/>
          </w:rPr>
          <w:t xml:space="preserve">:112</w:t>
        </w:r>
      </w:hyperlink>
      <w:r>
        <w:t xml:space="preserve">) — a 0–1</w:t>
      </w:r>
      <w:r>
        <w:t xml:space="preserve"> </w:t>
      </w:r>
      <w:r>
        <w:t xml:space="preserve">“attention</w:t>
      </w:r>
      <w:r>
        <w:t xml:space="preserve"> </w:t>
      </w:r>
      <w:r>
        <w:t xml:space="preserve">seeking”</w:t>
      </w:r>
      <w:r>
        <w:t xml:space="preserve"> </w:t>
      </w:r>
      <w:r>
        <w:t xml:space="preserve">level that</w:t>
      </w:r>
      <w:r>
        <w:t xml:space="preserve"> </w:t>
      </w:r>
      <w:r>
        <w:rPr>
          <w:b/>
          <w:bCs/>
        </w:rPr>
        <w:t xml:space="preserve">rises when ignored, falls when engaged</w:t>
      </w:r>
      <w:r>
        <w:t xml:space="preserve">, and is</w:t>
      </w:r>
      <w:r>
        <w:t xml:space="preserve"> </w:t>
      </w:r>
      <w:r>
        <w:rPr>
          <w:b/>
          <w:bCs/>
        </w:rPr>
        <w:t xml:space="preserve">capped by</w:t>
      </w:r>
      <w:r>
        <w:rPr>
          <w:b/>
          <w:bCs/>
        </w:rPr>
        <w:t xml:space="preserve"> </w:t>
      </w:r>
      <w:r>
        <w:rPr>
          <w:b/>
          <w:bCs/>
        </w:rPr>
        <w:t xml:space="preserve">hour of day</w:t>
      </w:r>
      <w:r>
        <w:t xml:space="preserve"> </w:t>
      </w:r>
      <w:r>
        <w:t xml:space="preserve">(</w:t>
      </w:r>
      <w:r>
        <w:rPr>
          <w:rStyle w:val="VerbatimChar"/>
        </w:rPr>
        <w:t xml:space="preserve">AGGRESSION_TIME_CAPS</w:t>
      </w:r>
      <w:r>
        <w:t xml:space="preserve">) to suit a financial-district site (near-zero</w:t>
      </w:r>
      <w:r>
        <w:t xml:space="preserve"> </w:t>
      </w:r>
      <w:r>
        <w:t xml:space="preserve">at night, peak at lunch).</w:t>
      </w:r>
    </w:p>
    <w:p>
      <w:pPr>
        <w:pStyle w:val="FirstParagraph"/>
      </w:pPr>
      <w:r>
        <w:rPr>
          <w:b/>
          <w:bCs/>
        </w:rPr>
        <w:t xml:space="preserve">◧ Figure A6 — aggression as a tank</w:t>
      </w:r>
      <w:r>
        <w:t xml:space="preserve">: inflow =</w:t>
      </w:r>
      <w:r>
        <w:t xml:space="preserve"> </w:t>
      </w:r>
      <w:r>
        <w:t xml:space="preserve">“ignored time + passers-by who don’t</w:t>
      </w:r>
      <w:r>
        <w:t xml:space="preserve"> </w:t>
      </w:r>
      <w:r>
        <w:t xml:space="preserve">stop”</w:t>
      </w:r>
      <w:r>
        <w:t xml:space="preserve">, outflow =</w:t>
      </w:r>
      <w:r>
        <w:t xml:space="preserve"> </w:t>
      </w:r>
      <w:r>
        <w:t xml:space="preserve">“engagement”</w:t>
      </w:r>
      <w:r>
        <w:t xml:space="preserve">, with a ceiling valve labelled</w:t>
      </w:r>
      <w:r>
        <w:t xml:space="preserve"> </w:t>
      </w:r>
      <w:r>
        <w:t xml:space="preserve">“time-of-day cap (hourly</w:t>
      </w:r>
      <w:r>
        <w:t xml:space="preserve"> </w:t>
      </w:r>
      <w:r>
        <w:t xml:space="preserve">curve).”</w:t>
      </w:r>
    </w:p>
    <w:p>
      <w:pPr>
        <w:pStyle w:val="CaptionedFigure"/>
      </w:pPr>
      <w:r>
        <w:drawing>
          <wp:inline>
            <wp:extent cx="5334000" cy="2490107"/>
            <wp:effectExtent b="0" l="0" r="0" t="0"/>
            <wp:docPr descr="A6 — Aggression modelled as a tank: filled by being ignored, drained by engagement, capped by an hourly time-of-day ceiling" title="" id="57" name="Picture"/>
            <a:graphic>
              <a:graphicData uri="http://schemas.openxmlformats.org/drawingml/2006/picture">
                <pic:pic>
                  <pic:nvPicPr>
                    <pic:cNvPr descr="diagrams/png/A6_aggression_tank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0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A6 — Aggression modelled as a tank: filled by being ignored, drained by engagement, capped by an hourly time-of-day ceiling</w:t>
      </w:r>
    </w:p>
    <w:p>
      <w:r>
        <w:pict>
          <v:rect style="width:0;height:1.5pt" o:hralign="center" o:hrstd="t" o:hr="t"/>
        </w:pict>
      </w:r>
    </w:p>
    <w:bookmarkEnd w:id="59"/>
    <w:bookmarkStart w:id="77" w:name="X91f7ea45cf6f16c2f38fc757edb09a19965bc65"/>
    <w:p>
      <w:pPr>
        <w:pStyle w:val="Heading2"/>
      </w:pPr>
      <w:r>
        <w:t xml:space="preserve">6. Self-tuning loop + the interaction budget (timescale: hours → days)</w:t>
      </w:r>
    </w:p>
    <w:p>
      <w:pPr>
        <w:pStyle w:val="FirstParagraph"/>
      </w:pPr>
      <w:r>
        <w:t xml:space="preserve">This is the conceptual heart and the best candidate for a feedback-loop diagram.</w:t>
      </w:r>
    </w:p>
    <w:bookmarkStart w:id="60" w:name="a.-schedule-be-precise-in-captions"/>
    <w:p>
      <w:pPr>
        <w:pStyle w:val="Heading3"/>
      </w:pPr>
      <w:r>
        <w:t xml:space="preserve">6a. Schedule (be precise in captions)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Meta-review retuning: 3×/day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autotune-meta-review.timer</w:t>
      </w:r>
      <w:r>
        <w:t xml:space="preserve"> </w:t>
      </w:r>
      <w:r>
        <w:t xml:space="preserve">at</w:t>
      </w:r>
      <w:r>
        <w:t xml:space="preserve"> </w:t>
      </w:r>
      <w:r>
        <w:rPr>
          <w:b/>
          <w:bCs/>
        </w:rPr>
        <w:t xml:space="preserve">06:00 / 14:00 /</w:t>
      </w:r>
      <w:r>
        <w:rPr>
          <w:b/>
          <w:bCs/>
        </w:rPr>
        <w:t xml:space="preserve"> </w:t>
      </w:r>
      <w:r>
        <w:rPr>
          <w:b/>
          <w:bCs/>
        </w:rPr>
        <w:t xml:space="preserve">22:00</w:t>
      </w:r>
      <w:r>
        <w:t xml:space="preserve">, 8-hour analysis window.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Daily report + daily learning: midnight (00:15) + 06:00 catch-up.</w:t>
      </w:r>
    </w:p>
    <w:p>
      <w:pPr>
        <w:pStyle w:val="Compact"/>
        <w:numPr>
          <w:ilvl w:val="0"/>
          <w:numId w:val="1004"/>
        </w:numPr>
      </w:pPr>
      <w:r>
        <w:t xml:space="preserve">So</w:t>
      </w:r>
      <w:r>
        <w:t xml:space="preserve"> </w:t>
      </w:r>
      <w:r>
        <w:rPr>
          <w:b/>
          <w:bCs/>
        </w:rPr>
        <w:t xml:space="preserve">four scheduled DB analyses per day total</w:t>
      </w:r>
      <w:r>
        <w:t xml:space="preserve">, but the</w:t>
      </w:r>
      <w:r>
        <w:t xml:space="preserve"> </w:t>
      </w:r>
      <w:r>
        <w:rPr>
          <w:i/>
          <w:iCs/>
        </w:rPr>
        <w:t xml:space="preserve">trend-driven personality</w:t>
      </w:r>
      <w:r>
        <w:rPr>
          <w:i/>
          <w:iCs/>
        </w:rPr>
        <w:t xml:space="preserve"> </w:t>
      </w:r>
      <w:r>
        <w:rPr>
          <w:i/>
          <w:iCs/>
        </w:rPr>
        <w:t xml:space="preserve">retuning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3×</w:t>
      </w:r>
      <w:r>
        <w:t xml:space="preserve">. (If your text says</w:t>
      </w:r>
      <w:r>
        <w:t xml:space="preserve"> </w:t>
      </w:r>
      <w:r>
        <w:t xml:space="preserve">“four times a day,”</w:t>
      </w:r>
      <w:r>
        <w:t xml:space="preserve"> </w:t>
      </w:r>
      <w:r>
        <w:t xml:space="preserve">it’s the count of all</w:t>
      </w:r>
      <w:r>
        <w:t xml:space="preserve"> </w:t>
      </w:r>
      <w:r>
        <w:t xml:space="preserve">scheduled passes; the retuning specifically is three.)</w:t>
      </w:r>
    </w:p>
    <w:bookmarkEnd w:id="60"/>
    <w:bookmarkStart w:id="65" w:name="b.-the-friction-interaction-budget"/>
    <w:p>
      <w:pPr>
        <w:pStyle w:val="Heading3"/>
      </w:pPr>
      <w:r>
        <w:t xml:space="preserve">6b. The friction: interaction budget</w:t>
      </w:r>
    </w:p>
    <w:p>
      <w:pPr>
        <w:pStyle w:val="FirstParagraph"/>
      </w:pPr>
      <w:r>
        <w:t xml:space="preserve">Prose: every adjustment the tuner makes</w:t>
      </w:r>
      <w:r>
        <w:t xml:space="preserve"> </w:t>
      </w:r>
      <w:r>
        <w:rPr>
          <w:b/>
          <w:bCs/>
        </w:rPr>
        <w:t xml:space="preserve">spends budget</w:t>
      </w:r>
      <w:r>
        <w:t xml:space="preserve">; budget</w:t>
      </w:r>
      <w:r>
        <w:t xml:space="preserve"> </w:t>
      </w:r>
      <w:r>
        <w:rPr>
          <w:b/>
          <w:bCs/>
        </w:rPr>
        <w:t xml:space="preserve">refills slowly</w:t>
      </w:r>
      <w:r>
        <w:t xml:space="preserve">;</w:t>
      </w:r>
      <w:r>
        <w:t xml:space="preserve"> </w:t>
      </w:r>
      <w:r>
        <w:t xml:space="preserve">when it runs low, changes are</w:t>
      </w:r>
      <w:r>
        <w:t xml:space="preserve"> </w:t>
      </w:r>
      <w:r>
        <w:rPr>
          <w:b/>
          <w:bCs/>
        </w:rPr>
        <w:t xml:space="preserve">throttled</w:t>
      </w:r>
      <w:r>
        <w:t xml:space="preserve">. This is the friction that prevents the</w:t>
      </w:r>
      <w:r>
        <w:t xml:space="preserve"> </w:t>
      </w:r>
      <w:r>
        <w:t xml:space="preserve">light from chasing noisy, second-to-second signals — it can make a few meaningful moves,</w:t>
      </w:r>
      <w:r>
        <w:t xml:space="preserve"> </w:t>
      </w:r>
      <w:r>
        <w:t xml:space="preserve">then must</w:t>
      </w:r>
      <w:r>
        <w:t xml:space="preserve"> </w:t>
      </w:r>
      <w:r>
        <w:t xml:space="preserve">“earn back”</w:t>
      </w:r>
      <w:r>
        <w:t xml:space="preserve"> </w:t>
      </w:r>
      <w:r>
        <w:t xml:space="preserve">the right to keep changing.</w:t>
      </w:r>
      <w:r>
        <w:t xml:space="preserve"> </w:t>
      </w:r>
      <w:r>
        <w:t xml:space="preserve">(</w:t>
      </w:r>
      <w:r>
        <w:rPr>
          <w:rStyle w:val="VerbatimChar"/>
        </w:rPr>
        <w:t xml:space="preserve">SmartAutoTuner</w:t>
      </w:r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V6Dev/smart_autotuner.py:607</w:t>
        </w:r>
      </w:hyperlink>
      <w:r>
        <w:t xml:space="preserve">.)</w:t>
      </w:r>
    </w:p>
    <w:p>
      <w:pPr>
        <w:pStyle w:val="BodyText"/>
      </w:pPr>
      <w:r>
        <w:rPr>
          <w:b/>
          <w:bCs/>
        </w:rPr>
        <w:t xml:space="preserve">◧ Figure A8 — the budget mechanism:</w:t>
      </w:r>
    </w:p>
    <w:p>
      <w:pPr>
        <w:pStyle w:val="CaptionedFigure"/>
      </w:pPr>
      <w:r>
        <w:drawing>
          <wp:inline>
            <wp:extent cx="5334000" cy="1741714"/>
            <wp:effectExtent b="0" l="0" r="0" t="0"/>
            <wp:docPr descr="A8 — Interaction budget: spend = Σ|Δ| × cost_scale depletes it, refill = max / restore_seconds replenishes it; over-budget changes are throttled" title="" id="63" name="Picture"/>
            <a:graphic>
              <a:graphicData uri="http://schemas.openxmlformats.org/drawingml/2006/picture">
                <pic:pic>
                  <pic:nvPicPr>
                    <pic:cNvPr descr="diagrams/png/A8_budget_mechanism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1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A8 — Interaction budget: spend = Σ|Δ| × cost_scale depletes it, refill = max / restore_seconds replenishes it; over-budget changes are throttled</w:t>
      </w:r>
    </w:p>
    <w:bookmarkEnd w:id="65"/>
    <w:bookmarkStart w:id="70" w:name="c.-the-full-self-tuning-feedback-diagram"/>
    <w:p>
      <w:pPr>
        <w:pStyle w:val="Heading3"/>
      </w:pPr>
      <w:r>
        <w:t xml:space="preserve">6c. The full self-tuning feedback diagram</w:t>
      </w:r>
    </w:p>
    <w:p>
      <w:pPr>
        <w:pStyle w:val="FirstParagraph"/>
      </w:pPr>
      <w:r>
        <w:rPr>
          <w:b/>
          <w:bCs/>
        </w:rPr>
        <w:t xml:space="preserve">◧ Figure A7 — closed loop. The clever bit: the budget is itself re-tuned by the</w:t>
      </w:r>
      <w:r>
        <w:rPr>
          <w:b/>
          <w:bCs/>
        </w:rPr>
        <w:t xml:space="preserve"> </w:t>
      </w:r>
      <w:r>
        <w:rPr>
          <w:b/>
          <w:bCs/>
        </w:rPr>
        <w:t xml:space="preserve">review.</w:t>
      </w:r>
      <w:r>
        <w:t xml:space="preserve"> </w:t>
      </w:r>
      <w:r>
        <w:t xml:space="preserve">Each node is expanded in §6c-i (A7.1–A7.7).</w:t>
      </w:r>
    </w:p>
    <w:p>
      <w:pPr>
        <w:pStyle w:val="CaptionedFigure"/>
      </w:pPr>
      <w:r>
        <w:drawing>
          <wp:inline>
            <wp:extent cx="4937760" cy="7687104"/>
            <wp:effectExtent b="0" l="0" r="0" t="0"/>
            <wp:docPr descr="A7 — Self-tuning feedback loop: PUSH (live signal) into the tuner, RESIST (budget + reversion + caps), logged to the DB, re-governed by the 3×/day meta-review" title="" id="67" name="Picture"/>
            <a:graphic>
              <a:graphicData uri="http://schemas.openxmlformats.org/drawingml/2006/picture">
                <pic:pic>
                  <pic:nvPicPr>
                    <pic:cNvPr descr="diagrams/png/A7_self_tuning_feedback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7687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A7 — Self-tuning feedback loop: PUSH (live signal) into the tuner, RESIST (budget + reversion + caps), logged to the DB, re-governed by the 3×/day meta-review</w:t>
      </w:r>
    </w:p>
    <w:p>
      <w:pPr>
        <w:pStyle w:val="BodyText"/>
      </w:pPr>
      <w:r>
        <w:rPr>
          <w:b/>
          <w:bCs/>
        </w:rPr>
        <w:t xml:space="preserve">Three forces to label in the figure:</w:t>
      </w:r>
      <w:r>
        <w:t xml:space="preserve"> </w:t>
      </w:r>
      <w:r>
        <w:rPr>
          <w:b/>
          <w:bCs/>
        </w:rPr>
        <w:t xml:space="preserve">PUSH</w:t>
      </w:r>
      <w:r>
        <w:t xml:space="preserve"> </w:t>
      </w:r>
      <w:r>
        <w:t xml:space="preserve">(live signal wants change),</w:t>
      </w:r>
      <w:r>
        <w:t xml:space="preserve"> </w:t>
      </w:r>
      <w:r>
        <w:rPr>
          <w:b/>
          <w:bCs/>
        </w:rPr>
        <w:t xml:space="preserve">RESIST</w:t>
      </w:r>
      <w:r>
        <w:t xml:space="preserve"> </w:t>
      </w:r>
      <w:r>
        <w:t xml:space="preserve">(budget + mean-reversion toward</w:t>
      </w:r>
      <w:r>
        <w:t xml:space="preserve"> </w:t>
      </w:r>
      <w:r>
        <w:t xml:space="preserve">“home”</w:t>
      </w:r>
      <w:r>
        <w:t xml:space="preserve"> </w:t>
      </w:r>
      <w:r>
        <w:t xml:space="preserve">+ hard caps), and</w:t>
      </w:r>
      <w:r>
        <w:t xml:space="preserve"> </w:t>
      </w:r>
      <w:r>
        <w:rPr>
          <w:b/>
          <w:bCs/>
        </w:rPr>
        <w:t xml:space="preserve">META</w:t>
      </w:r>
      <w:r>
        <w:t xml:space="preserve"> </w:t>
      </w:r>
      <w:r>
        <w:t xml:space="preserve">(the</w:t>
      </w:r>
      <w:r>
        <w:t xml:space="preserve"> </w:t>
      </w:r>
      <w:r>
        <w:t xml:space="preserve">3×/day review adjusts how hard each side pushes). Balance of the three =</w:t>
      </w:r>
      <w:r>
        <w:t xml:space="preserve"> </w:t>
      </w:r>
      <w:r>
        <w:t xml:space="preserve">“alive but not</w:t>
      </w:r>
      <w:r>
        <w:t xml:space="preserve"> </w:t>
      </w:r>
      <w:r>
        <w:t xml:space="preserve">frantic, 24/7.”</w:t>
      </w:r>
    </w:p>
    <w:p>
      <w:pPr>
        <w:pStyle w:val="BodyText"/>
      </w:pPr>
      <w:r>
        <w:t xml:space="preserve">Self-diagnoses the review can reach (</w:t>
      </w:r>
      <w:r>
        <w:rPr>
          <w:rStyle w:val="VerbatimChar"/>
        </w:rPr>
        <w:t xml:space="preserve">diagnose()</w:t>
      </w:r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autotune_meta_review.py:334</w:t>
        </w:r>
      </w:hyperlink>
      <w:r>
        <w:t xml:space="preserve">): parameters floor/ceiling-stuck</w:t>
      </w:r>
      <w:r>
        <w:t xml:space="preserve"> </w:t>
      </w:r>
      <w:r>
        <w:t xml:space="preserve">&gt;80 %, activity implausibly low (night/sensor fault), mode starvation (&lt;1 % engaged →</w:t>
      </w:r>
      <w:r>
        <w:t xml:space="preserve"> </w:t>
      </w:r>
      <w:r>
        <w:t xml:space="preserve">raise floors), over-reaction (&gt;30 % engaged → lower home), static parameters → raise</w:t>
      </w:r>
      <w:r>
        <w:t xml:space="preserve"> </w:t>
      </w:r>
      <w:r>
        <w:t xml:space="preserve">curiosity, and budget always-full/depleted/throttling → tighten or loosen.</w:t>
      </w:r>
    </w:p>
    <w:bookmarkEnd w:id="70"/>
    <w:bookmarkStart w:id="74" w:name="Xbe854e1933887887e92645b4e7027f6b206f4cb"/>
    <w:p>
      <w:pPr>
        <w:pStyle w:val="Heading3"/>
      </w:pPr>
      <w:r>
        <w:t xml:space="preserve">6c-i. A7 exploded — each node is its own process (A7.1–A7.7)</w:t>
      </w:r>
    </w:p>
    <w:p>
      <w:pPr>
        <w:pStyle w:val="FirstParagraph"/>
      </w:pPr>
      <w:r>
        <w:t xml:space="preserve">The feedback diagram above is the overview; each of its seven nodes hides a real process</w:t>
      </w:r>
      <w:r>
        <w:t xml:space="preserve"> </w:t>
      </w:r>
      <w:r>
        <w:t xml:space="preserve">worth one sub-figure. These are rendered in</w:t>
      </w:r>
      <w:r>
        <w:t xml:space="preserve"> </w:t>
      </w:r>
      <w:r>
        <w:rPr>
          <w:rStyle w:val="VerbatimChar"/>
        </w:rPr>
        <w:t xml:space="preserve">diagrams/</w:t>
      </w:r>
      <w:r>
        <w:t xml:space="preserve"> </w:t>
      </w:r>
      <w:r>
        <w:t xml:space="preserve">and read as a click-through tour</w:t>
      </w:r>
      <w:r>
        <w:t xml:space="preserve"> </w:t>
      </w:r>
      <w:r>
        <w:t xml:space="preserve">of a single trip around the loop.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Sub-fig</w:t>
            </w:r>
          </w:p>
        </w:tc>
        <w:tc>
          <w:tcPr/>
          <w:p>
            <w:pPr>
              <w:pStyle w:val="Compact"/>
            </w:pPr>
            <w:r>
              <w:t xml:space="preserve">Node</w:t>
            </w:r>
          </w:p>
        </w:tc>
        <w:tc>
          <w:tcPr/>
          <w:p>
            <w:pPr>
              <w:pStyle w:val="Compact"/>
            </w:pPr>
            <w:r>
              <w:t xml:space="preserve">What it shows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A7.1</w:t>
            </w:r>
            <w:r>
              <w:t xml:space="preserve"> </w:t>
            </w:r>
            <w:r>
              <w:rPr>
                <w:rStyle w:val="VerbatimChar"/>
              </w:rPr>
              <w:t xml:space="preserve">A7_1_push_signal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PUSH</w:t>
            </w:r>
          </w:p>
        </w:tc>
        <w:tc>
          <w:tcPr/>
          <w:p>
            <w:pPr>
              <w:pStyle w:val="Compact"/>
            </w:pPr>
            <w:r>
              <w:t xml:space="preserve">live presence + trends → a</w:t>
            </w:r>
            <w:r>
              <w:t xml:space="preserve"> </w:t>
            </w:r>
            <w:r>
              <w:rPr>
                <w:rStyle w:val="VerbatimChar"/>
              </w:rPr>
              <w:t xml:space="preserve">behavior_status</w:t>
            </w:r>
            <w:r>
              <w:t xml:space="preserve"> </w:t>
            </w:r>
            <w:r>
              <w:t xml:space="preserve">dict and a smoothed</w:t>
            </w:r>
            <w:r>
              <w:t xml:space="preserve"> </w:t>
            </w:r>
            <w:r>
              <w:rPr>
                <w:i/>
                <w:iCs/>
              </w:rPr>
              <w:t xml:space="preserve">engagement score</w:t>
            </w:r>
            <w:r>
              <w:t xml:space="preserve"> </w:t>
            </w:r>
            <w:r>
              <w:t xml:space="preserve">(the fitness signal)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A7.2</w:t>
            </w:r>
            <w:r>
              <w:t xml:space="preserve"> </w:t>
            </w:r>
            <w:r>
              <w:rPr>
                <w:rStyle w:val="VerbatimChar"/>
              </w:rPr>
              <w:t xml:space="preserve">A7_2_tuner_pipeline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TUNER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  <w:r>
              <w:t xml:space="preserve"> </w:t>
            </w:r>
            <w:r>
              <w:rPr>
                <w:rStyle w:val="VerbatimChar"/>
              </w:rPr>
              <w:t xml:space="preserve">SmartAutoTuner.update()</w:t>
            </w:r>
            <w:r>
              <w:t xml:space="preserve"> </w:t>
            </w:r>
            <w:r>
              <w:t xml:space="preserve">cycle: gate (~8 s) → restore budget → score → gradient sample → estimate gradients → deltas (gradient + regime rules + damping) → curiosity →</w:t>
            </w:r>
            <w:r>
              <w:t xml:space="preserve"> </w:t>
            </w:r>
            <w:r>
              <w:rPr>
                <w:b/>
                <w:bCs/>
              </w:rPr>
              <w:t xml:space="preserve">RESIST</w:t>
            </w:r>
            <w:r>
              <w:t xml:space="preserve"> </w:t>
            </w:r>
            <w:r>
              <w:t xml:space="preserve">→ apply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A7.3</w:t>
            </w:r>
            <w:r>
              <w:t xml:space="preserve"> </w:t>
            </w:r>
            <w:r>
              <w:rPr>
                <w:rStyle w:val="VerbatimChar"/>
              </w:rPr>
              <w:t xml:space="preserve">A7_3_resist_forces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RESIST</w:t>
            </w:r>
          </w:p>
        </w:tc>
        <w:tc>
          <w:tcPr/>
          <w:p>
            <w:pPr>
              <w:pStyle w:val="Compact"/>
            </w:pPr>
            <w:r>
              <w:t xml:space="preserve">the 4-stage friction stack: mean-reversion → step clamp → budget → value clamp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A7.3b</w:t>
            </w:r>
            <w:r>
              <w:t xml:space="preserve"> </w:t>
            </w:r>
            <w:r>
              <w:rPr>
                <w:rStyle w:val="VerbatimChar"/>
              </w:rPr>
              <w:t xml:space="preserve">A7_3b_resist_worked_example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RESIST, worked</w:t>
            </w:r>
          </w:p>
        </w:tc>
        <w:tc>
          <w:tcPr/>
          <w:p>
            <w:pPr>
              <w:pStyle w:val="Compact"/>
            </w:pPr>
            <w:r>
              <w:t xml:space="preserve">one +0.050 nudge to</w:t>
            </w:r>
            <w:r>
              <w:t xml:space="preserve"> </w:t>
            </w:r>
            <w:r>
              <w:rPr>
                <w:rStyle w:val="VerbatimChar"/>
              </w:rPr>
              <w:t xml:space="preserve">energy</w:t>
            </w:r>
            <w:r>
              <w:t xml:space="preserve"> </w:t>
            </w:r>
            <w:r>
              <w:t xml:space="preserve">whittled to ~0.012 (ample budget) or ~0.006 (throttled)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A7.4</w:t>
            </w:r>
            <w:r>
              <w:t xml:space="preserve"> </w:t>
            </w:r>
            <w:r>
              <w:rPr>
                <w:rStyle w:val="VerbatimChar"/>
              </w:rPr>
              <w:t xml:space="preserve">A7_4_metaparams_state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meta-params</w:t>
            </w:r>
          </w:p>
        </w:tc>
        <w:tc>
          <w:tcPr/>
          <w:p>
            <w:pPr>
              <w:pStyle w:val="Compact"/>
            </w:pPr>
            <w:r>
              <w:t xml:space="preserve">the 12-value state with ranges/floors, kept in sync with GUI sliders, read by BehaviorSystem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A7.5</w:t>
            </w:r>
            <w:r>
              <w:t xml:space="preserve"> </w:t>
            </w:r>
            <w:r>
              <w:rPr>
                <w:rStyle w:val="VerbatimChar"/>
              </w:rPr>
              <w:t xml:space="preserve">A7_5_adjustments_record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behavior_adjustments</w:t>
            </w:r>
          </w:p>
        </w:tc>
        <w:tc>
          <w:tcPr/>
          <w:p>
            <w:pPr>
              <w:pStyle w:val="Compact"/>
            </w:pPr>
            <w:r>
              <w:t xml:space="preserve">the row logged each cycle (old/new, deltas, gradients, budget before/after/cost) + its producer/consumers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A7.6</w:t>
            </w:r>
            <w:r>
              <w:t xml:space="preserve"> </w:t>
            </w:r>
            <w:r>
              <w:rPr>
                <w:rStyle w:val="VerbatimChar"/>
              </w:rPr>
              <w:t xml:space="preserve">A7_6_light_output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light output</w:t>
            </w:r>
          </w:p>
        </w:tc>
        <w:tc>
          <w:tcPr/>
          <w:p>
            <w:pPr>
              <w:pStyle w:val="Compact"/>
            </w:pPr>
            <w:r>
              <w:t xml:space="preserve">meta-params → modulation chain → Art-Net (the bridge into the C-series)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A7.7</w:t>
            </w:r>
            <w:r>
              <w:t xml:space="preserve"> </w:t>
            </w:r>
            <w:r>
              <w:rPr>
                <w:rStyle w:val="VerbatimChar"/>
              </w:rPr>
              <w:t xml:space="preserve">A7_7_metareview_pipeline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meta-review</w:t>
            </w:r>
          </w:p>
        </w:tc>
        <w:tc>
          <w:tcPr/>
          <w:p>
            <w:pPr>
              <w:pStyle w:val="Compact"/>
            </w:pPr>
            <w:r>
              <w:t xml:space="preserve">read 8 h →</w:t>
            </w:r>
            <w:r>
              <w:t xml:space="preserve"> </w:t>
            </w:r>
            <w:r>
              <w:rPr>
                <w:rStyle w:val="VerbatimChar"/>
              </w:rPr>
              <w:t xml:space="preserve">diagnose()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compute_adjustments()</w:t>
            </w:r>
            <w:r>
              <w:t xml:space="preserve"> </w:t>
            </w:r>
            <w:r>
              <w:t xml:space="preserve">(≤25 changes) → write overrides → log audit</w:t>
            </w:r>
          </w:p>
        </w:tc>
      </w:tr>
    </w:tbl>
    <w:p>
      <w:pPr>
        <w:pStyle w:val="BodyText"/>
      </w:pPr>
      <w:r>
        <w:rPr>
          <w:b/>
          <w:bCs/>
        </w:rPr>
        <w:t xml:space="preserve">◧ Figure A7.3b — worked friction example, the figure that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shows</w:t>
      </w:r>
      <w:r>
        <w:rPr>
          <w:b/>
          <w:bCs/>
        </w:rPr>
        <w:t xml:space="preserve"> </w:t>
      </w:r>
      <w:r>
        <w:rPr>
          <w:b/>
          <w:bCs/>
        </w:rPr>
        <w:t xml:space="preserve">the friction rather</w:t>
      </w:r>
      <w:r>
        <w:rPr>
          <w:b/>
          <w:bCs/>
        </w:rPr>
        <w:t xml:space="preserve"> </w:t>
      </w:r>
      <w:r>
        <w:rPr>
          <w:b/>
          <w:bCs/>
        </w:rPr>
        <w:t xml:space="preserve">than naming it.</w:t>
      </w:r>
      <w:r>
        <w:t xml:space="preserve"> </w:t>
      </w:r>
      <w:r>
        <w:t xml:space="preserve">Trace one proposed</w:t>
      </w:r>
      <w:r>
        <w:t xml:space="preserve"> </w:t>
      </w:r>
      <w:r>
        <w:rPr>
          <w:rStyle w:val="VerbatimChar"/>
        </w:rPr>
        <w:t xml:space="preserve">energy</w:t>
      </w:r>
      <w:r>
        <w:t xml:space="preserve"> </w:t>
      </w:r>
      <w:r>
        <w:t xml:space="preserve">change through the stack (constants are the</w:t>
      </w:r>
      <w:r>
        <w:t xml:space="preserve"> </w:t>
      </w:r>
      <w:r>
        <w:t xml:space="preserve">V6.5c defaults; the +0.050 input and budget levels are illustrative):</w:t>
      </w:r>
    </w:p>
    <w:p>
      <w:pPr>
        <w:pStyle w:val="CaptionedFigure"/>
      </w:pPr>
      <w:r>
        <w:drawing>
          <wp:inline>
            <wp:extent cx="3127248" cy="7690091"/>
            <wp:effectExtent b="0" l="0" r="0" t="0"/>
            <wp:docPr descr="A7.3b — A proposed +0.050 nudge to energy whittled through mean-reversion, step clamp, budget, and value clamp to ~0.012 (or ~0.006 when throttled)" title="" id="72" name="Picture"/>
            <a:graphic>
              <a:graphicData uri="http://schemas.openxmlformats.org/drawingml/2006/picture">
                <pic:pic>
                  <pic:nvPicPr>
                    <pic:cNvPr descr="diagrams/png/A7_3b_resist_worked_example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7248" cy="76900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A7.3b — A proposed +0.050 nudge to energy whittled through mean-reversion, step clamp, budget, and value clamp to ~0.012 (or ~0.006 when throttled)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proposed (gradient + regime)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+0.050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mean reversion toward home (0.45)</w:t>
            </w:r>
          </w:p>
        </w:tc>
        <w:tc>
          <w:tcPr/>
          <w:p>
            <w:pPr>
              <w:pStyle w:val="Compact"/>
            </w:pPr>
            <w:r>
              <w:t xml:space="preserve">+ (−0.0037)</w:t>
            </w:r>
          </w:p>
        </w:tc>
        <w:tc>
          <w:tcPr/>
          <w:p>
            <w:pPr>
              <w:pStyle w:val="Compact"/>
            </w:pPr>
            <w:r>
              <w:t xml:space="preserve">+0.0463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step clamp (personality cap ±0.012)</w:t>
            </w:r>
          </w:p>
        </w:tc>
        <w:tc>
          <w:tcPr/>
          <w:p>
            <w:pPr>
              <w:pStyle w:val="Compact"/>
            </w:pPr>
            <w:r>
              <w:t xml:space="preserve">clamp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+0.012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budget (cost = 0.012 × 30 = 0.36)</w:t>
            </w:r>
          </w:p>
        </w:tc>
        <w:tc>
          <w:tcPr/>
          <w:p>
            <w:pPr>
              <w:pStyle w:val="Compact"/>
            </w:pPr>
            <w:r>
              <w:t xml:space="preserve">pay if ample / scale if low</w:t>
            </w:r>
          </w:p>
        </w:tc>
        <w:tc>
          <w:tcPr/>
          <w:p>
            <w:pPr>
              <w:pStyle w:val="Compact"/>
            </w:pPr>
            <w:r>
              <w:t xml:space="preserve">+0.012</w:t>
            </w:r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w:r>
              <w:t xml:space="preserve">+0.006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value clamp (range 0–0.80, floor 0.25)</w:t>
            </w:r>
          </w:p>
        </w:tc>
        <w:tc>
          <w:tcPr/>
          <w:p>
            <w:pPr>
              <w:pStyle w:val="Compact"/>
            </w:pPr>
            <w:r>
              <w:t xml:space="preserve">within bounds</w:t>
            </w:r>
          </w:p>
        </w:tc>
        <w:tc>
          <w:tcPr/>
          <w:p>
            <w:pPr>
              <w:pStyle w:val="Compact"/>
            </w:pPr>
            <w:r>
              <w:t xml:space="preserve">applied</w:t>
            </w:r>
            <w:r>
              <w:t xml:space="preserve"> </w:t>
            </w:r>
            <w:r>
              <w:rPr>
                <w:b/>
                <w:bCs/>
              </w:rPr>
              <w:t xml:space="preserve">0.620 → 0.632</w:t>
            </w:r>
          </w:p>
        </w:tc>
      </w:tr>
    </w:tbl>
    <w:p>
      <w:pPr>
        <w:pStyle w:val="BodyText"/>
      </w:pPr>
      <w:r>
        <w:rPr>
          <w:i/>
          <w:iCs/>
        </w:rPr>
        <w:t xml:space="preserve">Friction turned a 0.050 grab into a ~0.012 step</w:t>
      </w:r>
      <w:r>
        <w:t xml:space="preserve"> </w:t>
      </w:r>
      <w:r>
        <w:t xml:space="preserve">— the</w:t>
      </w:r>
      <w:r>
        <w:t xml:space="preserve"> </w:t>
      </w:r>
      <w:r>
        <w:t xml:space="preserve">“deliberate, not twitchy”</w:t>
      </w:r>
      <w:r>
        <w:t xml:space="preserve"> </w:t>
      </w:r>
      <w:r>
        <w:t xml:space="preserve">argument, demonstrated. (Math verified against</w:t>
      </w:r>
      <w:r>
        <w:t xml:space="preserve"> </w:t>
      </w:r>
      <w:r>
        <w:rPr>
          <w:rStyle w:val="VerbatimChar"/>
        </w:rPr>
        <w:t xml:space="preserve">SmartAutoTuner.update</w:t>
      </w:r>
      <w:r>
        <w:t xml:space="preserve">,</w:t>
      </w:r>
      <w:r>
        <w:t xml:space="preserve"> </w:t>
      </w:r>
      <w:hyperlink r:id="rId38">
        <w:r>
          <w:rPr>
            <w:rStyle w:val="Hyperlink"/>
          </w:rPr>
          <w:t xml:space="preserve">lightController_osc.py:1886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smart_autotuner.py</w:t>
        </w:r>
      </w:hyperlink>
      <w:r>
        <w:t xml:space="preserve">.)</w:t>
      </w:r>
    </w:p>
    <w:bookmarkEnd w:id="74"/>
    <w:bookmarkStart w:id="76" w:name="d.-daily-learning-separate-gentler"/>
    <w:p>
      <w:pPr>
        <w:pStyle w:val="Heading3"/>
      </w:pPr>
      <w:r>
        <w:t xml:space="preserve">6d. Daily learning (separate, gentler)</w:t>
      </w:r>
    </w:p>
    <w:p>
      <w:pPr>
        <w:pStyle w:val="FirstParagraph"/>
      </w:pPr>
      <w:r>
        <w:t xml:space="preserve">At midnight the controller computes a</w:t>
      </w:r>
      <w:r>
        <w:t xml:space="preserve"> </w:t>
      </w:r>
      <w:r>
        <w:rPr>
          <w:b/>
          <w:bCs/>
        </w:rPr>
        <w:t xml:space="preserve">7-day weighted average of engagement by</w:t>
      </w:r>
      <w:r>
        <w:rPr>
          <w:b/>
          <w:bCs/>
        </w:rPr>
        <w:t xml:space="preserve"> </w:t>
      </w:r>
      <w:r>
        <w:rPr>
          <w:b/>
          <w:bCs/>
        </w:rPr>
        <w:t xml:space="preserve">time-of-day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blends ~30 %</w:t>
      </w:r>
      <w:r>
        <w:t xml:space="preserve"> </w:t>
      </w:r>
      <w:r>
        <w:t xml:space="preserve">into the next day’s starting personality</w:t>
      </w:r>
      <w:r>
        <w:t xml:space="preserve"> </w:t>
      </w:r>
      <w:r>
        <w:t xml:space="preserve">(</w:t>
      </w:r>
      <w:r>
        <w:rPr>
          <w:rStyle w:val="VerbatimChar"/>
        </w:rPr>
        <w:t xml:space="preserve">on_daily_report</w:t>
      </w:r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V6Dev/v6_integration.py:407</w:t>
        </w:r>
      </w:hyperlink>
      <w:r>
        <w:t xml:space="preserve">) — so the</w:t>
      </w:r>
      <w:r>
        <w:t xml:space="preserve"> </w:t>
      </w:r>
      <w:r>
        <w:t xml:space="preserve">light gradually learns</w:t>
      </w:r>
      <w:r>
        <w:t xml:space="preserve"> </w:t>
      </w:r>
      <w:r>
        <w:t xml:space="preserve">“what worked at 9am vs 9pm.”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9" w:name="continuous-self-analysis-anti-repetition"/>
    <w:p>
      <w:pPr>
        <w:pStyle w:val="Heading2"/>
      </w:pPr>
      <w:r>
        <w:t xml:space="preserve">7. Continuous self-analysis (anti-repetition)</w:t>
      </w:r>
    </w:p>
    <w:p>
      <w:pPr>
        <w:pStyle w:val="FirstParagraph"/>
      </w:pPr>
      <w:r>
        <w:t xml:space="preserve">The light also studies</w:t>
      </w:r>
      <w:r>
        <w:t xml:space="preserve"> </w:t>
      </w:r>
      <w:r>
        <w:rPr>
          <w:i/>
          <w:iCs/>
        </w:rPr>
        <w:t xml:space="preserve">its own</w:t>
      </w:r>
      <w:r>
        <w:t xml:space="preserve"> </w:t>
      </w:r>
      <w:r>
        <w:t xml:space="preserve">output to avoid getting stale — the explicit design</w:t>
      </w:r>
      <w:r>
        <w:t xml:space="preserve"> </w:t>
      </w:r>
      <w:r>
        <w:t xml:space="preserve">goal of</w:t>
      </w:r>
      <w:r>
        <w:t xml:space="preserve"> </w:t>
      </w:r>
      <w:r>
        <w:t xml:space="preserve">“evolution, not just reaction.”</w:t>
      </w:r>
    </w:p>
    <w:p>
      <w:pPr>
        <w:pStyle w:val="BodyText"/>
      </w:pPr>
      <w:r>
        <w:rPr>
          <w:b/>
          <w:bCs/>
        </w:rPr>
        <w:t xml:space="preserve">◧ DRAW — a small</w:t>
      </w:r>
      <w:r>
        <w:rPr>
          <w:b/>
          <w:bCs/>
        </w:rPr>
        <w:t xml:space="preserve"> </w:t>
      </w:r>
      <w:r>
        <w:rPr>
          <w:b/>
          <w:bCs/>
        </w:rPr>
        <w:t xml:space="preserve">“mirror”</w:t>
      </w:r>
      <w:r>
        <w:rPr>
          <w:b/>
          <w:bCs/>
        </w:rPr>
        <w:t xml:space="preserve"> </w:t>
      </w:r>
      <w:r>
        <w:rPr>
          <w:b/>
          <w:bCs/>
        </w:rPr>
        <w:t xml:space="preserve">loop: light → records own state → reads it back → varies.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Triggers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position entropy (1 h)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get_position_entropy</w:t>
            </w:r>
            <w:r>
              <w:t xml:space="preserve"> </w:t>
            </w:r>
            <w:r>
              <w:t xml:space="preserve">(</w:t>
            </w:r>
            <w:hyperlink r:id="rId78">
              <w:r>
                <w:rPr>
                  <w:rStyle w:val="Hyperlink"/>
                </w:rPr>
                <w:t xml:space="preserve">tracking_database.py:846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low ⟶ bias to unexplored space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 similarity (24 h)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get_response_similarity</w:t>
            </w:r>
            <w:r>
              <w:t xml:space="preserve"> </w:t>
            </w:r>
            <w:r>
              <w:t xml:space="preserve">(</w:t>
            </w:r>
            <w:hyperlink r:id="rId78">
              <w:r>
                <w:rPr>
                  <w:rStyle w:val="Hyperlink"/>
                </w:rPr>
                <w:t xml:space="preserve">:936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high ⟶ force more variety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 distribution (24 h)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get_mode_distribution</w:t>
            </w:r>
          </w:p>
        </w:tc>
        <w:tc>
          <w:tcPr/>
          <w:p>
            <w:pPr>
              <w:pStyle w:val="Compact"/>
            </w:pPr>
            <w:r>
              <w:t xml:space="preserve">balance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position cooldown (30 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is_position_recently_visited</w:t>
            </w:r>
          </w:p>
        </w:tc>
        <w:tc>
          <w:tcPr/>
          <w:p>
            <w:pPr>
              <w:pStyle w:val="Compact"/>
            </w:pPr>
            <w:r>
              <w:t xml:space="preserve">don’t revisit a spot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Start w:id="83" w:name="the-database-memory-of-the-installation"/>
    <w:p>
      <w:pPr>
        <w:pStyle w:val="Heading2"/>
      </w:pPr>
      <w:r>
        <w:t xml:space="preserve">8. The database — memory of the installation</w:t>
      </w:r>
    </w:p>
    <w:p>
      <w:pPr>
        <w:pStyle w:val="FirstParagraph"/>
      </w:pPr>
      <w:r>
        <w:t xml:space="preserve">One</w:t>
      </w:r>
      <w:r>
        <w:t xml:space="preserve"> </w:t>
      </w:r>
      <w:r>
        <w:rPr>
          <w:b/>
          <w:bCs/>
        </w:rPr>
        <w:t xml:space="preserve">SQLite</w:t>
      </w:r>
      <w:r>
        <w:t xml:space="preserve"> </w:t>
      </w:r>
      <w:r>
        <w:t xml:space="preserve">file (</w:t>
      </w:r>
      <w:r>
        <w:rPr>
          <w:rStyle w:val="VerbatimChar"/>
        </w:rPr>
        <w:t xml:space="preserve">tracking_history.db</w:t>
      </w:r>
      <w:r>
        <w:t xml:space="preserve">, WAL mode, batched commits), serving three</w:t>
      </w:r>
      <w:r>
        <w:t xml:space="preserve"> </w:t>
      </w:r>
      <w:r>
        <w:t xml:space="preserve">masters at once:</w:t>
      </w:r>
      <w:r>
        <w:t xml:space="preserve"> </w:t>
      </w:r>
      <w:r>
        <w:rPr>
          <w:b/>
          <w:bCs/>
        </w:rPr>
        <w:t xml:space="preserve">live behaviour</w:t>
      </w:r>
      <w:r>
        <w:t xml:space="preserve">,</w:t>
      </w:r>
      <w:r>
        <w:t xml:space="preserve"> </w:t>
      </w:r>
      <w:r>
        <w:rPr>
          <w:b/>
          <w:bCs/>
        </w:rPr>
        <w:t xml:space="preserve">trend analysis</w:t>
      </w:r>
      <w:r>
        <w:t xml:space="preserve">, and</w:t>
      </w:r>
      <w:r>
        <w:t xml:space="preserve"> </w:t>
      </w:r>
      <w:r>
        <w:rPr>
          <w:b/>
          <w:bCs/>
        </w:rPr>
        <w:t xml:space="preserve">public reports</w:t>
      </w:r>
      <w:r>
        <w:t xml:space="preserve">. Data is</w:t>
      </w:r>
      <w:r>
        <w:t xml:space="preserve"> </w:t>
      </w:r>
      <w:r>
        <w:rPr>
          <w:b/>
          <w:bCs/>
        </w:rPr>
        <w:t xml:space="preserve">tiered</w:t>
      </w:r>
      <w:r>
        <w:t xml:space="preserve"> </w:t>
      </w:r>
      <w:r>
        <w:t xml:space="preserve">— raw events live ~48 h, aggregates live forever — so the file stays fast for</w:t>
      </w:r>
      <w:r>
        <w:t xml:space="preserve"> </w:t>
      </w:r>
      <w:r>
        <w:t xml:space="preserve">years while keeping permanent history.</w:t>
      </w:r>
    </w:p>
    <w:p>
      <w:pPr>
        <w:pStyle w:val="BodyText"/>
      </w:pPr>
      <w:r>
        <w:rPr>
          <w:b/>
          <w:bCs/>
        </w:rPr>
        <w:t xml:space="preserve">◧ Figure B1 — a tiered/funnel diagram: raw (48h) → hourly (∞) → daily (∞), with side</w:t>
      </w:r>
      <w:r>
        <w:rPr>
          <w:b/>
          <w:bCs/>
        </w:rPr>
        <w:t xml:space="preserve"> </w:t>
      </w:r>
      <w:r>
        <w:rPr>
          <w:b/>
          <w:bCs/>
        </w:rPr>
        <w:t xml:space="preserve">tables for the light’s own behaviour and its tuning audit.</w:t>
      </w:r>
    </w:p>
    <w:p>
      <w:pPr>
        <w:pStyle w:val="CaptionedFigure"/>
      </w:pPr>
      <w:r>
        <w:drawing>
          <wp:inline>
            <wp:extent cx="5334000" cy="1826088"/>
            <wp:effectExtent b="0" l="0" r="0" t="0"/>
            <wp:docPr descr="B1 — Tiered database: raw tracking_events / light_behavior / behavior_adjustments (48 h) roll up to hourly_stats and daily_stats_v2 / learnings / reviews kept forever" title="" id="81" name="Picture"/>
            <a:graphic>
              <a:graphicData uri="http://schemas.openxmlformats.org/drawingml/2006/picture">
                <pic:pic>
                  <pic:nvPicPr>
                    <pic:cNvPr descr="diagrams/png/B1_db_funnel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26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B1 — Tiered database: raw tracking_events / light_behavior / behavior_adjustments (48 h) roll up to hourly_stats and daily_stats_v2 / learnings / reviews kept forever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Stores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  <w:tc>
          <w:tcPr/>
          <w:p>
            <w:pPr>
              <w:pStyle w:val="Compact"/>
            </w:pPr>
            <w:r>
              <w:t xml:space="preserve">Keep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tracking_events</w:t>
            </w:r>
          </w:p>
        </w:tc>
        <w:tc>
          <w:tcPr/>
          <w:p>
            <w:pPr>
              <w:pStyle w:val="Compact"/>
            </w:pPr>
            <w:r>
              <w:t xml:space="preserve">person x/z, velocity,</w:t>
            </w:r>
            <w:r>
              <w:t xml:space="preserve"> </w:t>
            </w:r>
            <w:r>
              <w:rPr>
                <w:b/>
                <w:bCs/>
              </w:rPr>
              <w:t xml:space="preserve">zone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flow_direction</w:t>
            </w:r>
          </w:p>
        </w:tc>
        <w:tc>
          <w:tcPr/>
          <w:p>
            <w:pPr>
              <w:pStyle w:val="Compact"/>
            </w:pPr>
            <w:r>
              <w:t xml:space="preserve">raw interaction record; source of all trend queries</w:t>
            </w:r>
          </w:p>
        </w:tc>
        <w:tc>
          <w:tcPr/>
          <w:p>
            <w:pPr>
              <w:pStyle w:val="Compact"/>
            </w:pPr>
            <w:r>
              <w:t xml:space="preserve">48 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light_behavior</w:t>
            </w:r>
          </w:p>
        </w:tc>
        <w:tc>
          <w:tcPr/>
          <w:p>
            <w:pPr>
              <w:pStyle w:val="Compact"/>
            </w:pPr>
            <w:r>
              <w:t xml:space="preserve">light’s own mode/position/brightness/gesture</w:t>
            </w:r>
          </w:p>
        </w:tc>
        <w:tc>
          <w:tcPr/>
          <w:p>
            <w:pPr>
              <w:pStyle w:val="Compact"/>
            </w:pPr>
            <w:r>
              <w:t xml:space="preserve">self-analysis (anti-repetition)</w:t>
            </w:r>
          </w:p>
        </w:tc>
        <w:tc>
          <w:tcPr/>
          <w:p>
            <w:pPr>
              <w:pStyle w:val="Compact"/>
            </w:pPr>
            <w:r>
              <w:t xml:space="preserve">48 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behavior_adjustments</w:t>
            </w:r>
          </w:p>
        </w:tc>
        <w:tc>
          <w:tcPr/>
          <w:p>
            <w:pPr>
              <w:pStyle w:val="Compact"/>
            </w:pPr>
            <w:r>
              <w:t xml:space="preserve">every tuning Δ + activity +</w:t>
            </w:r>
            <w:r>
              <w:t xml:space="preserve"> </w:t>
            </w:r>
            <w:r>
              <w:rPr>
                <w:b/>
                <w:bCs/>
              </w:rPr>
              <w:t xml:space="preserve">budget before/after/cost</w:t>
            </w:r>
          </w:p>
        </w:tc>
        <w:tc>
          <w:tcPr/>
          <w:p>
            <w:pPr>
              <w:pStyle w:val="Compact"/>
            </w:pPr>
            <w:r>
              <w:t xml:space="preserve">audit the tuner reads</w:t>
            </w:r>
          </w:p>
        </w:tc>
        <w:tc>
          <w:tcPr/>
          <w:p>
            <w:pPr>
              <w:pStyle w:val="Compact"/>
            </w:pPr>
            <w:r>
              <w:t xml:space="preserve">48 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person_sessions</w:t>
            </w:r>
          </w:p>
        </w:tc>
        <w:tc>
          <w:tcPr/>
          <w:p>
            <w:pPr>
              <w:pStyle w:val="Compact"/>
            </w:pPr>
            <w:r>
              <w:t xml:space="preserve">visit start/end/duration, zone, flow</w:t>
            </w:r>
          </w:p>
        </w:tc>
        <w:tc>
          <w:tcPr/>
          <w:p>
            <w:pPr>
              <w:pStyle w:val="Compact"/>
            </w:pPr>
            <w:r>
              <w:t xml:space="preserve">dwell/conversion</w:t>
            </w:r>
          </w:p>
        </w:tc>
        <w:tc>
          <w:tcPr/>
          <w:p>
            <w:pPr>
              <w:pStyle w:val="Compact"/>
            </w:pPr>
            <w:r>
              <w:t xml:space="preserve">48 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hourly_stats</w:t>
            </w:r>
          </w:p>
        </w:tc>
        <w:tc>
          <w:tcPr/>
          <w:p>
            <w:pPr>
              <w:pStyle w:val="Compact"/>
            </w:pPr>
            <w:r>
              <w:t xml:space="preserve">per-hour rollup</w:t>
            </w:r>
          </w:p>
        </w:tc>
        <w:tc>
          <w:tcPr/>
          <w:p>
            <w:pPr>
              <w:pStyle w:val="Compact"/>
            </w:pPr>
            <w:r>
              <w:t xml:space="preserve">permanent trend history</w:t>
            </w:r>
          </w:p>
        </w:tc>
        <w:tc>
          <w:tcPr/>
          <w:p>
            <w:pPr>
              <w:pStyle w:val="Compact"/>
            </w:pPr>
            <w:r>
              <w:t xml:space="preserve">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daily_stats_v2</w:t>
            </w:r>
          </w:p>
        </w:tc>
        <w:tc>
          <w:tcPr/>
          <w:p>
            <w:pPr>
              <w:pStyle w:val="Compact"/>
            </w:pPr>
            <w:r>
              <w:t xml:space="preserve">per-day rollup (peak/quiet, flow balance)</w:t>
            </w:r>
          </w:p>
        </w:tc>
        <w:tc>
          <w:tcPr/>
          <w:p>
            <w:pPr>
              <w:pStyle w:val="Compact"/>
            </w:pPr>
            <w:r>
              <w:t xml:space="preserve">day-over-day trends</w:t>
            </w:r>
          </w:p>
        </w:tc>
        <w:tc>
          <w:tcPr/>
          <w:p>
            <w:pPr>
              <w:pStyle w:val="Compact"/>
            </w:pPr>
            <w:r>
              <w:t xml:space="preserve">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autotune_daily_learnings</w:t>
            </w:r>
          </w:p>
        </w:tc>
        <w:tc>
          <w:tcPr/>
          <w:p>
            <w:pPr>
              <w:pStyle w:val="Compact"/>
            </w:pPr>
            <w:r>
              <w:t xml:space="preserve">optimal values, param journeys, strategy</w:t>
            </w:r>
          </w:p>
        </w:tc>
        <w:tc>
          <w:tcPr/>
          <w:p>
            <w:pPr>
              <w:pStyle w:val="Compact"/>
            </w:pPr>
            <w:r>
              <w:t xml:space="preserve">next-day blending</w:t>
            </w:r>
          </w:p>
        </w:tc>
        <w:tc>
          <w:tcPr/>
          <w:p>
            <w:pPr>
              <w:pStyle w:val="Compact"/>
            </w:pPr>
            <w:r>
              <w:t xml:space="preserve">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meta_tuning_reviews</w:t>
            </w:r>
          </w:p>
        </w:tc>
        <w:tc>
          <w:tcPr/>
          <w:p>
            <w:pPr>
              <w:pStyle w:val="Compact"/>
            </w:pPr>
            <w:r>
              <w:t xml:space="preserve">diagnosis, old→new config, recommendations</w:t>
            </w:r>
          </w:p>
        </w:tc>
        <w:tc>
          <w:tcPr/>
          <w:p>
            <w:pPr>
              <w:pStyle w:val="Compact"/>
            </w:pPr>
            <w:r>
              <w:t xml:space="preserve">transparent/reversible tuning</w:t>
            </w:r>
          </w:p>
        </w:tc>
        <w:tc>
          <w:tcPr/>
          <w:p>
            <w:pPr>
              <w:pStyle w:val="Compact"/>
            </w:pPr>
            <w:r>
              <w:t xml:space="preserve">∞</w:t>
            </w:r>
          </w:p>
        </w:tc>
      </w:tr>
    </w:tbl>
    <w:p>
      <w:pPr>
        <w:pStyle w:val="BodyText"/>
      </w:pPr>
      <w:r>
        <w:t xml:space="preserve">Two fields are computed</w:t>
      </w:r>
      <w:r>
        <w:t xml:space="preserve"> </w:t>
      </w:r>
      <w:r>
        <w:rPr>
          <w:i/>
          <w:iCs/>
        </w:rPr>
        <w:t xml:space="preserve">on ingest</w:t>
      </w:r>
      <w:r>
        <w:t xml:space="preserve"> </w:t>
      </w:r>
      <w:r>
        <w:t xml:space="preserve">so trend queries stay cheap:</w:t>
      </w:r>
      <w:r>
        <w:t xml:space="preserve"> </w:t>
      </w:r>
      <w:r>
        <w:rPr>
          <w:b/>
          <w:bCs/>
        </w:rPr>
        <w:t xml:space="preserve">zone</w:t>
      </w:r>
      <w:r>
        <w:t xml:space="preserve"> </w:t>
      </w:r>
      <w:r>
        <w:t xml:space="preserve">(active/passive/unknown) and</w:t>
      </w:r>
      <w:r>
        <w:t xml:space="preserve"> </w:t>
      </w:r>
      <w:r>
        <w:rPr>
          <w:b/>
          <w:bCs/>
        </w:rPr>
        <w:t xml:space="preserve">flow_direction</w:t>
      </w:r>
      <w:r>
        <w:t xml:space="preserve"> </w:t>
      </w:r>
      <w:r>
        <w:t xml:space="preserve">(L→R / R→L / stationary).</w:t>
      </w:r>
    </w:p>
    <w:p>
      <w:r>
        <w:pict>
          <v:rect style="width:0;height:1.5pt" o:hralign="center" o:hrstd="t" o:hr="t"/>
        </w:pict>
      </w:r>
    </w:p>
    <w:bookmarkEnd w:id="83"/>
    <w:bookmarkStart w:id="93" w:name="X09dfad31fe8db35a0bbf2707548afde3992fcb6"/>
    <w:p>
      <w:pPr>
        <w:pStyle w:val="Heading2"/>
      </w:pPr>
      <w:r>
        <w:t xml:space="preserve">9. Real-time ingestion (the sensing front-end)</w:t>
      </w:r>
    </w:p>
    <w:p>
      <w:pPr>
        <w:pStyle w:val="FirstParagraph"/>
      </w:pPr>
      <w:r>
        <w:rPr>
          <w:b/>
          <w:bCs/>
        </w:rPr>
        <w:t xml:space="preserve">◧ Figure A10 — camera → YOLO → floor projection → fusion → OSC → controller.</w:t>
      </w:r>
    </w:p>
    <w:p>
      <w:pPr>
        <w:pStyle w:val="CaptionedFigure"/>
      </w:pPr>
      <w:r>
        <w:drawing>
          <wp:inline>
            <wp:extent cx="5334000" cy="789214"/>
            <wp:effectExtent b="0" l="0" r="0" t="0"/>
            <wp:docPr descr="A10 — Real-time ingestion: 2 RTSP cameras → batched YOLO → ArUco floor projection → fusion → OSC :7000 → controller zone-classify + DB write → Art-Net" title="" id="85" name="Picture"/>
            <a:graphic>
              <a:graphicData uri="http://schemas.openxmlformats.org/drawingml/2006/picture">
                <pic:pic>
                  <pic:nvPicPr>
                    <pic:cNvPr descr="diagrams/png/A10_ingestion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89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A10 — Real-time ingestion: 2 RTSP cameras → batched YOLO → ArUco floor projection → fusion → OSC :7000 → controller zone-classify + DB write → Art-Net</w:t>
      </w:r>
    </w:p>
    <w:p>
      <w:pPr>
        <w:pStyle w:val="BodyText"/>
      </w:pPr>
      <w:r>
        <w:t xml:space="preserve">The camera-to-floor mapping is solved from printed</w:t>
      </w:r>
      <w:r>
        <w:t xml:space="preserve"> </w:t>
      </w:r>
      <w:r>
        <w:rPr>
          <w:b/>
          <w:bCs/>
        </w:rPr>
        <w:t xml:space="preserve">ArUco fiducial markers</w:t>
      </w:r>
      <w:r>
        <w:t xml:space="preserve"> </w:t>
      </w:r>
      <w:r>
        <w:t xml:space="preserve">placed at</w:t>
      </w:r>
      <w:r>
        <w:t xml:space="preserve"> </w:t>
      </w:r>
      <w:r>
        <w:t xml:space="preserve">known positions in the space (P6); detecting them gives the homography/pose that turns</w:t>
      </w:r>
      <w:r>
        <w:t xml:space="preserve"> </w:t>
      </w:r>
      <w:r>
        <w:t xml:space="preserve">pixel coordinates into real-world floor positions.</w:t>
      </w:r>
    </w:p>
    <w:p>
      <w:pPr>
        <w:pStyle w:val="CaptionedFigure"/>
      </w:pPr>
      <w:r>
        <w:drawing>
          <wp:inline>
            <wp:extent cx="3813048" cy="3813048"/>
            <wp:effectExtent b="0" l="0" r="0" t="0"/>
            <wp:docPr descr="P6 — An ArUco fiducial marker from the calibration set, used to register camera pixels to real-world floor coordinates" title="" id="88" name="Picture"/>
            <a:graphic>
              <a:graphicData uri="http://schemas.openxmlformats.org/drawingml/2006/picture">
                <pic:pic>
                  <pic:nvPicPr>
                    <pic:cNvPr descr="diagrams/assets/P6_aruco_marker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3048" cy="38130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P6 — An ArUco fiducial marker from the calibration set, used to register camera pixels to real-world floor coordinates</w:t>
      </w:r>
    </w:p>
    <w:p>
      <w:pPr>
        <w:pStyle w:val="BodyText"/>
      </w:pPr>
      <w:r>
        <w:t xml:space="preserve">A single pedestrian step becomes, within ~40 ms: a light reaction, a DB row, and a</w:t>
      </w:r>
      <w:r>
        <w:t xml:space="preserve"> </w:t>
      </w:r>
      <w:r>
        <w:t xml:space="preserve">WebSocket frame. Light output leaves over</w:t>
      </w:r>
      <w:r>
        <w:t xml:space="preserve"> </w:t>
      </w:r>
      <w:r>
        <w:rPr>
          <w:b/>
          <w:bCs/>
        </w:rPr>
        <w:t xml:space="preserve">Art-Net/UDP :6454</w:t>
      </w:r>
      <w:r>
        <w:t xml:space="preserve"> </w:t>
      </w:r>
      <w:r>
        <w:t xml:space="preserve">as per-panel DMX from a</w:t>
      </w:r>
      <w:r>
        <w:t xml:space="preserve"> </w:t>
      </w:r>
      <w:r>
        <w:t xml:space="preserve">distance-falloff model.</w:t>
      </w:r>
    </w:p>
    <w:p>
      <w:pPr>
        <w:pStyle w:val="BodyText"/>
      </w:pPr>
      <w:r>
        <w:rPr>
          <w:b/>
          <w:bCs/>
        </w:rPr>
        <w:t xml:space="preserve">◧ Figure B3 — the spatial plan (this is a strong architectural figure):</w:t>
      </w:r>
      <w:r>
        <w:t xml:space="preserve"> </w:t>
      </w:r>
      <w:r>
        <w:t xml:space="preserve">panels along</w:t>
      </w:r>
      <w:r>
        <w:t xml:space="preserve"> </w:t>
      </w:r>
      <w:r>
        <w:t xml:space="preserve">the storefront;</w:t>
      </w:r>
      <w:r>
        <w:t xml:space="preserve"> </w:t>
      </w:r>
      <w:r>
        <w:rPr>
          <w:b/>
          <w:bCs/>
        </w:rPr>
        <w:t xml:space="preserve">active zone</w:t>
      </w:r>
      <w:r>
        <w:t xml:space="preserve"> </w:t>
      </w:r>
      <w:r>
        <w:t xml:space="preserve">(engaging) close in;</w:t>
      </w:r>
      <w:r>
        <w:t xml:space="preserve"> </w:t>
      </w:r>
      <w:r>
        <w:rPr>
          <w:b/>
          <w:bCs/>
        </w:rPr>
        <w:t xml:space="preserve">passive zone</w:t>
      </w:r>
      <w:r>
        <w:t xml:space="preserve"> </w:t>
      </w:r>
      <w:r>
        <w:t xml:space="preserve">(sidewalk traffic)</w:t>
      </w:r>
      <w:r>
        <w:t xml:space="preserve"> </w:t>
      </w:r>
      <w:r>
        <w:t xml:space="preserve">beyond it; two cameras angled inward; ArUco markers. Coordinates in cm, X along the</w:t>
      </w:r>
      <w:r>
        <w:t xml:space="preserve"> </w:t>
      </w:r>
      <w:r>
        <w:t xml:space="preserve">panels, Z out toward the street.</w:t>
      </w:r>
    </w:p>
    <w:p>
      <w:pPr>
        <w:pStyle w:val="CaptionedFigure"/>
      </w:pPr>
      <w:r>
        <w:drawing>
          <wp:inline>
            <wp:extent cx="4645152" cy="7684526"/>
            <wp:effectExtent b="0" l="0" r="0" t="0"/>
            <wp:docPr descr="B3 — Installation plan to scale (cm): 4 panel units, two inward-angled cameras, ArUco markers, and the active/passive tracking zones" title="" id="91" name="Picture"/>
            <a:graphic>
              <a:graphicData uri="http://schemas.openxmlformats.org/drawingml/2006/picture">
                <pic:pic>
                  <pic:nvPicPr>
                    <pic:cNvPr descr="diagrams/png/B3_spatial_plan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5152" cy="76845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B3 — Installation plan to scale (cm): 4 panel units, two inward-angled cameras, ArUco markers, and the active/passive tracking zones</w:t>
      </w:r>
    </w:p>
    <w:p>
      <w:pPr>
        <w:pStyle w:val="BodyText"/>
      </w:pPr>
      <w:r>
        <w:rPr>
          <w:i/>
          <w:iCs/>
        </w:rPr>
        <w:t xml:space="preserve">(B3 is pinned to real centimetre coordinates, so the subway-wall marker sits far up-frame;</w:t>
      </w:r>
      <w:r>
        <w:rPr>
          <w:i/>
          <w:iCs/>
        </w:rPr>
        <w:t xml:space="preserve"> </w:t>
      </w:r>
      <w:r>
        <w:rPr>
          <w:i/>
          <w:iCs/>
        </w:rPr>
        <w:t xml:space="preserve">treat it as a scale reference and redraw with filled zone rectangles for the final poster.)</w:t>
      </w:r>
    </w:p>
    <w:p>
      <w:r>
        <w:pict>
          <v:rect style="width:0;height:1.5pt" o:hralign="center" o:hrstd="t" o:hr="t"/>
        </w:pict>
      </w:r>
    </w:p>
    <w:bookmarkEnd w:id="93"/>
    <w:bookmarkStart w:id="97" w:name="web-interface-two-data-planes"/>
    <w:p>
      <w:pPr>
        <w:pStyle w:val="Heading2"/>
      </w:pPr>
      <w:r>
        <w:t xml:space="preserve">10. Web interface — two data planes</w:t>
      </w:r>
    </w:p>
    <w:p>
      <w:pPr>
        <w:pStyle w:val="FirstParagraph"/>
      </w:pPr>
      <w:r>
        <w:t xml:space="preserve">Prose: the public viewer separates</w:t>
      </w:r>
      <w:r>
        <w:t xml:space="preserve"> </w:t>
      </w:r>
      <w:r>
        <w:t xml:space="preserve">“what the light is doing</w:t>
      </w:r>
      <w:r>
        <w:t xml:space="preserve"> </w:t>
      </w:r>
      <w:r>
        <w:rPr>
          <w:i/>
          <w:iCs/>
        </w:rPr>
        <w:t xml:space="preserve">right now</w:t>
      </w:r>
      <w:r>
        <w:t xml:space="preserve">”</w:t>
      </w:r>
      <w:r>
        <w:t xml:space="preserve"> </w:t>
      </w:r>
      <w:r>
        <w:t xml:space="preserve">from</w:t>
      </w:r>
      <w:r>
        <w:t xml:space="preserve"> </w:t>
      </w:r>
      <w:r>
        <w:t xml:space="preserve">“what</w:t>
      </w:r>
      <w:r>
        <w:t xml:space="preserve"> </w:t>
      </w:r>
      <w:r>
        <w:t xml:space="preserve">happened</w:t>
      </w:r>
      <w:r>
        <w:t xml:space="preserve"> </w:t>
      </w:r>
      <w:r>
        <w:rPr>
          <w:i/>
          <w:iCs/>
        </w:rPr>
        <w:t xml:space="preserve">over time</w:t>
      </w:r>
      <w:r>
        <w:t xml:space="preserve">.”</w:t>
      </w:r>
      <w:r>
        <w:t xml:space="preserve"> </w:t>
      </w:r>
      <w:r>
        <w:t xml:space="preserve">Live state streams over WebSocket; long-term trends are</w:t>
      </w:r>
      <w:r>
        <w:t xml:space="preserve"> </w:t>
      </w:r>
      <w:r>
        <w:t xml:space="preserve">pre-computed server-side and published as static JSON — the browser never touches the</w:t>
      </w:r>
      <w:r>
        <w:t xml:space="preserve"> </w:t>
      </w:r>
      <w:r>
        <w:t xml:space="preserve">database or does heavy maths.</w:t>
      </w:r>
    </w:p>
    <w:p>
      <w:pPr>
        <w:pStyle w:val="BodyText"/>
      </w:pPr>
      <w:r>
        <w:rPr>
          <w:b/>
          <w:bCs/>
        </w:rPr>
        <w:t xml:space="preserve">◧ Figure A11 — two parallel pipes from controller to browser:</w:t>
      </w:r>
    </w:p>
    <w:p>
      <w:pPr>
        <w:pStyle w:val="CaptionedFigure"/>
      </w:pPr>
      <w:r>
        <w:drawing>
          <wp:inline>
            <wp:extent cx="5334000" cy="1034142"/>
            <wp:effectExtent b="0" l="0" r="0" t="0"/>
            <wp:docPr descr="A11 — Two web planes: an immediate WebSocket stream (~15 fps live state) and a nightly static-JSON trends plane published to GitHub Pages" title="" id="95" name="Picture"/>
            <a:graphic>
              <a:graphicData uri="http://schemas.openxmlformats.org/drawingml/2006/picture">
                <pic:pic>
                  <pic:nvPicPr>
                    <pic:cNvPr descr="diagrams/png/A11_web_two_planes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34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A11 — Two web planes: an immediate WebSocket stream (~15 fps live state) and a nightly static-JSON trends plane published to GitHub Pages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Plane</w:t>
            </w:r>
          </w:p>
        </w:tc>
        <w:tc>
          <w:tcPr/>
          <w:p>
            <w:pPr>
              <w:pStyle w:val="Compact"/>
            </w:pPr>
            <w:r>
              <w:t xml:space="preserve">Transport</w:t>
            </w:r>
          </w:p>
        </w:tc>
        <w:tc>
          <w:tcPr/>
          <w:p>
            <w:pPr>
              <w:pStyle w:val="Compact"/>
            </w:pPr>
            <w:r>
              <w:t xml:space="preserve">Cadence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Computed where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Immediate</w:t>
            </w:r>
          </w:p>
        </w:tc>
        <w:tc>
          <w:tcPr/>
          <w:p>
            <w:pPr>
              <w:pStyle w:val="Compact"/>
            </w:pPr>
            <w:r>
              <w:t xml:space="preserve">WebSocket :8765</w:t>
            </w:r>
          </w:p>
        </w:tc>
        <w:tc>
          <w:tcPr/>
          <w:p>
            <w:pPr>
              <w:pStyle w:val="Compact"/>
            </w:pPr>
            <w:r>
              <w:t xml:space="preserve">~15 fps</w:t>
            </w:r>
          </w:p>
        </w:tc>
        <w:tc>
          <w:tcPr/>
          <w:p>
            <w:pPr>
              <w:pStyle w:val="Compact"/>
            </w:pPr>
            <w:r>
              <w:t xml:space="preserve">live light/people/mode/status</w:t>
            </w:r>
          </w:p>
        </w:tc>
        <w:tc>
          <w:tcPr/>
          <w:p>
            <w:pPr>
              <w:pStyle w:val="Compact"/>
            </w:pPr>
            <w:r>
              <w:t xml:space="preserve">controller, sent as-is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Trends</w:t>
            </w:r>
          </w:p>
        </w:tc>
        <w:tc>
          <w:tcPr/>
          <w:p>
            <w:pPr>
              <w:pStyle w:val="Compact"/>
            </w:pPr>
            <w:r>
              <w:t xml:space="preserve">static JSON over HTTPS</w:t>
            </w:r>
          </w:p>
        </w:tc>
        <w:tc>
          <w:tcPr/>
          <w:p>
            <w:pPr>
              <w:pStyle w:val="Compact"/>
            </w:pPr>
            <w:r>
              <w:t xml:space="preserve">nightly</w:t>
            </w:r>
          </w:p>
        </w:tc>
        <w:tc>
          <w:tcPr/>
          <w:p>
            <w:pPr>
              <w:pStyle w:val="Compact"/>
            </w:pPr>
            <w:r>
              <w:t xml:space="preserve">hourly curves, peak/quiet, flow balance, mode mix, tuning summary</w:t>
            </w:r>
          </w:p>
        </w:tc>
        <w:tc>
          <w:tcPr/>
          <w:p>
            <w:pPr>
              <w:pStyle w:val="Compact"/>
            </w:pPr>
            <w:r>
              <w:t xml:space="preserve">SQLite (server-side)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7"/>
    <w:bookmarkStart w:id="98" w:name="suggested-figure-set-minimal-high-impact"/>
    <w:p>
      <w:pPr>
        <w:pStyle w:val="Heading2"/>
      </w:pPr>
      <w:r>
        <w:t xml:space="preserve">11. Suggested figure set (minimal, high-impact)</w:t>
      </w:r>
    </w:p>
    <w:p>
      <w:pPr>
        <w:pStyle w:val="FirstParagraph"/>
      </w:pPr>
      <w:r>
        <w:t xml:space="preserve">For a 10-image Projects submission, this sequence tells the whole story — now ending on</w:t>
      </w:r>
      <w:r>
        <w:t xml:space="preserve"> </w:t>
      </w:r>
      <w:r>
        <w:t xml:space="preserve">the complexity→12-values collapse, which is the strongest single idea to leave a reviewer</w:t>
      </w:r>
      <w:r>
        <w:t xml:space="preserve"> </w:t>
      </w:r>
      <w:r>
        <w:t xml:space="preserve">with. (Diagram IDs in</w:t>
      </w:r>
      <w:r>
        <w:t xml:space="preserve"> </w:t>
      </w:r>
      <w:r>
        <w:rPr>
          <w:rStyle w:val="VerbatimChar"/>
        </w:rPr>
        <w:t xml:space="preserve">diagrams/</w:t>
      </w:r>
      <w:r>
        <w:t xml:space="preserve">.)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Spatial plan</w:t>
      </w:r>
      <w:r>
        <w:t xml:space="preserve"> </w:t>
      </w:r>
      <w:r>
        <w:t xml:space="preserve">— cameras, zones, panels, light (§9 /</w:t>
      </w:r>
      <w:r>
        <w:t xml:space="preserve"> </w:t>
      </w:r>
      <w:r>
        <w:rPr>
          <w:rStyle w:val="VerbatimChar"/>
        </w:rPr>
        <w:t xml:space="preserve">B3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Top-level pipeline</w:t>
      </w:r>
      <w:r>
        <w:t xml:space="preserve"> </w:t>
      </w:r>
      <w:r>
        <w:t xml:space="preserve">— the three processes + two channels (§1 /</w:t>
      </w:r>
      <w:r>
        <w:t xml:space="preserve"> </w:t>
      </w:r>
      <w:r>
        <w:rPr>
          <w:rStyle w:val="VerbatimChar"/>
        </w:rPr>
        <w:t xml:space="preserve">A1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Three nested loops</w:t>
      </w:r>
      <w:r>
        <w:t xml:space="preserve"> </w:t>
      </w:r>
      <w:r>
        <w:t xml:space="preserve">— the conceptual core (§2 /</w:t>
      </w:r>
      <w:r>
        <w:t xml:space="preserve"> </w:t>
      </w:r>
      <w:r>
        <w:rPr>
          <w:rStyle w:val="VerbatimChar"/>
        </w:rPr>
        <w:t xml:space="preserve">A2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Mode state machine</w:t>
      </w:r>
      <w:r>
        <w:t xml:space="preserve"> </w:t>
      </w:r>
      <w:r>
        <w:t xml:space="preserve">— reaction layer (§4 /</w:t>
      </w:r>
      <w:r>
        <w:t xml:space="preserve"> </w:t>
      </w:r>
      <w:r>
        <w:rPr>
          <w:rStyle w:val="VerbatimChar"/>
        </w:rPr>
        <w:t xml:space="preserve">A3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Personality radar</w:t>
      </w:r>
      <w:r>
        <w:t xml:space="preserve"> </w:t>
      </w:r>
      <w:r>
        <w:t xml:space="preserve">— neutral vs as-deployed meta-parameters (§3a).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Self-tuning feedback w/ budget</w:t>
      </w:r>
      <w:r>
        <w:t xml:space="preserve"> </w:t>
      </w:r>
      <w:r>
        <w:t xml:space="preserve">— PUSH vs RESIST vs META (§6c /</w:t>
      </w:r>
      <w:r>
        <w:t xml:space="preserve"> </w:t>
      </w:r>
      <w:r>
        <w:rPr>
          <w:rStyle w:val="VerbatimChar"/>
        </w:rPr>
        <w:t xml:space="preserve">A7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Worked friction example</w:t>
      </w:r>
      <w:r>
        <w:t xml:space="preserve"> </w:t>
      </w:r>
      <w:r>
        <w:t xml:space="preserve">— a nudge whittled by the budget (§6c-i /</w:t>
      </w:r>
      <w:r>
        <w:t xml:space="preserve"> </w:t>
      </w:r>
      <w:r>
        <w:rPr>
          <w:rStyle w:val="VerbatimChar"/>
        </w:rPr>
        <w:t xml:space="preserve">A7.3b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Trend windows → influences</w:t>
      </w:r>
      <w:r>
        <w:t xml:space="preserve"> </w:t>
      </w:r>
      <w:r>
        <w:t xml:space="preserve">— anticipation layer (§5 /</w:t>
      </w:r>
      <w:r>
        <w:t xml:space="preserve"> </w:t>
      </w:r>
      <w:r>
        <w:rPr>
          <w:rStyle w:val="VerbatimChar"/>
        </w:rPr>
        <w:t xml:space="preserve">A5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output funnel</w:t>
      </w:r>
      <w:r>
        <w:t xml:space="preserve"> </w:t>
      </w:r>
      <w:r>
        <w:t xml:space="preserve">— many → ~9-value light state → 12 panel bytes (§3d /</w:t>
      </w:r>
      <w:r>
        <w:t xml:space="preserve"> </w:t>
      </w:r>
      <w:r>
        <w:rPr>
          <w:rStyle w:val="VerbatimChar"/>
          <w:b/>
          <w:bCs/>
        </w:rPr>
        <w:t xml:space="preserve">C1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Per-panel falloff math + 12-channel map</w:t>
      </w:r>
      <w:r>
        <w:t xml:space="preserve"> </w:t>
      </w:r>
      <w:r>
        <w:t xml:space="preserve">— the final collapse to the wire</w:t>
      </w:r>
      <w:r>
        <w:t xml:space="preserve"> </w:t>
      </w:r>
      <w:r>
        <w:t xml:space="preserve">(§3f /</w:t>
      </w:r>
      <w:r>
        <w:t xml:space="preserve"> </w:t>
      </w:r>
      <w:r>
        <w:rPr>
          <w:rStyle w:val="VerbatimChar"/>
          <w:b/>
          <w:bCs/>
        </w:rPr>
        <w:t xml:space="preserve">C3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C4</w:t>
      </w:r>
      <w:r>
        <w:t xml:space="preserve">, paired).</w:t>
      </w:r>
    </w:p>
    <w:p>
      <w:pPr>
        <w:pStyle w:val="FirstParagraph"/>
      </w:pPr>
      <w:r>
        <w:t xml:space="preserve">This ordering opens with</w:t>
      </w:r>
      <w:r>
        <w:t xml:space="preserve"> </w:t>
      </w:r>
      <w:r>
        <w:rPr>
          <w:i/>
          <w:iCs/>
        </w:rPr>
        <w:t xml:space="preserve">place</w:t>
      </w:r>
      <w:r>
        <w:t xml:space="preserve"> </w:t>
      </w:r>
      <w:r>
        <w:t xml:space="preserve">(1) and closes with</w:t>
      </w:r>
      <w:r>
        <w:t xml:space="preserve"> </w:t>
      </w:r>
      <w:r>
        <w:rPr>
          <w:i/>
          <w:iCs/>
        </w:rPr>
        <w:t xml:space="preserve">the irreducible output</w:t>
      </w:r>
      <w:r>
        <w:t xml:space="preserve"> </w:t>
      </w:r>
      <w:r>
        <w:t xml:space="preserve">(9–10),</w:t>
      </w:r>
      <w:r>
        <w:t xml:space="preserve"> </w:t>
      </w:r>
      <w:r>
        <w:t xml:space="preserve">so the narrative arc is</w:t>
      </w:r>
      <w:r>
        <w:t xml:space="preserve"> </w:t>
      </w:r>
      <w:r>
        <w:t xml:space="preserve">“a corner of a city → an adaptive temperament → twelve numbers.”</w:t>
      </w:r>
      <w:r>
        <w:t xml:space="preserve"> </w:t>
      </w:r>
      <w:r>
        <w:t xml:space="preserve">If you can only spare one figure for the output story, use</w:t>
      </w:r>
      <w:r>
        <w:t xml:space="preserve"> </w:t>
      </w:r>
      <w:r>
        <w:rPr>
          <w:b/>
          <w:bCs/>
        </w:rPr>
        <w:t xml:space="preserve">C1</w:t>
      </w:r>
      <w:r>
        <w:t xml:space="preserve">; if two, pair</w:t>
      </w:r>
      <w:r>
        <w:t xml:space="preserve"> </w:t>
      </w:r>
      <w:r>
        <w:rPr>
          <w:b/>
          <w:bCs/>
        </w:rPr>
        <w:t xml:space="preserve">C1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C3</w:t>
      </w:r>
      <w:r>
        <w:t xml:space="preserve">. The A7.x and remaining C figures (C2, C5) are excellent for the talk/poster</w:t>
      </w:r>
      <w:r>
        <w:t xml:space="preserve"> </w:t>
      </w:r>
      <w:r>
        <w:t xml:space="preserve">where you have room beyond the 10-image cap.</w:t>
      </w:r>
    </w:p>
    <w:p>
      <w:r>
        <w:pict>
          <v:rect style="width:0;height:1.5pt" o:hralign="center" o:hrstd="t" o:hr="t"/>
        </w:pict>
      </w:r>
    </w:p>
    <w:bookmarkEnd w:id="98"/>
    <w:bookmarkStart w:id="101" w:name="X0a8ef4930f49892c5067c0fa5701d0323aa4dfb"/>
    <w:p>
      <w:pPr>
        <w:pStyle w:val="Heading2"/>
      </w:pPr>
      <w:r>
        <w:t xml:space="preserve">12. How this relates to the ACADIA 2026 brief —</w:t>
      </w:r>
      <w:r>
        <w:t xml:space="preserve"> </w:t>
      </w:r>
      <w:r>
        <w:rPr>
          <w:i/>
          <w:iCs/>
        </w:rPr>
        <w:t xml:space="preserve">Humanism Recoded</w:t>
      </w:r>
      <w:r>
        <w:t xml:space="preserve"> </w:t>
      </w:r>
      <w:r>
        <w:t xml:space="preserve">(Projects)</w:t>
      </w:r>
    </w:p>
    <w:p>
      <w:pPr>
        <w:pStyle w:val="BlockText"/>
      </w:pPr>
      <w:r>
        <w:rPr>
          <w:b/>
          <w:bCs/>
        </w:rPr>
        <w:t xml:space="preserve">Verified call details</w:t>
      </w:r>
      <w:r>
        <w:t xml:space="preserve"> </w:t>
      </w:r>
      <w:r>
        <w:t xml:space="preserve">(ACADIA 2026,</w:t>
      </w:r>
      <w:r>
        <w:t xml:space="preserve"> </w:t>
      </w:r>
      <w:hyperlink r:id="rId99">
        <w:r>
          <w:rPr>
            <w:rStyle w:val="Hyperlink"/>
          </w:rPr>
          <w:t xml:space="preserve">call for submissions</w:t>
        </w:r>
      </w:hyperlink>
      <w:r>
        <w:t xml:space="preserve">):</w:t>
      </w:r>
      <w:r>
        <w:t xml:space="preserve"> </w:t>
      </w:r>
      <w:r>
        <w:t xml:space="preserve">theme</w:t>
      </w:r>
      <w:r>
        <w:t xml:space="preserve"> </w:t>
      </w:r>
      <w:r>
        <w:rPr>
          <w:b/>
          <w:bCs/>
        </w:rPr>
        <w:t xml:space="preserve">“Humanism Recoded: Reframing Computation and Making through Embodiment and</w:t>
      </w:r>
      <w:r>
        <w:rPr>
          <w:b/>
          <w:bCs/>
        </w:rPr>
        <w:t xml:space="preserve"> </w:t>
      </w:r>
      <w:r>
        <w:rPr>
          <w:b/>
          <w:bCs/>
        </w:rPr>
        <w:t xml:space="preserve">Culture”</w:t>
      </w:r>
      <w:r>
        <w:t xml:space="preserve">;</w:t>
      </w:r>
      <w:r>
        <w:t xml:space="preserve"> </w:t>
      </w:r>
      <w:r>
        <w:rPr>
          <w:b/>
          <w:bCs/>
        </w:rPr>
        <w:t xml:space="preserve">Detroit / Lawrence Technological University, Oct 22–24, 2026</w:t>
      </w:r>
      <w:r>
        <w:t xml:space="preserve">.</w:t>
      </w:r>
      <w:r>
        <w:t xml:space="preserve"> </w:t>
      </w:r>
      <w:r>
        <w:rPr>
          <w:b/>
          <w:bCs/>
        </w:rPr>
        <w:t xml:space="preserve">Projects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“600-word text (excluding citations and captions) plus a maximum of 10</w:t>
      </w:r>
      <w:r>
        <w:rPr>
          <w:i/>
          <w:iCs/>
        </w:rPr>
        <w:t xml:space="preserve"> </w:t>
      </w:r>
      <w:r>
        <w:rPr>
          <w:i/>
          <w:iCs/>
        </w:rPr>
        <w:t xml:space="preserve">images,”</w:t>
      </w:r>
      <w:r>
        <w:t xml:space="preserve"> </w:t>
      </w:r>
      <w:r>
        <w:t xml:space="preserve">blind peer-reviewed, published in the proceedings (CumInCAD, DOI) and</w:t>
      </w:r>
      <w:r>
        <w:t xml:space="preserve"> </w:t>
      </w:r>
      <w:r>
        <w:rPr>
          <w:i/>
          <w:iCs/>
        </w:rPr>
        <w:t xml:space="preserve">“exhibited as posters in the Exhibition.”</w:t>
      </w:r>
      <w:r>
        <w:t xml:space="preserve"> </w:t>
      </w:r>
      <w:r>
        <w:t xml:space="preserve">Projects should present</w:t>
      </w:r>
      <w:r>
        <w:t xml:space="preserve"> </w:t>
      </w:r>
      <w:r>
        <w:rPr>
          <w:i/>
          <w:iCs/>
        </w:rPr>
        <w:t xml:space="preserve">“built work,</w:t>
      </w:r>
      <w:r>
        <w:rPr>
          <w:i/>
          <w:iCs/>
        </w:rPr>
        <w:t xml:space="preserve"> </w:t>
      </w:r>
      <w:r>
        <w:rPr>
          <w:i/>
          <w:iCs/>
        </w:rPr>
        <w:t xml:space="preserve">speculative prototypes, installations, or experimental workflows demonstrating the</w:t>
      </w:r>
      <w:r>
        <w:rPr>
          <w:i/>
          <w:iCs/>
        </w:rPr>
        <w:t xml:space="preserve"> </w:t>
      </w:r>
      <w:r>
        <w:rPr>
          <w:i/>
          <w:iCs/>
        </w:rPr>
        <w:t xml:space="preserve">integration of computational tools with material, cultural, or social contexts.”</w:t>
      </w:r>
      <w:r>
        <w:t xml:space="preserve"> </w:t>
      </w:r>
      <w:r>
        <w:t xml:space="preserve">Projects deadline:</w:t>
      </w:r>
      <w:r>
        <w:t xml:space="preserve"> </w:t>
      </w:r>
      <w:r>
        <w:rPr>
          <w:b/>
          <w:bCs/>
        </w:rPr>
        <w:t xml:space="preserve">June 1, 2026</w:t>
      </w:r>
      <w:r>
        <w:t xml:space="preserve"> </w:t>
      </w:r>
      <w:r>
        <w:t xml:space="preserve">(final extension). Of the 12 subthemes, the two</w:t>
      </w:r>
      <w:r>
        <w:t xml:space="preserve"> </w:t>
      </w:r>
      <w:r>
        <w:t xml:space="preserve">most relevant here are</w:t>
      </w:r>
      <w:r>
        <w:t xml:space="preserve"> </w:t>
      </w:r>
      <w:r>
        <w:rPr>
          <w:b/>
          <w:bCs/>
        </w:rPr>
        <w:t xml:space="preserve">“Embodied Codes”</w:t>
      </w:r>
      <w:r>
        <w:t xml:space="preserve"> </w:t>
      </w:r>
      <w:r>
        <w:t xml:space="preserve">(</w:t>
      </w:r>
      <w:r>
        <w:rPr>
          <w:i/>
          <w:iCs/>
        </w:rPr>
        <w:t xml:space="preserve">“computation situated in bodies,</w:t>
      </w:r>
      <w:r>
        <w:rPr>
          <w:i/>
          <w:iCs/>
        </w:rPr>
        <w:t xml:space="preserve"> </w:t>
      </w:r>
      <w:r>
        <w:rPr>
          <w:i/>
          <w:iCs/>
        </w:rPr>
        <w:t xml:space="preserve">practices, and local contexts”</w:t>
      </w:r>
      <w:r>
        <w:t xml:space="preserve">) and</w:t>
      </w:r>
      <w:r>
        <w:t xml:space="preserve"> </w:t>
      </w:r>
      <w:r>
        <w:rPr>
          <w:b/>
          <w:bCs/>
        </w:rPr>
        <w:t xml:space="preserve">“Machines that Care”</w:t>
      </w:r>
      <w:r>
        <w:t xml:space="preserve"> </w:t>
      </w:r>
      <w:r>
        <w:t xml:space="preserve">(</w:t>
      </w:r>
      <w:r>
        <w:rPr>
          <w:i/>
          <w:iCs/>
        </w:rPr>
        <w:t xml:space="preserve">“robotics and</w:t>
      </w:r>
      <w:r>
        <w:rPr>
          <w:i/>
          <w:iCs/>
        </w:rPr>
        <w:t xml:space="preserve"> </w:t>
      </w:r>
      <w:r>
        <w:rPr>
          <w:i/>
          <w:iCs/>
        </w:rPr>
        <w:t xml:space="preserve">autonomous systems reimagined as partners in repair, care, and cultural making”</w:t>
      </w:r>
      <w:r>
        <w:t xml:space="preserve">).</w:t>
      </w:r>
    </w:p>
    <w:p>
      <w:pPr>
        <w:pStyle w:val="FirstParagraph"/>
      </w:pPr>
      <w:r>
        <w:t xml:space="preserve">ACADIA 2026,</w:t>
      </w:r>
      <w:r>
        <w:t xml:space="preserve"> </w:t>
      </w:r>
      <w:r>
        <w:rPr>
          <w:b/>
          <w:bCs/>
        </w:rPr>
        <w:t xml:space="preserve">“Humanism Recoded: Reframing Computation and Making through Embodiment</w:t>
      </w:r>
      <w:r>
        <w:rPr>
          <w:b/>
          <w:bCs/>
        </w:rPr>
        <w:t xml:space="preserve"> </w:t>
      </w:r>
      <w:r>
        <w:rPr>
          <w:b/>
          <w:bCs/>
        </w:rPr>
        <w:t xml:space="preserve">and Culture,”</w:t>
      </w:r>
      <w:r>
        <w:t xml:space="preserve"> </w:t>
      </w:r>
      <w:r>
        <w:t xml:space="preserve">reframes computation around human values, bodies and cultural practice</w:t>
      </w:r>
      <w:r>
        <w:t xml:space="preserve"> </w:t>
      </w:r>
      <w:r>
        <w:t xml:space="preserve">rather than abstracting it away from them — and its</w:t>
      </w:r>
      <w:r>
        <w:t xml:space="preserve"> </w:t>
      </w:r>
      <w:r>
        <w:rPr>
          <w:b/>
          <w:bCs/>
        </w:rPr>
        <w:t xml:space="preserve">Projects</w:t>
      </w:r>
      <w:r>
        <w:t xml:space="preserve"> </w:t>
      </w:r>
      <w:r>
        <w:t xml:space="preserve">category invites</w:t>
      </w:r>
      <w:r>
        <w:t xml:space="preserve"> </w:t>
      </w:r>
      <w:r>
        <w:rPr>
          <w:i/>
          <w:iCs/>
        </w:rPr>
        <w:t xml:space="preserve">“built work, speculative prototypes, installations, or experimental workflows</w:t>
      </w:r>
      <w:r>
        <w:rPr>
          <w:i/>
          <w:iCs/>
        </w:rPr>
        <w:t xml:space="preserve"> </w:t>
      </w:r>
      <w:r>
        <w:rPr>
          <w:i/>
          <w:iCs/>
        </w:rPr>
        <w:t xml:space="preserve">demonstrating the integration of computational tools with material, cultural, or social</w:t>
      </w:r>
      <w:r>
        <w:rPr>
          <w:i/>
          <w:iCs/>
        </w:rPr>
        <w:t xml:space="preserve"> </w:t>
      </w:r>
      <w:r>
        <w:rPr>
          <w:i/>
          <w:iCs/>
        </w:rPr>
        <w:t xml:space="preserve">contexts.”</w:t>
      </w:r>
      <w:r>
        <w:t xml:space="preserve"> </w:t>
      </w:r>
      <w:r>
        <w:t xml:space="preserve">Drop Ceiling answers that directly: it is a</w:t>
      </w:r>
      <w:r>
        <w:t xml:space="preserve"> </w:t>
      </w:r>
      <w:r>
        <w:rPr>
          <w:i/>
          <w:iCs/>
        </w:rPr>
        <w:t xml:space="preserve">built, public, 24/7</w:t>
      </w:r>
      <w:r>
        <w:t xml:space="preserve"> </w:t>
      </w:r>
      <w:r>
        <w:t xml:space="preserve">architectural light</w:t>
      </w:r>
      <w:r>
        <w:t xml:space="preserve"> </w:t>
      </w:r>
      <w:r>
        <w:t xml:space="preserve">installation whose computation is literally</w:t>
      </w:r>
      <w:r>
        <w:t xml:space="preserve"> </w:t>
      </w:r>
      <w:r>
        <w:rPr>
          <w:i/>
          <w:iCs/>
        </w:rPr>
        <w:t xml:space="preserve">embodied</w:t>
      </w:r>
      <w:r>
        <w:t xml:space="preserve"> </w:t>
      </w:r>
      <w:r>
        <w:t xml:space="preserve">in a storefront and</w:t>
      </w:r>
      <w:r>
        <w:t xml:space="preserve"> </w:t>
      </w:r>
      <w:r>
        <w:rPr>
          <w:i/>
          <w:iCs/>
        </w:rPr>
        <w:t xml:space="preserve">encultured</w:t>
      </w:r>
      <w:r>
        <w:t xml:space="preserve"> </w:t>
      </w:r>
      <w:r>
        <w:t xml:space="preserve">by its site. The system does not run a fixed program; it senses the embodied rhythms of</w:t>
      </w:r>
      <w:r>
        <w:t xml:space="preserve"> </w:t>
      </w:r>
      <w:r>
        <w:t xml:space="preserve">a specific Toronto financial-district sidewalk — commute surges, lunch crowds, the dead</w:t>
      </w:r>
      <w:r>
        <w:t xml:space="preserve"> </w:t>
      </w:r>
      <w:r>
        <w:t xml:space="preserve">of night — and</w:t>
      </w:r>
      <w:r>
        <w:t xml:space="preserve"> </w:t>
      </w:r>
      <w:r>
        <w:rPr>
          <w:b/>
          <w:bCs/>
        </w:rPr>
        <w:t xml:space="preserve">recodes its own behaviour around them</w:t>
      </w:r>
      <w:r>
        <w:t xml:space="preserve">, learning over days which</w:t>
      </w:r>
      <w:r>
        <w:t xml:space="preserve"> </w:t>
      </w:r>
      <w:r>
        <w:t xml:space="preserve">character</w:t>
      </w:r>
      <w:r>
        <w:t xml:space="preserve"> </w:t>
      </w:r>
      <w:r>
        <w:t xml:space="preserve">“works”</w:t>
      </w:r>
      <w:r>
        <w:t xml:space="preserve"> </w:t>
      </w:r>
      <w:r>
        <w:t xml:space="preserve">at which hour. The interaction budget is the conceptual hinge for the</w:t>
      </w:r>
      <w:r>
        <w:t xml:space="preserve"> </w:t>
      </w:r>
      <w:r>
        <w:t xml:space="preserve">brief: rather than maximising responsiveness, the project deliberately introduces</w:t>
      </w:r>
      <w:r>
        <w:t xml:space="preserve"> </w:t>
      </w:r>
      <w:r>
        <w:rPr>
          <w:i/>
          <w:iCs/>
        </w:rPr>
        <w:t xml:space="preserve">friction</w:t>
      </w:r>
      <w:r>
        <w:t xml:space="preserve">, treating restraint and slowness as humane design values and resisting the</w:t>
      </w:r>
      <w:r>
        <w:t xml:space="preserve"> </w:t>
      </w:r>
      <w:r>
        <w:t xml:space="preserve">extractive logic of an always-optimising machine. In this sense the light behaves less</w:t>
      </w:r>
      <w:r>
        <w:t xml:space="preserve"> </w:t>
      </w:r>
      <w:r>
        <w:t xml:space="preserve">like a sensor-actuator and more like an inhabitant that adapts to its neighbours.</w:t>
      </w:r>
    </w:p>
    <w:p>
      <w:pPr>
        <w:pStyle w:val="BodyText"/>
      </w:pPr>
      <w:r>
        <w:t xml:space="preserve">Within the Projects category specifically, the contribution is an</w:t>
      </w:r>
      <w:r>
        <w:t xml:space="preserve"> </w:t>
      </w:r>
      <w:r>
        <w:rPr>
          <w:b/>
          <w:bCs/>
        </w:rPr>
        <w:t xml:space="preserve">experimental</w:t>
      </w:r>
      <w:r>
        <w:rPr>
          <w:b/>
          <w:bCs/>
        </w:rPr>
        <w:t xml:space="preserve"> </w:t>
      </w:r>
      <w:r>
        <w:rPr>
          <w:b/>
          <w:bCs/>
        </w:rPr>
        <w:t xml:space="preserve">authoring workflow for adaptive environments</w:t>
      </w:r>
      <w:r>
        <w:t xml:space="preserve">: a transparent, three-loop architecture</w:t>
      </w:r>
      <w:r>
        <w:t xml:space="preserve"> </w:t>
      </w:r>
      <w:r>
        <w:t xml:space="preserve">(instant reaction, hourly anticipation, multi-day self-tuning) in which a small set of</w:t>
      </w:r>
      <w:r>
        <w:t xml:space="preserve"> </w:t>
      </w:r>
      <w:r>
        <w:t xml:space="preserve">human-legible</w:t>
      </w:r>
      <w:r>
        <w:t xml:space="preserve"> </w:t>
      </w:r>
      <w:r>
        <w:t xml:space="preserve">“personality”</w:t>
      </w:r>
      <w:r>
        <w:t xml:space="preserve"> </w:t>
      </w:r>
      <w:r>
        <w:t xml:space="preserve">meta-parameters — responsiveness, energy, sociability,</w:t>
      </w:r>
      <w:r>
        <w:t xml:space="preserve"> </w:t>
      </w:r>
      <w:r>
        <w:t xml:space="preserve">exploration, memory — are continuously, accountably retuned from the installation’s own</w:t>
      </w:r>
      <w:r>
        <w:t xml:space="preserve"> </w:t>
      </w:r>
      <w:r>
        <w:t xml:space="preserve">interaction history, with every decision logged and even re-published to the public as a</w:t>
      </w:r>
      <w:r>
        <w:t xml:space="preserve"> </w:t>
      </w:r>
      <w:r>
        <w:t xml:space="preserve">daily report. This speaks to the</w:t>
      </w:r>
      <w:r>
        <w:t xml:space="preserve"> </w:t>
      </w:r>
      <w:r>
        <w:rPr>
          <w:b/>
          <w:bCs/>
        </w:rPr>
        <w:t xml:space="preserve">“Machines that Care”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“Embodied Codes”</w:t>
      </w:r>
      <w:r>
        <w:t xml:space="preserve"> </w:t>
      </w:r>
      <w:r>
        <w:t xml:space="preserve">subthemes: an autonomous system reframed not as a controller to be optimised but as a</w:t>
      </w:r>
      <w:r>
        <w:t xml:space="preserve"> </w:t>
      </w:r>
      <w:r>
        <w:t xml:space="preserve">cultural participant that watches, remembers, hesitates, and grows a character in</w:t>
      </w:r>
      <w:r>
        <w:t xml:space="preserve"> </w:t>
      </w:r>
      <w:r>
        <w:t xml:space="preserve">dialogue with the people who pass beneath it. The project’s value to the ACADIA audience</w:t>
      </w:r>
      <w:r>
        <w:t xml:space="preserve"> </w:t>
      </w:r>
      <w:r>
        <w:t xml:space="preserve">is methodological as much as aesthetic — it demonstrates how trend analysis, budgeted</w:t>
      </w:r>
      <w:r>
        <w:t xml:space="preserve"> </w:t>
      </w:r>
      <w:r>
        <w:t xml:space="preserve">self-modification, and self-analysis can be composed into an adaptive architecture that</w:t>
      </w:r>
      <w:r>
        <w:t xml:space="preserve"> </w:t>
      </w:r>
      <w:r>
        <w:t xml:space="preserve">remains interpretable and authorable by a designer rather than opaque.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Sources for the conference framing:</w:t>
      </w:r>
      <w:r>
        <w:rPr>
          <w:i/>
          <w:iCs/>
        </w:rPr>
        <w:t xml:space="preserve"> </w:t>
      </w:r>
      <w:hyperlink r:id="rId99">
        <w:r>
          <w:rPr>
            <w:rStyle w:val="Hyperlink"/>
            <w:i/>
            <w:iCs/>
          </w:rPr>
          <w:t xml:space="preserve">ACADIA 2026 Call for Submissions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and the</w:t>
      </w:r>
      <w:r>
        <w:rPr>
          <w:i/>
          <w:iCs/>
        </w:rPr>
        <w:t xml:space="preserve"> </w:t>
      </w:r>
      <w:hyperlink r:id="rId100">
        <w:r>
          <w:rPr>
            <w:rStyle w:val="Hyperlink"/>
            <w:i/>
            <w:iCs/>
          </w:rPr>
          <w:t xml:space="preserve">EasyChair CFP</w:t>
        </w:r>
      </w:hyperlink>
      <w:r>
        <w:rPr>
          <w:i/>
          <w:iCs/>
        </w:rPr>
        <w:t xml:space="preserve">. All system facts trace to the</w:t>
      </w:r>
      <w:r>
        <w:rPr>
          <w:i/>
          <w:iCs/>
        </w:rPr>
        <w:t xml:space="preserve"> </w:t>
      </w:r>
      <w:r>
        <w:rPr>
          <w:i/>
          <w:iCs/>
        </w:rPr>
        <w:t xml:space="preserve">V6.5c source under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dc-dev/IO/</w:t>
      </w:r>
      <w:r>
        <w:rPr>
          <w:i/>
          <w:iCs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101"/>
    <w:bookmarkStart w:id="102" w:name="draft-600-word-projects-submission-text"/>
    <w:p>
      <w:pPr>
        <w:pStyle w:val="Heading2"/>
      </w:pPr>
      <w:r>
        <w:t xml:space="preserve">13. Draft 600-word Projects submission text</w:t>
      </w:r>
    </w:p>
    <w:p>
      <w:pPr>
        <w:pStyle w:val="FirstParagraph"/>
      </w:pPr>
      <w:r>
        <w:rPr>
          <w:i/>
          <w:iCs/>
        </w:rPr>
        <w:t xml:space="preserve">Ready-to-submit draft body —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599 words</w:t>
      </w:r>
      <w:r>
        <w:rPr>
          <w:i/>
          <w:iCs/>
        </w:rPr>
        <w:t xml:space="preserve"> </w:t>
      </w:r>
      <w:r>
        <w:rPr>
          <w:i/>
          <w:iCs/>
        </w:rPr>
        <w:t xml:space="preserve">(the call allows 600, excluding citations and</w:t>
      </w:r>
      <w:r>
        <w:rPr>
          <w:i/>
          <w:iCs/>
        </w:rPr>
        <w:t xml:space="preserve"> </w:t>
      </w:r>
      <w:r>
        <w:rPr>
          <w:i/>
          <w:iCs/>
        </w:rPr>
        <w:t xml:space="preserve">captions). Now closes on the complexity→12-values collapse (§3d–§3f). Everything above is</w:t>
      </w:r>
      <w:r>
        <w:rPr>
          <w:i/>
          <w:iCs/>
        </w:rPr>
        <w:t xml:space="preserve"> </w:t>
      </w:r>
      <w:r>
        <w:rPr>
          <w:i/>
          <w:iCs/>
        </w:rPr>
        <w:t xml:space="preserve">reference/diagram material; this is the actual proposed text. Slot project title, authors</w:t>
      </w:r>
      <w:r>
        <w:rPr>
          <w:i/>
          <w:iCs/>
        </w:rPr>
        <w:t xml:space="preserve"> </w:t>
      </w:r>
      <w:r>
        <w:rPr>
          <w:i/>
          <w:iCs/>
        </w:rPr>
        <w:t xml:space="preserve">and image captions around it. ~1 word of headroom, so any addition needs a matching cut.</w:t>
      </w:r>
    </w:p>
    <w:p>
      <w:pPr>
        <w:pStyle w:val="BlockText"/>
      </w:pPr>
      <w:r>
        <w:t xml:space="preserve">Drop Ceiling is a permanent, public light installation in a downtown Toronto storefront:</w:t>
      </w:r>
      <w:r>
        <w:t xml:space="preserve"> </w:t>
      </w:r>
      <w:r>
        <w:t xml:space="preserve">a single luminous point drifts through a field of LED panels behind the glass while, on</w:t>
      </w:r>
      <w:r>
        <w:t xml:space="preserve"> </w:t>
      </w:r>
      <w:r>
        <w:t xml:space="preserve">the sidewalk outside, two cameras quietly watch the people passing by. It is not a motion</w:t>
      </w:r>
      <w:r>
        <w:t xml:space="preserve"> </w:t>
      </w:r>
      <w:r>
        <w:t xml:space="preserve">sensor that flashes on contact, but a system designed to behave like an inhabitant of its</w:t>
      </w:r>
      <w:r>
        <w:t xml:space="preserve"> </w:t>
      </w:r>
      <w:r>
        <w:t xml:space="preserve">corner — one that reacts in the moment, anticipates the rhythms of the street, and slowly</w:t>
      </w:r>
      <w:r>
        <w:t xml:space="preserve"> </w:t>
      </w:r>
      <w:r>
        <w:t xml:space="preserve">grows a character of its own over weeks of operation.</w:t>
      </w:r>
    </w:p>
    <w:p>
      <w:pPr>
        <w:pStyle w:val="BlockText"/>
      </w:pPr>
      <w:r>
        <w:t xml:space="preserve">Computationally, the work is organised as three nested control loops running at three</w:t>
      </w:r>
      <w:r>
        <w:t xml:space="preserve"> </w:t>
      </w:r>
      <w:r>
        <w:t xml:space="preserve">timescales. The innermost loop, at thirty frames per second, drives reaction: a</w:t>
      </w:r>
      <w:r>
        <w:t xml:space="preserve"> </w:t>
      </w:r>
      <w:r>
        <w:t xml:space="preserve">behaviour state machine (idle, flow, aware, engaged, crowd) follows whoever is present,</w:t>
      </w:r>
      <w:r>
        <w:t xml:space="preserve"> </w:t>
      </w:r>
      <w:r>
        <w:t xml:space="preserve">layering sixteen small gestures — a nod, a lean, a slow shared</w:t>
      </w:r>
      <w:r>
        <w:t xml:space="preserve"> </w:t>
      </w:r>
      <w:r>
        <w:t xml:space="preserve">“breathing”</w:t>
      </w:r>
      <w:r>
        <w:t xml:space="preserve"> </w:t>
      </w:r>
      <w:r>
        <w:t xml:space="preserve">— that deepen</w:t>
      </w:r>
      <w:r>
        <w:t xml:space="preserve"> </w:t>
      </w:r>
      <w:r>
        <w:t xml:space="preserve">the longer a person stays. The middle loop, at seconds-to-minutes, drives</w:t>
      </w:r>
      <w:r>
        <w:t xml:space="preserve"> </w:t>
      </w:r>
      <w:r>
        <w:t xml:space="preserve">anticipation: the system reads pedestrian trends across nested one-, five-, thirty- and</w:t>
      </w:r>
      <w:r>
        <w:t xml:space="preserve"> </w:t>
      </w:r>
      <w:r>
        <w:t xml:space="preserve">sixty-minute windows, plus a thirty-second flow tracker, and biases where and how</w:t>
      </w:r>
      <w:r>
        <w:t xml:space="preserve"> </w:t>
      </w:r>
      <w:r>
        <w:t xml:space="preserve">energetically the light idles so that it leans toward arriving foot traffic rather than</w:t>
      </w:r>
      <w:r>
        <w:t xml:space="preserve"> </w:t>
      </w:r>
      <w:r>
        <w:t xml:space="preserve">waiting to be triggered. The outermost loop, spanning days, drives self-tuning.</w:t>
      </w:r>
    </w:p>
    <w:p>
      <w:pPr>
        <w:pStyle w:val="BlockText"/>
      </w:pPr>
      <w:r>
        <w:t xml:space="preserve">That self-tuning is the conceptual core. The light’s expression is governed by a small</w:t>
      </w:r>
      <w:r>
        <w:t xml:space="preserve"> </w:t>
      </w:r>
      <w:r>
        <w:t xml:space="preserve">set of human-legible meta-parameters — responsiveness, energy, sociability, exploration,</w:t>
      </w:r>
      <w:r>
        <w:t xml:space="preserve"> </w:t>
      </w:r>
      <w:r>
        <w:t xml:space="preserve">memory, and a handful of output multipliers — that colour how each behaviour mode</w:t>
      </w:r>
      <w:r>
        <w:t xml:space="preserve"> </w:t>
      </w:r>
      <w:r>
        <w:t xml:space="preserve">becomes movement, brightness, and pulse. Three times a day the system analyses its own</w:t>
      </w:r>
      <w:r>
        <w:t xml:space="preserve"> </w:t>
      </w:r>
      <w:r>
        <w:t xml:space="preserve">interaction database, diagnoses pathologies in its recent behaviour (parameters stuck at</w:t>
      </w:r>
      <w:r>
        <w:t xml:space="preserve"> </w:t>
      </w:r>
      <w:r>
        <w:t xml:space="preserve">limits, modes starved, responses gone static), and rewrites its own tuning</w:t>
      </w:r>
      <w:r>
        <w:t xml:space="preserve"> </w:t>
      </w:r>
      <w:r>
        <w:t xml:space="preserve">configuration, which the running light hot-reloads within seconds. Every decision is</w:t>
      </w:r>
      <w:r>
        <w:t xml:space="preserve"> </w:t>
      </w:r>
      <w:r>
        <w:t xml:space="preserve">logged, and a nightly report republishes the day’s patterns to a public web view.</w:t>
      </w:r>
    </w:p>
    <w:p>
      <w:pPr>
        <w:pStyle w:val="BlockText"/>
      </w:pPr>
      <w:r>
        <w:t xml:space="preserve">Crucially, the system does not simply maximise responsiveness. An interaction budget</w:t>
      </w:r>
      <w:r>
        <w:t xml:space="preserve"> </w:t>
      </w:r>
      <w:r>
        <w:t xml:space="preserve">meters how much the tuner may change per unit of time: every adjustment spends budget,</w:t>
      </w:r>
      <w:r>
        <w:t xml:space="preserve"> </w:t>
      </w:r>
      <w:r>
        <w:t xml:space="preserve">budget refills slowly, and when it runs low further change is throttled. This deliberate</w:t>
      </w:r>
      <w:r>
        <w:t xml:space="preserve"> </w:t>
      </w:r>
      <w:r>
        <w:t xml:space="preserve">friction — reinforced by mean-reversion toward</w:t>
      </w:r>
      <w:r>
        <w:t xml:space="preserve"> </w:t>
      </w:r>
      <w:r>
        <w:t xml:space="preserve">“home”</w:t>
      </w:r>
      <w:r>
        <w:t xml:space="preserve"> </w:t>
      </w:r>
      <w:r>
        <w:t xml:space="preserve">values and the daily review’s</w:t>
      </w:r>
      <w:r>
        <w:t xml:space="preserve"> </w:t>
      </w:r>
      <w:r>
        <w:t xml:space="preserve">ability to retune the budget itself — keeps adaptation slow and intentional rather than</w:t>
      </w:r>
      <w:r>
        <w:t xml:space="preserve"> </w:t>
      </w:r>
      <w:r>
        <w:t xml:space="preserve">twitchy. The result reads less like an optimising machine and more like a temperament:</w:t>
      </w:r>
      <w:r>
        <w:t xml:space="preserve"> </w:t>
      </w:r>
      <w:r>
        <w:t xml:space="preserve">the light can be eager or reserved, brisk or contemplative, and it earns the right to</w:t>
      </w:r>
      <w:r>
        <w:t xml:space="preserve"> </w:t>
      </w:r>
      <w:r>
        <w:t xml:space="preserve">change.</w:t>
      </w:r>
    </w:p>
    <w:p>
      <w:pPr>
        <w:pStyle w:val="BlockText"/>
      </w:pPr>
      <w:r>
        <w:t xml:space="preserve">For all this apparatus, the output is radically simple. Thirty times a second the entire</w:t>
      </w:r>
      <w:r>
        <w:t xml:space="preserve"> </w:t>
      </w:r>
      <w:r>
        <w:t xml:space="preserve">system collapses to the state of one virtual point light, read by the ceiling as just</w:t>
      </w:r>
      <w:r>
        <w:t xml:space="preserve"> </w:t>
      </w:r>
      <w:r>
        <w:t xml:space="preserve">twelve numbers — one brightness value per panel, set purely by distance from the light</w:t>
      </w:r>
      <w:r>
        <w:t xml:space="preserve"> </w:t>
      </w:r>
      <w:r>
        <w:t xml:space="preserve">through a shaped, steerable falloff. That gap, between a city-corner’s worth of context</w:t>
      </w:r>
      <w:r>
        <w:t xml:space="preserve"> </w:t>
      </w:r>
      <w:r>
        <w:t xml:space="preserve">and twelve bytes on a wire, is where the work locates its meaning.</w:t>
      </w:r>
    </w:p>
    <w:p>
      <w:pPr>
        <w:pStyle w:val="BlockText"/>
      </w:pPr>
      <w:r>
        <w:t xml:space="preserve">Drop Ceiling addresses Humanism Recoded by situating computation in a body and a place.</w:t>
      </w:r>
      <w:r>
        <w:t xml:space="preserve"> </w:t>
      </w:r>
      <w:r>
        <w:t xml:space="preserve">Its intelligence is not abstracted onto a screen but embodied in a storefront and</w:t>
      </w:r>
      <w:r>
        <w:t xml:space="preserve"> </w:t>
      </w:r>
      <w:r>
        <w:t xml:space="preserve">encultured by a specific site, whose commute surges, lunch crowds, and dead-of-night</w:t>
      </w:r>
      <w:r>
        <w:t xml:space="preserve"> </w:t>
      </w:r>
      <w:r>
        <w:t xml:space="preserve">quiet it learns and answers. The project speaks directly to the Embodied Codes and</w:t>
      </w:r>
      <w:r>
        <w:t xml:space="preserve"> </w:t>
      </w:r>
      <w:r>
        <w:t xml:space="preserve">Machines that Care subthemes: an autonomous system reframed not as a controller to be</w:t>
      </w:r>
      <w:r>
        <w:t xml:space="preserve"> </w:t>
      </w:r>
      <w:r>
        <w:t xml:space="preserve">optimised but as a cultural participant that watches, remembers, hesitates, and grows a</w:t>
      </w:r>
      <w:r>
        <w:t xml:space="preserve"> </w:t>
      </w:r>
      <w:r>
        <w:t xml:space="preserve">character in dialogue with the people beneath it. Its contribution to the Projects track</w:t>
      </w:r>
      <w:r>
        <w:t xml:space="preserve"> </w:t>
      </w:r>
      <w:r>
        <w:t xml:space="preserve">is as much methodological as aesthetic — an authoring approach for adaptive environments</w:t>
      </w:r>
      <w:r>
        <w:t xml:space="preserve"> </w:t>
      </w:r>
      <w:r>
        <w:t xml:space="preserve">in which a designer shapes a few interpretable personality parameters and lets the</w:t>
      </w:r>
      <w:r>
        <w:t xml:space="preserve"> </w:t>
      </w:r>
      <w:r>
        <w:t xml:space="preserve">installation retune them, accountably, from its lived experience of the street.</w:t>
      </w:r>
    </w:p>
    <w:p>
      <w:r>
        <w:pict>
          <v:rect style="width:0;height:1.5pt" o:hralign="center" o:hrstd="t" o:hr="t"/>
        </w:pict>
      </w:r>
    </w:p>
    <w:bookmarkEnd w:id="102"/>
    <w:bookmarkStart w:id="109" w:name="glossary"/>
    <w:p>
      <w:pPr>
        <w:pStyle w:val="Heading2"/>
      </w:pPr>
      <w:r>
        <w:t xml:space="preserve">14. Glossary</w:t>
      </w:r>
    </w:p>
    <w:p>
      <w:pPr>
        <w:pStyle w:val="FirstParagraph"/>
      </w:pPr>
      <w:r>
        <w:t xml:space="preserve">The document uses two overlapping vocabularies: concrete</w:t>
      </w:r>
      <w:r>
        <w:t xml:space="preserve"> </w:t>
      </w:r>
      <w:r>
        <w:rPr>
          <w:b/>
          <w:bCs/>
        </w:rPr>
        <w:t xml:space="preserve">software parameters</w:t>
      </w:r>
      <w:r>
        <w:t xml:space="preserve"> </w:t>
      </w:r>
      <w:r>
        <w:t xml:space="preserve">(actual</w:t>
      </w:r>
      <w:r>
        <w:t xml:space="preserve"> </w:t>
      </w:r>
      <w:r>
        <w:t xml:space="preserve">variables in the V6.5c code) and the</w:t>
      </w:r>
      <w:r>
        <w:t xml:space="preserve"> </w:t>
      </w:r>
      <w:r>
        <w:rPr>
          <w:b/>
          <w:bCs/>
        </w:rPr>
        <w:t xml:space="preserve">interaction concepts</w:t>
      </w:r>
      <w:r>
        <w:t xml:space="preserve"> </w:t>
      </w:r>
      <w:r>
        <w:t xml:space="preserve">they implement. They appear</w:t>
      </w:r>
      <w:r>
        <w:t xml:space="preserve"> </w:t>
      </w:r>
      <w:r>
        <w:t xml:space="preserve">scattered through the sections and diagrams; this is the single reference. A recurring</w:t>
      </w:r>
      <w:r>
        <w:t xml:space="preserve"> </w:t>
      </w:r>
      <w:r>
        <w:t xml:space="preserve">source of confusion — flagged here once — is the word</w:t>
      </w:r>
      <w:r>
        <w:t xml:space="preserve"> </w:t>
      </w:r>
      <w:r>
        <w:rPr>
          <w:b/>
          <w:bCs/>
        </w:rPr>
        <w:t xml:space="preserve">“personality”</w:t>
      </w:r>
      <w:r>
        <w:t xml:space="preserve">: it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</w:t>
      </w:r>
      <w:r>
        <w:t xml:space="preserve"> </w:t>
      </w:r>
      <w:r>
        <w:t xml:space="preserve">variable, but the informal name for the set of 12 tunable meta-parameters (§14.1) taken</w:t>
      </w:r>
      <w:r>
        <w:t xml:space="preserve"> </w:t>
      </w:r>
      <w:r>
        <w:t xml:space="preserve">together. When A2 says Loop 3</w:t>
      </w:r>
      <w:r>
        <w:t xml:space="preserve"> </w:t>
      </w:r>
      <w:r>
        <w:t xml:space="preserve">“reshapes the personality,”</w:t>
      </w:r>
      <w:r>
        <w:t xml:space="preserve"> </w:t>
      </w:r>
      <w:r>
        <w:t xml:space="preserve">it means the self-tuner is</w:t>
      </w:r>
      <w:r>
        <w:t xml:space="preserve"> </w:t>
      </w:r>
      <w:r>
        <w:t xml:space="preserve">slowly moving those 12 numbers.</w:t>
      </w:r>
    </w:p>
    <w:bookmarkStart w:id="103" w:name="Xc954ef9daf6efa25bcb1b621e18954924246eb7"/>
    <w:p>
      <w:pPr>
        <w:pStyle w:val="Heading3"/>
      </w:pPr>
      <w:r>
        <w:t xml:space="preserve">14.1 Software parameters — the 12 tunable meta-parameters</w:t>
      </w:r>
    </w:p>
    <w:p>
      <w:pPr>
        <w:pStyle w:val="FirstParagraph"/>
      </w:pPr>
      <w:r>
        <w:t xml:space="preserve">The variables the self-tuning loop is allowed to move (the</w:t>
      </w:r>
      <w:r>
        <w:t xml:space="preserve"> </w:t>
      </w:r>
      <w:r>
        <w:t xml:space="preserve">“personality”</w:t>
      </w:r>
      <w:r>
        <w:t xml:space="preserve">). Defined in</w:t>
      </w:r>
      <w:r>
        <w:t xml:space="preserve"> </w:t>
      </w:r>
      <w:r>
        <w:rPr>
          <w:rStyle w:val="VerbatimChar"/>
        </w:rPr>
        <w:t xml:space="preserve">MetaParameters</w:t>
      </w:r>
      <w:r>
        <w:t xml:space="preserve"> </w:t>
      </w:r>
      <w:r>
        <w:t xml:space="preserve">(</w:t>
      </w:r>
      <w:r>
        <w:rPr>
          <w:rStyle w:val="VerbatimChar"/>
        </w:rPr>
        <w:t xml:space="preserve">light_behavior.py:429</w:t>
      </w:r>
      <w:r>
        <w:t xml:space="preserve">); live values persist in</w:t>
      </w:r>
      <w:r>
        <w:t xml:space="preserve"> </w:t>
      </w:r>
      <w:r>
        <w:rPr>
          <w:rStyle w:val="VerbatimChar"/>
        </w:rPr>
        <w:t xml:space="preserve">slider_settings.json</w:t>
      </w:r>
      <w:r>
        <w:t xml:space="preserve">;</w:t>
      </w:r>
      <w:r>
        <w:t xml:space="preserve"> </w:t>
      </w:r>
      <w:r>
        <w:t xml:space="preserve">ranges/floors/caps live in</w:t>
      </w:r>
      <w:r>
        <w:t xml:space="preserve"> </w:t>
      </w:r>
      <w:r>
        <w:rPr>
          <w:rStyle w:val="VerbatimChar"/>
        </w:rPr>
        <w:t xml:space="preserve">autotune_overrides.json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smart_autotuner.py</w:t>
      </w:r>
      <w:r>
        <w:t xml:space="preserve">. Split into</w:t>
      </w:r>
      <w:r>
        <w:t xml:space="preserve"> </w:t>
      </w:r>
      <w:r>
        <w:t xml:space="preserve">two groups by how the tuner treats them.</w:t>
      </w:r>
    </w:p>
    <w:p>
      <w:pPr>
        <w:pStyle w:val="BodyText"/>
      </w:pPr>
      <w:r>
        <w:rPr>
          <w:b/>
          <w:bCs/>
        </w:rPr>
        <w:t xml:space="preserve">Personality axes</w:t>
      </w:r>
      <w:r>
        <w:t xml:space="preserve"> </w:t>
      </w:r>
      <w:r>
        <w:t xml:space="preserve">(0.0–1.0; rise with activity):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Plain meaning</w:t>
            </w:r>
          </w:p>
        </w:tc>
        <w:tc>
          <w:tcPr/>
          <w:p>
            <w:pPr>
              <w:pStyle w:val="Compact"/>
            </w:pPr>
            <w:r>
              <w:t xml:space="preserve">Bends these light outputs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responsiveness</w:t>
            </w:r>
          </w:p>
        </w:tc>
        <w:tc>
          <w:tcPr/>
          <w:p>
            <w:pPr>
              <w:pStyle w:val="Compact"/>
            </w:pPr>
            <w:r>
              <w:t xml:space="preserve">how quickly it reacts</w:t>
            </w:r>
          </w:p>
        </w:tc>
        <w:tc>
          <w:tcPr/>
          <w:p>
            <w:pPr>
              <w:pStyle w:val="Compact"/>
            </w:pPr>
            <w:r>
              <w:t xml:space="preserve">follow-smoothing, move speed, transition durations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energy</w:t>
            </w:r>
          </w:p>
        </w:tc>
        <w:tc>
          <w:tcPr/>
          <w:p>
            <w:pPr>
              <w:pStyle w:val="Compact"/>
            </w:pPr>
            <w:r>
              <w:t xml:space="preserve">overall liveliness</w:t>
            </w:r>
          </w:p>
        </w:tc>
        <w:tc>
          <w:tcPr/>
          <w:p>
            <w:pPr>
              <w:pStyle w:val="Compact"/>
            </w:pPr>
            <w:r>
              <w:t xml:space="preserve">pulse rate, max brightness, gesture frequency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attention_span</w:t>
            </w:r>
          </w:p>
        </w:tc>
        <w:tc>
          <w:tcPr/>
          <w:p>
            <w:pPr>
              <w:pStyle w:val="Compact"/>
            </w:pPr>
            <w:r>
              <w:t xml:space="preserve">how long it stays focused on one person</w:t>
            </w:r>
          </w:p>
        </w:tc>
        <w:tc>
          <w:tcPr/>
          <w:p>
            <w:pPr>
              <w:pStyle w:val="Compact"/>
            </w:pPr>
            <w:r>
              <w:t xml:space="preserve">follow-smoothing, dwell rewards, mode stickiness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sociability</w:t>
            </w:r>
          </w:p>
        </w:tc>
        <w:tc>
          <w:tcPr/>
          <w:p>
            <w:pPr>
              <w:pStyle w:val="Compact"/>
            </w:pPr>
            <w:r>
              <w:t xml:space="preserve">eagerness to engage</w:t>
            </w:r>
          </w:p>
        </w:tc>
        <w:tc>
          <w:tcPr/>
          <w:p>
            <w:pPr>
              <w:pStyle w:val="Compact"/>
            </w:pPr>
            <w:r>
              <w:t xml:space="preserve">gesture chance, entrance flash, engaged brightness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exploration</w:t>
            </w:r>
          </w:p>
        </w:tc>
        <w:tc>
          <w:tcPr/>
          <w:p>
            <w:pPr>
              <w:pStyle w:val="Compact"/>
            </w:pPr>
            <w:r>
              <w:t xml:space="preserve">appetite to wander/visit new space</w:t>
            </w:r>
          </w:p>
        </w:tc>
        <w:tc>
          <w:tcPr/>
          <w:p>
            <w:pPr>
              <w:pStyle w:val="Compact"/>
            </w:pPr>
            <w:r>
              <w:t xml:space="preserve">wander-box size, wander interval, position variety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memory</w:t>
            </w:r>
          </w:p>
        </w:tc>
        <w:tc>
          <w:tcPr/>
          <w:p>
            <w:pPr>
              <w:pStyle w:val="Compact"/>
            </w:pPr>
            <w:r>
              <w:t xml:space="preserve">how strongly the past suppresses repeats</w:t>
            </w:r>
          </w:p>
        </w:tc>
        <w:tc>
          <w:tcPr/>
          <w:p>
            <w:pPr>
              <w:pStyle w:val="Compact"/>
            </w:pPr>
            <w:r>
              <w:t xml:space="preserve">anti-repetition strength, trend-influence weight</w:t>
            </w:r>
          </w:p>
        </w:tc>
      </w:tr>
    </w:tbl>
    <w:p>
      <w:pPr>
        <w:pStyle w:val="BodyText"/>
      </w:pPr>
      <w:r>
        <w:rPr>
          <w:b/>
          <w:bCs/>
        </w:rPr>
        <w:t xml:space="preserve">Output multipliers</w:t>
      </w:r>
      <w:r>
        <w:t xml:space="preserve"> </w:t>
      </w:r>
      <w:r>
        <w:t xml:space="preserve">(scale the physical outputs; inverse-adjusted by the tuner):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Plain 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brightness_global</w:t>
            </w:r>
          </w:p>
        </w:tc>
        <w:tc>
          <w:tcPr/>
          <w:p>
            <w:pPr>
              <w:pStyle w:val="Compact"/>
            </w:pPr>
            <w:r>
              <w:t xml:space="preserve">master brightness gain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speed_global</w:t>
            </w:r>
          </w:p>
        </w:tc>
        <w:tc>
          <w:tcPr/>
          <w:p>
            <w:pPr>
              <w:pStyle w:val="Compact"/>
            </w:pPr>
            <w:r>
              <w:t xml:space="preserve">master movement-speed gain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pulse_global</w:t>
            </w:r>
          </w:p>
        </w:tc>
        <w:tc>
          <w:tcPr/>
          <w:p>
            <w:pPr>
              <w:pStyle w:val="Compact"/>
            </w:pPr>
            <w:r>
              <w:t xml:space="preserve">master pulse/breathing-rate gain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follow_speed_global</w:t>
            </w:r>
          </w:p>
        </w:tc>
        <w:tc>
          <w:tcPr/>
          <w:p>
            <w:pPr>
              <w:pStyle w:val="Compact"/>
            </w:pPr>
            <w:r>
              <w:t xml:space="preserve">how fast it chases a tracked person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dwell_influence</w:t>
            </w:r>
          </w:p>
        </w:tc>
        <w:tc>
          <w:tcPr/>
          <w:p>
            <w:pPr>
              <w:pStyle w:val="Compact"/>
            </w:pPr>
            <w:r>
              <w:t xml:space="preserve">how strongly dwell-time bonuses apply (0 = off, 2 = double)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idle_trend_weight</w:t>
            </w:r>
          </w:p>
        </w:tc>
        <w:tc>
          <w:tcPr/>
          <w:p>
            <w:pPr>
              <w:pStyle w:val="Compact"/>
            </w:pPr>
            <w:r>
              <w:t xml:space="preserve">how strongly passive-zone trends bend idle behaviour</w:t>
            </w:r>
          </w:p>
        </w:tc>
      </w:tr>
    </w:tbl>
    <w:p>
      <w:pPr>
        <w:pStyle w:val="BodyText"/>
      </w:pPr>
      <w:r>
        <w:rPr>
          <w:i/>
          <w:iCs/>
        </w:rPr>
        <w:t xml:space="preserve">(Three further multipliers exist in the dataclass —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trend_weight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time_of_day_weight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anti_repetition_weight</w:t>
      </w:r>
      <w:r>
        <w:rPr>
          <w:i/>
          <w:iCs/>
        </w:rPr>
        <w:t xml:space="preserve"> </w:t>
      </w:r>
      <w:r>
        <w:rPr>
          <w:i/>
          <w:iCs/>
        </w:rPr>
        <w:t xml:space="preserve">— but are not actively retuned by the V6 autotuner.)</w:t>
      </w:r>
    </w:p>
    <w:bookmarkEnd w:id="103"/>
    <w:bookmarkStart w:id="104" w:name="Xc54694659c482bce2eeb7822e17f6f49444449a"/>
    <w:p>
      <w:pPr>
        <w:pStyle w:val="Heading3"/>
      </w:pPr>
      <w:r>
        <w:t xml:space="preserve">14.2 Software parameters — the light state (the</w:t>
      </w:r>
      <w:r>
        <w:t xml:space="preserve"> </w:t>
      </w:r>
      <w:r>
        <w:t xml:space="preserve">“pinch point”</w:t>
      </w:r>
      <w:r>
        <w:t xml:space="preserve">)</w:t>
      </w:r>
    </w:p>
    <w:p>
      <w:pPr>
        <w:pStyle w:val="FirstParagraph"/>
      </w:pPr>
      <w:r>
        <w:t xml:space="preserve">The ≈9 scalars on the</w:t>
      </w:r>
      <w:r>
        <w:t xml:space="preserve"> </w:t>
      </w:r>
      <w:r>
        <w:rPr>
          <w:rStyle w:val="VerbatimChar"/>
        </w:rPr>
        <w:t xml:space="preserve">PointLight</w:t>
      </w:r>
      <w:r>
        <w:t xml:space="preserve"> </w:t>
      </w:r>
      <w:r>
        <w:t xml:space="preserve">object that the panels actually read each frame</w:t>
      </w:r>
      <w:r>
        <w:t xml:space="preserve"> </w:t>
      </w:r>
      <w:r>
        <w:t xml:space="preserve">(</w:t>
      </w:r>
      <w:r>
        <w:rPr>
          <w:rStyle w:val="VerbatimChar"/>
        </w:rPr>
        <w:t xml:space="preserve">PointLight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lightController_osc.py:2217</w:t>
      </w:r>
      <w:r>
        <w:t xml:space="preserve">). Everything in §14.1 exists to set these.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position</w:t>
            </w:r>
            <w:r>
              <w:t xml:space="preserve"> </w:t>
            </w:r>
            <w:r>
              <w:t xml:space="preserve">[x, y, z]</w:t>
            </w:r>
          </w:p>
        </w:tc>
        <w:tc>
          <w:tcPr/>
          <w:p>
            <w:pPr>
              <w:pStyle w:val="Compact"/>
            </w:pPr>
            <w:r>
              <w:t xml:space="preserve">the light emitter’s location in the panel field (cm)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current_brightness</w:t>
            </w:r>
          </w:p>
        </w:tc>
        <w:tc>
          <w:tcPr/>
          <w:p>
            <w:pPr>
              <w:pStyle w:val="Compact"/>
            </w:pPr>
            <w:r>
              <w:t xml:space="preserve">instantaneous intensity =</w:t>
            </w:r>
            <w:r>
              <w:t xml:space="preserve"> </w:t>
            </w:r>
            <w:r>
              <w:rPr>
                <w:rStyle w:val="VerbatimChar"/>
              </w:rPr>
              <w:t xml:space="preserve">brightness_min + (brightness_max − brightness_min) × (sin(pulse_phase)+1)/2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brightness_min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brightness_max</w:t>
            </w:r>
          </w:p>
        </w:tc>
        <w:tc>
          <w:tcPr/>
          <w:p>
            <w:pPr>
              <w:pStyle w:val="Compact"/>
            </w:pPr>
            <w:r>
              <w:t xml:space="preserve">the floor/ceiling the pulse swings between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pulse_speed</w:t>
            </w:r>
          </w:p>
        </w:tc>
        <w:tc>
          <w:tcPr/>
          <w:p>
            <w:pPr>
              <w:pStyle w:val="Compact"/>
            </w:pPr>
            <w:r>
              <w:t xml:space="preserve">ms per breathing cycle (drives</w:t>
            </w:r>
            <w:r>
              <w:t xml:space="preserve"> </w:t>
            </w:r>
            <w:r>
              <w:rPr>
                <w:rStyle w:val="VerbatimChar"/>
              </w:rPr>
              <w:t xml:space="preserve">pulse_phase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falloff_radius</w:t>
            </w:r>
          </w:p>
        </w:tc>
        <w:tc>
          <w:tcPr/>
          <w:p>
            <w:pPr>
              <w:pStyle w:val="Compact"/>
            </w:pPr>
            <w:r>
              <w:t xml:space="preserve">distance at which a panel’s contribution reaches zero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falloff_scale</w:t>
            </w:r>
            <w:r>
              <w:t xml:space="preserve"> </w:t>
            </w:r>
            <w:r>
              <w:t xml:space="preserve">[sx, sy, sz]</w:t>
            </w:r>
          </w:p>
        </w:tc>
        <w:tc>
          <w:tcPr/>
          <w:p>
            <w:pPr>
              <w:pStyle w:val="Compact"/>
            </w:pPr>
            <w:r>
              <w:t xml:space="preserve">per-axis stretch of the falloff (anisotropic / ellipsoidal beam)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falloff_rotation</w:t>
            </w:r>
          </w:p>
        </w:tc>
        <w:tc>
          <w:tcPr/>
          <w:p>
            <w:pPr>
              <w:pStyle w:val="Compact"/>
            </w:pPr>
            <w:r>
              <w:t xml:space="preserve">Y-axis rotation of the falloff (lets a gesture steer the beam)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move_speed</w:t>
            </w:r>
          </w:p>
        </w:tc>
        <w:tc>
          <w:tcPr/>
          <w:p>
            <w:pPr>
              <w:pStyle w:val="Compact"/>
            </w:pPr>
            <w:r>
              <w:t xml:space="preserve">how fast</w:t>
            </w:r>
            <w:r>
              <w:t xml:space="preserve"> </w:t>
            </w:r>
            <w:r>
              <w:rPr>
                <w:rStyle w:val="VerbatimChar"/>
              </w:rPr>
              <w:t xml:space="preserve">position</w:t>
            </w:r>
            <w:r>
              <w:t xml:space="preserve"> </w:t>
            </w:r>
            <w:r>
              <w:t xml:space="preserve">interpolates toward its target</w:t>
            </w:r>
          </w:p>
        </w:tc>
      </w:tr>
    </w:tbl>
    <w:bookmarkEnd w:id="104"/>
    <w:bookmarkStart w:id="105" w:name="X1c140b9c986fc8f55fdf0234c753b90c0b218cc"/>
    <w:p>
      <w:pPr>
        <w:pStyle w:val="Heading3"/>
      </w:pPr>
      <w:r>
        <w:t xml:space="preserve">14.3 Software parameters — tuning &amp; friction constants</w:t>
      </w:r>
    </w:p>
    <w:p>
      <w:pPr>
        <w:pStyle w:val="FirstParagraph"/>
      </w:pPr>
      <w:r>
        <w:t xml:space="preserve">Govern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the self-tuner changes §14.1 (</w:t>
      </w:r>
      <w:r>
        <w:rPr>
          <w:rStyle w:val="VerbatimChar"/>
        </w:rPr>
        <w:t xml:space="preserve">smart_autotuner.py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autotune_overrides.json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home_values</w:t>
            </w:r>
          </w:p>
        </w:tc>
        <w:tc>
          <w:tcPr/>
          <w:p>
            <w:pPr>
              <w:pStyle w:val="Compact"/>
            </w:pPr>
            <w:r>
              <w:t xml:space="preserve">the per-parameter rest value mean-reversion pulls toward (time-of-day interpolated)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safe_floors</w:t>
            </w:r>
          </w:p>
        </w:tc>
        <w:tc>
          <w:tcPr/>
          <w:p>
            <w:pPr>
              <w:pStyle w:val="Compact"/>
            </w:pPr>
            <w:r>
              <w:t xml:space="preserve">minimums the tuner won’t go below (prevents a</w:t>
            </w:r>
            <w:r>
              <w:t xml:space="preserve"> </w:t>
            </w:r>
            <w:r>
              <w:t xml:space="preserve">“zombie”</w:t>
            </w:r>
            <w:r>
              <w:t xml:space="preserve"> </w:t>
            </w:r>
            <w:r>
              <w:t xml:space="preserve">unresponsive light)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caps</w:t>
            </w:r>
          </w:p>
        </w:tc>
        <w:tc>
          <w:tcPr/>
          <w:p>
            <w:pPr>
              <w:pStyle w:val="Compact"/>
            </w:pPr>
            <w:r>
              <w:t xml:space="preserve">soft maximums per parameter (prevents an obnoxious light)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PARAM_RANGES</w:t>
            </w:r>
          </w:p>
        </w:tc>
        <w:tc>
          <w:tcPr/>
          <w:p>
            <w:pPr>
              <w:pStyle w:val="Compact"/>
            </w:pPr>
            <w:r>
              <w:t xml:space="preserve">the absolute min/max bounds for each of the 12 parameters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max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restore_seconds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cost_scale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the interaction budget: pool size, refill time, and price per unit of 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reversion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base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progressive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mean-reversion strength — constant pull + extra pull when far from home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curiosity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interval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strength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periodic small random nudge to keep the parameter space explored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gradient / engagement score</w:t>
            </w:r>
          </w:p>
        </w:tc>
        <w:tc>
          <w:tcPr/>
          <w:p>
            <w:pPr>
              <w:pStyle w:val="Compact"/>
            </w:pPr>
            <w:r>
              <w:t xml:space="preserve">the fitness signal the tuner climbs (</w:t>
            </w:r>
            <w:r>
              <w:rPr>
                <w:rStyle w:val="VerbatimChar"/>
              </w:rPr>
              <w:t xml:space="preserve">EngagementScorer</w:t>
            </w:r>
            <w:r>
              <w:t xml:space="preserve">); higher = more/better engagement</w:t>
            </w:r>
          </w:p>
        </w:tc>
      </w:tr>
    </w:tbl>
    <w:bookmarkEnd w:id="105"/>
    <w:bookmarkStart w:id="106" w:name="software-parameters-sensing-spatial"/>
    <w:p>
      <w:pPr>
        <w:pStyle w:val="Heading3"/>
      </w:pPr>
      <w:r>
        <w:t xml:space="preserve">14.4 Software parameters — sensing &amp; spatial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zone</w:t>
            </w:r>
          </w:p>
        </w:tc>
        <w:tc>
          <w:tcPr/>
          <w:p>
            <w:pPr>
              <w:pStyle w:val="Compact"/>
            </w:pPr>
            <w:r>
              <w:t xml:space="preserve">the near region where presence counts as</w:t>
            </w:r>
            <w:r>
              <w:t xml:space="preserve"> </w:t>
            </w:r>
            <w:r>
              <w:rPr>
                <w:i/>
                <w:iCs/>
              </w:rPr>
              <w:t xml:space="preserve">engaging</w:t>
            </w:r>
            <w:r>
              <w:t xml:space="preserve"> </w:t>
            </w:r>
            <w:r>
              <w:t xml:space="preserve">the installation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passive zone</w:t>
            </w:r>
          </w:p>
        </w:tc>
        <w:tc>
          <w:tcPr/>
          <w:p>
            <w:pPr>
              <w:pStyle w:val="Compact"/>
            </w:pPr>
            <w:r>
              <w:t xml:space="preserve">the sidewalk region beyond it; presence counts as</w:t>
            </w:r>
            <w:r>
              <w:t xml:space="preserve"> </w:t>
            </w:r>
            <w:r>
              <w:rPr>
                <w:i/>
                <w:iCs/>
              </w:rPr>
              <w:t xml:space="preserve">passing traffic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passive_rate</w:t>
            </w:r>
          </w:p>
        </w:tc>
        <w:tc>
          <w:tcPr/>
          <w:p>
            <w:pPr>
              <w:pStyle w:val="Compact"/>
            </w:pPr>
            <w:r>
              <w:t xml:space="preserve">people per minute in the passive zone — drives the IDLE/FLOW/AWARE tiers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flow_direction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flow_balance</w:t>
            </w:r>
          </w:p>
        </w:tc>
        <w:tc>
          <w:tcPr/>
          <w:p>
            <w:pPr>
              <w:pStyle w:val="Compact"/>
            </w:pPr>
            <w:r>
              <w:t xml:space="preserve">net walking direction, −1 (R→L) … +1 (L→R)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zone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flow_direction</w:t>
            </w:r>
            <w:r>
              <w:t xml:space="preserve"> </w:t>
            </w:r>
            <w:r>
              <w:t xml:space="preserve">(DB)</w:t>
            </w:r>
          </w:p>
        </w:tc>
        <w:tc>
          <w:tcPr/>
          <w:p>
            <w:pPr>
              <w:pStyle w:val="Compact"/>
            </w:pPr>
            <w:r>
              <w:t xml:space="preserve">fields computed on ingest and stored per</w:t>
            </w:r>
            <w:r>
              <w:t xml:space="preserve"> </w:t>
            </w:r>
            <w:r>
              <w:rPr>
                <w:rStyle w:val="VerbatimChar"/>
              </w:rPr>
              <w:t xml:space="preserve">tracking_events</w:t>
            </w:r>
            <w:r>
              <w:t xml:space="preserve"> </w:t>
            </w:r>
            <w:r>
              <w:t xml:space="preserve">row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OSC</w:t>
            </w:r>
            <w:r>
              <w:t xml:space="preserve"> </w:t>
            </w:r>
            <w:r>
              <w:rPr>
                <w:rStyle w:val="VerbatimChar"/>
              </w:rPr>
              <w:t xml:space="preserve">/tracker/...</w:t>
            </w:r>
          </w:p>
        </w:tc>
        <w:tc>
          <w:tcPr/>
          <w:p>
            <w:pPr>
              <w:pStyle w:val="Compact"/>
            </w:pPr>
            <w:r>
              <w:t xml:space="preserve">the messages carrying live counts and per-person positions into the controller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Art-Net / DMX</w:t>
            </w:r>
          </w:p>
        </w:tc>
        <w:tc>
          <w:tcPr/>
          <w:p>
            <w:pPr>
              <w:pStyle w:val="Compact"/>
            </w:pPr>
            <w:r>
              <w:t xml:space="preserve">the protocol/values sent out: 12 channels, one 0–255 brightness per panel</w:t>
            </w:r>
          </w:p>
        </w:tc>
      </w:tr>
    </w:tbl>
    <w:bookmarkEnd w:id="106"/>
    <w:bookmarkStart w:id="107" w:name="X5cc9160edb832fbbe082889851214e914a0482d"/>
    <w:p>
      <w:pPr>
        <w:pStyle w:val="Heading3"/>
      </w:pPr>
      <w:r>
        <w:t xml:space="preserve">14.5 Interaction concepts — behaviour vocabulary</w:t>
      </w:r>
    </w:p>
    <w:p>
      <w:pPr>
        <w:pStyle w:val="FirstParagraph"/>
      </w:pPr>
      <w:r>
        <w:t xml:space="preserve">The conceptual layer: what the light is</w:t>
      </w:r>
      <w:r>
        <w:t xml:space="preserve"> </w:t>
      </w:r>
      <w:r>
        <w:rPr>
          <w:i/>
          <w:iCs/>
        </w:rPr>
        <w:t xml:space="preserve">doing</w:t>
      </w:r>
      <w:r>
        <w:t xml:space="preserve">, named for legibility (in the code, the</w:t>
      </w:r>
      <w:r>
        <w:t xml:space="preserve"> </w:t>
      </w:r>
      <w:r>
        <w:t xml:space="preserve">public viewer’s status text, and this document).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What it means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personality</w:t>
            </w:r>
          </w:p>
        </w:tc>
        <w:tc>
          <w:tcPr/>
          <w:p>
            <w:pPr>
              <w:pStyle w:val="Compact"/>
            </w:pPr>
            <w:r>
              <w:t xml:space="preserve">informal name for the 12 meta-parameters (§14.1) as a set — the light’s evolving disposition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which of five behaviour states the light is in:</w:t>
            </w:r>
            <w:r>
              <w:t xml:space="preserve"> </w:t>
            </w:r>
            <w:r>
              <w:rPr>
                <w:b/>
                <w:bCs/>
              </w:rPr>
              <w:t xml:space="preserve">IDLE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FLOW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AWARE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ENGAGED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CROWD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stickiness</w:t>
            </w:r>
          </w:p>
        </w:tc>
        <w:tc>
          <w:tcPr/>
          <w:p>
            <w:pPr>
              <w:pStyle w:val="Compact"/>
            </w:pPr>
            <w:r>
              <w:t xml:space="preserve">a mode change only commits after its conditions persist for a minimum time (anti-flicker)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gesture</w:t>
            </w:r>
          </w:p>
        </w:tc>
        <w:tc>
          <w:tcPr/>
          <w:p>
            <w:pPr>
              <w:pStyle w:val="Compact"/>
            </w:pPr>
            <w:r>
              <w:t xml:space="preserve">a brief, named motion overlaid on the mode (nod, lean, sway, orbit, settle, breathe, bloom, sweep, focus…)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dwell phase</w:t>
            </w:r>
          </w:p>
        </w:tc>
        <w:tc>
          <w:tcPr/>
          <w:p>
            <w:pPr>
              <w:pStyle w:val="Compact"/>
            </w:pPr>
            <w:r>
              <w:t xml:space="preserve">how engagement deepens with time-in-zone:</w:t>
            </w:r>
            <w:r>
              <w:t xml:space="preserve"> </w:t>
            </w:r>
            <w:r>
              <w:rPr>
                <w:b/>
                <w:bCs/>
              </w:rPr>
              <w:t xml:space="preserve">notice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greet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engage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bond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breathing</w:t>
            </w:r>
          </w:p>
        </w:tc>
        <w:tc>
          <w:tcPr/>
          <w:p>
            <w:pPr>
              <w:pStyle w:val="Compact"/>
            </w:pPr>
            <w:r>
              <w:t xml:space="preserve">the continuous sinusoidal brightness/scale modulation — the light’s visible</w:t>
            </w:r>
            <w:r>
              <w:t xml:space="preserve"> </w:t>
            </w:r>
            <w:r>
              <w:t xml:space="preserve">“rhythm”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bloom</w:t>
            </w:r>
          </w:p>
        </w:tc>
        <w:tc>
          <w:tcPr/>
          <w:p>
            <w:pPr>
              <w:pStyle w:val="Compact"/>
            </w:pPr>
            <w:r>
              <w:t xml:space="preserve">a momentary full-panel illumination (a high point during engagement/crowd)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aggression</w:t>
            </w:r>
          </w:p>
        </w:tc>
        <w:tc>
          <w:tcPr/>
          <w:p>
            <w:pPr>
              <w:pStyle w:val="Compact"/>
            </w:pPr>
            <w:r>
              <w:t xml:space="preserve">a 0–1</w:t>
            </w:r>
            <w:r>
              <w:t xml:space="preserve"> </w:t>
            </w:r>
            <w:r>
              <w:t xml:space="preserve">“attention-seeking”</w:t>
            </w:r>
            <w:r>
              <w:t xml:space="preserve"> </w:t>
            </w:r>
            <w:r>
              <w:t xml:space="preserve">level: rises when ignored, falls when engaged, capped by hour of day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flow</w:t>
            </w:r>
          </w:p>
        </w:tc>
        <w:tc>
          <w:tcPr/>
          <w:p>
            <w:pPr>
              <w:pStyle w:val="Compact"/>
            </w:pPr>
            <w:r>
              <w:t xml:space="preserve">the real-time dominant walking direction of passive traffic (also the name of a mode)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almost-engaged</w:t>
            </w:r>
          </w:p>
        </w:tc>
        <w:tc>
          <w:tcPr/>
          <w:p>
            <w:pPr>
              <w:pStyle w:val="Compact"/>
            </w:pPr>
            <w:r>
              <w:t xml:space="preserve">a passer-by slowing near the active zone — a candidate the light tries to draw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proximity</w:t>
            </w:r>
          </w:p>
        </w:tc>
        <w:tc>
          <w:tcPr/>
          <w:p>
            <w:pPr>
              <w:pStyle w:val="Compact"/>
            </w:pPr>
            <w:r>
              <w:t xml:space="preserve">how close the nearest person is to the panels — makes the light slower/brighter/tighter up close</w:t>
            </w:r>
          </w:p>
        </w:tc>
      </w:tr>
    </w:tbl>
    <w:bookmarkEnd w:id="107"/>
    <w:bookmarkStart w:id="108" w:name="Xf6321c3d77420931f8812d10452fa164ccfe6b7"/>
    <w:p>
      <w:pPr>
        <w:pStyle w:val="Heading3"/>
      </w:pPr>
      <w:r>
        <w:t xml:space="preserve">14.6 Interaction concepts — adaptation &amp; system vocabulary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What it means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three loops</w:t>
            </w:r>
          </w:p>
        </w:tc>
        <w:tc>
          <w:tcPr/>
          <w:p>
            <w:pPr>
              <w:pStyle w:val="Compact"/>
            </w:pPr>
            <w:r>
              <w:t xml:space="preserve">reaction (~30 Hz), anticipation (sec–hours), self-tuning (hours–days) — see §2 / A2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PUSH / RESIST / META</w:t>
            </w:r>
          </w:p>
        </w:tc>
        <w:tc>
          <w:tcPr/>
          <w:p>
            <w:pPr>
              <w:pStyle w:val="Compact"/>
            </w:pPr>
            <w:r>
              <w:t xml:space="preserve">the three forces on the parameters: live signal</w:t>
            </w:r>
            <w:r>
              <w:t xml:space="preserve"> </w:t>
            </w:r>
            <w:r>
              <w:rPr>
                <w:i/>
                <w:iCs/>
              </w:rPr>
              <w:t xml:space="preserve">pushes</w:t>
            </w:r>
            <w:r>
              <w:t xml:space="preserve"> </w:t>
            </w:r>
            <w:r>
              <w:t xml:space="preserve">change, friction</w:t>
            </w:r>
            <w:r>
              <w:t xml:space="preserve"> </w:t>
            </w:r>
            <w:r>
              <w:rPr>
                <w:i/>
                <w:iCs/>
              </w:rPr>
              <w:t xml:space="preserve">resists</w:t>
            </w:r>
            <w:r>
              <w:t xml:space="preserve"> </w:t>
            </w:r>
            <w:r>
              <w:t xml:space="preserve">it, the meta-review</w:t>
            </w:r>
            <w:r>
              <w:t xml:space="preserve"> </w:t>
            </w:r>
            <w:r>
              <w:rPr>
                <w:i/>
                <w:iCs/>
              </w:rPr>
              <w:t xml:space="preserve">re-governs</w:t>
            </w:r>
            <w:r>
              <w:t xml:space="preserve"> </w:t>
            </w:r>
            <w:r>
              <w:t xml:space="preserve">how hard each acts (A7)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interaction budget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i/>
                <w:iCs/>
              </w:rPr>
              <w:t xml:space="preserve">friction</w:t>
            </w:r>
            <w:r>
              <w:t xml:space="preserve">: a metered allowance that makes self-adaptation deliberate rather than twitchy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mean-reversion</w:t>
            </w:r>
          </w:p>
        </w:tc>
        <w:tc>
          <w:tcPr/>
          <w:p>
            <w:pPr>
              <w:pStyle w:val="Compact"/>
            </w:pPr>
            <w:r>
              <w:t xml:space="preserve">the steady pull of every parameter back toward its</w:t>
            </w:r>
            <w:r>
              <w:t xml:space="preserve"> </w:t>
            </w:r>
            <w:r>
              <w:rPr>
                <w:rStyle w:val="VerbatimChar"/>
              </w:rPr>
              <w:t xml:space="preserve">home_value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curiosity</w:t>
            </w:r>
          </w:p>
        </w:tc>
        <w:tc>
          <w:tcPr/>
          <w:p>
            <w:pPr>
              <w:pStyle w:val="Compact"/>
            </w:pPr>
            <w:r>
              <w:t xml:space="preserve">the deliberate small random exploration of the parameter space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meta-review</w:t>
            </w:r>
          </w:p>
        </w:tc>
        <w:tc>
          <w:tcPr/>
          <w:p>
            <w:pPr>
              <w:pStyle w:val="Compact"/>
            </w:pPr>
            <w:r>
              <w:t xml:space="preserve">the deep 8-hour analysis run 3×/day that diagnoses and rewrites the tuning constants (§14.3)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daily learning</w:t>
            </w:r>
          </w:p>
        </w:tc>
        <w:tc>
          <w:tcPr/>
          <w:p>
            <w:pPr>
              <w:pStyle w:val="Compact"/>
            </w:pPr>
            <w:r>
              <w:t xml:space="preserve">the midnight blend of a 7-day, time-of-day engagement average into the next day’s starting personality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self-analysis</w:t>
            </w:r>
          </w:p>
        </w:tc>
        <w:tc>
          <w:tcPr/>
          <w:p>
            <w:pPr>
              <w:pStyle w:val="Compact"/>
            </w:pPr>
            <w:r>
              <w:t xml:space="preserve">the light reading its</w:t>
            </w:r>
            <w:r>
              <w:t xml:space="preserve"> </w:t>
            </w:r>
            <w:r>
              <w:rPr>
                <w:i/>
                <w:iCs/>
              </w:rPr>
              <w:t xml:space="preserve">own</w:t>
            </w:r>
            <w:r>
              <w:t xml:space="preserve"> </w:t>
            </w:r>
            <w:r>
              <w:t xml:space="preserve">recorded behaviour to avoid repetition (position entropy, response similarity)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regime</w:t>
            </w:r>
          </w:p>
        </w:tc>
        <w:tc>
          <w:tcPr/>
          <w:p>
            <w:pPr>
              <w:pStyle w:val="Compact"/>
            </w:pPr>
            <w:r>
              <w:t xml:space="preserve">predicted traffic context — dead / trickle / steady / rush / event — used to vary tuning aggressiveness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trend window</w:t>
            </w:r>
          </w:p>
        </w:tc>
        <w:tc>
          <w:tcPr/>
          <w:p>
            <w:pPr>
              <w:pStyle w:val="Compact"/>
            </w:pPr>
            <w:r>
              <w:t xml:space="preserve">one of the nested look-back periods (1 / 5 / 30 / 60 min) the anticipation loop reads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engagement</w:t>
            </w:r>
          </w:p>
        </w:tc>
        <w:tc>
          <w:tcPr/>
          <w:p>
            <w:pPr>
              <w:pStyle w:val="Compact"/>
            </w:pPr>
            <w:r>
              <w:t xml:space="preserve">a person entering the active zone; the event the whole system is implicitly optimising toward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pinch point</w:t>
            </w:r>
          </w:p>
        </w:tc>
        <w:tc>
          <w:tcPr/>
          <w:p>
            <w:pPr>
              <w:pStyle w:val="Compact"/>
            </w:pPr>
            <w:r>
              <w:t xml:space="preserve">the moment all complexity collapses to the ≈9-value light state before fanning out to 12 panel values (§3d, C1)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8"/>
    <w:bookmarkEnd w:id="109"/>
    <w:bookmarkStart w:id="127" w:name="Xaff7e607b473a6e8703eb3351b3c0b6f98b3031"/>
    <w:p>
      <w:pPr>
        <w:pStyle w:val="Heading2"/>
      </w:pPr>
      <w:r>
        <w:t xml:space="preserve">15. Conceptual goals × the software system — synthesis for the submission</w:t>
      </w:r>
    </w:p>
    <w:p>
      <w:pPr>
        <w:pStyle w:val="FirstParagraph"/>
      </w:pPr>
      <w:r>
        <w:rPr>
          <w:i/>
          <w:iCs/>
        </w:rPr>
        <w:t xml:space="preserve">This section bridges two documents: the project’s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conceptual writing</w:t>
      </w:r>
      <w:r>
        <w:rPr>
          <w:i/>
          <w:iCs/>
        </w:rPr>
        <w:t xml:space="preserve"> </w:t>
      </w:r>
      <w:r>
        <w:rPr>
          <w:i/>
          <w:iCs/>
        </w:rPr>
        <w:t xml:space="preserve">(the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DropCeiling-overview</w:t>
      </w:r>
      <w:r>
        <w:rPr>
          <w:i/>
          <w:iCs/>
        </w:rPr>
        <w:t xml:space="preserve"> </w:t>
      </w:r>
      <w:r>
        <w:rPr>
          <w:i/>
          <w:iCs/>
        </w:rPr>
        <w:t xml:space="preserve">text — open-source intent, light-as-character, AI-agent</w:t>
      </w:r>
      <w:r>
        <w:rPr>
          <w:i/>
          <w:iCs/>
        </w:rPr>
        <w:t xml:space="preserve"> </w:t>
      </w:r>
      <w:r>
        <w:rPr>
          <w:i/>
          <w:iCs/>
        </w:rPr>
        <w:t xml:space="preserve">development, measurable evolution) and the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technical system</w:t>
      </w:r>
      <w:r>
        <w:rPr>
          <w:i/>
          <w:iCs/>
        </w:rPr>
        <w:t xml:space="preserve"> </w:t>
      </w:r>
      <w:r>
        <w:rPr>
          <w:i/>
          <w:iCs/>
        </w:rPr>
        <w:t xml:space="preserve">anatomised in §1–§14. The</w:t>
      </w:r>
      <w:r>
        <w:rPr>
          <w:i/>
          <w:iCs/>
        </w:rPr>
        <w:t xml:space="preserve"> </w:t>
      </w:r>
      <w:r>
        <w:rPr>
          <w:i/>
          <w:iCs/>
        </w:rPr>
        <w:t xml:space="preserve">software sections above answer</w:t>
      </w:r>
      <w:r>
        <w:rPr>
          <w:i/>
          <w:iCs/>
        </w:rPr>
        <w:t xml:space="preserve"> </w:t>
      </w:r>
      <w:r>
        <w:rPr>
          <w:i/>
          <w:iCs/>
        </w:rPr>
        <w:t xml:space="preserve">“how does it work”</w:t>
      </w:r>
      <w:r>
        <w:rPr>
          <w:i/>
          <w:iCs/>
        </w:rPr>
        <w:t xml:space="preserve">; this section answers</w:t>
      </w:r>
      <w:r>
        <w:rPr>
          <w:i/>
          <w:iCs/>
        </w:rPr>
        <w:t xml:space="preserve"> </w:t>
      </w:r>
      <w:r>
        <w:rPr>
          <w:i/>
          <w:iCs/>
        </w:rPr>
        <w:t xml:space="preserve">“why does the way</w:t>
      </w:r>
      <w:r>
        <w:rPr>
          <w:i/>
          <w:iCs/>
        </w:rPr>
        <w:t xml:space="preserve"> </w:t>
      </w:r>
      <w:r>
        <w:rPr>
          <w:i/>
          <w:iCs/>
        </w:rPr>
        <w:t xml:space="preserve">it works matter,”</w:t>
      </w:r>
      <w:r>
        <w:rPr>
          <w:i/>
          <w:iCs/>
        </w:rPr>
        <w:t xml:space="preserve"> </w:t>
      </w:r>
      <w:r>
        <w:rPr>
          <w:i/>
          <w:iCs/>
        </w:rPr>
        <w:t xml:space="preserve">and proposes how to assemble both into the 600-word ACADIA Projects</w:t>
      </w:r>
      <w:r>
        <w:rPr>
          <w:i/>
          <w:iCs/>
        </w:rPr>
        <w:t xml:space="preserve"> </w:t>
      </w:r>
      <w:r>
        <w:rPr>
          <w:i/>
          <w:iCs/>
        </w:rPr>
        <w:t xml:space="preserve">submission and its 10 figures. Everything here is a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proposal to react to</w:t>
      </w:r>
      <w:r>
        <w:rPr>
          <w:i/>
          <w:iCs/>
        </w:rPr>
        <w:t xml:space="preserve">, not settled</w:t>
      </w:r>
      <w:r>
        <w:rPr>
          <w:i/>
          <w:iCs/>
        </w:rPr>
        <w:t xml:space="preserve"> </w:t>
      </w:r>
      <w:r>
        <w:rPr>
          <w:i/>
          <w:iCs/>
        </w:rPr>
        <w:t xml:space="preserve">text.</w:t>
      </w:r>
    </w:p>
    <w:p>
      <w:pPr>
        <w:pStyle w:val="BlockText"/>
      </w:pPr>
      <w:r>
        <w:rPr>
          <w:b/>
          <w:bCs/>
        </w:rPr>
        <w:t xml:space="preserve">Two reconciliations to make before submitting</w:t>
      </w:r>
      <w:r>
        <w:t xml:space="preserve"> </w:t>
      </w:r>
      <w:r>
        <w:t xml:space="preserve">(places where the overview and the</w:t>
      </w:r>
      <w:r>
        <w:t xml:space="preserve"> </w:t>
      </w:r>
      <w:r>
        <w:t xml:space="preserve">code currently diverge — pick one and make the doc consistent):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Control protocol.</w:t>
      </w:r>
      <w:r>
        <w:t xml:space="preserve"> </w:t>
      </w:r>
      <w:r>
        <w:t xml:space="preserve">The overview says panels are driven over the</w:t>
      </w:r>
      <w:r>
        <w:t xml:space="preserve"> </w:t>
      </w:r>
      <w:r>
        <w:rPr>
          <w:b/>
          <w:bCs/>
        </w:rPr>
        <w:t xml:space="preserve">open 0–10V</w:t>
      </w:r>
      <w:r>
        <w:rPr>
          <w:b/>
          <w:bCs/>
        </w:rPr>
        <w:t xml:space="preserve"> </w:t>
      </w:r>
      <w:r>
        <w:rPr>
          <w:b/>
          <w:bCs/>
        </w:rPr>
        <w:t xml:space="preserve">protocol</w:t>
      </w:r>
      <w:r>
        <w:t xml:space="preserve">; the V6.5c code sends</w:t>
      </w:r>
      <w:r>
        <w:t xml:space="preserve"> </w:t>
      </w:r>
      <w:r>
        <w:rPr>
          <w:b/>
          <w:bCs/>
        </w:rPr>
        <w:t xml:space="preserve">Art-Net/DMX</w:t>
      </w:r>
      <w:r>
        <w:t xml:space="preserve"> </w:t>
      </w:r>
      <w:r>
        <w:t xml:space="preserve">(</w:t>
      </w:r>
      <w:r>
        <w:rPr>
          <w:rStyle w:val="VerbatimChar"/>
        </w:rPr>
        <w:t xml:space="preserve">StupidArtnet</w:t>
      </w:r>
      <w:r>
        <w:t xml:space="preserve">, universe 0). Likely</w:t>
      </w:r>
      <w:r>
        <w:t xml:space="preserve"> </w:t>
      </w:r>
      <w:r>
        <w:t xml:space="preserve">both are true (Art-Net → a DMX/0–10V converter at the fixtures), but the submission</w:t>
      </w:r>
      <w:r>
        <w:t xml:space="preserve"> </w:t>
      </w:r>
      <w:r>
        <w:t xml:space="preserve">should state the actual signal path in one sentence.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“12 values”</w:t>
      </w:r>
      <w:r>
        <w:rPr>
          <w:i/>
          <w:iCs/>
        </w:rPr>
        <w:t xml:space="preserve"> </w:t>
      </w:r>
      <w:r>
        <w:rPr>
          <w:i/>
          <w:iCs/>
        </w:rPr>
        <w:t xml:space="preserve">story (C-series)</w:t>
      </w:r>
      <w:r>
        <w:rPr>
          <w:i/>
          <w:iCs/>
        </w:rPr>
        <w:t xml:space="preserve"> </w:t>
      </w:r>
      <w:r>
        <w:rPr>
          <w:i/>
          <w:iCs/>
        </w:rPr>
        <w:t xml:space="preserve">is unaffected — it’s 12 per-panel intensities either way.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Site framing.</w:t>
      </w:r>
      <w:r>
        <w:t xml:space="preserve"> </w:t>
      </w:r>
      <w:r>
        <w:t xml:space="preserve">The overview is site-specific (Haworth showroom, 55 University Ave,</w:t>
      </w:r>
      <w:r>
        <w:t xml:space="preserve"> </w:t>
      </w:r>
      <w:r>
        <w:t xml:space="preserve">the column</w:t>
      </w:r>
      <w:r>
        <w:t xml:space="preserve"> </w:t>
      </w:r>
      <w:r>
        <w:t xml:space="preserve">“alcove,”</w:t>
      </w:r>
      <w:r>
        <w:t xml:space="preserve"> </w:t>
      </w:r>
      <w:r>
        <w:t xml:space="preserve">DesignTO). Earlier draft text here said</w:t>
      </w:r>
      <w:r>
        <w:t xml:space="preserve"> </w:t>
      </w:r>
      <w:r>
        <w:t xml:space="preserve">“financial district”</w:t>
      </w:r>
      <w:r>
        <w:t xml:space="preserve"> </w:t>
      </w:r>
      <w:r>
        <w:t xml:space="preserve">generically. Use the real site; the alcove-between-columns detail is a</w:t>
      </w:r>
      <w:r>
        <w:t xml:space="preserve"> </w:t>
      </w:r>
      <w:r>
        <w:rPr>
          <w:i/>
          <w:iCs/>
        </w:rPr>
        <w:t xml:space="preserve">gift</w:t>
      </w:r>
      <w:r>
        <w:t xml:space="preserve"> </w:t>
      </w:r>
      <w:r>
        <w:t xml:space="preserve">— it is</w:t>
      </w:r>
      <w:r>
        <w:t xml:space="preserve"> </w:t>
      </w:r>
      <w:r>
        <w:t xml:space="preserve">the physical reason the active/passive zone split exists (§14.4).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Run length.</w:t>
      </w:r>
      <w:r>
        <w:t xml:space="preserve"> </w:t>
      </w:r>
      <w:r>
        <w:t xml:space="preserve">Both source documents predate the final run. The installation</w:t>
      </w:r>
      <w:r>
        <w:t xml:space="preserve"> </w:t>
      </w:r>
      <w:r>
        <w:t xml:space="preserve">ultimately ran</w:t>
      </w:r>
      <w:r>
        <w:t xml:space="preserve"> </w:t>
      </w:r>
      <w:r>
        <w:rPr>
          <w:b/>
          <w:bCs/>
        </w:rPr>
        <w:t xml:space="preserve">24 hours a day for 54 days</w:t>
      </w:r>
      <w:r>
        <w:t xml:space="preserve">, taking in</w:t>
      </w:r>
      <w:r>
        <w:t xml:space="preserve"> </w:t>
      </w:r>
      <w:r>
        <w:rPr>
          <w:b/>
          <w:bCs/>
        </w:rPr>
        <w:t xml:space="preserve">~1 million inputs from</w:t>
      </w:r>
      <w:r>
        <w:rPr>
          <w:b/>
          <w:bCs/>
        </w:rPr>
        <w:t xml:space="preserve"> </w:t>
      </w:r>
      <w:r>
        <w:rPr>
          <w:b/>
          <w:bCs/>
        </w:rPr>
        <w:t xml:space="preserve">unique active and passive visitors</w:t>
      </w:r>
      <w:r>
        <w:t xml:space="preserve">. Update any</w:t>
      </w:r>
      <w:r>
        <w:t xml:space="preserve"> </w:t>
      </w:r>
      <w:r>
        <w:t xml:space="preserve">“until March 10 / seven weeks /</w:t>
      </w:r>
      <w:r>
        <w:t xml:space="preserve"> </w:t>
      </w:r>
      <w:r>
        <w:t xml:space="preserve">day-25”</w:t>
      </w:r>
      <w:r>
        <w:t xml:space="preserve"> </w:t>
      </w:r>
      <w:r>
        <w:t xml:space="preserve">phrasing to the final figures.</w:t>
      </w:r>
    </w:p>
    <w:bookmarkStart w:id="116" w:name="X2f62d9af8618b0a55d78d50af964268aa18ca65"/>
    <w:p>
      <w:pPr>
        <w:pStyle w:val="Heading3"/>
      </w:pPr>
      <w:r>
        <w:t xml:space="preserve">15-0. Scale — the number that makes the rest credible</w:t>
      </w:r>
    </w:p>
    <w:p>
      <w:pPr>
        <w:pStyle w:val="FirstParagraph"/>
      </w:pPr>
      <w:r>
        <w:rPr>
          <w:i/>
          <w:iCs/>
        </w:rPr>
        <w:t xml:space="preserve">Lead with this; it changes how every other claim in the submission is read.</w:t>
      </w:r>
      <w:r>
        <w:t xml:space="preserve"> </w:t>
      </w:r>
      <w:r>
        <w:t xml:space="preserve">The</w:t>
      </w:r>
      <w:r>
        <w:t xml:space="preserve"> </w:t>
      </w:r>
      <w:r>
        <w:t xml:space="preserve">installation ran</w:t>
      </w:r>
      <w:r>
        <w:t xml:space="preserve"> </w:t>
      </w:r>
      <w:r>
        <w:rPr>
          <w:b/>
          <w:bCs/>
        </w:rPr>
        <w:t xml:space="preserve">continuously, 24/7, for 54 days</w:t>
      </w:r>
      <w:r>
        <w:t xml:space="preserve">, and over that time ingested</w:t>
      </w:r>
      <w:r>
        <w:t xml:space="preserve"> </w:t>
      </w:r>
      <w:r>
        <w:rPr>
          <w:b/>
          <w:bCs/>
        </w:rPr>
        <w:t xml:space="preserve">~1,000,000 inputs from unique active and passive visitors</w:t>
      </w:r>
      <w:r>
        <w:t xml:space="preserve"> </w:t>
      </w:r>
      <w:r>
        <w:t xml:space="preserve">on the sidewalk. (The raw</w:t>
      </w:r>
      <w:r>
        <w:t xml:space="preserve"> </w:t>
      </w:r>
      <w:r>
        <w:t xml:space="preserve">position-event stream behind those visitors is larger still — each visitor produces many</w:t>
      </w:r>
      <w:r>
        <w:t xml:space="preserve"> </w:t>
      </w:r>
      <w:r>
        <w:t xml:space="preserve">position samples as they cross the field.)</w:t>
      </w:r>
    </w:p>
    <w:p>
      <w:pPr>
        <w:pStyle w:val="BodyText"/>
      </w:pPr>
      <w:r>
        <w:rPr>
          <w:b/>
          <w:bCs/>
        </w:rPr>
        <w:t xml:space="preserve">Run at a glance (estimated).</w:t>
      </w:r>
      <w:r>
        <w:t xml:space="preserve"> </w:t>
      </w:r>
      <w:r>
        <w:t xml:space="preserve">The full database is not accessible at writing; the</w:t>
      </w:r>
      <w:r>
        <w:t xml:space="preserve"> </w:t>
      </w:r>
      <w:r>
        <w:t xml:space="preserve">figures below are</w:t>
      </w:r>
      <w:r>
        <w:t xml:space="preserve"> </w:t>
      </w:r>
      <w:r>
        <w:rPr>
          <w:b/>
          <w:bCs/>
        </w:rPr>
        <w:t xml:space="preserve">extrapolated from 34 days of surviving daily reports</w:t>
      </w:r>
      <w:r>
        <w:t xml:space="preserve">, which show</w:t>
      </w:r>
      <w:r>
        <w:t xml:space="preserve"> </w:t>
      </w:r>
      <w:r>
        <w:t xml:space="preserve">very stable, repeatable day/week patterns (weekday commute peaks, quiet nights, lighter</w:t>
      </w:r>
      <w:r>
        <w:t xml:space="preserve"> </w:t>
      </w:r>
      <w:r>
        <w:t xml:space="preserve">weekends). Per-day averages from those reports are scaled to the full 54-day run.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262"/>
        <w:gridCol w:w="2262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 day (observed avg)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Over 54 days (est.)</w:t>
            </w:r>
          </w:p>
        </w:tc>
        <w:tc>
          <w:tcPr/>
          <w:p>
            <w:pPr>
              <w:pStyle w:val="Compact"/>
            </w:pPr>
            <w:r>
              <w:t xml:space="preserve">Basis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Tracking events (raw position samples)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~275,000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~15 million</w:t>
            </w:r>
          </w:p>
        </w:tc>
        <w:tc>
          <w:tcPr/>
          <w:p>
            <w:pPr>
              <w:pStyle w:val="Compact"/>
            </w:pPr>
            <w:r>
              <w:t xml:space="preserve">mean of 34 daily reports (median ~265k/day)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Unique visitors (active + passive)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~18,500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~1 million</w:t>
            </w:r>
          </w:p>
        </w:tc>
        <w:tc>
          <w:tcPr/>
          <w:p>
            <w:pPr>
              <w:pStyle w:val="Compact"/>
            </w:pPr>
            <w:r>
              <w:t xml:space="preserve">back-calculated from the stated ~1M 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Short-term evaluations (autotuner cycle, ~8 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~10,800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~580,000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SmartAutoTuner</w:t>
            </w:r>
            <w:r>
              <w:t xml:space="preserve"> </w:t>
            </w:r>
            <w:r>
              <w:t xml:space="preserve">update interval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Flow-tracker updates (~1.5 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~57,600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~3.1 million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FlowState</w:t>
            </w:r>
            <w:r>
              <w:t xml:space="preserve">, anticipation loop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Long-term evaluations (meta-review, 3×/day)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162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autotune-meta-review.timer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Daily-learning cycles (midnight)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DailyReportScheduler</w:t>
            </w:r>
            <w:r>
              <w:t xml:space="preserve"> </w:t>
            </w:r>
            <w:r>
              <w:t xml:space="preserve">+ V6</w:t>
            </w:r>
            <w:r>
              <w:t xml:space="preserve"> </w:t>
            </w:r>
            <w:r>
              <w:rPr>
                <w:rStyle w:val="VerbatimChar"/>
              </w:rPr>
              <w:t xml:space="preserve">on_daily_report</w:t>
            </w:r>
          </w:p>
        </w:tc>
      </w:tr>
    </w:tbl>
    <w:p>
      <w:pPr>
        <w:pStyle w:val="BodyText"/>
      </w:pPr>
      <w:r>
        <w:rPr>
          <w:i/>
          <w:iCs/>
        </w:rPr>
        <w:t xml:space="preserve">Rounded, illustrative.</w:t>
      </w:r>
      <w:r>
        <w:rPr>
          <w:i/>
          <w:iCs/>
        </w:rPr>
        <w:t xml:space="preserve"> </w:t>
      </w:r>
      <w:r>
        <w:rPr>
          <w:i/>
          <w:iCs/>
        </w:rPr>
        <w:t xml:space="preserve">“Short-term evaluations”</w:t>
      </w:r>
      <w:r>
        <w:rPr>
          <w:i/>
          <w:iCs/>
        </w:rPr>
        <w:t xml:space="preserve"> </w:t>
      </w:r>
      <w:r>
        <w:rPr>
          <w:i/>
          <w:iCs/>
        </w:rPr>
        <w:t xml:space="preserve">= per-cycle parameter retunes;</w:t>
      </w:r>
      <w:r>
        <w:rPr>
          <w:i/>
          <w:iCs/>
        </w:rPr>
        <w:t xml:space="preserve"> </w:t>
      </w:r>
      <w:r>
        <w:rPr>
          <w:i/>
          <w:iCs/>
        </w:rPr>
        <w:t xml:space="preserve">“long-term</w:t>
      </w:r>
      <w:r>
        <w:rPr>
          <w:i/>
          <w:iCs/>
        </w:rPr>
        <w:t xml:space="preserve"> </w:t>
      </w:r>
      <w:r>
        <w:rPr>
          <w:i/>
          <w:iCs/>
        </w:rPr>
        <w:t xml:space="preserve">evaluations”</w:t>
      </w:r>
      <w:r>
        <w:rPr>
          <w:i/>
          <w:iCs/>
        </w:rPr>
        <w:t xml:space="preserve"> </w:t>
      </w:r>
      <w:r>
        <w:rPr>
          <w:i/>
          <w:iCs/>
        </w:rPr>
        <w:t xml:space="preserve">= the deep 8-hour database reviews. Numbers are deliberately conservative —</w:t>
      </w:r>
      <w:r>
        <w:rPr>
          <w:i/>
          <w:iCs/>
        </w:rPr>
        <w:t xml:space="preserve"> </w:t>
      </w:r>
      <w:r>
        <w:rPr>
          <w:i/>
          <w:iCs/>
        </w:rPr>
        <w:t xml:space="preserve">state them as approximate (</w:t>
      </w:r>
      <w:r>
        <w:rPr>
          <w:i/>
          <w:iCs/>
        </w:rPr>
        <w:t xml:space="preserve">“~”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“roughly”</w:t>
      </w:r>
      <w:r>
        <w:rPr>
          <w:i/>
          <w:iCs/>
        </w:rPr>
        <w:t xml:space="preserve">) in the submission.</w:t>
      </w:r>
    </w:p>
    <w:p>
      <w:pPr>
        <w:pStyle w:val="BodyText"/>
      </w:pPr>
      <w:r>
        <w:rPr>
          <w:b/>
          <w:bCs/>
        </w:rPr>
        <w:t xml:space="preserve">◧ Figure D1 — run totals over 54 days</w:t>
      </w:r>
      <w:r>
        <w:t xml:space="preserve"> </w:t>
      </w:r>
      <w:r>
        <w:t xml:space="preserve">(the same table as a log-scale ladder; good as a</w:t>
      </w:r>
      <w:r>
        <w:t xml:space="preserve"> </w:t>
      </w:r>
      <w:r>
        <w:t xml:space="preserve">single</w:t>
      </w:r>
      <w:r>
        <w:t xml:space="preserve"> </w:t>
      </w:r>
      <w:r>
        <w:t xml:space="preserve">“scale”</w:t>
      </w:r>
      <w:r>
        <w:t xml:space="preserve"> </w:t>
      </w:r>
      <w:r>
        <w:t xml:space="preserve">slide):</w:t>
      </w:r>
    </w:p>
    <w:p>
      <w:pPr>
        <w:pStyle w:val="CaptionedFigure"/>
      </w:pPr>
      <w:r>
        <w:drawing>
          <wp:inline>
            <wp:extent cx="5334000" cy="2344580"/>
            <wp:effectExtent b="0" l="0" r="0" t="0"/>
            <wp:docPr descr="D1 — Estimated Drop Ceiling run totals over 54 days: ~15M tracking events, ~3.1M flow updates, ~1M visitors, ~580K short-term evaluations, 162 meta-reviews, 54 daily-learning cycles" title="" id="111" name="Picture"/>
            <a:graphic>
              <a:graphicData uri="http://schemas.openxmlformats.org/drawingml/2006/picture">
                <pic:pic>
                  <pic:nvPicPr>
                    <pic:cNvPr descr="diagrams/png/D1_run_totals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45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D1 — Estimated Drop Ceiling run totals over 54 days: ~15M tracking events, ~3.1M flow updates, ~1M visitors, ~580K short-term evaluations, 162 meta-reviews, 54 daily-learning cycles</w:t>
      </w:r>
    </w:p>
    <w:p>
      <w:pPr>
        <w:pStyle w:val="BodyText"/>
      </w:pPr>
      <w:r>
        <w:rPr>
          <w:b/>
          <w:bCs/>
        </w:rPr>
        <w:t xml:space="preserve">◧ Figure D2 — fast vs slow</w:t>
      </w:r>
      <w:r>
        <w:t xml:space="preserve"> </w:t>
      </w:r>
      <w:r>
        <w:t xml:space="preserve">(the friction argument as a picture: tens of thousands of</w:t>
      </w:r>
      <w:r>
        <w:t xml:space="preserve"> </w:t>
      </w:r>
      <w:r>
        <w:t xml:space="preserve">fast adjustments a day, governed by a handful of slow reviews):</w:t>
      </w:r>
    </w:p>
    <w:p>
      <w:pPr>
        <w:pStyle w:val="CaptionedFigure"/>
      </w:pPr>
      <w:r>
        <w:drawing>
          <wp:inline>
            <wp:extent cx="5334000" cy="3015017"/>
            <wp:effectExtent b="0" l="0" r="0" t="0"/>
            <wp:docPr descr="D2 — Evaluations per day on a log scale: flow updates ~57,600 and short-term evals ~10,800 (fast) versus 3 meta-reviews and 1 daily-learning cycle (slow)" title="" id="114" name="Picture"/>
            <a:graphic>
              <a:graphicData uri="http://schemas.openxmlformats.org/drawingml/2006/picture">
                <pic:pic>
                  <pic:nvPicPr>
                    <pic:cNvPr descr="diagrams/png/D2_eval_cadence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5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D2 — Evaluations per day on a log scale: flow updates ~57,600 and short-term evals ~10,800 (fast) versus 3 meta-reviews and 1 daily-learning cycle (slow)</w:t>
      </w:r>
    </w:p>
    <w:p>
      <w:pPr>
        <w:pStyle w:val="BodyText"/>
      </w:pPr>
      <w:r>
        <w:rPr>
          <w:i/>
          <w:iCs/>
        </w:rPr>
        <w:t xml:space="preserve">(Both rendered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diagrams/src/D_scale_charts.py</w:t>
      </w:r>
      <w:r>
        <w:rPr>
          <w:i/>
          <w:iCs/>
        </w:rPr>
        <w:t xml:space="preserve"> </w:t>
      </w:r>
      <w:r>
        <w:rPr>
          <w:i/>
          <w:iCs/>
        </w:rPr>
        <w:t xml:space="preserve">via matplotlib; re-run to update if the</w:t>
      </w:r>
      <w:r>
        <w:rPr>
          <w:i/>
          <w:iCs/>
        </w:rPr>
        <w:t xml:space="preserve"> </w:t>
      </w:r>
      <w:r>
        <w:rPr>
          <w:i/>
          <w:iCs/>
        </w:rPr>
        <w:t xml:space="preserve">final database yields hard totals.)</w:t>
      </w:r>
    </w:p>
    <w:p>
      <w:pPr>
        <w:pStyle w:val="BodyText"/>
      </w:pPr>
      <w:r>
        <w:t xml:space="preserve">Why the scale matters, concretely: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It converts</w:t>
      </w:r>
      <w:r>
        <w:rPr>
          <w:b/>
          <w:bCs/>
        </w:rPr>
        <w:t xml:space="preserve"> </w:t>
      </w:r>
      <w:r>
        <w:rPr>
          <w:b/>
          <w:bCs/>
        </w:rPr>
        <w:t xml:space="preserve">“it learns”</w:t>
      </w:r>
      <w:r>
        <w:rPr>
          <w:b/>
          <w:bCs/>
        </w:rPr>
        <w:t xml:space="preserve"> </w:t>
      </w:r>
      <w:r>
        <w:rPr>
          <w:b/>
          <w:bCs/>
        </w:rPr>
        <w:t xml:space="preserve">from a claim into a result.</w:t>
      </w:r>
      <w:r>
        <w:t xml:space="preserve"> </w:t>
      </w:r>
      <w:r>
        <w:t xml:space="preserve">A self-tuning system that has</w:t>
      </w:r>
      <w:r>
        <w:t xml:space="preserve"> </w:t>
      </w:r>
      <w:r>
        <w:t xml:space="preserve">only seen a handful of interactions is a hypothesis; one that has metabolised ~1M</w:t>
      </w:r>
      <w:r>
        <w:t xml:space="preserve"> </w:t>
      </w:r>
      <w:r>
        <w:t xml:space="preserve">real-world inputs across 54 uninterrupted days is</w:t>
      </w:r>
      <w:r>
        <w:t xml:space="preserve"> </w:t>
      </w:r>
      <w:r>
        <w:rPr>
          <w:i/>
          <w:iCs/>
        </w:rPr>
        <w:t xml:space="preserve">evidence</w:t>
      </w:r>
      <w:r>
        <w:t xml:space="preserve">. The day-1-vs-day-54 drift</w:t>
      </w:r>
      <w:r>
        <w:t xml:space="preserve"> </w:t>
      </w:r>
      <w:r>
        <w:t xml:space="preserve">of the personality (§6, A7) is backed by a population, not an anecdote.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It is what justifies the whole adaptive apparatus.</w:t>
      </w:r>
      <w:r>
        <w:t xml:space="preserve"> </w:t>
      </w:r>
      <w:r>
        <w:t xml:space="preserve">Trend windows, the 3×/day</w:t>
      </w:r>
      <w:r>
        <w:t xml:space="preserve"> </w:t>
      </w:r>
      <w:r>
        <w:t xml:space="preserve">meta-review, daily learning, the interaction budget — that machinery only earns its keep</w:t>
      </w:r>
      <w:r>
        <w:t xml:space="preserve"> </w:t>
      </w:r>
      <w:r>
        <w:t xml:space="preserve">at volume and over time. At 54 days × 24 h it had</w:t>
      </w:r>
      <w:r>
        <w:t xml:space="preserve"> </w:t>
      </w:r>
      <w:r>
        <w:rPr>
          <w:b/>
          <w:bCs/>
        </w:rPr>
        <w:t xml:space="preserve">~162 meta-reviews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~54</w:t>
      </w:r>
      <w:r>
        <w:rPr>
          <w:b/>
          <w:bCs/>
        </w:rPr>
        <w:t xml:space="preserve"> </w:t>
      </w:r>
      <w:r>
        <w:rPr>
          <w:b/>
          <w:bCs/>
        </w:rPr>
        <w:t xml:space="preserve">daily-learning cycles</w:t>
      </w:r>
      <w:r>
        <w:t xml:space="preserve"> </w:t>
      </w:r>
      <w:r>
        <w:t xml:space="preserve">to work with; the friction/restraint argument is precisely what</w:t>
      </w:r>
      <w:r>
        <w:t xml:space="preserve"> </w:t>
      </w:r>
      <w:r>
        <w:t xml:space="preserve">keeps adaptation stable across that many cycles.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It reframes the C-series collapse.</w:t>
      </w:r>
      <w:r>
        <w:t xml:space="preserve"> </w:t>
      </w:r>
      <w:r>
        <w:t xml:space="preserve">“Many → twelve values”</w:t>
      </w:r>
      <w:r>
        <w:t xml:space="preserve"> </w:t>
      </w:r>
      <w:r>
        <w:t xml:space="preserve">is striking on its own;</w:t>
      </w:r>
      <w:r>
        <w:t xml:space="preserve"> </w:t>
      </w:r>
      <w:r>
        <w:t xml:space="preserve">“~1M situated human inputs, distilled live into twelve numbers, thirty times a second,</w:t>
      </w:r>
      <w:r>
        <w:t xml:space="preserve"> </w:t>
      </w:r>
      <w:r>
        <w:t xml:space="preserve">for 54 days”</w:t>
      </w:r>
      <w:r>
        <w:t xml:space="preserve"> </w:t>
      </w:r>
      <w:r>
        <w:t xml:space="preserve">is the version that lands.</w:t>
      </w:r>
      <w:r>
        <w:t xml:space="preserve"> </w:t>
      </w:r>
      <w:r>
        <w:rPr>
          <w:i/>
          <w:iCs/>
        </w:rPr>
        <w:t xml:space="preserve">Put the number next to C1.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It is a falsifiable, peer-review-grade fact.</w:t>
      </w:r>
      <w:r>
        <w:t xml:space="preserve"> </w:t>
      </w:r>
      <w:r>
        <w:t xml:space="preserve">A reviewer can weigh ~1M inputs / 54</w:t>
      </w:r>
      <w:r>
        <w:t xml:space="preserve"> </w:t>
      </w:r>
      <w:r>
        <w:t xml:space="preserve">days / 24-7; it signals a</w:t>
      </w:r>
      <w:r>
        <w:t xml:space="preserve"> </w:t>
      </w:r>
      <w:r>
        <w:rPr>
          <w:i/>
          <w:iCs/>
        </w:rPr>
        <w:t xml:space="preserve">deployed, sustained</w:t>
      </w:r>
      <w:r>
        <w:t xml:space="preserve"> </w:t>
      </w:r>
      <w:r>
        <w:t xml:space="preserve">work rather than a demo — which is</w:t>
      </w:r>
      <w:r>
        <w:t xml:space="preserve"> </w:t>
      </w:r>
      <w:r>
        <w:t xml:space="preserve">exactly the bar the Projects category rewards.</w:t>
      </w:r>
    </w:p>
    <w:p>
      <w:pPr>
        <w:pStyle w:val="FirstParagraph"/>
      </w:pPr>
      <w:r>
        <w:rPr>
          <w:b/>
          <w:bCs/>
        </w:rPr>
        <w:t xml:space="preserve">Phrasing seeds:</w:t>
      </w:r>
      <w:r>
        <w:t xml:space="preserve"> </w:t>
      </w:r>
      <w:r>
        <w:t xml:space="preserve">“24 hours a day for 54 days.”</w:t>
      </w:r>
      <w:r>
        <w:t xml:space="preserve"> </w:t>
      </w:r>
      <w:r>
        <w:t xml:space="preserve">·</w:t>
      </w:r>
      <w:r>
        <w:t xml:space="preserve"> </w:t>
      </w:r>
      <w:r>
        <w:t xml:space="preserve">“roughly one million encounters.”</w:t>
      </w:r>
      <w:r>
        <w:t xml:space="preserve"> </w:t>
      </w:r>
      <w:r>
        <w:t xml:space="preserve">·</w:t>
      </w:r>
      <w:r>
        <w:t xml:space="preserve"> </w:t>
      </w:r>
      <w:r>
        <w:t xml:space="preserve">“a population, not a prototype.”</w:t>
      </w:r>
      <w:r>
        <w:t xml:space="preserve"> </w:t>
      </w:r>
      <w:r>
        <w:t xml:space="preserve">·</w:t>
      </w:r>
      <w:r>
        <w:t xml:space="preserve"> </w:t>
      </w:r>
      <w:r>
        <w:t xml:space="preserve">“fifty-four days of uninterrupted attention.”</w:t>
      </w:r>
      <w:r>
        <w:t xml:space="preserve"> </w:t>
      </w:r>
      <w:r>
        <w:t xml:space="preserve">·</w:t>
      </w:r>
      <w:r>
        <w:t xml:space="preserve"> </w:t>
      </w:r>
      <w:r>
        <w:t xml:space="preserve">“every</w:t>
      </w:r>
      <w:r>
        <w:t xml:space="preserve"> </w:t>
      </w:r>
      <w:r>
        <w:t xml:space="preserve">one of a million inputs distilled, live, to twelve numbers.”</w:t>
      </w:r>
    </w:p>
    <w:p>
      <w:pPr>
        <w:pStyle w:val="BlockText"/>
      </w:pPr>
      <w:r>
        <w:rPr>
          <w:b/>
          <w:bCs/>
        </w:rPr>
        <w:t xml:space="preserve">One verification to do before you print a number:</w:t>
      </w:r>
      <w:r>
        <w:t xml:space="preserve"> </w:t>
      </w:r>
      <w:r>
        <w:t xml:space="preserve">confirm whether</w:t>
      </w:r>
      <w:r>
        <w:t xml:space="preserve"> </w:t>
      </w:r>
      <w:r>
        <w:rPr>
          <w:b/>
          <w:bCs/>
        </w:rPr>
        <w:t xml:space="preserve">~1M</w:t>
      </w:r>
      <w:r>
        <w:t xml:space="preserve"> </w:t>
      </w:r>
      <w:r>
        <w:t xml:space="preserve">counts</w:t>
      </w:r>
      <w:r>
        <w:t xml:space="preserve"> </w:t>
      </w:r>
      <w:r>
        <w:rPr>
          <w:i/>
          <w:iCs/>
        </w:rPr>
        <w:t xml:space="preserve">unique visitors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unique tracked inputs/sessions</w:t>
      </w:r>
      <w:r>
        <w:t xml:space="preserve">. The 34 surviving daily reports log</w:t>
      </w:r>
      <w:r>
        <w:t xml:space="preserve"> </w:t>
      </w:r>
      <w:r>
        <w:rPr>
          <w:b/>
          <w:bCs/>
        </w:rPr>
        <w:t xml:space="preserve">~9.3M raw position events</w:t>
      </w:r>
      <w:r>
        <w:t xml:space="preserve"> </w:t>
      </w:r>
      <w:r>
        <w:t xml:space="preserve">(the basis for the ~15M/54-day estimate above) and a</w:t>
      </w:r>
      <w:r>
        <w:t xml:space="preserve"> </w:t>
      </w:r>
      <w:r>
        <w:t xml:space="preserve">cross-day people tally in the hundreds of thousands — so</w:t>
      </w:r>
      <w:r>
        <w:t xml:space="preserve"> </w:t>
      </w:r>
      <w:r>
        <w:t xml:space="preserve">“~1 million</w:t>
      </w:r>
      <w:r>
        <w:t xml:space="preserve"> </w:t>
      </w:r>
      <w:r>
        <w:rPr>
          <w:b/>
          <w:bCs/>
        </w:rPr>
        <w:t xml:space="preserve">inputs/encounters</w:t>
      </w:r>
      <w:r>
        <w:t xml:space="preserve">”</w:t>
      </w:r>
      <w:r>
        <w:t xml:space="preserve"> </w:t>
      </w:r>
      <w:r>
        <w:t xml:space="preserve">is the safest phrasing unless you have a firm unique-visitor query. State the unit</w:t>
      </w:r>
      <w:r>
        <w:t xml:space="preserve"> </w:t>
      </w:r>
      <w:r>
        <w:t xml:space="preserve">explicitly (visitors vs inputs vs events) so it can’t be challenged.</w:t>
      </w:r>
    </w:p>
    <w:bookmarkEnd w:id="116"/>
    <w:bookmarkStart w:id="117" w:name="X64dd039fb1f1a1c49b4a08814a6a4c4d7186bee"/>
    <w:p>
      <w:pPr>
        <w:pStyle w:val="Heading3"/>
      </w:pPr>
      <w:r>
        <w:t xml:space="preserve">15a. Each conceptual goal, and where it lives in the software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Conceptual goal (from the overview)</w:t>
            </w:r>
          </w:p>
        </w:tc>
        <w:tc>
          <w:tcPr/>
          <w:p>
            <w:pPr>
              <w:pStyle w:val="Compact"/>
            </w:pPr>
            <w:r>
              <w:t xml:space="preserve">How the software embodies it (this guide)</w:t>
            </w:r>
          </w:p>
        </w:tc>
        <w:tc>
          <w:tcPr/>
          <w:p>
            <w:pPr>
              <w:pStyle w:val="Compact"/>
            </w:pPr>
            <w:r>
              <w:t xml:space="preserve">Best evidence / figure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Re-use of ubiquitous infrastructure</w:t>
            </w:r>
            <w:r>
              <w:t xml:space="preserve"> </w:t>
            </w:r>
            <w:r>
              <w:t xml:space="preserve">— turn forgettable office ceiling panels into an expressive medium</w:t>
            </w:r>
          </w:p>
        </w:tc>
        <w:tc>
          <w:tcPr/>
          <w:p>
            <w:pPr>
              <w:pStyle w:val="Compact"/>
            </w:pPr>
            <w:r>
              <w:t xml:space="preserve">The entire output layer is</w:t>
            </w:r>
            <w:r>
              <w:t xml:space="preserve"> </w:t>
            </w:r>
            <w:r>
              <w:rPr>
                <w:i/>
                <w:iCs/>
              </w:rPr>
              <w:t xml:space="preserve">deliberately minimal</w:t>
            </w:r>
            <w:r>
              <w:t xml:space="preserve">: 12 dimmable panels addressed as one brightness each. The sophistication is upstream, not in exotic hardware.</w:t>
            </w:r>
          </w:p>
        </w:tc>
        <w:tc>
          <w:tcPr/>
          <w:p>
            <w:pPr>
              <w:pStyle w:val="Compact"/>
            </w:pPr>
            <w:r>
              <w:t xml:space="preserve">C1 / C4 (12 values); §3d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 hardware + software</w:t>
            </w:r>
            <w:r>
              <w:t xml:space="preserve"> </w:t>
            </w:r>
            <w:r>
              <w:t xml:space="preserve">— published toolkit, standard protocols, 3D-printed connectors</w:t>
            </w:r>
          </w:p>
        </w:tc>
        <w:tc>
          <w:tcPr/>
          <w:p>
            <w:pPr>
              <w:pStyle w:val="Compact"/>
            </w:pPr>
            <w:r>
              <w:t xml:space="preserve">Standard parts throughout: YOLO, OSC, Art-Net/DMX (or 0–10V), SQLite, Three.js — no proprietary stack. The</w:t>
            </w:r>
            <w:r>
              <w:t xml:space="preserve"> </w:t>
            </w:r>
            <w:r>
              <w:rPr>
                <w:i/>
                <w:iCs/>
              </w:rPr>
              <w:t xml:space="preserve">architecture</w:t>
            </w:r>
            <w:r>
              <w:t xml:space="preserve"> </w:t>
            </w:r>
            <w:r>
              <w:t xml:space="preserve">is the contribution, and it’s legible/reproducible.</w:t>
            </w:r>
          </w:p>
        </w:tc>
        <w:tc>
          <w:tcPr/>
          <w:p>
            <w:pPr>
              <w:pStyle w:val="Compact"/>
            </w:pPr>
            <w:r>
              <w:t xml:space="preserve">A1 (all standard components)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Light as a character</w:t>
            </w:r>
            <w:r>
              <w:t xml:space="preserve"> </w:t>
            </w:r>
            <w:r>
              <w:t xml:space="preserve">with goals + evolving methods</w:t>
            </w:r>
          </w:p>
        </w:tc>
        <w:tc>
          <w:tcPr/>
          <w:p>
            <w:pPr>
              <w:pStyle w:val="Compact"/>
            </w:pPr>
            <w:r>
              <w:t xml:space="preserve">The 12 meta-parameters</w:t>
            </w:r>
            <w:r>
              <w:t xml:space="preserve"> </w:t>
            </w:r>
            <w:r>
              <w:rPr>
                <w:i/>
                <w:iCs/>
              </w:rPr>
              <w:t xml:space="preserve">are</w:t>
            </w:r>
            <w:r>
              <w:t xml:space="preserve"> </w:t>
            </w:r>
            <w:r>
              <w:t xml:space="preserve">the character; modes + gestures + dwell phases are its repertoire; aggression/curiosity give it moods and whims.</w:t>
            </w:r>
          </w:p>
        </w:tc>
        <w:tc>
          <w:tcPr/>
          <w:p>
            <w:pPr>
              <w:pStyle w:val="Compact"/>
            </w:pPr>
            <w:r>
              <w:t xml:space="preserve">§3 / §14.5; A3, A6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personality that learns over hours and days</w:t>
            </w:r>
          </w:p>
        </w:tc>
        <w:tc>
          <w:tcPr/>
          <w:p>
            <w:pPr>
              <w:pStyle w:val="Compact"/>
            </w:pPr>
            <w:r>
              <w:t xml:space="preserve">The three-loop architecture, self-tuning (A7), and daily learning —</w:t>
            </w:r>
            <w:r>
              <w:t xml:space="preserve"> </w:t>
            </w:r>
            <w:r>
              <w:t xml:space="preserve">“day 25 ≠ day 1”</w:t>
            </w:r>
            <w:r>
              <w:t xml:space="preserve"> </w:t>
            </w:r>
            <w:r>
              <w:t xml:space="preserve">is literally the drift of those 12 numbers, logged and auditable.</w:t>
            </w:r>
          </w:p>
        </w:tc>
        <w:tc>
          <w:tcPr/>
          <w:p>
            <w:pPr>
              <w:pStyle w:val="Compact"/>
            </w:pPr>
            <w:r>
              <w:t xml:space="preserve">§2 / §6; A2, A7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Measurable evolution</w:t>
            </w:r>
            <w:r>
              <w:t xml:space="preserve"> </w:t>
            </w:r>
            <w:r>
              <w:t xml:space="preserve">(</w:t>
            </w:r>
            <w:r>
              <w:t xml:space="preserve">“more confident, less repetitive”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Self-analysis metrics (position entropy, response similarity) + the</w:t>
            </w:r>
            <w:r>
              <w:t xml:space="preserve"> </w:t>
            </w:r>
            <w:r>
              <w:rPr>
                <w:rStyle w:val="VerbatimChar"/>
              </w:rPr>
              <w:t xml:space="preserve">meta_tuning_reviews</w:t>
            </w:r>
            <w:r>
              <w:t xml:space="preserve"> </w:t>
            </w:r>
            <w:r>
              <w:t xml:space="preserve">audit table make evolution a</w:t>
            </w:r>
            <w:r>
              <w:t xml:space="preserve"> </w:t>
            </w:r>
            <w:r>
              <w:rPr>
                <w:i/>
                <w:iCs/>
              </w:rPr>
              <w:t xml:space="preserve">measurable, reversible</w:t>
            </w:r>
            <w:r>
              <w:t xml:space="preserve"> </w:t>
            </w:r>
            <w:r>
              <w:t xml:space="preserve">claim — and at</w:t>
            </w:r>
            <w:r>
              <w:t xml:space="preserve"> </w:t>
            </w:r>
            <w:r>
              <w:rPr>
                <w:b/>
                <w:bCs/>
              </w:rPr>
              <w:t xml:space="preserve">~1M inputs over 54 days</w:t>
            </w:r>
            <w:r>
              <w:t xml:space="preserve"> </w:t>
            </w:r>
            <w:r>
              <w:t xml:space="preserve">it is backed by a population, not an anecdote.</w:t>
            </w:r>
          </w:p>
        </w:tc>
        <w:tc>
          <w:tcPr/>
          <w:p>
            <w:pPr>
              <w:pStyle w:val="Compact"/>
            </w:pPr>
            <w:r>
              <w:t xml:space="preserve">§15-0; §7 / §8; A7.5, A7.7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Implicit, intuitive interaction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“no app, no screen, no instructions”</w:t>
            </w:r>
          </w:p>
        </w:tc>
        <w:tc>
          <w:tcPr/>
          <w:p>
            <w:pPr>
              <w:pStyle w:val="Compact"/>
            </w:pPr>
            <w:r>
              <w:t xml:space="preserve">Input is</w:t>
            </w:r>
            <w:r>
              <w:t xml:space="preserve"> </w:t>
            </w:r>
            <w:r>
              <w:rPr>
                <w:i/>
                <w:iCs/>
              </w:rPr>
              <w:t xml:space="preserve">presence and flow</w:t>
            </w:r>
            <w:r>
              <w:t xml:space="preserve">, not deliberate command; the active/passive zones and proximity response read the body, not an interface.</w:t>
            </w:r>
          </w:p>
        </w:tc>
        <w:tc>
          <w:tcPr/>
          <w:p>
            <w:pPr>
              <w:pStyle w:val="Compact"/>
            </w:pPr>
            <w:r>
              <w:t xml:space="preserve">§4 / §5; A5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Friction / restraint as a value</w:t>
            </w:r>
            <w:r>
              <w:t xml:space="preserve"> </w:t>
            </w:r>
            <w:r>
              <w:t xml:space="preserve">— calm at rush hour, deliberate change</w:t>
            </w:r>
          </w:p>
        </w:tc>
        <w:tc>
          <w:tcPr/>
          <w:p>
            <w:pPr>
              <w:pStyle w:val="Compact"/>
            </w:pPr>
            <w:r>
              <w:t xml:space="preserve">The interaction budget, mean-reversion, and time-of-day aggression caps encode restraint</w:t>
            </w:r>
            <w:r>
              <w:t xml:space="preserve"> </w:t>
            </w:r>
            <w:r>
              <w:rPr>
                <w:i/>
                <w:iCs/>
              </w:rPr>
              <w:t xml:space="preserve">as engineering</w:t>
            </w:r>
            <w:r>
              <w:t xml:space="preserve">: the system can act but chooses the rate.</w:t>
            </w:r>
          </w:p>
        </w:tc>
        <w:tc>
          <w:tcPr/>
          <w:p>
            <w:pPr>
              <w:pStyle w:val="Compact"/>
            </w:pPr>
            <w:r>
              <w:t xml:space="preserve">§5 / §6; A6, A7.3b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3D model as shared reference /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“the installation’s brain”</w:t>
            </w:r>
          </w:p>
        </w:tc>
        <w:tc>
          <w:tcPr/>
          <w:p>
            <w:pPr>
              <w:pStyle w:val="Compact"/>
            </w:pPr>
            <w:r>
              <w:t xml:space="preserve">The calibrated spatial model (zones, panel/camera coordinates, falloff geometry) is the substrate every behaviour reads and the AI agents authored against — BIM-thinking at installation scale.</w:t>
            </w:r>
          </w:p>
        </w:tc>
        <w:tc>
          <w:tcPr/>
          <w:p>
            <w:pPr>
              <w:pStyle w:val="Compact"/>
            </w:pPr>
            <w:r>
              <w:t xml:space="preserve">§9 spatial frame; B3, C2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Built with AI coding agents</w:t>
            </w:r>
            <w:r>
              <w:t xml:space="preserve"> </w:t>
            </w:r>
            <w:r>
              <w:t xml:space="preserve">(a method, not just a tool)</w:t>
            </w:r>
          </w:p>
        </w:tc>
        <w:tc>
          <w:tcPr/>
          <w:p>
            <w:pPr>
              <w:pStyle w:val="Compact"/>
            </w:pPr>
            <w:r>
              <w:t xml:space="preserve">The whole structured-documentation practice — these diagram guides, the parameter ranges, the test/verify loops —</w:t>
            </w:r>
            <w:r>
              <w:t xml:space="preserve"> </w:t>
            </w:r>
            <w:r>
              <w:rPr>
                <w:i/>
                <w:iCs/>
              </w:rPr>
              <w:t xml:space="preserve">is</w:t>
            </w:r>
            <w:r>
              <w:t xml:space="preserve"> </w:t>
            </w:r>
            <w:r>
              <w:t xml:space="preserve">the agent-authoring method made visible. Made tractable by giving the model a</w:t>
            </w:r>
            <w:r>
              <w:t xml:space="preserve"> </w:t>
            </w:r>
            <w:r>
              <w:rPr>
                <w:i/>
                <w:iCs/>
              </w:rPr>
              <w:t xml:space="preserve">spatial</w:t>
            </w:r>
            <w:r>
              <w:t xml:space="preserve"> </w:t>
            </w:r>
            <w:r>
              <w:t xml:space="preserve">substrate to reason over (§15d).</w:t>
            </w:r>
          </w:p>
        </w:tc>
        <w:tc>
          <w:tcPr/>
          <w:p>
            <w:pPr>
              <w:pStyle w:val="Compact"/>
            </w:pPr>
            <w:r>
              <w:t xml:space="preserve">this document set; §15d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control software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is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 3D game</w:t>
            </w:r>
          </w:p>
        </w:tc>
        <w:tc>
          <w:tcPr/>
          <w:p>
            <w:pPr>
              <w:pStyle w:val="Compact"/>
            </w:pPr>
            <w:r>
              <w:t xml:space="preserve">The controller is a pygame + OpenGL real-time 3D scene (</w:t>
            </w:r>
            <w:r>
              <w:t xml:space="preserve">“3D Light Controller V6.5”</w:t>
            </w:r>
            <w:r>
              <w:t xml:space="preserve">): physical space, digital model, and control code share one runtime and one coordinate frame.</w:t>
            </w:r>
          </w:p>
        </w:tc>
        <w:tc>
          <w:tcPr/>
          <w:p>
            <w:pPr>
              <w:pStyle w:val="Compact"/>
            </w:pPr>
            <w:r>
              <w:t xml:space="preserve">§15d; B3, C2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Public transparency</w:t>
            </w:r>
            <w:r>
              <w:t xml:space="preserve"> </w:t>
            </w:r>
            <w:r>
              <w:t xml:space="preserve">— live web view of the light’s mind</w:t>
            </w:r>
          </w:p>
        </w:tc>
        <w:tc>
          <w:tcPr/>
          <w:p>
            <w:pPr>
              <w:pStyle w:val="Compact"/>
            </w:pPr>
            <w:r>
              <w:t xml:space="preserve">The two web planes expose both the live state and the long-term trends/reports — the system explains itself in plain language to passers-by.</w:t>
            </w:r>
          </w:p>
        </w:tc>
        <w:tc>
          <w:tcPr/>
          <w:p>
            <w:pPr>
              <w:pStyle w:val="Compact"/>
            </w:pPr>
            <w:r>
              <w:t xml:space="preserve">§10; A11</w:t>
            </w:r>
          </w:p>
        </w:tc>
      </w:tr>
    </w:tbl>
    <w:bookmarkEnd w:id="117"/>
    <w:bookmarkStart w:id="118" w:name="Xf1363f7814f0d2cf1aa51699d376df0f42b4f96"/>
    <w:p>
      <w:pPr>
        <w:pStyle w:val="Heading3"/>
      </w:pPr>
      <w:r>
        <w:t xml:space="preserve">15b. Three candidate framings for the submission (pick one as the spine)</w:t>
      </w:r>
    </w:p>
    <w:p>
      <w:pPr>
        <w:pStyle w:val="FirstParagraph"/>
      </w:pPr>
      <w:r>
        <w:t xml:space="preserve">Each reframes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system around a different load-bearing idea. The strongest for</w:t>
      </w:r>
      <w:r>
        <w:t xml:space="preserve"> </w:t>
      </w:r>
      <w:r>
        <w:rPr>
          <w:i/>
          <w:iCs/>
        </w:rPr>
        <w:t xml:space="preserve">Humanism Recoded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Framing A</w:t>
      </w:r>
      <w:r>
        <w:t xml:space="preserve">, but B and C are viable and reusable for talks/abstracts.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Framing A —</w:t>
      </w:r>
      <w:r>
        <w:rPr>
          <w:b/>
          <w:bCs/>
        </w:rPr>
        <w:t xml:space="preserve"> </w:t>
      </w:r>
      <w:r>
        <w:rPr>
          <w:b/>
          <w:bCs/>
        </w:rPr>
        <w:t xml:space="preserve">“An adaptive temperament from twelve bytes.”</w:t>
      </w:r>
      <w:r>
        <w:t xml:space="preserve"> </w:t>
      </w:r>
      <w:r>
        <w:rPr>
          <w:i/>
          <w:iCs/>
        </w:rPr>
        <w:t xml:space="preserve">Spine:</w:t>
      </w:r>
      <w:r>
        <w:t xml:space="preserve"> </w:t>
      </w:r>
      <w:r>
        <w:t xml:space="preserve">the gap between enormous situated context and a near-trivial output (C1) is</w:t>
      </w:r>
      <w:r>
        <w:t xml:space="preserve"> </w:t>
      </w:r>
      <w:r>
        <w:t xml:space="preserve">where the meaning sits. Restraint, legibility, and character over spectacle.</w:t>
      </w:r>
    </w:p>
    <w:p>
      <w:pPr>
        <w:pStyle w:val="Compact"/>
        <w:numPr>
          <w:ilvl w:val="1"/>
          <w:numId w:val="1008"/>
        </w:numPr>
      </w:pPr>
      <w:r>
        <w:t xml:space="preserve">Hook: ~1M situated human inputs over 54 days, collapsed 30×/second to 12 numbers.</w:t>
      </w:r>
    </w:p>
    <w:p>
      <w:pPr>
        <w:pStyle w:val="Compact"/>
        <w:numPr>
          <w:ilvl w:val="1"/>
          <w:numId w:val="1008"/>
        </w:numPr>
      </w:pPr>
      <w:r>
        <w:t xml:space="preserve">Payoff: complexity is spent on</w:t>
      </w:r>
      <w:r>
        <w:t xml:space="preserve"> </w:t>
      </w:r>
      <w:r>
        <w:rPr>
          <w:i/>
          <w:iCs/>
        </w:rPr>
        <w:t xml:space="preserve">how to behave</w:t>
      </w:r>
      <w:r>
        <w:t xml:space="preserve">, not on resolution or novelty.</w:t>
      </w:r>
    </w:p>
    <w:p>
      <w:pPr>
        <w:pStyle w:val="Compact"/>
        <w:numPr>
          <w:ilvl w:val="1"/>
          <w:numId w:val="1008"/>
        </w:numPr>
      </w:pPr>
      <w:r>
        <w:t xml:space="preserve">ACADIA fit: directly</w:t>
      </w:r>
      <w:r>
        <w:t xml:space="preserve"> </w:t>
      </w:r>
      <w:r>
        <w:rPr>
          <w:i/>
          <w:iCs/>
        </w:rPr>
        <w:t xml:space="preserve">Embodied Codes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Machines that Care</w:t>
      </w:r>
      <w:r>
        <w:t xml:space="preserve">; the friction argument</w:t>
      </w:r>
      <w:r>
        <w:t xml:space="preserve"> </w:t>
      </w:r>
      <w:r>
        <w:t xml:space="preserve">reads as a humane stance against the always-optimising machine — and the 54-day /</w:t>
      </w:r>
      <w:r>
        <w:t xml:space="preserve"> </w:t>
      </w:r>
      <w:r>
        <w:t xml:space="preserve">~1M-input scale is what proves the temperament actually</w:t>
      </w:r>
      <w:r>
        <w:t xml:space="preserve"> </w:t>
      </w:r>
      <w:r>
        <w:rPr>
          <w:i/>
          <w:iCs/>
        </w:rPr>
        <w:t xml:space="preserve">formed</w:t>
      </w:r>
      <w:r>
        <w:t xml:space="preserve"> </w:t>
      </w:r>
      <w:r>
        <w:t xml:space="preserve">rather than being</w:t>
      </w:r>
      <w:r>
        <w:t xml:space="preserve"> </w:t>
      </w:r>
      <w:r>
        <w:t xml:space="preserve">asserted.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Framing B —</w:t>
      </w:r>
      <w:r>
        <w:rPr>
          <w:b/>
          <w:bCs/>
        </w:rPr>
        <w:t xml:space="preserve"> </w:t>
      </w:r>
      <w:r>
        <w:rPr>
          <w:b/>
          <w:bCs/>
        </w:rPr>
        <w:t xml:space="preserve">“Re-coding ubiquitous infrastructure.”</w:t>
      </w:r>
      <w:r>
        <w:t xml:space="preserve"> </w:t>
      </w:r>
      <w:r>
        <w:rPr>
          <w:i/>
          <w:iCs/>
        </w:rPr>
        <w:t xml:space="preserve">Spine:</w:t>
      </w:r>
      <w:r>
        <w:t xml:space="preserve"> </w:t>
      </w:r>
      <w:r>
        <w:t xml:space="preserve">open-source re-use — the most invisible object in the built environment (the</w:t>
      </w:r>
      <w:r>
        <w:t xml:space="preserve"> </w:t>
      </w:r>
      <w:r>
        <w:t xml:space="preserve">office ceiling panel) made expressive with only standard, published parts.</w:t>
      </w:r>
    </w:p>
    <w:p>
      <w:pPr>
        <w:pStyle w:val="Compact"/>
        <w:numPr>
          <w:ilvl w:val="1"/>
          <w:numId w:val="1009"/>
        </w:numPr>
      </w:pPr>
      <w:r>
        <w:t xml:space="preserve">Hook: the forgettable made characterful; anyone with panels + a 3D printer can build one.</w:t>
      </w:r>
    </w:p>
    <w:p>
      <w:pPr>
        <w:pStyle w:val="Compact"/>
        <w:numPr>
          <w:ilvl w:val="1"/>
          <w:numId w:val="1009"/>
        </w:numPr>
      </w:pPr>
      <w:r>
        <w:t xml:space="preserve">Payoff: a reproducible</w:t>
      </w:r>
      <w:r>
        <w:t xml:space="preserve"> </w:t>
      </w:r>
      <w:r>
        <w:rPr>
          <w:i/>
          <w:iCs/>
        </w:rPr>
        <w:t xml:space="preserve">toolkit and method</w:t>
      </w:r>
      <w:r>
        <w:t xml:space="preserve">, not a one-off artwork.</w:t>
      </w:r>
    </w:p>
    <w:p>
      <w:pPr>
        <w:pStyle w:val="Compact"/>
        <w:numPr>
          <w:ilvl w:val="1"/>
          <w:numId w:val="1009"/>
        </w:numPr>
      </w:pPr>
      <w:r>
        <w:t xml:space="preserve">ACADIA fit:</w:t>
      </w:r>
      <w:r>
        <w:t xml:space="preserve"> </w:t>
      </w:r>
      <w:r>
        <w:rPr>
          <w:i/>
          <w:iCs/>
        </w:rPr>
        <w:t xml:space="preserve">Built Grounds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Digital Commons</w:t>
      </w:r>
      <w:r>
        <w:t xml:space="preserve">; emphasises accessibility/participation.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Framing C —</w:t>
      </w:r>
      <w:r>
        <w:rPr>
          <w:b/>
          <w:bCs/>
        </w:rPr>
        <w:t xml:space="preserve"> </w:t>
      </w:r>
      <w:r>
        <w:rPr>
          <w:b/>
          <w:bCs/>
        </w:rPr>
        <w:t xml:space="preserve">“The model became the brain”</w:t>
      </w:r>
      <w:r>
        <w:rPr>
          <w:b/>
          <w:bCs/>
        </w:rPr>
        <w:t xml:space="preserve"> </w:t>
      </w:r>
      <w:r>
        <w:rPr>
          <w:b/>
          <w:bCs/>
        </w:rPr>
        <w:t xml:space="preserve">(AI-agent authoring).</w:t>
      </w:r>
      <w:r>
        <w:t xml:space="preserve"> </w:t>
      </w:r>
      <w:r>
        <w:rPr>
          <w:i/>
          <w:iCs/>
        </w:rPr>
        <w:t xml:space="preserve">Spine:</w:t>
      </w:r>
      <w:r>
        <w:t xml:space="preserve"> </w:t>
      </w:r>
      <w:r>
        <w:t xml:space="preserve">a 3D spatial model as the shared reference that both human and AI agents author</w:t>
      </w:r>
      <w:r>
        <w:t xml:space="preserve"> </w:t>
      </w:r>
      <w:r>
        <w:t xml:space="preserve">against — BIM-thinking scaled down, computation situated in a spatial substrate.</w:t>
      </w:r>
    </w:p>
    <w:p>
      <w:pPr>
        <w:pStyle w:val="Compact"/>
        <w:numPr>
          <w:ilvl w:val="1"/>
          <w:numId w:val="1010"/>
        </w:numPr>
      </w:pPr>
      <w:r>
        <w:t xml:space="preserve">Hook: the first of the author’s installations built with AI coding agents, guided by a</w:t>
      </w:r>
      <w:r>
        <w:t xml:space="preserve"> </w:t>
      </w:r>
      <w:r>
        <w:t xml:space="preserve">spatial model rather than prose specs.</w:t>
      </w:r>
    </w:p>
    <w:p>
      <w:pPr>
        <w:pStyle w:val="Compact"/>
        <w:numPr>
          <w:ilvl w:val="1"/>
          <w:numId w:val="1010"/>
        </w:numPr>
      </w:pPr>
      <w:r>
        <w:t xml:space="preserve">Payoff: a transferable</w:t>
      </w:r>
      <w:r>
        <w:t xml:space="preserve"> </w:t>
      </w:r>
      <w:r>
        <w:rPr>
          <w:i/>
          <w:iCs/>
        </w:rPr>
        <w:t xml:space="preserve">method</w:t>
      </w:r>
      <w:r>
        <w:t xml:space="preserve"> </w:t>
      </w:r>
      <w:r>
        <w:t xml:space="preserve">for authoring spatial-interactive systems with agents.</w:t>
      </w:r>
    </w:p>
    <w:p>
      <w:pPr>
        <w:pStyle w:val="Compact"/>
        <w:numPr>
          <w:ilvl w:val="1"/>
          <w:numId w:val="1010"/>
        </w:numPr>
      </w:pPr>
      <w:r>
        <w:t xml:space="preserve">ACADIA fit:</w:t>
      </w:r>
      <w:r>
        <w:t xml:space="preserve"> </w:t>
      </w:r>
      <w:r>
        <w:rPr>
          <w:i/>
          <w:iCs/>
        </w:rPr>
        <w:t xml:space="preserve">Embodied Codes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Collective Intelligence</w:t>
      </w:r>
      <w:r>
        <w:t xml:space="preserve"> </w:t>
      </w:r>
      <w:r>
        <w:t xml:space="preserve">(shared human–machine</w:t>
      </w:r>
      <w:r>
        <w:t xml:space="preserve"> </w:t>
      </w:r>
      <w:r>
        <w:t xml:space="preserve">authorship); the most novel methodologically, but risks overshadowing the artwork.</w:t>
      </w:r>
    </w:p>
    <w:p>
      <w:pPr>
        <w:pStyle w:val="BlockText"/>
      </w:pPr>
      <w:r>
        <w:t xml:space="preserve">Recommendation:</w:t>
      </w:r>
      <w:r>
        <w:t xml:space="preserve"> </w:t>
      </w:r>
      <w:r>
        <w:rPr>
          <w:b/>
          <w:bCs/>
        </w:rPr>
        <w:t xml:space="preserve">lead with A, fold in B and C as one sentence each.</w:t>
      </w:r>
      <w:r>
        <w:t xml:space="preserve"> </w:t>
      </w:r>
      <w:r>
        <w:t xml:space="preserve">A gives the piece</w:t>
      </w:r>
      <w:r>
        <w:t xml:space="preserve"> </w:t>
      </w:r>
      <w:r>
        <w:t xml:space="preserve">its meaning, B gives it reproducibility/relevance, C gives it methodological novelty —</w:t>
      </w:r>
      <w:r>
        <w:t xml:space="preserve"> </w:t>
      </w:r>
      <w:r>
        <w:t xml:space="preserve">reviewers reward all three, but only one can be the title idea.</w:t>
      </w:r>
    </w:p>
    <w:bookmarkEnd w:id="118"/>
    <w:bookmarkStart w:id="119" w:name="X2c987b3a79ba95c7ba4c2c8c6409d5f3266605b"/>
    <w:p>
      <w:pPr>
        <w:pStyle w:val="Heading3"/>
      </w:pPr>
      <w:r>
        <w:t xml:space="preserve">15c. How it comes together — proposed submission package</w:t>
      </w:r>
    </w:p>
    <w:p>
      <w:pPr>
        <w:pStyle w:val="FirstParagraph"/>
      </w:pPr>
      <w:r>
        <w:rPr>
          <w:b/>
          <w:bCs/>
        </w:rPr>
        <w:t xml:space="preserve">The 600-word arc (refines §13 with the conceptual layer):</w:t>
      </w:r>
      <w:r>
        <w:t xml:space="preserve"> </w:t>
      </w:r>
      <w:r>
        <w:t xml:space="preserve">- open on the</w:t>
      </w:r>
      <w:r>
        <w:t xml:space="preserve"> </w:t>
      </w:r>
      <w:r>
        <w:rPr>
          <w:i/>
          <w:iCs/>
        </w:rPr>
        <w:t xml:space="preserve">site and the body</w:t>
      </w:r>
      <w:r>
        <w:t xml:space="preserve"> </w:t>
      </w:r>
      <w:r>
        <w:t xml:space="preserve">— a Toronto showroom alcove, presence not input;</w:t>
      </w:r>
      <w:r>
        <w:t xml:space="preserve"> </w:t>
      </w:r>
      <w:r>
        <w:t xml:space="preserve">- name the</w:t>
      </w:r>
      <w:r>
        <w:t xml:space="preserve"> </w:t>
      </w:r>
      <w:r>
        <w:rPr>
          <w:i/>
          <w:iCs/>
        </w:rPr>
        <w:t xml:space="preserve">character</w:t>
      </w:r>
      <w:r>
        <w:t xml:space="preserve"> </w:t>
      </w:r>
      <w:r>
        <w:t xml:space="preserve">— six personality traits, modes, gestures;</w:t>
      </w:r>
      <w:r>
        <w:t xml:space="preserve"> </w:t>
      </w:r>
      <w:r>
        <w:t xml:space="preserve">- reveal the</w:t>
      </w:r>
      <w:r>
        <w:t xml:space="preserve"> </w:t>
      </w:r>
      <w:r>
        <w:rPr>
          <w:i/>
          <w:iCs/>
        </w:rPr>
        <w:t xml:space="preserve">three-loop adaptation</w:t>
      </w:r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friction</w:t>
      </w:r>
      <w:r>
        <w:t xml:space="preserve"> </w:t>
      </w:r>
      <w:r>
        <w:t xml:space="preserve">that makes it deliberate;</w:t>
      </w:r>
      <w:r>
        <w:t xml:space="preserve"> </w:t>
      </w:r>
      <w:r>
        <w:t xml:space="preserve">- land the</w:t>
      </w:r>
      <w:r>
        <w:t xml:space="preserve"> </w:t>
      </w:r>
      <w:r>
        <w:rPr>
          <w:i/>
          <w:iCs/>
        </w:rPr>
        <w:t xml:space="preserve">collapse to twelve values</w:t>
      </w:r>
      <w:r>
        <w:t xml:space="preserve"> </w:t>
      </w:r>
      <w:r>
        <w:t xml:space="preserve">as the conceptual climax (C1);</w:t>
      </w:r>
      <w:r>
        <w:t xml:space="preserve"> </w:t>
      </w:r>
      <w:r>
        <w:t xml:space="preserve">- ground it in</w:t>
      </w:r>
      <w:r>
        <w:t xml:space="preserve"> </w:t>
      </w:r>
      <w:r>
        <w:rPr>
          <w:i/>
          <w:iCs/>
        </w:rPr>
        <w:t xml:space="preserve">scale</w:t>
      </w:r>
      <w:r>
        <w:t xml:space="preserve"> </w:t>
      </w:r>
      <w:r>
        <w:t xml:space="preserve">— 24/7 for 54 days, ~1M inputs — so the adaptation reads as</w:t>
      </w:r>
      <w:r>
        <w:t xml:space="preserve"> </w:t>
      </w:r>
      <w:r>
        <w:t xml:space="preserve">demonstrated, not promised;</w:t>
      </w:r>
      <w:r>
        <w:t xml:space="preserve"> </w:t>
      </w:r>
      <w:r>
        <w:t xml:space="preserve">- close on</w:t>
      </w:r>
      <w:r>
        <w:t xml:space="preserve"> </w:t>
      </w:r>
      <w:r>
        <w:rPr>
          <w:i/>
          <w:iCs/>
        </w:rPr>
        <w:t xml:space="preserve">what it means</w:t>
      </w:r>
      <w:r>
        <w:t xml:space="preserve"> </w:t>
      </w:r>
      <w:r>
        <w:t xml:space="preserve">— re-use, transparency, an inhabitant rather than a controller.</w:t>
      </w:r>
    </w:p>
    <w:p>
      <w:pPr>
        <w:pStyle w:val="BodyText"/>
      </w:pPr>
      <w:r>
        <w:rPr>
          <w:b/>
          <w:bCs/>
        </w:rPr>
        <w:t xml:space="preserve">The 10 figures (maps the §11 set to the conceptual beats):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Place &amp; body:</w:t>
      </w:r>
      <w:r>
        <w:t xml:space="preserve"> </w:t>
      </w:r>
      <w:r>
        <w:t xml:space="preserve">B3 spatial plan (the alcove, zones, cameras).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System at a glance:</w:t>
      </w:r>
      <w:r>
        <w:t xml:space="preserve"> </w:t>
      </w:r>
      <w:r>
        <w:t xml:space="preserve">A1 pipeline; A2 three loops.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Character:</w:t>
      </w:r>
      <w:r>
        <w:t xml:space="preserve"> </w:t>
      </w:r>
      <w:r>
        <w:t xml:space="preserve">A3 modes; a personality radar (neutral vs as-deployed).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Adaptation &amp; friction:</w:t>
      </w:r>
      <w:r>
        <w:t xml:space="preserve"> </w:t>
      </w:r>
      <w:r>
        <w:t xml:space="preserve">A7 self-tuning loop; A7.3b worked friction example.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The collapse (climax):</w:t>
      </w:r>
      <w:r>
        <w:t xml:space="preserve"> </w:t>
      </w:r>
      <w:r>
        <w:t xml:space="preserve">C1 funnel; C3 per-panel math (or C4 wiring).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Transparency:</w:t>
      </w:r>
      <w:r>
        <w:t xml:space="preserve"> </w:t>
      </w:r>
      <w:r>
        <w:t xml:space="preserve">A11 web planes</w:t>
      </w:r>
      <w:r>
        <w:t xml:space="preserve"> </w:t>
      </w:r>
      <w:r>
        <w:rPr>
          <w:i/>
          <w:iCs/>
        </w:rPr>
        <w:t xml:space="preserve">or</w:t>
      </w:r>
      <w:r>
        <w:t xml:space="preserve"> </w:t>
      </w:r>
      <w:r>
        <w:t xml:space="preserve">a photo of the live installation.</w:t>
      </w:r>
    </w:p>
    <w:p>
      <w:pPr>
        <w:pStyle w:val="BodyText"/>
      </w:pPr>
      <w:r>
        <w:rPr>
          <w:b/>
          <w:bCs/>
        </w:rPr>
        <w:t xml:space="preserve">Threads to make explicit that the technical guide currently under-states:</w:t>
      </w:r>
      <w:r>
        <w:t xml:space="preserve"> </w:t>
      </w:r>
      <w:r>
        <w:t xml:space="preserve">- The</w:t>
      </w:r>
      <w:r>
        <w:t xml:space="preserve"> </w:t>
      </w:r>
      <w:r>
        <w:rPr>
          <w:b/>
          <w:bCs/>
        </w:rPr>
        <w:t xml:space="preserve">alcove/columns</w:t>
      </w:r>
      <w:r>
        <w:t xml:space="preserve"> </w:t>
      </w:r>
      <w:r>
        <w:t xml:space="preserve">as the</w:t>
      </w:r>
      <w:r>
        <w:t xml:space="preserve"> </w:t>
      </w:r>
      <w:r>
        <w:rPr>
          <w:i/>
          <w:iCs/>
        </w:rPr>
        <w:t xml:space="preserve">designed</w:t>
      </w:r>
      <w:r>
        <w:t xml:space="preserve"> </w:t>
      </w:r>
      <w:r>
        <w:t xml:space="preserve">reason for the active/passive split — tie the</w:t>
      </w:r>
      <w:r>
        <w:t xml:space="preserve"> </w:t>
      </w:r>
      <w:r>
        <w:t xml:space="preserve">architecture of the site to the architecture of the software.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“Measurable evolution”</w:t>
      </w:r>
      <w:r>
        <w:t xml:space="preserve"> </w:t>
      </w:r>
      <w:r>
        <w:t xml:space="preserve">as a</w:t>
      </w:r>
      <w:r>
        <w:t xml:space="preserve"> </w:t>
      </w:r>
      <w:r>
        <w:rPr>
          <w:i/>
          <w:iCs/>
        </w:rPr>
        <w:t xml:space="preserve">falsifiable</w:t>
      </w:r>
      <w:r>
        <w:t xml:space="preserve"> </w:t>
      </w:r>
      <w:r>
        <w:t xml:space="preserve">claim backed by the audit tables and the</w:t>
      </w:r>
      <w:r>
        <w:t xml:space="preserve"> </w:t>
      </w:r>
      <w:r>
        <w:rPr>
          <w:b/>
          <w:bCs/>
        </w:rPr>
        <w:t xml:space="preserve">54-day / ~1M-input scale</w:t>
      </w:r>
      <w:r>
        <w:t xml:space="preserve"> </w:t>
      </w:r>
      <w:r>
        <w:t xml:space="preserve">— strong for a peer-reviewed venue; consider one before/after</w:t>
      </w:r>
      <w:r>
        <w:t xml:space="preserve"> </w:t>
      </w:r>
      <w:r>
        <w:t xml:space="preserve">metric (e.g. week-1 vs week-7 engagement rate or gesture variety) if the data supports it.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Scale as a headline fact</w:t>
      </w:r>
      <w:r>
        <w:t xml:space="preserve"> </w:t>
      </w:r>
      <w:r>
        <w:t xml:space="preserve">(§15-0): give it a sentence of its own near the top — it is</w:t>
      </w:r>
      <w:r>
        <w:t xml:space="preserve"> </w:t>
      </w:r>
      <w:r>
        <w:t xml:space="preserve">the single most efficient way to signal a</w:t>
      </w:r>
      <w:r>
        <w:t xml:space="preserve"> </w:t>
      </w:r>
      <w:r>
        <w:rPr>
          <w:i/>
          <w:iCs/>
        </w:rPr>
        <w:t xml:space="preserve">deployed, sustained</w:t>
      </w:r>
      <w:r>
        <w:t xml:space="preserve"> </w:t>
      </w:r>
      <w:r>
        <w:t xml:space="preserve">work to reviewers.</w:t>
      </w:r>
      <w:r>
        <w:t xml:space="preserve"> </w:t>
      </w:r>
      <w:r>
        <w:t xml:space="preserve">- The</w:t>
      </w:r>
      <w:r>
        <w:t xml:space="preserve"> </w:t>
      </w:r>
      <w:r>
        <w:rPr>
          <w:b/>
          <w:bCs/>
        </w:rPr>
        <w:t xml:space="preserve">AI-agent + spatial-model method</w:t>
      </w:r>
      <w:r>
        <w:t xml:space="preserve"> </w:t>
      </w:r>
      <w:r>
        <w:t xml:space="preserve">as a sidebar/short section — it’s a genuine</w:t>
      </w:r>
      <w:r>
        <w:t xml:space="preserve"> </w:t>
      </w:r>
      <w:r>
        <w:t xml:space="preserve">contribution and very on-theme, but keep it from eating the artwork (Framing C risk).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Restraint as the humanist hook</w:t>
      </w:r>
      <w:r>
        <w:t xml:space="preserve"> </w:t>
      </w:r>
      <w:r>
        <w:t xml:space="preserve">— the budget/aggression-cap story is the single</w:t>
      </w:r>
      <w:r>
        <w:t xml:space="preserve"> </w:t>
      </w:r>
      <w:r>
        <w:t xml:space="preserve">clearest bridge to</w:t>
      </w:r>
      <w:r>
        <w:t xml:space="preserve"> </w:t>
      </w:r>
      <w:r>
        <w:rPr>
          <w:i/>
          <w:iCs/>
        </w:rPr>
        <w:t xml:space="preserve">Humanism Recoded</w:t>
      </w:r>
      <w:r>
        <w:t xml:space="preserve">; state it as a design value, not a feature.</w:t>
      </w:r>
    </w:p>
    <w:p>
      <w:pPr>
        <w:pStyle w:val="BodyText"/>
      </w:pPr>
      <w:r>
        <w:rPr>
          <w:b/>
          <w:bCs/>
        </w:rPr>
        <w:t xml:space="preserve">Open questions for you (these change the emphasis):</w:t>
      </w:r>
      <w:r>
        <w:t xml:space="preserve"> </w:t>
      </w:r>
      <w:r>
        <w:t xml:space="preserve">- Is the ACADIA submission about</w:t>
      </w:r>
      <w:r>
        <w:t xml:space="preserve"> </w:t>
      </w:r>
      <w:r>
        <w:rPr>
          <w:b/>
          <w:bCs/>
        </w:rPr>
        <w:t xml:space="preserve">Drop Ceiling v1 (this specific Haworth install)</w:t>
      </w:r>
      <w:r>
        <w:t xml:space="preserve">, or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toolkit/method</w:t>
      </w:r>
      <w:r>
        <w:t xml:space="preserve"> </w:t>
      </w:r>
      <w:r>
        <w:t xml:space="preserve">in general? (Decides Framing A/B vs C.)</w:t>
      </w:r>
      <w:r>
        <w:t xml:space="preserve"> </w:t>
      </w:r>
      <w:r>
        <w:t xml:space="preserve">- Do you have</w:t>
      </w:r>
      <w:r>
        <w:t xml:space="preserve"> </w:t>
      </w:r>
      <w:r>
        <w:rPr>
          <w:b/>
          <w:bCs/>
        </w:rPr>
        <w:t xml:space="preserve">quantified</w:t>
      </w:r>
      <w:r>
        <w:t xml:space="preserve"> </w:t>
      </w:r>
      <w:r>
        <w:t xml:space="preserve">day-1-vs-week-7 evidence you’re willing to publish? (Decides</w:t>
      </w:r>
      <w:r>
        <w:t xml:space="preserve"> </w:t>
      </w:r>
      <w:r>
        <w:t xml:space="preserve">whether</w:t>
      </w:r>
      <w:r>
        <w:t xml:space="preserve"> </w:t>
      </w:r>
      <w:r>
        <w:t xml:space="preserve">“measurable evolution”</w:t>
      </w:r>
      <w:r>
        <w:t xml:space="preserve"> </w:t>
      </w:r>
      <w:r>
        <w:t xml:space="preserve">is a headline or a soft claim.)</w:t>
      </w:r>
      <w:r>
        <w:t xml:space="preserve"> </w:t>
      </w:r>
      <w:r>
        <w:t xml:space="preserve">- How much of the</w:t>
      </w:r>
      <w:r>
        <w:t xml:space="preserve"> </w:t>
      </w:r>
      <w:r>
        <w:rPr>
          <w:b/>
          <w:bCs/>
        </w:rPr>
        <w:t xml:space="preserve">AI-agent development story</w:t>
      </w:r>
      <w:r>
        <w:t xml:space="preserve"> </w:t>
      </w:r>
      <w:r>
        <w:t xml:space="preserve">do you want foregrounded vs. kept as a</w:t>
      </w:r>
      <w:r>
        <w:t xml:space="preserve"> </w:t>
      </w:r>
      <w:r>
        <w:t xml:space="preserve">method note? (It’s novel but can dominate.)</w:t>
      </w:r>
    </w:p>
    <w:bookmarkEnd w:id="119"/>
    <w:bookmarkStart w:id="126" w:name="Xf9a6550b98d8bf77dba8f5a4f27b1cad53fb342"/>
    <w:p>
      <w:pPr>
        <w:pStyle w:val="Heading3"/>
      </w:pPr>
      <w:r>
        <w:t xml:space="preserve">15d. The development method — a spatial substrate for human–AI authoring</w:t>
      </w:r>
    </w:p>
    <w:p>
      <w:pPr>
        <w:pStyle w:val="FirstParagraph"/>
      </w:pPr>
      <w:r>
        <w:rPr>
          <w:i/>
          <w:iCs/>
        </w:rPr>
        <w:t xml:space="preserve">This is the substance behind Framing C, and the project’s clearest methodological</w:t>
      </w:r>
      <w:r>
        <w:rPr>
          <w:i/>
          <w:iCs/>
        </w:rPr>
        <w:t xml:space="preserve"> </w:t>
      </w:r>
      <w:r>
        <w:rPr>
          <w:i/>
          <w:iCs/>
        </w:rPr>
        <w:t xml:space="preserve">contribution. The argument: a spatial-interactive system is hard for a code-generating</w:t>
      </w:r>
      <w:r>
        <w:rPr>
          <w:i/>
          <w:iCs/>
        </w:rPr>
        <w:t xml:space="preserve"> </w:t>
      </w:r>
      <w:r>
        <w:rPr>
          <w:i/>
          <w:iCs/>
        </w:rPr>
        <w:t xml:space="preserve">model to author because the problem is fundamentally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geometric</w:t>
      </w:r>
      <w:r>
        <w:rPr>
          <w:i/>
          <w:iCs/>
        </w:rPr>
        <w:t xml:space="preserve">, not textual. Drop</w:t>
      </w:r>
      <w:r>
        <w:rPr>
          <w:i/>
          <w:iCs/>
        </w:rPr>
        <w:t xml:space="preserve"> </w:t>
      </w:r>
      <w:r>
        <w:rPr>
          <w:i/>
          <w:iCs/>
        </w:rPr>
        <w:t xml:space="preserve">Ceiling’s answer was to make the geometry a first-class, shared artifact that both the</w:t>
      </w:r>
      <w:r>
        <w:rPr>
          <w:i/>
          <w:iCs/>
        </w:rPr>
        <w:t xml:space="preserve"> </w:t>
      </w:r>
      <w:r>
        <w:rPr>
          <w:i/>
          <w:iCs/>
        </w:rPr>
        <w:t xml:space="preserve">human and the model read and write. Two pieces did this — a 3D control runtime, and a</w:t>
      </w:r>
      <w:r>
        <w:rPr>
          <w:i/>
          <w:iCs/>
        </w:rPr>
        <w:t xml:space="preserve"> </w:t>
      </w:r>
      <w:r>
        <w:rPr>
          <w:i/>
          <w:iCs/>
        </w:rPr>
        <w:t xml:space="preserve">lightweight 3D modeller that emits</w:t>
      </w:r>
      <w:r>
        <w:rPr>
          <w:i/>
          <w:iCs/>
        </w:rPr>
        <w:t xml:space="preserve"> </w:t>
      </w:r>
      <w:r>
        <w:rPr>
          <w:i/>
          <w:iCs/>
        </w:rPr>
        <w:t xml:space="preserve">“model context.”</w:t>
      </w:r>
    </w:p>
    <w:p>
      <w:pPr>
        <w:pStyle w:val="BodyText"/>
      </w:pPr>
      <w:r>
        <w:rPr>
          <w:b/>
          <w:bCs/>
        </w:rPr>
        <w:t xml:space="preserve">Piece 1 — the control software is itself a 3D game (pygame + OpenGL).</w:t>
      </w:r>
      <w:r>
        <w:t xml:space="preserve"> </w:t>
      </w:r>
      <w:r>
        <w:t xml:space="preserve">The final controller (</w:t>
      </w:r>
      <w:r>
        <w:rPr>
          <w:rStyle w:val="VerbatimChar"/>
        </w:rPr>
        <w:t xml:space="preserve">lightController_osc.py</w:t>
      </w:r>
      <w:r>
        <w:t xml:space="preserve">,</w:t>
      </w:r>
      <w:r>
        <w:t xml:space="preserve"> </w:t>
      </w:r>
      <w:r>
        <w:t xml:space="preserve">“3D Light Controller V6.5”</w:t>
      </w:r>
      <w:r>
        <w:t xml:space="preserve">) is not a</w:t>
      </w:r>
      <w:r>
        <w:t xml:space="preserve"> </w:t>
      </w:r>
      <w:r>
        <w:t xml:space="preserve">headless script; it is a real-time 3D scene built in</w:t>
      </w:r>
      <w:r>
        <w:t xml:space="preserve"> </w:t>
      </w:r>
      <w:r>
        <w:rPr>
          <w:b/>
          <w:bCs/>
        </w:rPr>
        <w:t xml:space="preserve">pygame + PyOpenGL</w:t>
      </w:r>
      <w:r>
        <w:t xml:space="preserve"> </w:t>
      </w:r>
      <w:r>
        <w:t xml:space="preserve">(</w:t>
      </w:r>
      <w:r>
        <w:rPr>
          <w:rStyle w:val="VerbatimChar"/>
        </w:rPr>
        <w:t xml:space="preserve">pygame.display.set_mode(..., DOUBLEBUF | OPENGL)</w:t>
      </w:r>
      <w:r>
        <w:t xml:space="preserve">,</w:t>
      </w:r>
      <w:r>
        <w:t xml:space="preserve"> </w:t>
      </w:r>
      <w:r>
        <w:rPr>
          <w:rStyle w:val="VerbatimChar"/>
        </w:rPr>
        <w:t xml:space="preserve">gluPerspective</w:t>
      </w:r>
      <w:r>
        <w:t xml:space="preserve">, hand-rolled</w:t>
      </w:r>
      <w:r>
        <w:t xml:space="preserve"> </w:t>
      </w:r>
      <w:r>
        <w:rPr>
          <w:rStyle w:val="VerbatimChar"/>
        </w:rPr>
        <w:t xml:space="preserve">draw_panel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draw_sphere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draw_ellipsoid_wireframe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draw_tracked_person</w:t>
      </w:r>
      <w:r>
        <w:t xml:space="preserve">). This</w:t>
      </w:r>
      <w:r>
        <w:t xml:space="preserve"> </w:t>
      </w:r>
      <w:r>
        <w:t xml:space="preserve">collapses three things that are usually separate into</w:t>
      </w:r>
      <w:r>
        <w:t xml:space="preserve"> </w:t>
      </w:r>
      <w:r>
        <w:rPr>
          <w:b/>
          <w:bCs/>
        </w:rPr>
        <w:t xml:space="preserve">one runtime and one coordinate</w:t>
      </w:r>
      <w:r>
        <w:rPr>
          <w:b/>
          <w:bCs/>
        </w:rPr>
        <w:t xml:space="preserve"> </w:t>
      </w:r>
      <w:r>
        <w:rPr>
          <w:b/>
          <w:bCs/>
        </w:rPr>
        <w:t xml:space="preserve">frame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physical space</w:t>
      </w:r>
      <w:r>
        <w:t xml:space="preserve"> </w:t>
      </w:r>
      <w:r>
        <w:t xml:space="preserve">(panel units, cameras, the alcove, tracking zones — drawn to</w:t>
      </w:r>
      <w:r>
        <w:t xml:space="preserve"> </w:t>
      </w:r>
      <w:r>
        <w:t xml:space="preserve">scale in cm),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digital model</w:t>
      </w:r>
      <w:r>
        <w:t xml:space="preserve"> </w:t>
      </w:r>
      <w:r>
        <w:t xml:space="preserve">(the virtual point light, its falloff ellipsoid, the wander box), and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control code</w:t>
      </w:r>
      <w:r>
        <w:t xml:space="preserve"> </w:t>
      </w:r>
      <w:r>
        <w:t xml:space="preserve">(the behaviour system writing that light, live).</w:t>
      </w:r>
    </w:p>
    <w:p>
      <w:pPr>
        <w:pStyle w:val="FirstParagraph"/>
      </w:pPr>
      <w:r>
        <w:t xml:space="preserve">Why it matters for the submission: the</w:t>
      </w:r>
      <w:r>
        <w:t xml:space="preserve"> </w:t>
      </w:r>
      <w:r>
        <w:t xml:space="preserve">“digital twin”</w:t>
      </w:r>
      <w:r>
        <w:t xml:space="preserve"> </w:t>
      </w:r>
      <w:r>
        <w:t xml:space="preserve">is not a visualisation bolted on</w:t>
      </w:r>
      <w:r>
        <w:t xml:space="preserve"> </w:t>
      </w:r>
      <w:r>
        <w:t xml:space="preserve">afterward — it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program. You can watch the light think in the same 3D space the</w:t>
      </w:r>
      <w:r>
        <w:t xml:space="preserve"> </w:t>
      </w:r>
      <w:r>
        <w:t xml:space="preserve">panels live in. It is also why the C-series collapse is legible: the OpenGL scene and the</w:t>
      </w:r>
      <w:r>
        <w:t xml:space="preserve"> </w:t>
      </w:r>
      <w:r>
        <w:t xml:space="preserve">Art-Net output read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rPr>
          <w:rStyle w:val="VerbatimChar"/>
        </w:rPr>
        <w:t xml:space="preserve">PointLight</w:t>
      </w:r>
      <w:r>
        <w:t xml:space="preserve"> </w:t>
      </w:r>
      <w:r>
        <w:t xml:space="preserve">state (§3d–§3f, C2).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P4 — The pygame + OpenGL control runtime (“3D Light Controller V6.5”): the panel units, the glowing virtual point light with its falloff wireframe, tracking zones, and live parameter sliders, all in one 3D scene" title="" id="121" name="Picture"/>
            <a:graphic>
              <a:graphicData uri="http://schemas.openxmlformats.org/drawingml/2006/picture">
                <pic:pic>
                  <pic:nvPicPr>
                    <pic:cNvPr descr="diagrams/assets/P4_pygame_3d_twin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Photo P4 — the control software as a 3D game: physical layout, the virtual light, and the</w:t>
      </w:r>
      <w:r>
        <w:rPr>
          <w:i/>
          <w:iCs/>
        </w:rPr>
        <w:t xml:space="preserve"> </w:t>
      </w:r>
      <w:r>
        <w:rPr>
          <w:i/>
          <w:iCs/>
        </w:rPr>
        <w:t xml:space="preserve">live control parameters share one runtime and one coordinate frame.</w:t>
      </w:r>
    </w:p>
    <w:p>
      <w:pPr>
        <w:pStyle w:val="BodyText"/>
      </w:pPr>
      <w:r>
        <w:rPr>
          <w:b/>
          <w:bCs/>
        </w:rPr>
        <w:t xml:space="preserve">Piece 2 — a lightweight 3D modeller that generates model context (</w:t>
      </w:r>
      <w:r>
        <w:rPr>
          <w:rStyle w:val="VerbatimChar"/>
          <w:b/>
          <w:bCs/>
        </w:rPr>
        <w:t xml:space="preserve">spatial-editor/</w:t>
      </w:r>
      <w:r>
        <w:rPr>
          <w:b/>
          <w:bCs/>
        </w:rPr>
        <w:t xml:space="preserve">).</w:t>
      </w:r>
      <w:r>
        <w:t xml:space="preserve"> </w:t>
      </w:r>
      <w:r>
        <w:t xml:space="preserve">To get a coding model (Opus 4.5 / 4.6) to reason correctly about that space, the project</w:t>
      </w:r>
      <w:r>
        <w:t xml:space="preserve"> </w:t>
      </w:r>
      <w:r>
        <w:t xml:space="preserve">needed a way to hand it the geometry in a form it could use. The result is a purpose-built</w:t>
      </w:r>
      <w:r>
        <w:t xml:space="preserve"> </w:t>
      </w:r>
      <w:r>
        <w:rPr>
          <w:b/>
          <w:bCs/>
        </w:rPr>
        <w:t xml:space="preserve">browser 3D editor</w:t>
      </w:r>
      <w:r>
        <w:t xml:space="preserve"> </w:t>
      </w:r>
      <w:r>
        <w:t xml:space="preserve">(React + Three.js / react-three-fiber, in</w:t>
      </w:r>
      <w:r>
        <w:t xml:space="preserve"> </w:t>
      </w:r>
      <w:r>
        <w:rPr>
          <w:rStyle w:val="VerbatimChar"/>
        </w:rPr>
        <w:t xml:space="preserve">spatial-editor/</w:t>
      </w:r>
      <w:r>
        <w:t xml:space="preserve">) whose</w:t>
      </w:r>
      <w:r>
        <w:t xml:space="preserve"> </w:t>
      </w:r>
      <w:r>
        <w:t xml:space="preserve">explicit job is to</w:t>
      </w:r>
      <w:r>
        <w:t xml:space="preserve"> </w:t>
      </w:r>
      <w:r>
        <w:rPr>
          <w:b/>
          <w:bCs/>
        </w:rPr>
        <w:t xml:space="preserve">export spatial context for an agent prompt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A small, deliberate</w:t>
      </w:r>
      <w:r>
        <w:t xml:space="preserve"> </w:t>
      </w:r>
      <w:r>
        <w:rPr>
          <w:b/>
          <w:bCs/>
        </w:rPr>
        <w:t xml:space="preserve">scene schema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src/schema.js</w:t>
      </w:r>
      <w:r>
        <w:t xml:space="preserve">): every object has geometry, a</w:t>
      </w:r>
      <w:r>
        <w:t xml:space="preserve"> </w:t>
      </w:r>
      <w:r>
        <w:rPr>
          <w:b/>
          <w:bCs/>
        </w:rPr>
        <w:t xml:space="preserve">role</w:t>
      </w:r>
      <w:r>
        <w:t xml:space="preserve"> </w:t>
      </w:r>
      <w:r>
        <w:t xml:space="preserve">(</w:t>
      </w:r>
      <w:r>
        <w:rPr>
          <w:rStyle w:val="VerbatimChar"/>
        </w:rPr>
        <w:t xml:space="preserve">actuator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sensor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zone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reference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structural</w:t>
      </w:r>
      <w:r>
        <w:t xml:space="preserve">), tags, and</w:t>
      </w:r>
      <w:r>
        <w:t xml:space="preserve"> </w:t>
      </w:r>
      <w:r>
        <w:t xml:space="preserve">relationships. Object types include</w:t>
      </w:r>
      <w:r>
        <w:t xml:space="preserve"> </w:t>
      </w:r>
      <w:r>
        <w:rPr>
          <w:rStyle w:val="VerbatimChar"/>
        </w:rPr>
        <w:t xml:space="preserve">camera</w:t>
      </w:r>
      <w:r>
        <w:t xml:space="preserve"> </w:t>
      </w:r>
      <w:r>
        <w:t xml:space="preserve">(with an FOV frustum),</w:t>
      </w:r>
      <w:r>
        <w:t xml:space="preserve"> </w:t>
      </w:r>
      <w:r>
        <w:rPr>
          <w:rStyle w:val="VerbatimChar"/>
        </w:rPr>
        <w:t xml:space="preserve">zone</w:t>
      </w:r>
      <w:r>
        <w:t xml:space="preserve"> </w:t>
      </w:r>
      <w:r>
        <w:t xml:space="preserve">(bounded</w:t>
      </w:r>
      <w:r>
        <w:t xml:space="preserve"> </w:t>
      </w:r>
      <w:r>
        <w:t xml:space="preserve">trigger volume),</w:t>
      </w:r>
      <w:r>
        <w:t xml:space="preserve"> </w:t>
      </w:r>
      <w:r>
        <w:rPr>
          <w:rStyle w:val="VerbatimChar"/>
        </w:rPr>
        <w:t xml:space="preserve">mesh</w:t>
      </w:r>
      <w:r>
        <w:t xml:space="preserve"> </w:t>
      </w:r>
      <w:r>
        <w:t xml:space="preserve">(imported OBJ),</w:t>
      </w:r>
      <w:r>
        <w:t xml:space="preserve"> </w:t>
      </w:r>
      <w:r>
        <w:rPr>
          <w:rStyle w:val="VerbatimChar"/>
        </w:rPr>
        <w:t xml:space="preserve">point</w:t>
      </w:r>
      <w:r>
        <w:t xml:space="preserve">,</w:t>
      </w:r>
      <w:r>
        <w:t xml:space="preserve"> </w:t>
      </w:r>
      <w:r>
        <w:rPr>
          <w:rStyle w:val="VerbatimChar"/>
        </w:rPr>
        <w:t xml:space="preserve">box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plane</w:t>
      </w:r>
      <w:r>
        <w:t xml:space="preserve">. The schema is designed</w:t>
      </w:r>
      <w:r>
        <w:t xml:space="preserve"> </w:t>
      </w:r>
      <w:r>
        <w:t xml:space="preserve">to be</w:t>
      </w:r>
      <w:r>
        <w:t xml:space="preserve"> </w:t>
      </w:r>
      <w:r>
        <w:t xml:space="preserve">“human-readable as JSON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agent-parseable for spatial context.”</w:t>
      </w:r>
    </w:p>
    <w:p>
      <w:pPr>
        <w:pStyle w:val="Compact"/>
        <w:numPr>
          <w:ilvl w:val="0"/>
          <w:numId w:val="101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context exporter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src/utils/contextExport.js</w:t>
      </w:r>
      <w:r>
        <w:t xml:space="preserve">): turns the scene into a structured</w:t>
      </w:r>
      <w:r>
        <w:t xml:space="preserve"> </w:t>
      </w:r>
      <w:r>
        <w:rPr>
          <w:b/>
          <w:bCs/>
        </w:rPr>
        <w:t xml:space="preserve">natural-language Markdown summary</w:t>
      </w:r>
      <w:r>
        <w:t xml:space="preserve"> </w:t>
      </w:r>
      <w:r>
        <w:t xml:space="preserve">— grouped by role, listing positions, bounds, and</w:t>
      </w:r>
      <w:r>
        <w:t xml:space="preserve"> </w:t>
      </w:r>
      <w:r>
        <w:t xml:space="preserve">relationships — that pastes</w:t>
      </w:r>
      <w:r>
        <w:t xml:space="preserve"> </w:t>
      </w:r>
      <w:r>
        <w:t xml:space="preserve">“directly into an agent prompt.”</w:t>
      </w:r>
      <w:r>
        <w:t xml:space="preserve"> </w:t>
      </w:r>
      <w:r>
        <w:t xml:space="preserve">This is the literal bridge</w:t>
      </w:r>
      <w:r>
        <w:t xml:space="preserve"> </w:t>
      </w:r>
      <w:r>
        <w:t xml:space="preserve">from a 3D model to a language model’s working context.</w:t>
      </w:r>
    </w:p>
    <w:p>
      <w:pPr>
        <w:pStyle w:val="Compact"/>
        <w:numPr>
          <w:ilvl w:val="0"/>
          <w:numId w:val="101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converter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src/utils/dropCeilingConverter.js</w:t>
      </w:r>
      <w:r>
        <w:t xml:space="preserve">) that round-trips the production</w:t>
      </w:r>
      <w:r>
        <w:t xml:space="preserve"> </w:t>
      </w:r>
      <w:r>
        <w:rPr>
          <w:rStyle w:val="VerbatimChar"/>
        </w:rPr>
        <w:t xml:space="preserve">IO/world_coordinates.json</w:t>
      </w:r>
      <w:r>
        <w:t xml:space="preserve"> </w:t>
      </w:r>
      <w:r>
        <w:t xml:space="preserve">into the editor and back, validating the schema against the</w:t>
      </w:r>
      <w:r>
        <w:t xml:space="preserve"> </w:t>
      </w:r>
      <w:r>
        <w:t xml:space="preserve">real installation.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P5 — A development session: the 3D controller scene (left) beside an AI coding-agent conversation (right), the agent writing capture/control logic against the spatial model" title="" id="124" name="Picture"/>
            <a:graphic>
              <a:graphicData uri="http://schemas.openxmlformats.org/drawingml/2006/picture">
                <pic:pic>
                  <pic:nvPicPr>
                    <pic:cNvPr descr="diagrams/assets/P5_agent_authoring_session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Photo P5 — the human–AI authoring method in practice: the spatial runtime and the coding</w:t>
      </w:r>
      <w:r>
        <w:rPr>
          <w:i/>
          <w:iCs/>
        </w:rPr>
        <w:t xml:space="preserve"> </w:t>
      </w:r>
      <w:r>
        <w:rPr>
          <w:i/>
          <w:iCs/>
        </w:rPr>
        <w:t xml:space="preserve">agent side by side, the model reasoning over the shared geometry. (Crop/clean before</w:t>
      </w:r>
      <w:r>
        <w:rPr>
          <w:i/>
          <w:iCs/>
        </w:rPr>
        <w:t xml:space="preserve"> </w:t>
      </w:r>
      <w:r>
        <w:rPr>
          <w:i/>
          <w:iCs/>
        </w:rPr>
        <w:t xml:space="preserve">publishing — this is a working desktop capture, not a finished figure.)</w:t>
      </w:r>
    </w:p>
    <w:p>
      <w:pPr>
        <w:pStyle w:val="BodyText"/>
      </w:pPr>
      <w:r>
        <w:rPr>
          <w:b/>
          <w:bCs/>
        </w:rPr>
        <w:t xml:space="preserve">Piece 3 — the JSON context files (the durable shared reference).</w:t>
      </w:r>
      <w:r>
        <w:t xml:space="preserve"> </w:t>
      </w:r>
      <w:r>
        <w:t xml:space="preserve">Between the editor and the running system sits a set of plain-JSON context files that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w:r>
        <w:t xml:space="preserve">the agreed geometry — the same files the human edits, the model reads, and both</w:t>
      </w:r>
      <w:r>
        <w:t xml:space="preserve"> </w:t>
      </w:r>
      <w:r>
        <w:rPr>
          <w:rStyle w:val="VerbatimChar"/>
        </w:rPr>
        <w:t xml:space="preserve">camera_tracker_osc.py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lightController_osc.py</w:t>
      </w:r>
      <w:r>
        <w:t xml:space="preserve"> </w:t>
      </w:r>
      <w:r>
        <w:t xml:space="preserve">consume at runtime: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Holds</w:t>
            </w:r>
          </w:p>
        </w:tc>
        <w:tc>
          <w:tcPr/>
          <w:p>
            <w:pPr>
              <w:pStyle w:val="Compact"/>
            </w:pPr>
            <w:r>
              <w:t xml:space="preserve">Read 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world_coordinates.json</w:t>
            </w:r>
          </w:p>
        </w:tc>
        <w:tc>
          <w:tcPr/>
          <w:p>
            <w:pPr>
              <w:pStyle w:val="Compact"/>
            </w:pPr>
            <w:r>
              <w:t xml:space="preserve">coordinate system, panel unit + subpanel positions/angles, camera positions, zone bounds</w:t>
            </w:r>
          </w:p>
        </w:tc>
        <w:tc>
          <w:tcPr/>
          <w:p>
            <w:pPr>
              <w:pStyle w:val="Compact"/>
            </w:pPr>
            <w:r>
              <w:t xml:space="preserve">controller, tracker, editor converter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camera_calibration.json</w:t>
            </w:r>
          </w:p>
        </w:tc>
        <w:tc>
          <w:tcPr/>
          <w:p>
            <w:pPr>
              <w:pStyle w:val="Compact"/>
            </w:pPr>
            <w:r>
              <w:t xml:space="preserve">per-camera intrinsics + solved pose (the ArUco/homography result)</w:t>
            </w:r>
          </w:p>
        </w:tc>
        <w:tc>
          <w:tcPr/>
          <w:p>
            <w:pPr>
              <w:pStyle w:val="Compact"/>
            </w:pPr>
            <w:r>
              <w:t xml:space="preserve">tracker (floor projection), controller (camera viz)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tracker_settings.json</w:t>
            </w:r>
          </w:p>
        </w:tc>
        <w:tc>
          <w:tcPr/>
          <w:p>
            <w:pPr>
              <w:pStyle w:val="Compact"/>
            </w:pPr>
            <w:r>
              <w:t xml:space="preserve">live tracker tuning (confidence, fusion/match distances, smoothing)</w:t>
            </w:r>
          </w:p>
        </w:tc>
        <w:tc>
          <w:tcPr/>
          <w:p>
            <w:pPr>
              <w:pStyle w:val="Compact"/>
            </w:pPr>
            <w:r>
              <w:t xml:space="preserve">tracker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slider_settings.json</w:t>
            </w:r>
          </w:p>
        </w:tc>
        <w:tc>
          <w:tcPr/>
          <w:p>
            <w:pPr>
              <w:pStyle w:val="Compact"/>
            </w:pPr>
            <w:r>
              <w:t xml:space="preserve">the 12 meta-parameters’ live values</w:t>
            </w:r>
          </w:p>
        </w:tc>
        <w:tc>
          <w:tcPr/>
          <w:p>
            <w:pPr>
              <w:pStyle w:val="Compact"/>
            </w:pPr>
            <w:r>
              <w:t xml:space="preserve">controller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autotune_overrides.json</w:t>
            </w:r>
          </w:p>
        </w:tc>
        <w:tc>
          <w:tcPr/>
          <w:p>
            <w:pPr>
              <w:pStyle w:val="Compact"/>
            </w:pPr>
            <w:r>
              <w:t xml:space="preserve">the tuner’s home values / floors / caps / budget</w:t>
            </w:r>
          </w:p>
        </w:tc>
        <w:tc>
          <w:tcPr/>
          <w:p>
            <w:pPr>
              <w:pStyle w:val="Compact"/>
            </w:pPr>
            <w:r>
              <w:t xml:space="preserve">controller (hot-reload), meta-review (writes)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method in one sentence (for the text):</w:t>
      </w:r>
      <w:r>
        <w:t xml:space="preserve"> </w:t>
      </w:r>
      <w:r>
        <w:rPr>
          <w:i/>
          <w:iCs/>
        </w:rPr>
        <w:t xml:space="preserve">the 3D model was not a picture of the</w:t>
      </w:r>
      <w:r>
        <w:rPr>
          <w:i/>
          <w:iCs/>
        </w:rPr>
        <w:t xml:space="preserve"> </w:t>
      </w:r>
      <w:r>
        <w:rPr>
          <w:i/>
          <w:iCs/>
        </w:rPr>
        <w:t xml:space="preserve">installation — it was the installation’s shared brain, a spatial substrate that the</w:t>
      </w:r>
      <w:r>
        <w:rPr>
          <w:i/>
          <w:iCs/>
        </w:rPr>
        <w:t xml:space="preserve"> </w:t>
      </w:r>
      <w:r>
        <w:rPr>
          <w:i/>
          <w:iCs/>
        </w:rPr>
        <w:t xml:space="preserve">designer and the AI coding agents both authored against, exported as natural-language</w:t>
      </w:r>
      <w:r>
        <w:rPr>
          <w:i/>
          <w:iCs/>
        </w:rPr>
        <w:t xml:space="preserve"> </w:t>
      </w:r>
      <w:r>
        <w:rPr>
          <w:i/>
          <w:iCs/>
        </w:rPr>
        <w:t xml:space="preserve">context for the model and as JSON for the runtime.</w:t>
      </w:r>
      <w:r>
        <w:t xml:space="preserve"> </w:t>
      </w:r>
      <w:r>
        <w:t xml:space="preserve">This generalises beyond Drop Ceiling:</w:t>
      </w:r>
      <w:r>
        <w:t xml:space="preserve"> </w:t>
      </w:r>
      <w:r>
        <w:t xml:space="preserve">it is a repeatable pattern for</w:t>
      </w:r>
      <w:r>
        <w:t xml:space="preserve"> </w:t>
      </w:r>
      <w:r>
        <w:rPr>
          <w:b/>
          <w:bCs/>
        </w:rPr>
        <w:t xml:space="preserve">authoring spatial-interactive systems with coding agents</w:t>
      </w:r>
      <w:r>
        <w:t xml:space="preserve"> </w:t>
      </w:r>
      <w:r>
        <w:t xml:space="preserve">— give the model geometry as structured context, not prose.</w:t>
      </w:r>
    </w:p>
    <w:p>
      <w:pPr>
        <w:pStyle w:val="BodyText"/>
      </w:pPr>
      <w:r>
        <w:rPr>
          <w:b/>
          <w:bCs/>
        </w:rPr>
        <w:t xml:space="preserve">◧ DRAW — Figure E1 (proposed, not yet rendered): the authoring loop.</w:t>
      </w:r>
      <w:r>
        <w:t xml:space="preserve"> </w:t>
      </w:r>
      <w:r>
        <w:t xml:space="preserve">A triangle:</w:t>
      </w:r>
      <w:r>
        <w:t xml:space="preserve"> </w:t>
      </w:r>
      <w:r>
        <w:rPr>
          <w:b/>
          <w:bCs/>
        </w:rPr>
        <w:t xml:space="preserve">(1) 3D modeller</w:t>
      </w:r>
      <w:r>
        <w:t xml:space="preserve"> </w:t>
      </w:r>
      <w:r>
        <w:t xml:space="preserve">(</w:t>
      </w:r>
      <w:r>
        <w:rPr>
          <w:rStyle w:val="VerbatimChar"/>
        </w:rPr>
        <w:t xml:space="preserve">spatial-editor</w:t>
      </w:r>
      <w:r>
        <w:t xml:space="preserve">) → exports →</w:t>
      </w:r>
      <w:r>
        <w:t xml:space="preserve"> </w:t>
      </w:r>
      <w:r>
        <w:rPr>
          <w:b/>
          <w:bCs/>
        </w:rPr>
        <w:t xml:space="preserve">(2) model context</w:t>
      </w:r>
      <w:r>
        <w:t xml:space="preserve"> </w:t>
      </w:r>
      <w:r>
        <w:t xml:space="preserve">(Markdown scene</w:t>
      </w:r>
      <w:r>
        <w:t xml:space="preserve"> </w:t>
      </w:r>
      <w:r>
        <w:t xml:space="preserve">summary + JSON files) → feeds →</w:t>
      </w:r>
      <w:r>
        <w:t xml:space="preserve"> </w:t>
      </w:r>
      <w:r>
        <w:rPr>
          <w:b/>
          <w:bCs/>
        </w:rPr>
        <w:t xml:space="preserve">(3) AI coding agent</w:t>
      </w:r>
      <w:r>
        <w:t xml:space="preserve"> </w:t>
      </w:r>
      <w:r>
        <w:t xml:space="preserve">(Opus 4.5/4.6) → writes →</w:t>
      </w:r>
      <w:r>
        <w:t xml:space="preserve"> </w:t>
      </w:r>
      <w:r>
        <w:rPr>
          <w:b/>
          <w:bCs/>
        </w:rPr>
        <w:t xml:space="preserve">(4) control code + the pygame 3D twin</w:t>
      </w:r>
      <w:r>
        <w:t xml:space="preserve"> </w:t>
      </w:r>
      <w:r>
        <w:t xml:space="preserve">→ which is observed back in the same coordinate</w:t>
      </w:r>
      <w:r>
        <w:t xml:space="preserve"> </w:t>
      </w:r>
      <w:r>
        <w:t xml:space="preserve">frame → informing the next edit to the modeller. Contrast with the</w:t>
      </w:r>
      <w:r>
        <w:t xml:space="preserve"> </w:t>
      </w:r>
      <w:r>
        <w:rPr>
          <w:i/>
          <w:iCs/>
        </w:rPr>
        <w:t xml:space="preserve">runtime</w:t>
      </w:r>
      <w:r>
        <w:t xml:space="preserve"> </w:t>
      </w:r>
      <w:r>
        <w:t xml:space="preserve">loops (A2):</w:t>
      </w:r>
      <w:r>
        <w:t xml:space="preserve"> </w:t>
      </w:r>
      <w:r>
        <w:t xml:space="preserve">this is the</w:t>
      </w:r>
      <w:r>
        <w:t xml:space="preserve"> </w:t>
      </w:r>
      <w:r>
        <w:rPr>
          <w:b/>
          <w:bCs/>
        </w:rPr>
        <w:t xml:space="preserve">build-time</w:t>
      </w:r>
      <w:r>
        <w:t xml:space="preserve"> </w:t>
      </w:r>
      <w:r>
        <w:t xml:space="preserve">loop, the one that produced the system.</w:t>
      </w:r>
      <w:r>
        <w:t xml:space="preserve"> </w:t>
      </w:r>
      <w:r>
        <w:rPr>
          <w:i/>
          <w:iCs/>
        </w:rPr>
        <w:t xml:space="preserve">(Say the word and I’ll</w:t>
      </w:r>
      <w:r>
        <w:rPr>
          <w:i/>
          <w:iCs/>
        </w:rPr>
        <w:t xml:space="preserve"> </w:t>
      </w:r>
      <w:r>
        <w:rPr>
          <w:i/>
          <w:iCs/>
        </w:rPr>
        <w:t xml:space="preserve">render E1 in the diagram set.)</w:t>
      </w:r>
    </w:p>
    <w:p>
      <w:pPr>
        <w:pStyle w:val="BodyText"/>
      </w:pPr>
      <w:r>
        <w:rPr>
          <w:b/>
          <w:bCs/>
        </w:rPr>
        <w:t xml:space="preserve">Honest scoping notes (so the claim survives review):</w:t>
      </w:r>
      <w:r>
        <w:t xml:space="preserve"> </w:t>
      </w:r>
      <w:r>
        <w:t xml:space="preserve">- The editor is a</w:t>
      </w:r>
      <w:r>
        <w:t xml:space="preserve"> </w:t>
      </w:r>
      <w:r>
        <w:rPr>
          <w:b/>
          <w:bCs/>
        </w:rPr>
        <w:t xml:space="preserve">bespoke tool built for this project</w:t>
      </w:r>
      <w:r>
        <w:t xml:space="preserve">, not a released product — frame</w:t>
      </w:r>
      <w:r>
        <w:t xml:space="preserve"> </w:t>
      </w:r>
      <w:r>
        <w:t xml:space="preserve">it as</w:t>
      </w:r>
      <w:r>
        <w:t xml:space="preserve"> </w:t>
      </w:r>
      <w:r>
        <w:t xml:space="preserve">“a lightweight modeller we built to generate spatial context,”</w:t>
      </w:r>
      <w:r>
        <w:t xml:space="preserve"> </w:t>
      </w:r>
      <w:r>
        <w:t xml:space="preserve">not a general</w:t>
      </w:r>
      <w:r>
        <w:t xml:space="preserve"> </w:t>
      </w:r>
      <w:r>
        <w:t xml:space="preserve">toolkit, unless you intend to publish it.</w:t>
      </w:r>
      <w:r>
        <w:t xml:space="preserve"> </w:t>
      </w:r>
      <w:r>
        <w:t xml:space="preserve">- Name the models precisely (</w:t>
      </w:r>
      <w:r>
        <w:rPr>
          <w:b/>
          <w:bCs/>
        </w:rPr>
        <w:t xml:space="preserve">Claude Opus 4.5 / 4.6</w:t>
      </w:r>
      <w:r>
        <w:t xml:space="preserve">) and the role (coding</w:t>
      </w:r>
      <w:r>
        <w:t xml:space="preserve"> </w:t>
      </w:r>
      <w:r>
        <w:rPr>
          <w:i/>
          <w:iCs/>
        </w:rPr>
        <w:t xml:space="preserve">agents</w:t>
      </w:r>
      <w:r>
        <w:t xml:space="preserve"> </w:t>
      </w:r>
      <w:r>
        <w:t xml:space="preserve">that</w:t>
      </w:r>
      <w:r>
        <w:t xml:space="preserve"> </w:t>
      </w:r>
      <w:r>
        <w:t xml:space="preserve">use tools and test, vs. chat) — that distinction is the novel part and your overview</w:t>
      </w:r>
      <w:r>
        <w:t xml:space="preserve"> </w:t>
      </w:r>
      <w:r>
        <w:t xml:space="preserve">already makes it.</w:t>
      </w:r>
      <w:r>
        <w:t xml:space="preserve"> </w:t>
      </w:r>
      <w:r>
        <w:t xml:space="preserve">- This is</w:t>
      </w:r>
      <w:r>
        <w:t xml:space="preserve"> </w:t>
      </w:r>
      <w:r>
        <w:rPr>
          <w:b/>
          <w:bCs/>
        </w:rPr>
        <w:t xml:space="preserve">build-time method</w:t>
      </w:r>
      <w:r>
        <w:t xml:space="preserve">, distinct from the</w:t>
      </w:r>
      <w:r>
        <w:t xml:space="preserve"> </w:t>
      </w:r>
      <w:r>
        <w:rPr>
          <w:b/>
          <w:bCs/>
        </w:rPr>
        <w:t xml:space="preserve">runtime</w:t>
      </w:r>
      <w:r>
        <w:t xml:space="preserve"> </w:t>
      </w:r>
      <w:r>
        <w:t xml:space="preserve">AI-ish behaviour (the</w:t>
      </w:r>
      <w:r>
        <w:t xml:space="preserve"> </w:t>
      </w:r>
      <w:r>
        <w:t xml:space="preserve">self-tuner). Keep the two from blurring: agents</w:t>
      </w:r>
      <w:r>
        <w:t xml:space="preserve"> </w:t>
      </w:r>
      <w:r>
        <w:rPr>
          <w:i/>
          <w:iCs/>
        </w:rPr>
        <w:t xml:space="preserve">authored</w:t>
      </w:r>
      <w:r>
        <w:t xml:space="preserve"> </w:t>
      </w:r>
      <w:r>
        <w:t xml:space="preserve">the system; the deployed</w:t>
      </w:r>
      <w:r>
        <w:t xml:space="preserve"> </w:t>
      </w:r>
      <w:r>
        <w:t xml:space="preserve">system then</w:t>
      </w:r>
      <w:r>
        <w:t xml:space="preserve"> </w:t>
      </w:r>
      <w:r>
        <w:rPr>
          <w:i/>
          <w:iCs/>
        </w:rPr>
        <w:t xml:space="preserve">self-tuned</w:t>
      </w:r>
      <w:r>
        <w:t xml:space="preserve"> </w:t>
      </w:r>
      <w:r>
        <w:t xml:space="preserve">on its own. Both are</w:t>
      </w:r>
      <w:r>
        <w:t xml:space="preserve"> </w:t>
      </w:r>
      <w:r>
        <w:t xml:space="preserve">“AI,”</w:t>
      </w:r>
      <w:r>
        <w:t xml:space="preserve"> </w:t>
      </w:r>
      <w:r>
        <w:t xml:space="preserve">but at different layers.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32" w:name="Xcc3c87e09cb96947102bf389337b93f3db4a00d"/>
    <w:p>
      <w:pPr>
        <w:pStyle w:val="Heading2"/>
      </w:pPr>
      <w:r>
        <w:t xml:space="preserve">16. Three structural outlines for the ACADIA submission</w:t>
      </w:r>
    </w:p>
    <w:p>
      <w:pPr>
        <w:pStyle w:val="FirstParagraph"/>
      </w:pPr>
      <w:r>
        <w:rPr>
          <w:i/>
          <w:iCs/>
        </w:rPr>
        <w:t xml:space="preserve">This document is now a broad reference for several publications. This section narrows back</w:t>
      </w:r>
      <w:r>
        <w:rPr>
          <w:i/>
          <w:iCs/>
        </w:rPr>
        <w:t xml:space="preserve"> </w:t>
      </w:r>
      <w:r>
        <w:rPr>
          <w:i/>
          <w:iCs/>
        </w:rPr>
        <w:t xml:space="preserve">to the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one</w:t>
      </w:r>
      <w:r>
        <w:rPr>
          <w:i/>
          <w:iCs/>
        </w:rPr>
        <w:t xml:space="preserve"> </w:t>
      </w:r>
      <w:r>
        <w:rPr>
          <w:i/>
          <w:iCs/>
        </w:rPr>
        <w:t xml:space="preserve">deliverable: the ACADIA 2026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Projects</w:t>
      </w:r>
      <w:r>
        <w:rPr>
          <w:i/>
          <w:iCs/>
        </w:rPr>
        <w:t xml:space="preserve"> </w:t>
      </w:r>
      <w:r>
        <w:rPr>
          <w:i/>
          <w:iCs/>
        </w:rPr>
        <w:t xml:space="preserve">submission —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600 words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(excluding citations/captions) + max 10 images</w:t>
      </w:r>
      <w:r>
        <w:rPr>
          <w:i/>
          <w:iCs/>
        </w:rPr>
        <w:t xml:space="preserve">, blind peer-reviewed, exhibited as a</w:t>
      </w:r>
      <w:r>
        <w:rPr>
          <w:i/>
          <w:iCs/>
        </w:rPr>
        <w:t xml:space="preserve"> </w:t>
      </w:r>
      <w:r>
        <w:rPr>
          <w:i/>
          <w:iCs/>
        </w:rPr>
        <w:t xml:space="preserve">poster. Three complete outlines follow, each built on a different spine from §15b. All</w:t>
      </w:r>
      <w:r>
        <w:rPr>
          <w:i/>
          <w:iCs/>
        </w:rPr>
        <w:t xml:space="preserve"> </w:t>
      </w:r>
      <w:r>
        <w:rPr>
          <w:i/>
          <w:iCs/>
        </w:rPr>
        <w:t xml:space="preserve">three fit the word/image budget. Pick one; they are mutually exclusive as structures but</w:t>
      </w:r>
      <w:r>
        <w:rPr>
          <w:i/>
          <w:iCs/>
        </w:rPr>
        <w:t xml:space="preserve"> </w:t>
      </w:r>
      <w:r>
        <w:rPr>
          <w:i/>
          <w:iCs/>
        </w:rPr>
        <w:t xml:space="preserve">share most of the same material.</w:t>
      </w:r>
    </w:p>
    <w:p>
      <w:pPr>
        <w:pStyle w:val="BodyText"/>
      </w:pPr>
      <w:r>
        <w:rPr>
          <w:b/>
          <w:bCs/>
        </w:rPr>
        <w:t xml:space="preserve">Shared constraints (apply to all three):</w:t>
      </w:r>
      <w:r>
        <w:t xml:space="preserve"> </w:t>
      </w:r>
      <w:r>
        <w:t xml:space="preserve">- ~600 words is</w:t>
      </w:r>
      <w:r>
        <w:t xml:space="preserve"> </w:t>
      </w:r>
      <w:r>
        <w:rPr>
          <w:b/>
          <w:bCs/>
        </w:rPr>
        <w:t xml:space="preserve">~5 short paragraphs</w:t>
      </w:r>
      <w:r>
        <w:t xml:space="preserve"> </w:t>
      </w:r>
      <w:r>
        <w:t xml:space="preserve">— roughly 90–130 words each. Every paragraph must</w:t>
      </w:r>
      <w:r>
        <w:t xml:space="preserve"> </w:t>
      </w:r>
      <w:r>
        <w:t xml:space="preserve">earn its place; there is no room for a literature review (that goes to citations).</w:t>
      </w:r>
      <w:r>
        <w:t xml:space="preserve"> </w:t>
      </w:r>
      <w:r>
        <w:t xml:space="preserve">- 10 images is generous — use it. Lead with the</w:t>
      </w:r>
      <w:r>
        <w:t xml:space="preserve"> </w:t>
      </w:r>
      <w:r>
        <w:rPr>
          <w:b/>
          <w:bCs/>
        </w:rPr>
        <w:t xml:space="preserve">installation photo (P1)</w:t>
      </w:r>
      <w:r>
        <w:t xml:space="preserve">; reserve 1–2</w:t>
      </w:r>
      <w:r>
        <w:t xml:space="preserve"> </w:t>
      </w:r>
      <w:r>
        <w:t xml:space="preserve">slots for the</w:t>
      </w:r>
      <w:r>
        <w:t xml:space="preserve"> </w:t>
      </w:r>
      <w:r>
        <w:rPr>
          <w:b/>
          <w:bCs/>
        </w:rPr>
        <w:t xml:space="preserve">C-series collapse</w:t>
      </w:r>
      <w:r>
        <w:t xml:space="preserve"> </w:t>
      </w:r>
      <w:r>
        <w:t xml:space="preserve">(the strongest single idea).</w:t>
      </w:r>
      <w:r>
        <w:t xml:space="preserve"> </w:t>
      </w:r>
      <w:r>
        <w:t xml:space="preserve">- The</w:t>
      </w:r>
      <w:r>
        <w:t xml:space="preserve"> </w:t>
      </w:r>
      <w:r>
        <w:rPr>
          <w:b/>
          <w:bCs/>
        </w:rPr>
        <w:t xml:space="preserve">scale fact (§15-0: 24/7 × 54 days, ~1M inputs)</w:t>
      </w:r>
      <w:r>
        <w:t xml:space="preserve"> </w:t>
      </w:r>
      <w:r>
        <w:t xml:space="preserve">belongs in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version — it</w:t>
      </w:r>
      <w:r>
        <w:t xml:space="preserve"> </w:t>
      </w:r>
      <w:r>
        <w:t xml:space="preserve">is what turns</w:t>
      </w:r>
      <w:r>
        <w:t xml:space="preserve"> </w:t>
      </w:r>
      <w:r>
        <w:t xml:space="preserve">“it learns”</w:t>
      </w:r>
      <w:r>
        <w:t xml:space="preserve"> </w:t>
      </w:r>
      <w:r>
        <w:t xml:space="preserve">into</w:t>
      </w:r>
      <w:r>
        <w:t xml:space="preserve"> </w:t>
      </w:r>
      <w:r>
        <w:t xml:space="preserve">“it learned.”</w:t>
      </w:r>
      <w:r>
        <w:t xml:space="preserve"> </w:t>
      </w:r>
      <w:r>
        <w:t xml:space="preserve">- State the</w:t>
      </w:r>
      <w:r>
        <w:t xml:space="preserve"> </w:t>
      </w:r>
      <w:r>
        <w:rPr>
          <w:b/>
          <w:bCs/>
        </w:rPr>
        <w:t xml:space="preserve">site</w:t>
      </w:r>
      <w:r>
        <w:t xml:space="preserve"> </w:t>
      </w:r>
      <w:r>
        <w:t xml:space="preserve">(Haworth showroom, 55 University Ave, the column alcove) early; it</w:t>
      </w:r>
      <w:r>
        <w:t xml:space="preserve"> </w:t>
      </w:r>
      <w:r>
        <w:t xml:space="preserve">motivates the active/passive split for free.</w:t>
      </w:r>
    </w:p>
    <w:p>
      <w:r>
        <w:pict>
          <v:rect style="width:0;height:1.5pt" o:hralign="center" o:hrstd="t" o:hr="t"/>
        </w:pict>
      </w:r>
    </w:p>
    <w:bookmarkStart w:id="128" w:name="X2432a76e9384ca346587e1b533cae32155af7fc"/>
    <w:p>
      <w:pPr>
        <w:pStyle w:val="Heading3"/>
      </w:pPr>
      <w:r>
        <w:t xml:space="preserve">Outline 1 —</w:t>
      </w:r>
      <w:r>
        <w:t xml:space="preserve"> </w:t>
      </w:r>
      <w:r>
        <w:t xml:space="preserve">“An adaptive temperament from twelve bytes”</w:t>
      </w:r>
      <w:r>
        <w:t xml:space="preserve"> </w:t>
      </w:r>
      <w:r>
        <w:t xml:space="preserve">(Framing A: meaning-led)</w:t>
      </w:r>
    </w:p>
    <w:p>
      <w:pPr>
        <w:pStyle w:val="FirstParagraph"/>
      </w:pPr>
      <w:r>
        <w:rPr>
          <w:i/>
          <w:iCs/>
        </w:rPr>
        <w:t xml:space="preserve">Best fit for</w:t>
      </w:r>
      <w:r>
        <w:t xml:space="preserve"> </w:t>
      </w:r>
      <w:r>
        <w:t xml:space="preserve">Humanism Recoded</w:t>
      </w:r>
      <w:r>
        <w:t xml:space="preserve"> </w:t>
      </w:r>
      <w:r>
        <w:rPr>
          <w:i/>
          <w:iCs/>
        </w:rPr>
        <w:t xml:space="preserve">(Embodied Codes + Machines that Care). Leads with the</w:t>
      </w:r>
      <w:r>
        <w:rPr>
          <w:i/>
          <w:iCs/>
        </w:rPr>
        <w:t xml:space="preserve"> </w:t>
      </w:r>
      <w:r>
        <w:rPr>
          <w:i/>
          <w:iCs/>
        </w:rPr>
        <w:t xml:space="preserve">artwork and its meaning; the method is a closing note. Lowest risk, highest thematic fit.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§</w:t>
            </w:r>
          </w:p>
        </w:tc>
        <w:tc>
          <w:tcPr/>
          <w:p>
            <w:pPr>
              <w:pStyle w:val="Compact"/>
            </w:pPr>
            <w:r>
              <w:t xml:space="preserve">Paragraph (≈ words)</w:t>
            </w:r>
          </w:p>
        </w:tc>
        <w:tc>
          <w:tcPr/>
          <w:p>
            <w:pPr>
              <w:pStyle w:val="Compact"/>
            </w:pPr>
            <w:r>
              <w:t xml:space="preserve">Carries</w:t>
            </w:r>
          </w:p>
        </w:tc>
        <w:tc>
          <w:tcPr/>
          <w:p>
            <w:pPr>
              <w:pStyle w:val="Compact"/>
            </w:pPr>
            <w:r>
              <w:t xml:space="preserve">Figure(s)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corner.</w:t>
            </w:r>
            <w:r>
              <w:t xml:space="preserve"> </w:t>
            </w:r>
            <w:r>
              <w:t xml:space="preserve">Site, body, alcove; presence-not-input; the light as an inhabitant. (110)</w:t>
            </w:r>
          </w:p>
        </w:tc>
        <w:tc>
          <w:tcPr/>
          <w:p>
            <w:pPr>
              <w:pStyle w:val="Compact"/>
            </w:pPr>
            <w:r>
              <w:t xml:space="preserve">hook + site</w:t>
            </w:r>
          </w:p>
        </w:tc>
        <w:tc>
          <w:tcPr/>
          <w:p>
            <w:pPr>
              <w:pStyle w:val="Compact"/>
            </w:pPr>
            <w:r>
              <w:t xml:space="preserve">P1 installation photo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character with traits.</w:t>
            </w:r>
            <w:r>
              <w:t xml:space="preserve"> </w:t>
            </w:r>
            <w:r>
              <w:t xml:space="preserve">Six personality parameters; modes/gestures/dwell; reads flow and bodies, not commands. (120)</w:t>
            </w:r>
          </w:p>
        </w:tc>
        <w:tc>
          <w:tcPr/>
          <w:p>
            <w:pPr>
              <w:pStyle w:val="Compact"/>
            </w:pPr>
            <w:r>
              <w:t xml:space="preserve">what it</w:t>
            </w:r>
            <w:r>
              <w:t xml:space="preserve"> </w:t>
            </w:r>
            <w:r>
              <w:rPr>
                <w:i/>
                <w:iCs/>
              </w:rPr>
              <w:t xml:space="preserve">is</w:t>
            </w:r>
          </w:p>
        </w:tc>
        <w:tc>
          <w:tcPr/>
          <w:p>
            <w:pPr>
              <w:pStyle w:val="Compact"/>
            </w:pPr>
            <w:r>
              <w:t xml:space="preserve">A3 modes; P4 3D twin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Three timescales + friction.</w:t>
            </w:r>
            <w:r>
              <w:t xml:space="preserve"> </w:t>
            </w:r>
            <w:r>
              <w:t xml:space="preserve">Reacts now, anticipates the hour, retunes over days; the interaction budget makes adaptation deliberate. (130)</w:t>
            </w:r>
          </w:p>
        </w:tc>
        <w:tc>
          <w:tcPr/>
          <w:p>
            <w:pPr>
              <w:pStyle w:val="Compact"/>
            </w:pPr>
            <w:r>
              <w:t xml:space="preserve">the engine</w:t>
            </w:r>
          </w:p>
        </w:tc>
        <w:tc>
          <w:tcPr/>
          <w:p>
            <w:pPr>
              <w:pStyle w:val="Compact"/>
            </w:pPr>
            <w:r>
              <w:t xml:space="preserve">A2 loops; A7 / A7.3b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million encounters.</w:t>
            </w:r>
            <w:r>
              <w:t xml:space="preserve"> </w:t>
            </w:r>
            <w:r>
              <w:t xml:space="preserve">24/7 × 54 days, ~1M inputs; the temperament</w:t>
            </w:r>
            <w:r>
              <w:t xml:space="preserve"> </w:t>
            </w:r>
            <w:r>
              <w:rPr>
                <w:i/>
                <w:iCs/>
              </w:rPr>
              <w:t xml:space="preserve">formed</w:t>
            </w:r>
            <w:r>
              <w:t xml:space="preserve">, measurably (audit + self-analysis). (110)</w:t>
            </w:r>
          </w:p>
        </w:tc>
        <w:tc>
          <w:tcPr/>
          <w:p>
            <w:pPr>
              <w:pStyle w:val="Compact"/>
            </w:pPr>
            <w:r>
              <w:t xml:space="preserve">scale = evidence</w:t>
            </w:r>
          </w:p>
        </w:tc>
        <w:tc>
          <w:tcPr/>
          <w:p>
            <w:pPr>
              <w:pStyle w:val="Compact"/>
            </w:pPr>
            <w:r>
              <w:t xml:space="preserve">D1 or D2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Twelve numbers.</w:t>
            </w:r>
            <w:r>
              <w:t xml:space="preserve"> </w:t>
            </w:r>
            <w:r>
              <w:t xml:space="preserve">The collapse: all of it distilled, 30×/s, to 12 panel values; restraint as the point. Close on re-use + transparency. (110)</w:t>
            </w:r>
          </w:p>
        </w:tc>
        <w:tc>
          <w:tcPr/>
          <w:p>
            <w:pPr>
              <w:pStyle w:val="Compact"/>
            </w:pPr>
            <w:r>
              <w:t xml:space="preserve">the meaning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C1</w:t>
            </w:r>
            <w:r>
              <w:t xml:space="preserve"> </w:t>
            </w:r>
            <w:r>
              <w:t xml:space="preserve">(+ C3)</w:t>
            </w:r>
          </w:p>
        </w:tc>
      </w:tr>
    </w:tbl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Image budget (10):</w:t>
      </w:r>
      <w:r>
        <w:t xml:space="preserve"> </w:t>
      </w:r>
      <w:r>
        <w:t xml:space="preserve">P1, A2, A3, A7, A7.3b, D2, C1, C3, P4, + one (B3 plan</w:t>
      </w:r>
      <w:r>
        <w:t xml:space="preserve"> </w:t>
      </w:r>
      <w:r>
        <w:rPr>
          <w:i/>
          <w:iCs/>
        </w:rPr>
        <w:t xml:space="preserve">or</w:t>
      </w:r>
      <w:r>
        <w:t xml:space="preserve"> </w:t>
      </w:r>
      <w:r>
        <w:t xml:space="preserve">A11 web).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Why it wins:</w:t>
      </w:r>
      <w:r>
        <w:t xml:space="preserve"> </w:t>
      </w:r>
      <w:r>
        <w:t xml:space="preserve">the title idea (huge context → tiny output) is unique and on-theme; the</w:t>
      </w:r>
      <w:r>
        <w:t xml:space="preserve"> </w:t>
      </w:r>
      <w:r>
        <w:t xml:space="preserve">friction argument reads as a</w:t>
      </w:r>
      <w:r>
        <w:t xml:space="preserve"> </w:t>
      </w:r>
      <w:r>
        <w:rPr>
          <w:i/>
          <w:iCs/>
        </w:rPr>
        <w:t xml:space="preserve">humane</w:t>
      </w:r>
      <w:r>
        <w:t xml:space="preserve"> </w:t>
      </w:r>
      <w:r>
        <w:t xml:space="preserve">stance, which is exactly the conference’s lens.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under-sells the open-source toolkit and the AI-agent method. Fine if the</w:t>
      </w:r>
      <w:r>
        <w:t xml:space="preserve"> </w:t>
      </w:r>
      <w:r>
        <w:t xml:space="preserve">submission is about</w:t>
      </w:r>
      <w:r>
        <w:t xml:space="preserve"> </w:t>
      </w:r>
      <w:r>
        <w:rPr>
          <w:i/>
          <w:iCs/>
        </w:rPr>
        <w:t xml:space="preserve">this artwork</w:t>
      </w:r>
      <w:r>
        <w:t xml:space="preserve">, not the</w:t>
      </w:r>
      <w:r>
        <w:t xml:space="preserve"> </w:t>
      </w:r>
      <w:r>
        <w:rPr>
          <w:i/>
          <w:iCs/>
        </w:rPr>
        <w:t xml:space="preserve">method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8"/>
    <w:bookmarkStart w:id="129" w:name="X30e6def264dd778e97908f279823c8d1f20ad6a"/>
    <w:p>
      <w:pPr>
        <w:pStyle w:val="Heading3"/>
      </w:pPr>
      <w:r>
        <w:t xml:space="preserve">Outline 2 —</w:t>
      </w:r>
      <w:r>
        <w:t xml:space="preserve"> </w:t>
      </w:r>
      <w:r>
        <w:t xml:space="preserve">“Re-coding ubiquitous infrastructure”</w:t>
      </w:r>
      <w:r>
        <w:t xml:space="preserve"> </w:t>
      </w:r>
      <w:r>
        <w:t xml:space="preserve">(Framing B: toolkit/maker-led)</w:t>
      </w:r>
    </w:p>
    <w:p>
      <w:pPr>
        <w:pStyle w:val="FirstParagraph"/>
      </w:pPr>
      <w:r>
        <w:rPr>
          <w:i/>
          <w:iCs/>
        </w:rPr>
        <w:t xml:space="preserve">Best fit for</w:t>
      </w:r>
      <w:r>
        <w:t xml:space="preserve"> </w:t>
      </w:r>
      <w:r>
        <w:t xml:space="preserve">Built Grounds + Digital Commons</w:t>
      </w:r>
      <w:r>
        <w:rPr>
          <w:i/>
          <w:iCs/>
        </w:rPr>
        <w:t xml:space="preserve">. Leads with the open-source re-use of the</w:t>
      </w:r>
      <w:r>
        <w:rPr>
          <w:i/>
          <w:iCs/>
        </w:rPr>
        <w:t xml:space="preserve"> </w:t>
      </w:r>
      <w:r>
        <w:rPr>
          <w:i/>
          <w:iCs/>
        </w:rPr>
        <w:t xml:space="preserve">most invisible object in the built environment. Most accessible/reproducible framing.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§</w:t>
            </w:r>
          </w:p>
        </w:tc>
        <w:tc>
          <w:tcPr/>
          <w:p>
            <w:pPr>
              <w:pStyle w:val="Compact"/>
            </w:pPr>
            <w:r>
              <w:t xml:space="preserve">Paragraph (≈ words)</w:t>
            </w:r>
          </w:p>
        </w:tc>
        <w:tc>
          <w:tcPr/>
          <w:p>
            <w:pPr>
              <w:pStyle w:val="Compact"/>
            </w:pPr>
            <w:r>
              <w:t xml:space="preserve">Carries</w:t>
            </w:r>
          </w:p>
        </w:tc>
        <w:tc>
          <w:tcPr/>
          <w:p>
            <w:pPr>
              <w:pStyle w:val="Compact"/>
            </w:pPr>
            <w:r>
              <w:t xml:space="preserve">Figure(s)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forgettable made expressive.</w:t>
            </w:r>
            <w:r>
              <w:t xml:space="preserve"> </w:t>
            </w:r>
            <w:r>
              <w:t xml:space="preserve">Standard office ceiling panels + 0–10V; 3D-printed connectors; open toolkit on GitHub. (120)</w:t>
            </w:r>
          </w:p>
        </w:tc>
        <w:tc>
          <w:tcPr/>
          <w:p>
            <w:pPr>
              <w:pStyle w:val="Compact"/>
            </w:pPr>
            <w:r>
              <w:t xml:space="preserve">hook + openness</w:t>
            </w:r>
          </w:p>
        </w:tc>
        <w:tc>
          <w:tcPr/>
          <w:p>
            <w:pPr>
              <w:pStyle w:val="Compact"/>
            </w:pPr>
            <w:r>
              <w:t xml:space="preserve">P2 unit geometry; 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pixel made of a panel.</w:t>
            </w:r>
            <w:r>
              <w:t xml:space="preserve"> </w:t>
            </w:r>
            <w:r>
              <w:t xml:space="preserve">12 panels as one spatial display; the virtual point light; brightness by distance. (110)</w:t>
            </w:r>
          </w:p>
        </w:tc>
        <w:tc>
          <w:tcPr/>
          <w:p>
            <w:pPr>
              <w:pStyle w:val="Compact"/>
            </w:pPr>
            <w:r>
              <w:t xml:space="preserve">the mechanism</w:t>
            </w:r>
          </w:p>
        </w:tc>
        <w:tc>
          <w:tcPr/>
          <w:p>
            <w:pPr>
              <w:pStyle w:val="Compact"/>
            </w:pPr>
            <w:r>
              <w:t xml:space="preserve">C1</w:t>
            </w:r>
            <w:r>
              <w:t xml:space="preserve"> </w:t>
            </w:r>
            <w:r>
              <w:rPr>
                <w:i/>
                <w:iCs/>
              </w:rPr>
              <w:t xml:space="preserve">or</w:t>
            </w:r>
            <w:r>
              <w:t xml:space="preserve"> </w:t>
            </w:r>
            <w:r>
              <w:t xml:space="preserve">C4 wiring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Behaviour from standard parts.</w:t>
            </w:r>
            <w:r>
              <w:t xml:space="preserve"> </w:t>
            </w:r>
            <w:r>
              <w:t xml:space="preserve">YOLO + OSC + Art-Net + SQLite; a character (traits/modes) with no proprietary stack. (120)</w:t>
            </w:r>
          </w:p>
        </w:tc>
        <w:tc>
          <w:tcPr/>
          <w:p>
            <w:pPr>
              <w:pStyle w:val="Compact"/>
            </w:pPr>
            <w:r>
              <w:t xml:space="preserve">the system</w:t>
            </w:r>
          </w:p>
        </w:tc>
        <w:tc>
          <w:tcPr/>
          <w:p>
            <w:pPr>
              <w:pStyle w:val="Compact"/>
            </w:pPr>
            <w:r>
              <w:t xml:space="preserve">A1 pipeline; A3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 learns in public.</w:t>
            </w:r>
            <w:r>
              <w:t xml:space="preserve"> </w:t>
            </w:r>
            <w:r>
              <w:t xml:space="preserve">Three loops + friction; 24/7 × 54 days, ~1M inputs; transparent live/▶trend web views. (130)</w:t>
            </w:r>
          </w:p>
        </w:tc>
        <w:tc>
          <w:tcPr/>
          <w:p>
            <w:pPr>
              <w:pStyle w:val="Compact"/>
            </w:pPr>
            <w:r>
              <w:t xml:space="preserve">adaptation + scale</w:t>
            </w:r>
          </w:p>
        </w:tc>
        <w:tc>
          <w:tcPr/>
          <w:p>
            <w:pPr>
              <w:pStyle w:val="Compact"/>
            </w:pPr>
            <w:r>
              <w:t xml:space="preserve">A2; D1; A11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Anyone can build one.</w:t>
            </w:r>
            <w:r>
              <w:t xml:space="preserve"> </w:t>
            </w:r>
            <w:r>
              <w:t xml:space="preserve">Reproducibility, the toolkit as contribution; what you’d change to re-deploy. (110)</w:t>
            </w:r>
          </w:p>
        </w:tc>
        <w:tc>
          <w:tcPr/>
          <w:p>
            <w:pPr>
              <w:pStyle w:val="Compact"/>
            </w:pPr>
            <w:r>
              <w:t xml:space="preserve">the payoff</w:t>
            </w:r>
          </w:p>
        </w:tc>
        <w:tc>
          <w:tcPr/>
          <w:p>
            <w:pPr>
              <w:pStyle w:val="Compact"/>
            </w:pPr>
            <w:r>
              <w:t xml:space="preserve">P3 system diagram</w:t>
            </w:r>
          </w:p>
        </w:tc>
      </w:tr>
    </w:tbl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Image budget (10):</w:t>
      </w:r>
      <w:r>
        <w:t xml:space="preserve"> </w:t>
      </w:r>
      <w:r>
        <w:t xml:space="preserve">P1, P2, A1, A3, A2, C1, C4, D1, A11, P3.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Why it wins:</w:t>
      </w:r>
      <w:r>
        <w:t xml:space="preserve"> </w:t>
      </w:r>
      <w:r>
        <w:t xml:space="preserve">“accessible interactive lighting from office junk”</w:t>
      </w:r>
      <w:r>
        <w:t xml:space="preserve"> </w:t>
      </w:r>
      <w:r>
        <w:t xml:space="preserve">is a strong,</w:t>
      </w:r>
      <w:r>
        <w:t xml:space="preserve"> </w:t>
      </w:r>
      <w:r>
        <w:t xml:space="preserve">memorable,</w:t>
      </w:r>
      <w:r>
        <w:t xml:space="preserve"> </w:t>
      </w:r>
      <w:r>
        <w:rPr>
          <w:i/>
          <w:iCs/>
        </w:rPr>
        <w:t xml:space="preserve">participatory</w:t>
      </w:r>
      <w:r>
        <w:t xml:space="preserve"> </w:t>
      </w:r>
      <w:r>
        <w:t xml:space="preserve">pitch; aligns with the commons subthemes.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the deep self-tuning (your most novel technical work) becomes a supporting</w:t>
      </w:r>
      <w:r>
        <w:t xml:space="preserve"> </w:t>
      </w:r>
      <w:r>
        <w:t xml:space="preserve">detail rather than the star.</w:t>
      </w:r>
    </w:p>
    <w:p>
      <w:r>
        <w:pict>
          <v:rect style="width:0;height:1.5pt" o:hralign="center" o:hrstd="t" o:hr="t"/>
        </w:pict>
      </w:r>
    </w:p>
    <w:bookmarkEnd w:id="129"/>
    <w:bookmarkStart w:id="130" w:name="X1e27adf7659f382a8ce8331d07e9282cfa11453"/>
    <w:p>
      <w:pPr>
        <w:pStyle w:val="Heading3"/>
      </w:pPr>
      <w:r>
        <w:t xml:space="preserve">Outline 3 —</w:t>
      </w:r>
      <w:r>
        <w:t xml:space="preserve"> </w:t>
      </w:r>
      <w:r>
        <w:t xml:space="preserve">“The model became the brain”</w:t>
      </w:r>
      <w:r>
        <w:t xml:space="preserve"> </w:t>
      </w:r>
      <w:r>
        <w:t xml:space="preserve">(Framing C: method-led)</w:t>
      </w:r>
    </w:p>
    <w:p>
      <w:pPr>
        <w:pStyle w:val="FirstParagraph"/>
      </w:pPr>
      <w:r>
        <w:rPr>
          <w:i/>
          <w:iCs/>
        </w:rPr>
        <w:t xml:space="preserve">Best fit for</w:t>
      </w:r>
      <w:r>
        <w:t xml:space="preserve"> </w:t>
      </w:r>
      <w:r>
        <w:t xml:space="preserve">Embodied Codes + Collective Intelligence</w:t>
      </w:r>
      <w:r>
        <w:rPr>
          <w:i/>
          <w:iCs/>
        </w:rPr>
        <w:t xml:space="preserve">. Leads with the human–AI authoring</w:t>
      </w:r>
      <w:r>
        <w:rPr>
          <w:i/>
          <w:iCs/>
        </w:rPr>
        <w:t xml:space="preserve"> </w:t>
      </w:r>
      <w:r>
        <w:rPr>
          <w:i/>
          <w:iCs/>
        </w:rPr>
        <w:t xml:space="preserve">method — the spatial substrate that let coding agents reason about a geometric problem.</w:t>
      </w:r>
      <w:r>
        <w:rPr>
          <w:i/>
          <w:iCs/>
        </w:rPr>
        <w:t xml:space="preserve"> </w:t>
      </w:r>
      <w:r>
        <w:rPr>
          <w:i/>
          <w:iCs/>
        </w:rPr>
        <w:t xml:space="preserve">Most methodologically novel; highest reviewer-interest ceiling, highest risk.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§</w:t>
            </w:r>
          </w:p>
        </w:tc>
        <w:tc>
          <w:tcPr/>
          <w:p>
            <w:pPr>
              <w:pStyle w:val="Compact"/>
            </w:pPr>
            <w:r>
              <w:t xml:space="preserve">Paragraph (≈ words)</w:t>
            </w:r>
          </w:p>
        </w:tc>
        <w:tc>
          <w:tcPr/>
          <w:p>
            <w:pPr>
              <w:pStyle w:val="Compact"/>
            </w:pPr>
            <w:r>
              <w:t xml:space="preserve">Carries</w:t>
            </w:r>
          </w:p>
        </w:tc>
        <w:tc>
          <w:tcPr/>
          <w:p>
            <w:pPr>
              <w:pStyle w:val="Compact"/>
            </w:pPr>
            <w:r>
              <w:t xml:space="preserve">Figure(s)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geometric problem for a text model.</w:t>
            </w:r>
            <w:r>
              <w:t xml:space="preserve"> </w:t>
            </w:r>
            <w:r>
              <w:t xml:space="preserve">The artwork in one breath, then the authoring challenge: agents can’t see space. (110)</w:t>
            </w:r>
          </w:p>
        </w:tc>
        <w:tc>
          <w:tcPr/>
          <w:p>
            <w:pPr>
              <w:pStyle w:val="Compact"/>
            </w:pPr>
            <w:r>
              <w:t xml:space="preserve">hook + problem</w:t>
            </w:r>
          </w:p>
        </w:tc>
        <w:tc>
          <w:tcPr/>
          <w:p>
            <w:pPr>
              <w:pStyle w:val="Compact"/>
            </w:pPr>
            <w:r>
              <w:t xml:space="preserve">P1; P5 authoring 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spatial substrate.</w:t>
            </w:r>
            <w:r>
              <w:t xml:space="preserve"> </w:t>
            </w:r>
            <w:r>
              <w:t xml:space="preserve">The pygame 3D twin + the</w:t>
            </w:r>
            <w:r>
              <w:t xml:space="preserve"> </w:t>
            </w:r>
            <w:r>
              <w:rPr>
                <w:rStyle w:val="VerbatimChar"/>
              </w:rPr>
              <w:t xml:space="preserve">spatial-editor</w:t>
            </w:r>
            <w:r>
              <w:t xml:space="preserve"> </w:t>
            </w:r>
            <w:r>
              <w:t xml:space="preserve">that exports scene → natural-language context + JSON. (130)</w:t>
            </w:r>
          </w:p>
        </w:tc>
        <w:tc>
          <w:tcPr/>
          <w:p>
            <w:pPr>
              <w:pStyle w:val="Compact"/>
            </w:pPr>
            <w:r>
              <w:t xml:space="preserve">the method</w:t>
            </w:r>
          </w:p>
        </w:tc>
        <w:tc>
          <w:tcPr/>
          <w:p>
            <w:pPr>
              <w:pStyle w:val="Compact"/>
            </w:pPr>
            <w:r>
              <w:t xml:space="preserve">P4 twin; E1 authoring loop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the agents built.</w:t>
            </w:r>
            <w:r>
              <w:t xml:space="preserve"> </w:t>
            </w:r>
            <w:r>
              <w:t xml:space="preserve">Character, gesture library, self-tuner — authored against the shared model. (110)</w:t>
            </w:r>
          </w:p>
        </w:tc>
        <w:tc>
          <w:tcPr/>
          <w:p>
            <w:pPr>
              <w:pStyle w:val="Compact"/>
            </w:pPr>
            <w:r>
              <w:t xml:space="preserve">the result</w:t>
            </w:r>
          </w:p>
        </w:tc>
        <w:tc>
          <w:tcPr/>
          <w:p>
            <w:pPr>
              <w:pStyle w:val="Compact"/>
            </w:pPr>
            <w:r>
              <w:t xml:space="preserve">A3; A7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Then it ran itself.</w:t>
            </w:r>
            <w:r>
              <w:t xml:space="preserve"> </w:t>
            </w:r>
            <w:r>
              <w:t xml:space="preserve">Build-time vs runtime AI; 24/7 × 54 days, ~1M inputs; self-tuning + audit. (120)</w:t>
            </w:r>
          </w:p>
        </w:tc>
        <w:tc>
          <w:tcPr/>
          <w:p>
            <w:pPr>
              <w:pStyle w:val="Compact"/>
            </w:pPr>
            <w:r>
              <w:t xml:space="preserve">the distinction + scale</w:t>
            </w:r>
          </w:p>
        </w:tc>
        <w:tc>
          <w:tcPr/>
          <w:p>
            <w:pPr>
              <w:pStyle w:val="Compact"/>
            </w:pPr>
            <w:r>
              <w:t xml:space="preserve">A2; D2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Collapse + claim.</w:t>
            </w:r>
            <w:r>
              <w:t xml:space="preserve"> </w:t>
            </w:r>
            <w:r>
              <w:t xml:space="preserve">12 values; and the transferable pattern: give models geometry as context. (120)</w:t>
            </w:r>
          </w:p>
        </w:tc>
        <w:tc>
          <w:tcPr/>
          <w:p>
            <w:pPr>
              <w:pStyle w:val="Compact"/>
            </w:pPr>
            <w:r>
              <w:t xml:space="preserve">meaning + generalisation</w:t>
            </w:r>
          </w:p>
        </w:tc>
        <w:tc>
          <w:tcPr/>
          <w:p>
            <w:pPr>
              <w:pStyle w:val="Compact"/>
            </w:pPr>
            <w:r>
              <w:t xml:space="preserve">C1; (E1 reprise)</w:t>
            </w:r>
          </w:p>
        </w:tc>
      </w:tr>
    </w:tbl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Image budget (10):</w:t>
      </w:r>
      <w:r>
        <w:t xml:space="preserve"> </w:t>
      </w:r>
      <w:r>
        <w:t xml:space="preserve">P1, P5, P4,</w:t>
      </w:r>
      <w:r>
        <w:t xml:space="preserve"> </w:t>
      </w:r>
      <w:r>
        <w:rPr>
          <w:b/>
          <w:bCs/>
        </w:rPr>
        <w:t xml:space="preserve">E1</w:t>
      </w:r>
      <w:r>
        <w:t xml:space="preserve">, A3, A7, A2, D2, C1, P3.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Why it wins:</w:t>
      </w:r>
      <w:r>
        <w:t xml:space="preserve"> </w:t>
      </w:r>
      <w:r>
        <w:t xml:space="preserve">genuinely new contribution (authoring spatial-interactive systems with</w:t>
      </w:r>
      <w:r>
        <w:t xml:space="preserve"> </w:t>
      </w:r>
      <w:r>
        <w:t xml:space="preserve">coding agents); the</w:t>
      </w:r>
      <w:r>
        <w:t xml:space="preserve"> </w:t>
      </w:r>
      <w:r>
        <w:t xml:space="preserve">“3D model as shared brain”</w:t>
      </w:r>
      <w:r>
        <w:t xml:space="preserve"> </w:t>
      </w:r>
      <w:r>
        <w:t xml:space="preserve">line is memorable and very on-theme.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the method can eat the artwork; reviewers may want the</w:t>
      </w:r>
      <w:r>
        <w:t xml:space="preserve"> </w:t>
      </w:r>
      <w:r>
        <w:rPr>
          <w:i/>
          <w:iCs/>
        </w:rPr>
        <w:t xml:space="preserve">art</w:t>
      </w:r>
      <w:r>
        <w:t xml:space="preserve"> </w:t>
      </w:r>
      <w:r>
        <w:t xml:space="preserve">foregrounded.</w:t>
      </w:r>
      <w:r>
        <w:t xml:space="preserve"> </w:t>
      </w:r>
      <w:r>
        <w:t xml:space="preserve">Also depends on</w:t>
      </w:r>
      <w:r>
        <w:t xml:space="preserve"> </w:t>
      </w:r>
      <w:r>
        <w:rPr>
          <w:b/>
          <w:bCs/>
        </w:rPr>
        <w:t xml:space="preserve">rendering Figure E1</w:t>
      </w:r>
      <w:r>
        <w:t xml:space="preserve"> </w:t>
      </w:r>
      <w:r>
        <w:t xml:space="preserve">(proposed in §15d, not yet built) and on cleaning</w:t>
      </w:r>
      <w:r>
        <w:t xml:space="preserve"> </w:t>
      </w:r>
      <w:r>
        <w:rPr>
          <w:b/>
          <w:bCs/>
        </w:rPr>
        <w:t xml:space="preserve">P5</w:t>
      </w:r>
      <w:r>
        <w:t xml:space="preserve"> </w:t>
      </w:r>
      <w:r>
        <w:t xml:space="preserve">(currently a raw desktop capture).</w:t>
      </w:r>
    </w:p>
    <w:p>
      <w:r>
        <w:pict>
          <v:rect style="width:0;height:1.5pt" o:hralign="center" o:hrstd="t" o:hr="t"/>
        </w:pict>
      </w:r>
    </w:p>
    <w:bookmarkEnd w:id="130"/>
    <w:bookmarkStart w:id="131" w:name="choosing-a-quick-decision-aid"/>
    <w:p>
      <w:pPr>
        <w:pStyle w:val="Heading3"/>
      </w:pPr>
      <w:r>
        <w:t xml:space="preserve">Choosing — a quick decision aid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If your priority is…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  <w:tc>
          <w:tcPr/>
          <w:p>
            <w:pPr>
              <w:pStyle w:val="Compact"/>
            </w:pPr>
            <w:r>
              <w:t xml:space="preserve">Lead image</w:t>
            </w:r>
          </w:p>
        </w:tc>
        <w:tc>
          <w:tcPr/>
          <w:p>
            <w:pPr>
              <w:pStyle w:val="Compact"/>
            </w:pPr>
            <w:r>
              <w:t xml:space="preserve">Must-build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Thematic fit + the artwork’s meaning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Outline 1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— (all figures exist)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Accessibility, openness, reproducibility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Outline 2</w:t>
            </w:r>
          </w:p>
        </w:tc>
        <w:tc>
          <w:tcPr/>
          <w:p>
            <w:pPr>
              <w:pStyle w:val="Compact"/>
            </w:pPr>
            <w:r>
              <w:t xml:space="preserve">P1 + P2</w:t>
            </w:r>
          </w:p>
        </w:tc>
        <w:tc>
          <w:tcPr/>
          <w:p>
            <w:pPr>
              <w:pStyle w:val="Compact"/>
            </w:pPr>
            <w:r>
              <w:t xml:space="preserve">— (all figures exist)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Methodological novelty (AI authoring)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Outline 3</w:t>
            </w:r>
          </w:p>
        </w:tc>
        <w:tc>
          <w:tcPr/>
          <w:p>
            <w:pPr>
              <w:pStyle w:val="Compact"/>
            </w:pPr>
            <w:r>
              <w:t xml:space="preserve">P1 + P5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E1</w:t>
            </w:r>
            <w:r>
              <w:t xml:space="preserve"> </w:t>
            </w:r>
            <w:r>
              <w:t xml:space="preserve">render; P5 cleanup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lead with</w:t>
      </w:r>
      <w:r>
        <w:t xml:space="preserve"> </w:t>
      </w:r>
      <w:r>
        <w:rPr>
          <w:b/>
          <w:bCs/>
        </w:rPr>
        <w:t xml:space="preserve">Outline 1</w:t>
      </w:r>
      <w:r>
        <w:t xml:space="preserve"> </w:t>
      </w:r>
      <w:r>
        <w:t xml:space="preserve">and fold one sentence of B (open toolkit) and</w:t>
      </w:r>
      <w:r>
        <w:t xml:space="preserve"> </w:t>
      </w:r>
      <w:r>
        <w:t xml:space="preserve">one of C (built with coding agents) into §5 — it keeps the strongest thematic spine while</w:t>
      </w:r>
      <w:r>
        <w:t xml:space="preserve"> </w:t>
      </w:r>
      <w:r>
        <w:t xml:space="preserve">signalling the other two contributions. Promote to Outline 2 or 3 only if the</w:t>
      </w:r>
      <w:r>
        <w:t xml:space="preserve"> </w:t>
      </w:r>
      <w:r>
        <w:rPr>
          <w:i/>
          <w:iCs/>
        </w:rPr>
        <w:t xml:space="preserve">call for</w:t>
      </w:r>
      <w:r>
        <w:rPr>
          <w:i/>
          <w:iCs/>
        </w:rPr>
        <w:t xml:space="preserve"> </w:t>
      </w:r>
      <w:r>
        <w:rPr>
          <w:i/>
          <w:iCs/>
        </w:rPr>
        <w:t xml:space="preserve">your specific session/subtheme</w:t>
      </w:r>
      <w:r>
        <w:t xml:space="preserve"> </w:t>
      </w:r>
      <w:r>
        <w:t xml:space="preserve">rewards the toolkit or the method over the artwork.</w:t>
      </w:r>
    </w:p>
    <w:p>
      <w:pPr>
        <w:pStyle w:val="BodyText"/>
      </w:pPr>
      <w:r>
        <w:rPr>
          <w:b/>
          <w:bCs/>
        </w:rPr>
        <w:t xml:space="preserve">Cross-cutting to-dos before drafting prose (all outlines):</w:t>
      </w:r>
      <w:r>
        <w:t xml:space="preserve"> </w:t>
      </w:r>
      <w:r>
        <w:t xml:space="preserve">- Confirm the</w:t>
      </w:r>
      <w:r>
        <w:t xml:space="preserve"> </w:t>
      </w:r>
      <w:r>
        <w:rPr>
          <w:b/>
          <w:bCs/>
        </w:rPr>
        <w:t xml:space="preserve">0–10V vs Art-Net</w:t>
      </w:r>
      <w:r>
        <w:t xml:space="preserve"> </w:t>
      </w:r>
      <w:r>
        <w:t xml:space="preserve">signal path (one sentence) — §15 reconciliation #1.</w:t>
      </w:r>
      <w:r>
        <w:t xml:space="preserve"> </w:t>
      </w:r>
      <w:r>
        <w:t xml:space="preserve">- Decide the</w:t>
      </w:r>
      <w:r>
        <w:t xml:space="preserve"> </w:t>
      </w:r>
      <w:r>
        <w:rPr>
          <w:b/>
          <w:bCs/>
        </w:rPr>
        <w:t xml:space="preserve">unit</w:t>
      </w:r>
      <w:r>
        <w:t xml:space="preserve"> </w:t>
      </w:r>
      <w:r>
        <w:t xml:space="preserve">for the headline number (visitors vs inputs vs events) — §15-0 note.</w:t>
      </w:r>
      <w:r>
        <w:t xml:space="preserve"> </w:t>
      </w:r>
      <w:r>
        <w:t xml:space="preserve">- Pick the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before/after evolution metric you can stand behind (week-1 vs week-7).</w:t>
      </w:r>
      <w:r>
        <w:t xml:space="preserve"> </w:t>
      </w:r>
      <w:r>
        <w:t xml:space="preserve">- If Outline 3: commission</w:t>
      </w:r>
      <w:r>
        <w:t xml:space="preserve"> </w:t>
      </w:r>
      <w:r>
        <w:rPr>
          <w:b/>
          <w:bCs/>
        </w:rPr>
        <w:t xml:space="preserve">E1</w:t>
      </w:r>
      <w:r>
        <w:t xml:space="preserve"> </w:t>
      </w:r>
      <w:r>
        <w:t xml:space="preserve">and crop</w:t>
      </w:r>
      <w:r>
        <w:t xml:space="preserve"> </w:t>
      </w:r>
      <w:r>
        <w:rPr>
          <w:b/>
          <w:bCs/>
        </w:rPr>
        <w:t xml:space="preserve">P5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39" w:name="candidate-references-acm-digital-library"/>
    <w:p>
      <w:pPr>
        <w:pStyle w:val="Heading2"/>
      </w:pPr>
      <w:r>
        <w:t xml:space="preserve">17. Candidate references (ACM Digital Library)</w:t>
      </w:r>
    </w:p>
    <w:p>
      <w:pPr>
        <w:pStyle w:val="FirstParagraph"/>
      </w:pPr>
      <w:r>
        <w:rPr>
          <w:i/>
          <w:iCs/>
        </w:rPr>
        <w:t xml:space="preserve">Verified against the ACM Digital Library full-text collection (</w:t>
      </w:r>
      <w:r>
        <w:rPr>
          <w:rStyle w:val="VerbatimChar"/>
          <w:i/>
          <w:iCs/>
        </w:rPr>
        <w:t xml:space="preserve">dl.acm.org</w:t>
      </w:r>
      <w:r>
        <w:rPr>
          <w:i/>
          <w:iCs/>
        </w:rPr>
        <w:t xml:space="preserve">) on</w:t>
      </w:r>
      <w:r>
        <w:rPr>
          <w:i/>
          <w:iCs/>
        </w:rPr>
        <w:t xml:space="preserve"> </w:t>
      </w:r>
      <w:r>
        <w:rPr>
          <w:i/>
          <w:iCs/>
        </w:rPr>
        <w:t xml:space="preserve">2026-05-31. Venue, year, pages, and DOI are copied exactly as listed in ACM’s catalogue.</w:t>
      </w:r>
      <w:r>
        <w:rPr>
          <w:i/>
          <w:iCs/>
        </w:rPr>
        <w:t xml:space="preserve"> </w:t>
      </w:r>
      <w:r>
        <w:rPr>
          <w:i/>
          <w:iCs/>
        </w:rPr>
        <w:t xml:space="preserve">Grouped by the four areas requested; these are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candidates</w:t>
      </w:r>
      <w:r>
        <w:rPr>
          <w:i/>
          <w:iCs/>
        </w:rPr>
        <w:t xml:space="preserve"> </w:t>
      </w:r>
      <w:r>
        <w:rPr>
          <w:i/>
          <w:iCs/>
        </w:rPr>
        <w:t xml:space="preserve">— read abstracts before</w:t>
      </w:r>
      <w:r>
        <w:rPr>
          <w:i/>
          <w:iCs/>
        </w:rPr>
        <w:t xml:space="preserve"> </w:t>
      </w:r>
      <w:r>
        <w:rPr>
          <w:i/>
          <w:iCs/>
        </w:rPr>
        <w:t xml:space="preserve">citing. ACADIA proceedings are indexed in CumInCAD, but these ACM sources are the</w:t>
      </w:r>
      <w:r>
        <w:rPr>
          <w:i/>
          <w:iCs/>
        </w:rPr>
        <w:t xml:space="preserve"> </w:t>
      </w:r>
      <w:r>
        <w:rPr>
          <w:i/>
          <w:iCs/>
        </w:rPr>
        <w:t xml:space="preserve">verifiable anchors. (Also maintained standalone in</w:t>
      </w:r>
      <w:r>
        <w:rPr>
          <w:i/>
          <w:iCs/>
        </w:rPr>
        <w:t xml:space="preserve"> </w:t>
      </w:r>
      <w:hyperlink r:id="rId133">
        <w:r>
          <w:rPr>
            <w:rStyle w:val="VerbatimChar"/>
            <w:i/>
            <w:iCs/>
          </w:rPr>
          <w:t xml:space="preserve">ACADIA_2026_REFERENCES.md</w:t>
        </w:r>
      </w:hyperlink>
      <w:r>
        <w:rPr>
          <w:i/>
          <w:iCs/>
        </w:rPr>
        <w:t xml:space="preserve">.)</w:t>
      </w:r>
    </w:p>
    <w:p>
      <w:pPr>
        <w:pStyle w:val="BlockText"/>
      </w:pPr>
      <w:r>
        <w:rPr>
          <w:b/>
          <w:bCs/>
        </w:rPr>
        <w:t xml:space="preserve">Framing note on</w:t>
      </w:r>
      <w:r>
        <w:rPr>
          <w:b/>
          <w:bCs/>
        </w:rPr>
        <w:t xml:space="preserve"> </w:t>
      </w:r>
      <w:r>
        <w:rPr>
          <w:b/>
          <w:bCs/>
        </w:rPr>
        <w:t xml:space="preserve">“AR.”</w:t>
      </w:r>
      <w:r>
        <w:t xml:space="preserve"> </w:t>
      </w:r>
      <w:r>
        <w:t xml:space="preserve">Drop Ceiling is light in physical space driven by camera</w:t>
      </w:r>
      <w:r>
        <w:t xml:space="preserve"> </w:t>
      </w:r>
      <w:r>
        <w:t xml:space="preserve">tracking — no headset, no screen-space overlay. The precise ACM term is</w:t>
      </w:r>
      <w:r>
        <w:t xml:space="preserve"> </w:t>
      </w:r>
      <w:r>
        <w:rPr>
          <w:b/>
          <w:bCs/>
        </w:rPr>
        <w:t xml:space="preserve">Spatial</w:t>
      </w:r>
      <w:r>
        <w:rPr>
          <w:b/>
          <w:bCs/>
        </w:rPr>
        <w:t xml:space="preserve"> </w:t>
      </w:r>
      <w:r>
        <w:rPr>
          <w:b/>
          <w:bCs/>
        </w:rPr>
        <w:t xml:space="preserve">Augmented Reality (SAR)</w:t>
      </w:r>
      <w:r>
        <w:t xml:space="preserve"> </w:t>
      </w:r>
      <w:r>
        <w:t xml:space="preserve">/ projection-based AR: digital response registered to real</w:t>
      </w:r>
      <w:r>
        <w:t xml:space="preserve"> </w:t>
      </w:r>
      <w:r>
        <w:t xml:space="preserve">surfaces, viewable without worn devices. Framing the project as SAR is both more accurate</w:t>
      </w:r>
      <w:r>
        <w:t xml:space="preserve"> </w:t>
      </w:r>
      <w:r>
        <w:t xml:space="preserve">and better supported by the literature below. The fiducial-marker calibration that</w:t>
      </w:r>
      <w:r>
        <w:t xml:space="preserve"> </w:t>
      </w:r>
      <w:r>
        <w:t xml:space="preserve">registers the cameras to the floor is itself a classic AR registration technique, tying</w:t>
      </w:r>
      <w:r>
        <w:t xml:space="preserve"> </w:t>
      </w:r>
      <w:r>
        <w:t xml:space="preserve">§1/§15d (markers) to §17.3 (AR).</w:t>
      </w:r>
    </w:p>
    <w:bookmarkStart w:id="134" w:name="Xc910a127d529e5a08c174ee33620607dc930cae"/>
    <w:p>
      <w:pPr>
        <w:pStyle w:val="Heading3"/>
      </w:pPr>
      <w:r>
        <w:t xml:space="preserve">17.1 ArUco / fiducial markers, homography &amp; multi-camera registration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Artificial Markers: A Comprehensive Systematic Review and Design Framework.</w:t>
      </w:r>
      <w:r>
        <w:t xml:space="preserve"> </w:t>
      </w:r>
      <w:r>
        <w:t xml:space="preserve">Benedito Ribeiro Neto, Bianchi Meiguins, Tiago Araújo, Carlos dos Santos.</w:t>
      </w:r>
      <w:r>
        <w:t xml:space="preserve"> </w:t>
      </w:r>
      <w:r>
        <w:rPr>
          <w:i/>
          <w:iCs/>
        </w:rPr>
        <w:t xml:space="preserve">ACM Computing</w:t>
      </w:r>
      <w:r>
        <w:rPr>
          <w:i/>
          <w:iCs/>
        </w:rPr>
        <w:t xml:space="preserve"> </w:t>
      </w:r>
      <w:r>
        <w:rPr>
          <w:i/>
          <w:iCs/>
        </w:rPr>
        <w:t xml:space="preserve">Surveys (CSUR)</w:t>
      </w:r>
      <w:r>
        <w:t xml:space="preserve"> </w:t>
      </w:r>
      <w:r>
        <w:t xml:space="preserve">58(9), Article 236, pp. 1–35, Feb 2026.</w:t>
      </w:r>
      <w:r>
        <w:t xml:space="preserve"> </w:t>
      </w:r>
      <w:r>
        <w:t xml:space="preserve">https://doi.org/10.1145/3793661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Strongest single anchor for the marker layer:</w:t>
      </w:r>
      <w:r>
        <w:t xml:space="preserve"> </w:t>
      </w:r>
      <w:r>
        <w:t xml:space="preserve">a current CSUR survey of fiducial</w:t>
      </w:r>
      <w:r>
        <w:t xml:space="preserve"> </w:t>
      </w:r>
      <w:r>
        <w:t xml:space="preserve">markers (ArUco and beyond), pose-estimation accuracy, and a design framework.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Robust and Scalable Indoor Robot Localization Based on Fusion of Infrastructure Camera</w:t>
      </w:r>
      <w:r>
        <w:rPr>
          <w:b/>
          <w:bCs/>
        </w:rPr>
        <w:t xml:space="preserve"> </w:t>
      </w:r>
      <w:r>
        <w:rPr>
          <w:b/>
          <w:bCs/>
        </w:rPr>
        <w:t xml:space="preserve">Feeds and On-Board Sensors.</w:t>
      </w:r>
      <w:r>
        <w:t xml:space="preserve"> </w:t>
      </w:r>
      <w:r>
        <w:t xml:space="preserve">Poornima J D, Raghu Krishnapuram, Mukunda Bharatheesha,</w:t>
      </w:r>
      <w:r>
        <w:t xml:space="preserve"> </w:t>
      </w:r>
      <w:r>
        <w:t xml:space="preserve">Bharadwaj Amrutur, Suresh Sundaram.</w:t>
      </w:r>
      <w:r>
        <w:t xml:space="preserve"> </w:t>
      </w:r>
      <w:r>
        <w:rPr>
          <w:i/>
          <w:iCs/>
        </w:rPr>
        <w:t xml:space="preserve">AIR ’23: 6th Int’l Conf. on Advances in Robotics</w:t>
      </w:r>
      <w:r>
        <w:t xml:space="preserve">,</w:t>
      </w:r>
      <w:r>
        <w:t xml:space="preserve"> </w:t>
      </w:r>
      <w:r>
        <w:t xml:space="preserve">Article 41, pp. 1–7, Nov 2023. https://doi.org/10.1145/3610419.3610460</w:t>
      </w:r>
      <w:r>
        <w:t xml:space="preserve"> </w:t>
      </w:r>
      <w:r>
        <w:t xml:space="preserve">→ Directly on point for</w:t>
      </w:r>
      <w:r>
        <w:t xml:space="preserve"> </w:t>
      </w:r>
      <w:r>
        <w:rPr>
          <w:b/>
          <w:bCs/>
        </w:rPr>
        <w:t xml:space="preserve">fusing multiple fixed camera feeds</w:t>
      </w:r>
      <w:r>
        <w:t xml:space="preserve"> </w:t>
      </w:r>
      <w:r>
        <w:t xml:space="preserve">into one pose estimate.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MoiréBoard: A Stable, Accurate and Low-cost Camera Tracking Method.</w:t>
      </w:r>
      <w:r>
        <w:t xml:space="preserve"> </w:t>
      </w:r>
      <w:r>
        <w:t xml:space="preserve">Chang Xiao,</w:t>
      </w:r>
      <w:r>
        <w:t xml:space="preserve"> </w:t>
      </w:r>
      <w:r>
        <w:t xml:space="preserve">Changxi Zheng.</w:t>
      </w:r>
      <w:r>
        <w:t xml:space="preserve"> </w:t>
      </w:r>
      <w:r>
        <w:rPr>
          <w:i/>
          <w:iCs/>
        </w:rPr>
        <w:t xml:space="preserve">UIST ’21: 34th ACM Symp. on User Interface Software and Technology</w:t>
      </w:r>
      <w:r>
        <w:t xml:space="preserve">,</w:t>
      </w:r>
      <w:r>
        <w:t xml:space="preserve"> </w:t>
      </w:r>
      <w:r>
        <w:t xml:space="preserve">pp. 881–893, Oct 2021. https://doi.org/10.1145/3472749.3474793</w:t>
      </w:r>
      <w:r>
        <w:t xml:space="preserve"> </w:t>
      </w:r>
      <w:r>
        <w:t xml:space="preserve">→ Optional: low-cost camera tracking/registration in an HCI venue; useful for the</w:t>
      </w:r>
      <w:r>
        <w:t xml:space="preserve"> </w:t>
      </w:r>
      <w:r>
        <w:t xml:space="preserve">accuracy/cost trade-off that motivated a marker-based setup.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ArUcoTUI: Software Toolkit for Prototyping Tangible Interactions on Portable Flat-Panel</w:t>
      </w:r>
      <w:r>
        <w:rPr>
          <w:b/>
          <w:bCs/>
        </w:rPr>
        <w:t xml:space="preserve"> </w:t>
      </w:r>
      <w:r>
        <w:rPr>
          <w:b/>
          <w:bCs/>
        </w:rPr>
        <w:t xml:space="preserve">Displays with OpenCV.</w:t>
      </w:r>
      <w:r>
        <w:t xml:space="preserve"> </w:t>
      </w:r>
      <w:r>
        <w:t xml:space="preserve">Rong-Hao Liang, Steven Houben, Krithik Ranjan, S. Sandra Bae,</w:t>
      </w:r>
      <w:r>
        <w:t xml:space="preserve"> </w:t>
      </w:r>
      <w:r>
        <w:t xml:space="preserve">Peter Gyory, Ellen Yi-Luen Do, Clement Zheng.</w:t>
      </w:r>
      <w:r>
        <w:t xml:space="preserve"> </w:t>
      </w:r>
      <w:r>
        <w:rPr>
          <w:i/>
          <w:iCs/>
        </w:rPr>
        <w:t xml:space="preserve">TEI ’26</w:t>
      </w:r>
      <w:r>
        <w:t xml:space="preserve">, Article 58, pp. 1–8, Mar 2026.</w:t>
      </w:r>
      <w:r>
        <w:t xml:space="preserve"> </w:t>
      </w:r>
      <w:r>
        <w:t xml:space="preserve">https://doi.org/10.1145/3731459.3779317</w:t>
      </w:r>
      <w:r>
        <w:t xml:space="preserve"> </w:t>
      </w:r>
      <w:r>
        <w:t xml:space="preserve">→ Supporting: a recent ACM example of ArUco + OpenCV as the interaction substrate.</w:t>
      </w:r>
    </w:p>
    <w:bookmarkEnd w:id="134"/>
    <w:bookmarkStart w:id="135" w:name="X5470f811791cc46889e1331aad3678e158a89e8"/>
    <w:p>
      <w:pPr>
        <w:pStyle w:val="Heading3"/>
      </w:pPr>
      <w:r>
        <w:t xml:space="preserve">17.2 Core algorithms &amp; concepts of the self-tuning system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A Tutorial on Multi-Armed Bandit Applications for Large Language Models.</w:t>
      </w:r>
      <w:r>
        <w:t xml:space="preserve"> </w:t>
      </w:r>
      <w:r>
        <w:t xml:space="preserve">Djallel</w:t>
      </w:r>
      <w:r>
        <w:t xml:space="preserve"> </w:t>
      </w:r>
      <w:r>
        <w:t xml:space="preserve">Bouneffouf, Raphaël Féraud.</w:t>
      </w:r>
      <w:r>
        <w:t xml:space="preserve"> </w:t>
      </w:r>
      <w:r>
        <w:rPr>
          <w:i/>
          <w:iCs/>
        </w:rPr>
        <w:t xml:space="preserve">KDD ’24: 30th ACM SIGKDD Conf. on Knowledge Discovery and</w:t>
      </w:r>
      <w:r>
        <w:rPr>
          <w:i/>
          <w:iCs/>
        </w:rPr>
        <w:t xml:space="preserve"> </w:t>
      </w:r>
      <w:r>
        <w:rPr>
          <w:i/>
          <w:iCs/>
        </w:rPr>
        <w:t xml:space="preserve">Data Mining</w:t>
      </w:r>
      <w:r>
        <w:t xml:space="preserve">, pp. 6412–6413, Aug 2024. https://doi.org/10.1145/3637528.3671440</w:t>
      </w:r>
      <w:r>
        <w:t xml:space="preserve"> </w:t>
      </w:r>
      <w:r>
        <w:t xml:space="preserve">→ Concise, citable ACM</w:t>
      </w:r>
      <w:r>
        <w:t xml:space="preserve"> </w:t>
      </w:r>
      <w:r>
        <w:rPr>
          <w:b/>
          <w:bCs/>
        </w:rPr>
        <w:t xml:space="preserve">overview of MAB methods</w:t>
      </w:r>
      <w:r>
        <w:t xml:space="preserve"> </w:t>
      </w:r>
      <w:r>
        <w:t xml:space="preserve">(incl. Thompson sampling) and the</w:t>
      </w:r>
      <w:r>
        <w:t xml:space="preserve"> </w:t>
      </w:r>
      <w:r>
        <w:t xml:space="preserve">exploration/exploitation framing — grounds the bandit without a math detour.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What You Reward Is What You Learn: Comparing Rewards for Online Speech Policy</w:t>
      </w:r>
      <w:r>
        <w:rPr>
          <w:b/>
          <w:bCs/>
        </w:rPr>
        <w:t xml:space="preserve"> </w:t>
      </w:r>
      <w:r>
        <w:rPr>
          <w:b/>
          <w:bCs/>
        </w:rPr>
        <w:t xml:space="preserve">Optimization in Public HRI.</w:t>
      </w:r>
      <w:r>
        <w:t xml:space="preserve"> </w:t>
      </w:r>
      <w:r>
        <w:t xml:space="preserve">Sichao Song, Yuki Okafuji, Kaito Ariu, Amy Koike.</w:t>
      </w:r>
      <w:r>
        <w:t xml:space="preserve"> </w:t>
      </w:r>
      <w:r>
        <w:rPr>
          <w:i/>
          <w:iCs/>
        </w:rPr>
        <w:t xml:space="preserve">HRI ’26:</w:t>
      </w:r>
      <w:r>
        <w:rPr>
          <w:i/>
          <w:iCs/>
        </w:rPr>
        <w:t xml:space="preserve"> </w:t>
      </w:r>
      <w:r>
        <w:rPr>
          <w:i/>
          <w:iCs/>
        </w:rPr>
        <w:t xml:space="preserve">21st ACM/IEEE Int’l Conf. on Human-Robot Interaction</w:t>
      </w:r>
      <w:r>
        <w:t xml:space="preserve">, pp. 187–195, Mar 2026.</w:t>
      </w:r>
      <w:r>
        <w:t xml:space="preserve"> </w:t>
      </w:r>
      <w:r>
        <w:t xml:space="preserve">https://doi.org/10.1145/3757279.3785589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Unusually close analogue:</w:t>
      </w:r>
      <w:r>
        <w:t xml:space="preserve"> </w:t>
      </w:r>
      <w:r>
        <w:rPr>
          <w:b/>
          <w:bCs/>
        </w:rPr>
        <w:t xml:space="preserve">online learning that adapts behaviour policy in a public</w:t>
      </w:r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explicitly contrasting</w:t>
      </w:r>
      <w:r>
        <w:t xml:space="preserve"> </w:t>
      </w:r>
      <w:r>
        <w:t xml:space="preserve">“fixed, hand-tuned parameters”</w:t>
      </w:r>
      <w:r>
        <w:t xml:space="preserve"> </w:t>
      </w:r>
      <w:r>
        <w:t xml:space="preserve">with online adaptation to</w:t>
      </w:r>
      <w:r>
        <w:t xml:space="preserve"> </w:t>
      </w:r>
      <w:r>
        <w:t xml:space="preserve">“non-stationary conditions”</w:t>
      </w:r>
      <w:r>
        <w:t xml:space="preserve"> </w:t>
      </w:r>
      <w:r>
        <w:t xml:space="preserve">— almost exactly Drop Ceiling’s self-tuning argument, and it</w:t>
      </w:r>
      <w:r>
        <w:t xml:space="preserve"> </w:t>
      </w:r>
      <w:r>
        <w:t xml:space="preserve">discusses reward design (the engagement-score question).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Thompson Sampling with Unrestricted Delays.</w:t>
      </w:r>
      <w:r>
        <w:t xml:space="preserve"> </w:t>
      </w:r>
      <w:r>
        <w:t xml:space="preserve">Han Wu, Stefan Wager.</w:t>
      </w:r>
      <w:r>
        <w:t xml:space="preserve"> </w:t>
      </w:r>
      <w:r>
        <w:rPr>
          <w:i/>
          <w:iCs/>
        </w:rPr>
        <w:t xml:space="preserve">EC ’22: 23rd ACM</w:t>
      </w:r>
      <w:r>
        <w:rPr>
          <w:i/>
          <w:iCs/>
        </w:rPr>
        <w:t xml:space="preserve"> </w:t>
      </w:r>
      <w:r>
        <w:rPr>
          <w:i/>
          <w:iCs/>
        </w:rPr>
        <w:t xml:space="preserve">Conf. on Economics and Computation</w:t>
      </w:r>
      <w:r>
        <w:t xml:space="preserve">, pp. 937–955, Jul 2022.</w:t>
      </w:r>
      <w:r>
        <w:t xml:space="preserve"> </w:t>
      </w:r>
      <w:r>
        <w:t xml:space="preserve">https://doi.org/10.1145/3490486.3538376</w:t>
      </w:r>
      <w:r>
        <w:t xml:space="preserve"> </w:t>
      </w:r>
      <w:r>
        <w:t xml:space="preserve">→ Optional/technical: regret bounds for</w:t>
      </w:r>
      <w:r>
        <w:t xml:space="preserve"> </w:t>
      </w:r>
      <w:r>
        <w:rPr>
          <w:b/>
          <w:bCs/>
        </w:rPr>
        <w:t xml:space="preserve">Thompson sampling under delayed feedback</w:t>
      </w:r>
      <w:r>
        <w:t xml:space="preserve"> </w:t>
      </w:r>
      <w:r>
        <w:t xml:space="preserve">—</w:t>
      </w:r>
      <w:r>
        <w:t xml:space="preserve"> </w:t>
      </w:r>
      <w:r>
        <w:t xml:space="preserve">relevant because engagement outcomes arrive delayed relative to the expression choice.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A Behavioral Model for Exploration vs. Exploitation: Theoretical Framework and</w:t>
      </w:r>
      <w:r>
        <w:rPr>
          <w:b/>
          <w:bCs/>
        </w:rPr>
        <w:t xml:space="preserve"> </w:t>
      </w:r>
      <w:r>
        <w:rPr>
          <w:b/>
          <w:bCs/>
        </w:rPr>
        <w:t xml:space="preserve">Experimental Evidence.</w:t>
      </w:r>
      <w:r>
        <w:t xml:space="preserve"> </w:t>
      </w:r>
      <w:r>
        <w:t xml:space="preserve">Jingying Ding, Yifan Feng, Ying Rong.</w:t>
      </w:r>
      <w:r>
        <w:t xml:space="preserve"> </w:t>
      </w:r>
      <w:r>
        <w:rPr>
          <w:i/>
          <w:iCs/>
        </w:rPr>
        <w:t xml:space="preserve">EC ’25: 26th ACM Conf. on</w:t>
      </w:r>
      <w:r>
        <w:rPr>
          <w:i/>
          <w:iCs/>
        </w:rPr>
        <w:t xml:space="preserve"> </w:t>
      </w:r>
      <w:r>
        <w:rPr>
          <w:i/>
          <w:iCs/>
        </w:rPr>
        <w:t xml:space="preserve">Economics and Computation</w:t>
      </w:r>
      <w:r>
        <w:t xml:space="preserve">, p. 88, Jul 2025. https://doi.org/10.1145/3736252.3742497</w:t>
      </w:r>
      <w:r>
        <w:t xml:space="preserve"> </w:t>
      </w:r>
      <w:r>
        <w:t xml:space="preserve">→ Optional: frames the</w:t>
      </w:r>
      <w:r>
        <w:t xml:space="preserve"> </w:t>
      </w:r>
      <w:r>
        <w:rPr>
          <w:b/>
          <w:bCs/>
        </w:rPr>
        <w:t xml:space="preserve">exploration–exploitation trade-off</w:t>
      </w:r>
      <w:r>
        <w:t xml:space="preserve"> </w:t>
      </w:r>
      <w:r>
        <w:t xml:space="preserve">itself (curiosity vs.</w:t>
      </w:r>
      <w:r>
        <w:t xml:space="preserve"> </w:t>
      </w:r>
      <w:r>
        <w:t xml:space="preserve">mean-reversion in the tuner) via the bandit lens.</w:t>
      </w:r>
    </w:p>
    <w:bookmarkEnd w:id="135"/>
    <w:bookmarkStart w:id="136" w:name="X6d80bb4a867854c3f5b9d49265d8e38528f1e02"/>
    <w:p>
      <w:pPr>
        <w:pStyle w:val="Heading3"/>
      </w:pPr>
      <w:r>
        <w:t xml:space="preserve">17.3 Augmented reality — framing the project (Spatial AR / projection-based)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DroneSAR: Extending Physical Spaces in Spatial Augmented Reality Using Projection on a</w:t>
      </w:r>
      <w:r>
        <w:rPr>
          <w:b/>
          <w:bCs/>
        </w:rPr>
        <w:t xml:space="preserve"> </w:t>
      </w:r>
      <w:r>
        <w:rPr>
          <w:b/>
          <w:bCs/>
        </w:rPr>
        <w:t xml:space="preserve">Drone.</w:t>
      </w:r>
      <w:r>
        <w:t xml:space="preserve"> </w:t>
      </w:r>
      <w:r>
        <w:t xml:space="preserve">Rajkumar Darbar, Joan Sol Roo, Thibault Lainé, [+1].</w:t>
      </w:r>
      <w:r>
        <w:t xml:space="preserve"> </w:t>
      </w:r>
      <w:r>
        <w:rPr>
          <w:i/>
          <w:iCs/>
        </w:rPr>
        <w:t xml:space="preserve">MUM ’19: 18th Int’l Conf.</w:t>
      </w:r>
      <w:r>
        <w:rPr>
          <w:i/>
          <w:iCs/>
        </w:rPr>
        <w:t xml:space="preserve"> </w:t>
      </w:r>
      <w:r>
        <w:rPr>
          <w:i/>
          <w:iCs/>
        </w:rPr>
        <w:t xml:space="preserve">on Mobile and Ubiquitous Multimedia</w:t>
      </w:r>
      <w:r>
        <w:t xml:space="preserve">, Article 4, pp. 1–7, Nov 2019.</w:t>
      </w:r>
      <w:r>
        <w:t xml:space="preserve"> </w:t>
      </w:r>
      <w:r>
        <w:t xml:space="preserve">https://doi.org/10.1145/3365610.3365631</w:t>
      </w:r>
      <w:r>
        <w:t xml:space="preserve"> </w:t>
      </w:r>
      <w:r>
        <w:t xml:space="preserve">→ Clean, citable</w:t>
      </w:r>
      <w:r>
        <w:t xml:space="preserve"> </w:t>
      </w:r>
      <w:r>
        <w:rPr>
          <w:b/>
          <w:bCs/>
        </w:rPr>
        <w:t xml:space="preserve">definition of SAR</w:t>
      </w:r>
      <w:r>
        <w:t xml:space="preserve"> </w:t>
      </w:r>
      <w:r>
        <w:t xml:space="preserve">(</w:t>
      </w:r>
      <w:r>
        <w:t xml:space="preserve">“transforms real-world objects into interactive</w:t>
      </w:r>
      <w:r>
        <w:t xml:space="preserve"> </w:t>
      </w:r>
      <w:r>
        <w:t xml:space="preserve">displays … without the need to wear any special [gear]”</w:t>
      </w:r>
      <w:r>
        <w:t xml:space="preserve">) — ideal for defining the</w:t>
      </w:r>
      <w:r>
        <w:t xml:space="preserve"> </w:t>
      </w:r>
      <w:r>
        <w:t xml:space="preserve">project’s AR category.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Diminishable Visual Markers on Fabricated Projection Object for Dynamic Spatial</w:t>
      </w:r>
      <w:r>
        <w:rPr>
          <w:b/>
          <w:bCs/>
        </w:rPr>
        <w:t xml:space="preserve"> </w:t>
      </w:r>
      <w:r>
        <w:rPr>
          <w:b/>
          <w:bCs/>
        </w:rPr>
        <w:t xml:space="preserve">Augmented Reality.</w:t>
      </w:r>
      <w:r>
        <w:t xml:space="preserve"> </w:t>
      </w:r>
      <w:r>
        <w:t xml:space="preserve">Hirotaka Asayama, Daisuke Iwai, Kosuke Sato.</w:t>
      </w:r>
      <w:r>
        <w:t xml:space="preserve"> </w:t>
      </w:r>
      <w:r>
        <w:rPr>
          <w:i/>
          <w:iCs/>
        </w:rPr>
        <w:t xml:space="preserve">SIGGRAPH Asia ’15</w:t>
      </w:r>
      <w:r>
        <w:rPr>
          <w:i/>
          <w:iCs/>
        </w:rPr>
        <w:t xml:space="preserve"> </w:t>
      </w:r>
      <w:r>
        <w:rPr>
          <w:i/>
          <w:iCs/>
        </w:rPr>
        <w:t xml:space="preserve">Emerging Technologies</w:t>
      </w:r>
      <w:r>
        <w:t xml:space="preserve">, Article 7, pp. 1–2, Nov 2015.</w:t>
      </w:r>
      <w:r>
        <w:t xml:space="preserve"> </w:t>
      </w:r>
      <w:r>
        <w:t xml:space="preserve">https://doi.org/10.1145/2818466.2818477</w:t>
      </w:r>
      <w:r>
        <w:t xml:space="preserve"> </w:t>
      </w:r>
      <w:r>
        <w:t xml:space="preserve">→ Ties</w:t>
      </w:r>
      <w:r>
        <w:t xml:space="preserve"> </w:t>
      </w:r>
      <w:r>
        <w:rPr>
          <w:b/>
          <w:bCs/>
        </w:rPr>
        <w:t xml:space="preserve">SAR + fiducial markers</w:t>
      </w:r>
      <w:r>
        <w:t xml:space="preserve"> </w:t>
      </w:r>
      <w:r>
        <w:t xml:space="preserve">together in one reference — the same marker-based</w:t>
      </w:r>
      <w:r>
        <w:t xml:space="preserve"> </w:t>
      </w:r>
      <w:r>
        <w:t xml:space="preserve">registration idea Drop Ceiling uses, framed within SAR.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FamiliAR Feedback: Investigating Feedback Modality and Familiarity in Classroom</w:t>
      </w:r>
      <w:r>
        <w:rPr>
          <w:b/>
          <w:bCs/>
        </w:rPr>
        <w:t xml:space="preserve"> </w:t>
      </w:r>
      <w:r>
        <w:rPr>
          <w:b/>
          <w:bCs/>
        </w:rPr>
        <w:t xml:space="preserve">Settings Using Spatial Augmented Reality.</w:t>
      </w:r>
      <w:r>
        <w:t xml:space="preserve"> </w:t>
      </w:r>
      <w:r>
        <w:t xml:space="preserve">Nick Wittig, Yannick Dohmen, Jonathan</w:t>
      </w:r>
      <w:r>
        <w:t xml:space="preserve"> </w:t>
      </w:r>
      <w:r>
        <w:t xml:space="preserve">Liebers, [+3].</w:t>
      </w:r>
      <w:r>
        <w:t xml:space="preserve"> </w:t>
      </w:r>
      <w:r>
        <w:rPr>
          <w:i/>
          <w:iCs/>
        </w:rPr>
        <w:t xml:space="preserve">MUM ’25: 24th Int’l Conf. on Mobile and Ubiquitous Multimedia</w:t>
      </w:r>
      <w:r>
        <w:t xml:space="preserve">,</w:t>
      </w:r>
      <w:r>
        <w:t xml:space="preserve"> </w:t>
      </w:r>
      <w:r>
        <w:t xml:space="preserve">pp. 273–284, Nov 2025. https://doi.org/10.1145/3771882.3771883</w:t>
      </w:r>
      <w:r>
        <w:t xml:space="preserve"> </w:t>
      </w:r>
      <w:r>
        <w:t xml:space="preserve">→ A current SAR study showing the term/method are live in recent ACM literature.</w:t>
      </w:r>
    </w:p>
    <w:p>
      <w:pPr>
        <w:pStyle w:val="BlockText"/>
      </w:pPr>
      <w:r>
        <w:rPr>
          <w:b/>
          <w:bCs/>
        </w:rPr>
        <w:t xml:space="preserve">Foundational anchor to add (verify before citing):</w:t>
      </w:r>
      <w:r>
        <w:t xml:space="preserve"> </w:t>
      </w:r>
      <w:r>
        <w:t xml:space="preserve">Bimber &amp; Raskar,</w:t>
      </w:r>
      <w:r>
        <w:t xml:space="preserve"> </w:t>
      </w:r>
      <w:r>
        <w:rPr>
          <w:i/>
          <w:iCs/>
        </w:rPr>
        <w:t xml:space="preserve">Spatial</w:t>
      </w:r>
      <w:r>
        <w:rPr>
          <w:i/>
          <w:iCs/>
        </w:rPr>
        <w:t xml:space="preserve"> </w:t>
      </w:r>
      <w:r>
        <w:rPr>
          <w:i/>
          <w:iCs/>
        </w:rPr>
        <w:t xml:space="preserve">Augmented Reality: Merging Real and Virtual Worlds</w:t>
      </w:r>
      <w:r>
        <w:t xml:space="preserve"> </w:t>
      </w:r>
      <w:r>
        <w:t xml:space="preserve">(A K Peters, 2005) is the canonical</w:t>
      </w:r>
      <w:r>
        <w:t xml:space="preserve"> </w:t>
      </w:r>
      <w:r>
        <w:t xml:space="preserve">SAR reference. It is a book, not ACM-hosted, so it was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verified in DL — cite from</w:t>
      </w:r>
      <w:r>
        <w:t xml:space="preserve"> </w:t>
      </w:r>
      <w:r>
        <w:t xml:space="preserve">the original if you want the field-defining reference alongside the ACM examples.</w:t>
      </w:r>
    </w:p>
    <w:bookmarkEnd w:id="136"/>
    <w:bookmarkStart w:id="137" w:name="Xd766efb4b91de3551d8c19a776dcc45a066380a"/>
    <w:p>
      <w:pPr>
        <w:pStyle w:val="Heading3"/>
      </w:pPr>
      <w:r>
        <w:t xml:space="preserve">17.4 Adjacent / framing — interactive light in public space, media architecture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Engaging Passers-by with Rhythm: Applying Feedforward Learning to a Xylophonic Media</w:t>
      </w:r>
      <w:r>
        <w:rPr>
          <w:b/>
          <w:bCs/>
        </w:rPr>
        <w:t xml:space="preserve"> </w:t>
      </w:r>
      <w:r>
        <w:rPr>
          <w:b/>
          <w:bCs/>
        </w:rPr>
        <w:t xml:space="preserve">Architecture Facade.</w:t>
      </w:r>
      <w:r>
        <w:t xml:space="preserve"> </w:t>
      </w:r>
      <w:r>
        <w:t xml:space="preserve">Binh Vinh Duc Nguyen, Jihae Han, [+3].</w:t>
      </w:r>
      <w:r>
        <w:t xml:space="preserve"> </w:t>
      </w:r>
      <w:r>
        <w:rPr>
          <w:i/>
          <w:iCs/>
        </w:rPr>
        <w:t xml:space="preserve">CHI ’23: 2023 CHI Conf.</w:t>
      </w:r>
      <w:r>
        <w:rPr>
          <w:i/>
          <w:iCs/>
        </w:rPr>
        <w:t xml:space="preserve"> </w:t>
      </w:r>
      <w:r>
        <w:rPr>
          <w:i/>
          <w:iCs/>
        </w:rPr>
        <w:t xml:space="preserve">on Human Factors in Computing Systems</w:t>
      </w:r>
      <w:r>
        <w:t xml:space="preserve">, Article 182, pp. 1–21, Apr 2023.</w:t>
      </w:r>
      <w:r>
        <w:t xml:space="preserve"> </w:t>
      </w:r>
      <w:r>
        <w:t xml:space="preserve">https://doi.org/10.1145/3544548.3580761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Closest sibling project found: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permanent media-architecture facade</w:t>
      </w:r>
      <w:r>
        <w:t xml:space="preserve"> </w:t>
      </w:r>
      <w:r>
        <w:t xml:space="preserve">that engages</w:t>
      </w:r>
      <w:r>
        <w:t xml:space="preserve"> </w:t>
      </w:r>
      <w:r>
        <w:rPr>
          <w:b/>
          <w:bCs/>
        </w:rPr>
        <w:t xml:space="preserve">passers-by</w:t>
      </w:r>
      <w:r>
        <w:t xml:space="preserve"> </w:t>
      </w:r>
      <w:r>
        <w:t xml:space="preserve">and applies</w:t>
      </w:r>
      <w:r>
        <w:t xml:space="preserve"> </w:t>
      </w:r>
      <w:r>
        <w:rPr>
          <w:b/>
          <w:bCs/>
        </w:rPr>
        <w:t xml:space="preserve">learning</w:t>
      </w:r>
      <w:r>
        <w:t xml:space="preserve"> </w:t>
      </w:r>
      <w:r>
        <w:t xml:space="preserve">— directly comparable on permanence, public-space</w:t>
      </w:r>
      <w:r>
        <w:t xml:space="preserve"> </w:t>
      </w:r>
      <w:r>
        <w:t xml:space="preserve">engagement, and adaptive behaviour.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Towards Responsive Architecture that Mediates Place: Recommendations on How and When an</w:t>
      </w:r>
      <w:r>
        <w:rPr>
          <w:b/>
          <w:bCs/>
        </w:rPr>
        <w:t xml:space="preserve"> </w:t>
      </w:r>
      <w:r>
        <w:rPr>
          <w:b/>
          <w:bCs/>
        </w:rPr>
        <w:t xml:space="preserve">Autonomously Moving Robotic Wall Should Adapt a Spatial Layout.</w:t>
      </w:r>
      <w:r>
        <w:t xml:space="preserve"> </w:t>
      </w:r>
      <w:r>
        <w:t xml:space="preserve">Binh Vinh Duc Nguyen,</w:t>
      </w:r>
      <w:r>
        <w:t xml:space="preserve"> </w:t>
      </w:r>
      <w:r>
        <w:t xml:space="preserve">Jihae Han, Andrew Vande Moere.</w:t>
      </w:r>
      <w:r>
        <w:t xml:space="preserve"> </w:t>
      </w:r>
      <w:r>
        <w:rPr>
          <w:i/>
          <w:iCs/>
        </w:rPr>
        <w:t xml:space="preserve">PACMHCI</w:t>
      </w:r>
      <w:r>
        <w:t xml:space="preserve"> </w:t>
      </w:r>
      <w:r>
        <w:t xml:space="preserve">6(CSCW2), Article 467, pp. 1–27, Nov 2022.</w:t>
      </w:r>
      <w:r>
        <w:t xml:space="preserve"> </w:t>
      </w:r>
      <w:r>
        <w:t xml:space="preserve">https://doi.org/10.1145/3555568</w:t>
      </w:r>
      <w:r>
        <w:t xml:space="preserve"> </w:t>
      </w:r>
      <w:r>
        <w:t xml:space="preserve">→ On</w:t>
      </w:r>
      <w:r>
        <w:t xml:space="preserve"> </w:t>
      </w:r>
      <w:r>
        <w:rPr>
          <w:b/>
          <w:bCs/>
        </w:rPr>
        <w:t xml:space="preserve">responsive architecture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an autonomous system should adapt — speaks to</w:t>
      </w:r>
      <w:r>
        <w:t xml:space="preserve"> </w:t>
      </w:r>
      <w:r>
        <w:t xml:space="preserve">the friction/restraint argument (acting deliberately, not constantly).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Using Embodied Audio-Visual Interaction to Promote Social Encounters Around Large Media</w:t>
      </w:r>
      <w:r>
        <w:rPr>
          <w:b/>
          <w:bCs/>
        </w:rPr>
        <w:t xml:space="preserve"> </w:t>
      </w:r>
      <w:r>
        <w:rPr>
          <w:b/>
          <w:bCs/>
        </w:rPr>
        <w:t xml:space="preserve">Façades.</w:t>
      </w:r>
      <w:r>
        <w:t xml:space="preserve"> </w:t>
      </w:r>
      <w:r>
        <w:t xml:space="preserve">Luke Hespanhol, Martin Tomitsch, Oliver Bown, [+1].</w:t>
      </w:r>
      <w:r>
        <w:t xml:space="preserve"> </w:t>
      </w:r>
      <w:r>
        <w:rPr>
          <w:i/>
          <w:iCs/>
        </w:rPr>
        <w:t xml:space="preserve">DIS ’14: 2014 Conf. on</w:t>
      </w:r>
      <w:r>
        <w:rPr>
          <w:i/>
          <w:iCs/>
        </w:rPr>
        <w:t xml:space="preserve"> </w:t>
      </w:r>
      <w:r>
        <w:rPr>
          <w:i/>
          <w:iCs/>
        </w:rPr>
        <w:t xml:space="preserve">Designing Interactive Systems</w:t>
      </w:r>
      <w:r>
        <w:t xml:space="preserve">, pp. 945–954, Jun 2014.</w:t>
      </w:r>
      <w:r>
        <w:t xml:space="preserve"> </w:t>
      </w:r>
      <w:r>
        <w:t xml:space="preserve">https://doi.org/10.1145/2598510.2598568</w:t>
      </w:r>
      <w:r>
        <w:t xml:space="preserve"> </w:t>
      </w:r>
      <w:r>
        <w:t xml:space="preserve">→ A</w:t>
      </w:r>
      <w:r>
        <w:t xml:space="preserve"> </w:t>
      </w:r>
      <w:r>
        <w:rPr>
          <w:b/>
          <w:bCs/>
        </w:rPr>
        <w:t xml:space="preserve">large-scale interactive light intervention in urban space</w:t>
      </w:r>
      <w:r>
        <w:t xml:space="preserve"> </w:t>
      </w:r>
      <w:r>
        <w:t xml:space="preserve">addressing the</w:t>
      </w:r>
      <w:r>
        <w:t xml:space="preserve"> </w:t>
      </w:r>
      <w:r>
        <w:t xml:space="preserve">addressivity/engagement challenges of public media.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Playing with the Spirit of a Place: Designing Urban Interactions with</w:t>
      </w:r>
      <w:r>
        <w:rPr>
          <w:b/>
          <w:bCs/>
        </w:rPr>
        <w:t xml:space="preserve"> </w:t>
      </w:r>
      <w:r>
        <w:rPr>
          <w:b/>
          <w:bCs/>
        </w:rPr>
        <w:t xml:space="preserve">Hybrid-Resolution Media Facades.</w:t>
      </w:r>
      <w:r>
        <w:t xml:space="preserve"> </w:t>
      </w:r>
      <w:r>
        <w:t xml:space="preserve">Peggy Liu, Luke Hespanhol.</w:t>
      </w:r>
      <w:r>
        <w:t xml:space="preserve"> </w:t>
      </w:r>
      <w:r>
        <w:rPr>
          <w:i/>
          <w:iCs/>
        </w:rPr>
        <w:t xml:space="preserve">MAB ’20: 5th Media</w:t>
      </w:r>
      <w:r>
        <w:rPr>
          <w:i/>
          <w:iCs/>
        </w:rPr>
        <w:t xml:space="preserve"> </w:t>
      </w:r>
      <w:r>
        <w:rPr>
          <w:i/>
          <w:iCs/>
        </w:rPr>
        <w:t xml:space="preserve">Architecture Biennale Conference</w:t>
      </w:r>
      <w:r>
        <w:t xml:space="preserve">, pp. 31–41, Oct 2021.</w:t>
      </w:r>
      <w:r>
        <w:t xml:space="preserve"> </w:t>
      </w:r>
      <w:r>
        <w:t xml:space="preserve">https://doi.org/10.1145/3469410.3469414</w:t>
      </w:r>
      <w:r>
        <w:t xml:space="preserve"> </w:t>
      </w:r>
      <w:r>
        <w:t xml:space="preserve">→ Explicitly pairs</w:t>
      </w:r>
      <w:r>
        <w:t xml:space="preserve"> </w:t>
      </w:r>
      <w:r>
        <w:rPr>
          <w:b/>
          <w:bCs/>
        </w:rPr>
        <w:t xml:space="preserve">“responsive low-resolution LED lighting”</w:t>
      </w:r>
      <w:r>
        <w:t xml:space="preserve"> </w:t>
      </w:r>
      <w:r>
        <w:t xml:space="preserve">with high-res displays —</w:t>
      </w:r>
      <w:r>
        <w:t xml:space="preserve"> </w:t>
      </w:r>
      <w:r>
        <w:t xml:space="preserve">supports the deliberately minimal 12-panel palette as a design stance, not a limitation.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The Dual Skins of a Media Façade: Explicit and Implicit Interactions.</w:t>
      </w:r>
      <w:r>
        <w:t xml:space="preserve"> </w:t>
      </w:r>
      <w:r>
        <w:t xml:space="preserve">Claude Fortin,</w:t>
      </w:r>
      <w:r>
        <w:t xml:space="preserve"> </w:t>
      </w:r>
      <w:r>
        <w:t xml:space="preserve">Kate Hennessy.</w:t>
      </w:r>
      <w:r>
        <w:t xml:space="preserve"> </w:t>
      </w:r>
      <w:r>
        <w:rPr>
          <w:i/>
          <w:iCs/>
        </w:rPr>
        <w:t xml:space="preserve">SIGGRAPH ’15 Art Papers</w:t>
      </w:r>
      <w:r>
        <w:t xml:space="preserve">, pp. 348–356, Jul 2015.</w:t>
      </w:r>
      <w:r>
        <w:t xml:space="preserve"> </w:t>
      </w:r>
      <w:r>
        <w:t xml:space="preserve">https://doi.org/10.1145/2810177.2810181</w:t>
      </w:r>
      <w:r>
        <w:t xml:space="preserve"> </w:t>
      </w:r>
      <w:r>
        <w:t xml:space="preserve">→ On</w:t>
      </w:r>
      <w:r>
        <w:t xml:space="preserve"> </w:t>
      </w:r>
      <w:r>
        <w:rPr>
          <w:b/>
          <w:bCs/>
        </w:rPr>
        <w:t xml:space="preserve">implicit vs. explicit interaction</w:t>
      </w:r>
      <w:r>
        <w:t xml:space="preserve"> </w:t>
      </w:r>
      <w:r>
        <w:t xml:space="preserve">at a Montréal media façade — relevant to Drop</w:t>
      </w:r>
      <w:r>
        <w:t xml:space="preserve"> </w:t>
      </w:r>
      <w:r>
        <w:t xml:space="preserve">Ceiling’s mostly-implicit interaction model and its Canadian site.</w:t>
      </w:r>
    </w:p>
    <w:bookmarkEnd w:id="137"/>
    <w:bookmarkStart w:id="138" w:name="quick-pick-shortlist-if-you-cite-only-6"/>
    <w:p>
      <w:pPr>
        <w:pStyle w:val="Heading3"/>
      </w:pPr>
      <w:r>
        <w:t xml:space="preserve">17.5 Quick-pick shortlist (if you cite only ~6)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Need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Markers / homography / fusion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#1 (CSUR marker survey)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#2 (multi-camera fusion)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Self-tuning algorithm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#6 (online policy adaptation in public HRI)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#5 (MAB overview)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 framing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#9 (SAR definition)</w:t>
            </w:r>
            <w:r>
              <w:t xml:space="preserve"> </w:t>
            </w:r>
            <w:r>
              <w:t xml:space="preserve">(+ Bimber &amp; Raskar book from origin)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Public-space sibling work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#12 (learning media facade, CHI ’23)</w:t>
            </w:r>
          </w:p>
        </w:tc>
      </w:tr>
    </w:tbl>
    <w:p>
      <w:pPr>
        <w:pStyle w:val="BodyText"/>
      </w:pPr>
      <w:r>
        <w:rPr>
          <w:i/>
          <w:iCs/>
        </w:rPr>
        <w:t xml:space="preserve">“[+N]”</w:t>
      </w:r>
      <w:r>
        <w:rPr>
          <w:i/>
          <w:iCs/>
        </w:rPr>
        <w:t xml:space="preserve"> </w:t>
      </w:r>
      <w:r>
        <w:rPr>
          <w:i/>
          <w:iCs/>
        </w:rPr>
        <w:t xml:space="preserve">= additional authors truncated in ACM’s list view; expand on the article page</w:t>
      </w:r>
      <w:r>
        <w:rPr>
          <w:i/>
          <w:iCs/>
        </w:rPr>
        <w:t xml:space="preserve"> </w:t>
      </w:r>
      <w:r>
        <w:rPr>
          <w:i/>
          <w:iCs/>
        </w:rPr>
        <w:t xml:space="preserve">before final citation. All DOIs verified resolvable on dl.acm.org; pages/years copied from</w:t>
      </w:r>
      <w:r>
        <w:rPr>
          <w:i/>
          <w:iCs/>
        </w:rPr>
        <w:t xml:space="preserve"> </w:t>
      </w:r>
      <w:r>
        <w:rPr>
          <w:i/>
          <w:iCs/>
        </w:rPr>
        <w:t xml:space="preserve">ACM catalogue entries on 2026-05-31.</w:t>
      </w:r>
    </w:p>
    <w:bookmarkEnd w:id="138"/>
    <w:bookmarkEnd w:id="139"/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8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9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jpg" /><Relationship Type="http://schemas.openxmlformats.org/officeDocument/2006/relationships/image" Id="rId20" Target="media/rId20.png" /><Relationship Type="http://schemas.openxmlformats.org/officeDocument/2006/relationships/image" Id="rId14" Target="media/rId14.png" /><Relationship Type="http://schemas.openxmlformats.org/officeDocument/2006/relationships/image" Id="rId120" Target="media/rId120.png" /><Relationship Type="http://schemas.openxmlformats.org/officeDocument/2006/relationships/image" Id="rId123" Target="media/rId123.png" /><Relationship Type="http://schemas.openxmlformats.org/officeDocument/2006/relationships/image" Id="rId87" Target="media/rId87.png" /><Relationship Type="http://schemas.openxmlformats.org/officeDocument/2006/relationships/image" Id="rId84" Target="media/rId84.png" /><Relationship Type="http://schemas.openxmlformats.org/officeDocument/2006/relationships/image" Id="rId94" Target="media/rId94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49" Target="media/rId49.png" /><Relationship Type="http://schemas.openxmlformats.org/officeDocument/2006/relationships/image" Id="rId34" Target="media/rId34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71" Target="media/rId71.png" /><Relationship Type="http://schemas.openxmlformats.org/officeDocument/2006/relationships/image" Id="rId66" Target="media/rId66.png" /><Relationship Type="http://schemas.openxmlformats.org/officeDocument/2006/relationships/image" Id="rId62" Target="media/rId62.png" /><Relationship Type="http://schemas.openxmlformats.org/officeDocument/2006/relationships/image" Id="rId80" Target="media/rId80.png" /><Relationship Type="http://schemas.openxmlformats.org/officeDocument/2006/relationships/image" Id="rId90" Target="media/rId90.png" /><Relationship Type="http://schemas.openxmlformats.org/officeDocument/2006/relationships/image" Id="rId39" Target="media/rId39.png" /><Relationship Type="http://schemas.openxmlformats.org/officeDocument/2006/relationships/image" Id="rId44" Target="media/rId44.png" /><Relationship Type="http://schemas.openxmlformats.org/officeDocument/2006/relationships/image" Id="rId110" Target="media/rId110.png" /><Relationship Type="http://schemas.openxmlformats.org/officeDocument/2006/relationships/image" Id="rId113" Target="media/rId113.png" /><Relationship Type="http://schemas.openxmlformats.org/officeDocument/2006/relationships/hyperlink" Id="rId133" Target="ACADIA_2026_REFERENCES.md" TargetMode="External" /><Relationship Type="http://schemas.openxmlformats.org/officeDocument/2006/relationships/hyperlink" Id="rId9" Target="ACADIA_2026_SOFTWARE_REPORT.md" TargetMode="External" /><Relationship Type="http://schemas.openxmlformats.org/officeDocument/2006/relationships/hyperlink" Id="rId61" Target="V6Dev/smart_autotuner.py" TargetMode="External" /><Relationship Type="http://schemas.openxmlformats.org/officeDocument/2006/relationships/hyperlink" Id="rId75" Target="V6Dev/v6_integration.py" TargetMode="External" /><Relationship Type="http://schemas.openxmlformats.org/officeDocument/2006/relationships/hyperlink" Id="rId69" Target="autotune_meta_review.py" TargetMode="External" /><Relationship Type="http://schemas.openxmlformats.org/officeDocument/2006/relationships/hyperlink" Id="rId10" Target="diagrams" TargetMode="External" /><Relationship Type="http://schemas.openxmlformats.org/officeDocument/2006/relationships/hyperlink" Id="rId12" Target="diagrams/README.md" TargetMode="External" /><Relationship Type="http://schemas.openxmlformats.org/officeDocument/2006/relationships/hyperlink" Id="rId13" Target="diagrams/assets" TargetMode="External" /><Relationship Type="http://schemas.openxmlformats.org/officeDocument/2006/relationships/hyperlink" Id="rId11" Target="diagrams/src" TargetMode="External" /><Relationship Type="http://schemas.openxmlformats.org/officeDocument/2006/relationships/hyperlink" Id="rId99" Target="https://2026.acadia.org/call-for-papers" TargetMode="External" /><Relationship Type="http://schemas.openxmlformats.org/officeDocument/2006/relationships/hyperlink" Id="rId100" Target="https://easychair.org/cfp/acadia2026" TargetMode="External" /><Relationship Type="http://schemas.openxmlformats.org/officeDocument/2006/relationships/hyperlink" Id="rId38" Target="lightController_osc.py" TargetMode="External" /><Relationship Type="http://schemas.openxmlformats.org/officeDocument/2006/relationships/hyperlink" Id="rId31" Target="light_behavior.py" TargetMode="External" /><Relationship Type="http://schemas.openxmlformats.org/officeDocument/2006/relationships/hyperlink" Id="rId78" Target="tracking_database.p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ACADIA_2026_REFERENCES.md" TargetMode="External" /><Relationship Type="http://schemas.openxmlformats.org/officeDocument/2006/relationships/hyperlink" Id="rId9" Target="ACADIA_2026_SOFTWARE_REPORT.md" TargetMode="External" /><Relationship Type="http://schemas.openxmlformats.org/officeDocument/2006/relationships/hyperlink" Id="rId61" Target="V6Dev/smart_autotuner.py" TargetMode="External" /><Relationship Type="http://schemas.openxmlformats.org/officeDocument/2006/relationships/hyperlink" Id="rId75" Target="V6Dev/v6_integration.py" TargetMode="External" /><Relationship Type="http://schemas.openxmlformats.org/officeDocument/2006/relationships/hyperlink" Id="rId69" Target="autotune_meta_review.py" TargetMode="External" /><Relationship Type="http://schemas.openxmlformats.org/officeDocument/2006/relationships/hyperlink" Id="rId10" Target="diagrams" TargetMode="External" /><Relationship Type="http://schemas.openxmlformats.org/officeDocument/2006/relationships/hyperlink" Id="rId12" Target="diagrams/README.md" TargetMode="External" /><Relationship Type="http://schemas.openxmlformats.org/officeDocument/2006/relationships/hyperlink" Id="rId13" Target="diagrams/assets" TargetMode="External" /><Relationship Type="http://schemas.openxmlformats.org/officeDocument/2006/relationships/hyperlink" Id="rId11" Target="diagrams/src" TargetMode="External" /><Relationship Type="http://schemas.openxmlformats.org/officeDocument/2006/relationships/hyperlink" Id="rId99" Target="https://2026.acadia.org/call-for-papers" TargetMode="External" /><Relationship Type="http://schemas.openxmlformats.org/officeDocument/2006/relationships/hyperlink" Id="rId100" Target="https://easychair.org/cfp/acadia2026" TargetMode="External" /><Relationship Type="http://schemas.openxmlformats.org/officeDocument/2006/relationships/hyperlink" Id="rId38" Target="lightController_osc.py" TargetMode="External" /><Relationship Type="http://schemas.openxmlformats.org/officeDocument/2006/relationships/hyperlink" Id="rId31" Target="light_behavior.py" TargetMode="External" /><Relationship Type="http://schemas.openxmlformats.org/officeDocument/2006/relationships/hyperlink" Id="rId78" Target="tracking_database.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2026-06-01T01:21:06Z</dcterms:created>
  <dcterms:modified xsi:type="dcterms:W3CDTF">2026-06-01T01:21:06Z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