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BC190" w14:textId="52D3F2F8" w:rsidR="00820FD1" w:rsidRPr="006C2C0F" w:rsidRDefault="00C47421" w:rsidP="00B637BC">
      <w:pPr>
        <w:pStyle w:val="article-info"/>
      </w:pPr>
      <w:r>
        <w:rPr>
          <w:i/>
        </w:rPr>
        <w:t>Bioinformatics</w:t>
      </w:r>
      <w:r w:rsidR="00050B51" w:rsidRPr="006C2C0F">
        <w:t xml:space="preserve">, </w:t>
      </w:r>
      <w:r>
        <w:t>2022</w:t>
      </w:r>
      <w:r w:rsidR="00050B51" w:rsidRPr="006C2C0F">
        <w:t>,</w:t>
      </w:r>
      <w:r w:rsidR="00A818B3" w:rsidRPr="006C2C0F">
        <w:t xml:space="preserve"> 0</w:t>
      </w:r>
      <w:r w:rsidR="00050B51" w:rsidRPr="006C2C0F">
        <w:t>–</w:t>
      </w:r>
      <w:r w:rsidR="00A818B3" w:rsidRPr="006C2C0F">
        <w:t>0</w:t>
      </w:r>
    </w:p>
    <w:p w14:paraId="153D8B74" w14:textId="2AFC2D3D" w:rsidR="00935C57" w:rsidRPr="006C2C0F" w:rsidRDefault="005E41BA" w:rsidP="00B637BC">
      <w:pPr>
        <w:pStyle w:val="article-info"/>
      </w:pPr>
      <w:r w:rsidRPr="006C2C0F">
        <w:t>d</w:t>
      </w:r>
      <w:r w:rsidR="00806CED" w:rsidRPr="006C2C0F">
        <w:t>oi: 10.1093/</w:t>
      </w:r>
      <w:r w:rsidR="00C47421">
        <w:rPr>
          <w:i/>
        </w:rPr>
        <w:t>bioinformatics</w:t>
      </w:r>
      <w:r w:rsidR="00806CED" w:rsidRPr="006C2C0F">
        <w:t>/xxxxx</w:t>
      </w:r>
    </w:p>
    <w:p w14:paraId="751BA852" w14:textId="58A57A33" w:rsidR="005E41BA" w:rsidRPr="006C2C0F" w:rsidRDefault="005E41BA" w:rsidP="00B637BC">
      <w:pPr>
        <w:pStyle w:val="article-info"/>
      </w:pPr>
      <w:r w:rsidRPr="006C2C0F">
        <w:t>Advance Access Publication Date</w:t>
      </w:r>
      <w:r w:rsidR="00C47421">
        <w:t>: 17 March 2023</w:t>
      </w:r>
    </w:p>
    <w:p w14:paraId="4115410F" w14:textId="49F5EBBA" w:rsidR="006C2C0F" w:rsidRPr="006C2C0F" w:rsidRDefault="00C47421" w:rsidP="00B637BC">
      <w:pPr>
        <w:pStyle w:val="article-info"/>
      </w:pPr>
      <w:r>
        <w:t>Application Notes</w:t>
      </w:r>
    </w:p>
    <w:p w14:paraId="676DAC3F"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4CA9B951" w14:textId="77777777" w:rsidTr="00A07DFA">
        <w:trPr>
          <w:trHeight w:val="4839"/>
        </w:trPr>
        <w:tc>
          <w:tcPr>
            <w:tcW w:w="8320" w:type="dxa"/>
          </w:tcPr>
          <w:p w14:paraId="7575D7E2" w14:textId="1AB40E5A" w:rsidR="00CC64E3" w:rsidRPr="00F362A7" w:rsidRDefault="00C47421" w:rsidP="00435193">
            <w:pPr>
              <w:pStyle w:val="Subtitle"/>
            </w:pPr>
            <w:r>
              <w:t>Application Notes</w:t>
            </w:r>
          </w:p>
          <w:p w14:paraId="44E7E1A0" w14:textId="6B6A6DAA" w:rsidR="00CC64E3" w:rsidRPr="00F362A7" w:rsidRDefault="00D95C26" w:rsidP="00435193">
            <w:pPr>
              <w:pStyle w:val="Title"/>
            </w:pPr>
            <w:r>
              <w:t xml:space="preserve">SNPulse – </w:t>
            </w:r>
            <w:r w:rsidR="00C47421">
              <w:t>plotting minor allele frequency of a SNP overtime</w:t>
            </w:r>
          </w:p>
          <w:p w14:paraId="0EC79FF4" w14:textId="6D0CE5CA" w:rsidR="00CC64E3" w:rsidRPr="00F362A7" w:rsidRDefault="00C47421" w:rsidP="00513FFC">
            <w:pPr>
              <w:pStyle w:val="Author-Group"/>
            </w:pPr>
            <w:r>
              <w:t>Pham Xuan Huy Nguyen</w:t>
            </w:r>
            <w:r w:rsidR="00CC64E3" w:rsidRPr="00F362A7">
              <w:rPr>
                <w:vertAlign w:val="superscript"/>
              </w:rPr>
              <w:t>1</w:t>
            </w:r>
            <w:r>
              <w:rPr>
                <w:vertAlign w:val="superscript"/>
              </w:rPr>
              <w:t>,*</w:t>
            </w:r>
          </w:p>
          <w:p w14:paraId="1B500B8A" w14:textId="0C794F51" w:rsidR="00CC64E3" w:rsidRPr="00D65C51" w:rsidRDefault="00CC64E3" w:rsidP="00513FFC">
            <w:pPr>
              <w:pStyle w:val="Author-Affiliation"/>
            </w:pPr>
            <w:r w:rsidRPr="00D65C51">
              <w:rPr>
                <w:vertAlign w:val="superscript"/>
              </w:rPr>
              <w:t>1</w:t>
            </w:r>
            <w:r w:rsidRPr="00D65C51">
              <w:t xml:space="preserve">Department of </w:t>
            </w:r>
            <w:r w:rsidR="00C47421">
              <w:t>Biology</w:t>
            </w:r>
            <w:r w:rsidRPr="00D65C51">
              <w:t>,</w:t>
            </w:r>
            <w:r w:rsidR="00C47421">
              <w:t xml:space="preserve"> Box 118, 211 00, Lund University, Sweden</w:t>
            </w:r>
            <w:r w:rsidRPr="00D65C51">
              <w:t>.</w:t>
            </w:r>
          </w:p>
          <w:p w14:paraId="68D773F0" w14:textId="77777777" w:rsidR="00CC64E3" w:rsidRPr="00D65C51" w:rsidRDefault="00CC64E3" w:rsidP="002F4CA8">
            <w:pPr>
              <w:pStyle w:val="corrs-au"/>
            </w:pPr>
            <w:r w:rsidRPr="00D65C51">
              <w:t>*To whom correspondence should be addressed.</w:t>
            </w:r>
          </w:p>
          <w:p w14:paraId="6958D2F5" w14:textId="77777777" w:rsidR="00CC64E3" w:rsidRPr="00C4341F" w:rsidRDefault="00CC64E3" w:rsidP="00A5432A">
            <w:pPr>
              <w:pStyle w:val="Abstract-Head"/>
            </w:pPr>
            <w:r w:rsidRPr="00C4341F">
              <w:t>Abstract</w:t>
            </w:r>
          </w:p>
          <w:p w14:paraId="0FA1FF69" w14:textId="32EE3EC6" w:rsidR="00CC64E3" w:rsidRPr="007034DA" w:rsidRDefault="00CC64E3" w:rsidP="001E12C5">
            <w:pPr>
              <w:pStyle w:val="Abstract-Text"/>
              <w:rPr>
                <w:lang w:val="en-SE"/>
              </w:rPr>
            </w:pPr>
            <w:r w:rsidRPr="00DA7E18">
              <w:rPr>
                <w:b/>
                <w:bCs/>
              </w:rPr>
              <w:t>Motivation:</w:t>
            </w:r>
            <w:r w:rsidRPr="00DA7E18">
              <w:t xml:space="preserve"> </w:t>
            </w:r>
            <w:r w:rsidR="007034DA" w:rsidRPr="007034DA">
              <w:t>Minor allele frequency (MAF)</w:t>
            </w:r>
            <w:r w:rsidR="007034DA">
              <w:t xml:space="preserve"> </w:t>
            </w:r>
            <w:r w:rsidR="007034DA" w:rsidRPr="007034DA">
              <w:t>is the frequency of the less common allele at a specific genetic locus in a population</w:t>
            </w:r>
            <w:r w:rsidR="007034DA">
              <w:t>.</w:t>
            </w:r>
            <w:r w:rsidR="007034DA" w:rsidRPr="007034DA">
              <w:t xml:space="preserve"> </w:t>
            </w:r>
            <w:r w:rsidR="007034DA">
              <w:t>I</w:t>
            </w:r>
            <w:r w:rsidR="007034DA" w:rsidRPr="007034DA">
              <w:t>t provides</w:t>
            </w:r>
            <w:r w:rsidR="007034DA">
              <w:t xml:space="preserve"> important</w:t>
            </w:r>
            <w:r w:rsidR="007034DA" w:rsidRPr="007034DA">
              <w:t xml:space="preserve"> information about the genetic variation in a population.</w:t>
            </w:r>
            <w:r w:rsidR="007034DA">
              <w:t xml:space="preserve"> </w:t>
            </w:r>
            <w:r w:rsidR="001E12C5">
              <w:t xml:space="preserve">Therefore, visualising its information is key to </w:t>
            </w:r>
            <w:r w:rsidR="007034DA" w:rsidRPr="007034DA">
              <w:t>provide insights into the evolutionary dynamics of a population and help identify important genetic changes that have occurred over time.</w:t>
            </w:r>
          </w:p>
          <w:p w14:paraId="54D02307" w14:textId="41CDB040" w:rsidR="00CC64E3" w:rsidRPr="00EB5C9C" w:rsidRDefault="00CC64E3" w:rsidP="00A5432A">
            <w:pPr>
              <w:pStyle w:val="Abstract-Text"/>
            </w:pPr>
            <w:r w:rsidRPr="00DA7E18">
              <w:rPr>
                <w:b/>
              </w:rPr>
              <w:t>Results:</w:t>
            </w:r>
            <w:r w:rsidRPr="00DA7E18">
              <w:t xml:space="preserve"> </w:t>
            </w:r>
            <w:r w:rsidR="001E12C5">
              <w:t xml:space="preserve">SNPulse allows user to upload </w:t>
            </w:r>
            <w:r w:rsidR="0027202F">
              <w:t>PLINK files and set parameters, retrieval its information</w:t>
            </w:r>
            <w:r w:rsidR="00AF49BE">
              <w:t xml:space="preserve"> and produce a plot of MAF and </w:t>
            </w:r>
            <w:r w:rsidR="00AF49BE">
              <w:t>the count of allele</w:t>
            </w:r>
            <w:r w:rsidR="007C72B8">
              <w:t xml:space="preserve"> overtime</w:t>
            </w:r>
            <w:r w:rsidR="00AF49BE">
              <w:t xml:space="preserve"> of the input SNP. </w:t>
            </w:r>
          </w:p>
          <w:p w14:paraId="4FDCB31C" w14:textId="12EA2AF6" w:rsidR="003A4127" w:rsidRPr="0027202F" w:rsidRDefault="003A4127" w:rsidP="00A5432A">
            <w:pPr>
              <w:pStyle w:val="Abstract-Text"/>
              <w:rPr>
                <w:rFonts w:cs="AdvPS2AA1"/>
                <w:lang w:val="en-SE" w:eastAsia="en-IN"/>
              </w:rPr>
            </w:pPr>
            <w:r w:rsidRPr="00EB5C9C">
              <w:rPr>
                <w:rFonts w:cs="AdvPS2AA1"/>
                <w:b/>
                <w:lang w:val="en-GB" w:eastAsia="en-IN"/>
              </w:rPr>
              <w:t>Availability:</w:t>
            </w:r>
            <w:r w:rsidRPr="00EB5C9C">
              <w:rPr>
                <w:rFonts w:cs="AdvPS2AA1"/>
                <w:lang w:val="en-GB" w:eastAsia="en-IN"/>
              </w:rPr>
              <w:t xml:space="preserve"> </w:t>
            </w:r>
            <w:r w:rsidR="0027202F" w:rsidRPr="0027202F">
              <w:rPr>
                <w:rFonts w:cs="AdvPS2AA1"/>
                <w:lang w:val="en-GB" w:eastAsia="en-IN"/>
              </w:rPr>
              <w:t>https://github.com/npxhuy/popgen_binp29</w:t>
            </w:r>
          </w:p>
          <w:p w14:paraId="2C1F6D1D" w14:textId="76026EAD" w:rsidR="003A4127" w:rsidRPr="0027202F" w:rsidRDefault="003A4127" w:rsidP="00A5432A">
            <w:pPr>
              <w:pStyle w:val="Abstract-Text"/>
              <w:rPr>
                <w:lang w:val="en-GB" w:eastAsia="en-IN"/>
              </w:rPr>
            </w:pPr>
            <w:r w:rsidRPr="00EB5C9C">
              <w:rPr>
                <w:rFonts w:cs="AdvPS2AA1"/>
                <w:b/>
                <w:lang w:val="en-GB" w:eastAsia="en-IN"/>
              </w:rPr>
              <w:t>Contact:</w:t>
            </w:r>
            <w:r w:rsidRPr="00EB5C9C">
              <w:rPr>
                <w:rFonts w:cs="AdvPS2AA1"/>
                <w:lang w:val="en-GB" w:eastAsia="en-IN"/>
              </w:rPr>
              <w:t xml:space="preserve"> </w:t>
            </w:r>
            <w:r w:rsidR="00C47421" w:rsidRPr="00EB5C9C">
              <w:rPr>
                <w:lang w:val="en-GB" w:eastAsia="en-IN"/>
              </w:rPr>
              <w:t>npxhuy@gmail.com</w:t>
            </w:r>
            <w:r w:rsidRPr="00EB5C9C">
              <w:rPr>
                <w:lang w:val="en-GB" w:eastAsia="en-IN"/>
              </w:rPr>
              <w:t xml:space="preserve"> </w:t>
            </w:r>
          </w:p>
        </w:tc>
      </w:tr>
    </w:tbl>
    <w:p w14:paraId="263732B7" w14:textId="77777777" w:rsidR="002C783E" w:rsidRDefault="002C783E">
      <w:pPr>
        <w:pStyle w:val="AbstractHead"/>
        <w:spacing w:line="14" w:lineRule="exact"/>
      </w:pPr>
    </w:p>
    <w:p w14:paraId="2EA16B9A" w14:textId="77777777" w:rsidR="00400C63" w:rsidRDefault="00400C63">
      <w:pPr>
        <w:pStyle w:val="AbstractHead"/>
        <w:spacing w:line="14" w:lineRule="exact"/>
      </w:pPr>
    </w:p>
    <w:p w14:paraId="01A9B39D"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665C3825" w14:textId="0846B21B" w:rsidR="00D83B8A" w:rsidRPr="00F4766C" w:rsidRDefault="00952599" w:rsidP="001A0125">
      <w:pPr>
        <w:pStyle w:val="Heading1"/>
      </w:pPr>
      <w:r w:rsidRPr="00F4766C">
        <w:t xml:space="preserve">Introduction </w:t>
      </w:r>
    </w:p>
    <w:p w14:paraId="4DFEDCC0" w14:textId="7465B8A2" w:rsidR="00855F1D" w:rsidRDefault="00855F1D" w:rsidP="00855F1D">
      <w:pPr>
        <w:pStyle w:val="gmail-para"/>
        <w:spacing w:before="0" w:beforeAutospacing="0" w:after="0" w:afterAutospacing="0" w:line="220" w:lineRule="atLeast"/>
        <w:ind w:firstLine="170"/>
        <w:jc w:val="both"/>
        <w:rPr>
          <w:color w:val="222222"/>
          <w:sz w:val="16"/>
          <w:szCs w:val="16"/>
        </w:rPr>
      </w:pPr>
      <w:r>
        <w:rPr>
          <w:color w:val="222222"/>
          <w:sz w:val="16"/>
          <w:szCs w:val="16"/>
          <w:lang w:val="en-US"/>
        </w:rPr>
        <w:t>Minor allele frequency (MAF) refers to the frequency of the second most common allele in a given population. MAF is an important factor in population genetics studies since it provides information to differentiate between common and rare variants in a population (</w:t>
      </w:r>
      <w:r w:rsidR="00856789" w:rsidRPr="00856789">
        <w:rPr>
          <w:color w:val="222222"/>
          <w:sz w:val="16"/>
          <w:szCs w:val="16"/>
          <w:lang w:val="en-US"/>
        </w:rPr>
        <w:t>Chanock</w:t>
      </w:r>
      <w:r w:rsidR="00856789">
        <w:rPr>
          <w:color w:val="222222"/>
          <w:sz w:val="16"/>
          <w:szCs w:val="16"/>
          <w:lang w:val="en-US"/>
        </w:rPr>
        <w:t xml:space="preserve"> et al, 2014)</w:t>
      </w:r>
      <w:r>
        <w:rPr>
          <w:color w:val="222222"/>
          <w:sz w:val="16"/>
          <w:szCs w:val="16"/>
          <w:lang w:val="en-US"/>
        </w:rPr>
        <w:t>. In population genetics, the MAF is commonly used to describe genetic diversity within populations and to compare genetic variation between populations. It is often used to infer evolutionary history, as allele frequencies can change over time as a result of genetic drift, selection, or migration. Therefore, understanding MAF can provide insight into the evolutionary forces shaping populations and species.</w:t>
      </w:r>
    </w:p>
    <w:p w14:paraId="45679481" w14:textId="7AF97A6C" w:rsidR="00855F1D" w:rsidRDefault="00855F1D" w:rsidP="00855F1D">
      <w:pPr>
        <w:pStyle w:val="gmail-para"/>
        <w:spacing w:before="0" w:beforeAutospacing="0" w:after="0" w:afterAutospacing="0" w:line="220" w:lineRule="atLeast"/>
        <w:ind w:firstLine="170"/>
        <w:jc w:val="both"/>
        <w:rPr>
          <w:color w:val="222222"/>
          <w:sz w:val="16"/>
          <w:szCs w:val="16"/>
        </w:rPr>
      </w:pPr>
      <w:r>
        <w:rPr>
          <w:color w:val="222222"/>
          <w:sz w:val="16"/>
          <w:szCs w:val="16"/>
          <w:lang w:val="en-US"/>
        </w:rPr>
        <w:t xml:space="preserve">Several studies have highlighted the importance of considering MAF in genetic research. Rare variants with a MAF of less than 5% accounted for a significant proportion of genetic variation in human populations, and that a comprehensive understanding of MAF was necessary for accurately characterizing human genetic diversity </w:t>
      </w:r>
      <w:r w:rsidR="00DA0194" w:rsidRPr="00DA0194">
        <w:rPr>
          <w:color w:val="222222"/>
          <w:sz w:val="16"/>
          <w:szCs w:val="16"/>
          <w:lang w:val="en-US"/>
        </w:rPr>
        <w:t>(Abecasis</w:t>
      </w:r>
      <w:r w:rsidR="00DA0194" w:rsidRPr="00DA0194">
        <w:rPr>
          <w:color w:val="222222"/>
          <w:sz w:val="16"/>
          <w:szCs w:val="16"/>
          <w:lang w:val="en-US"/>
        </w:rPr>
        <w:t xml:space="preserve"> </w:t>
      </w:r>
      <w:r w:rsidR="00DA0194" w:rsidRPr="00DA0194">
        <w:rPr>
          <w:color w:val="222222"/>
          <w:sz w:val="16"/>
          <w:szCs w:val="16"/>
          <w:lang w:val="en-US"/>
        </w:rPr>
        <w:t>et al, 2010)</w:t>
      </w:r>
      <w:r>
        <w:rPr>
          <w:color w:val="222222"/>
          <w:sz w:val="16"/>
          <w:szCs w:val="16"/>
          <w:lang w:val="en-US"/>
        </w:rPr>
        <w:t xml:space="preserve">. Similarly, a study on the genetics of height found that genetic variants with a low MAF were more likely to be associated with height, suggesting that rare variants can contribute significantly to complex traits </w:t>
      </w:r>
      <w:r w:rsidR="00DA0194" w:rsidRPr="00DA0194">
        <w:rPr>
          <w:color w:val="222222"/>
          <w:sz w:val="16"/>
          <w:szCs w:val="16"/>
          <w:lang w:val="en-US"/>
        </w:rPr>
        <w:t>(Marouli et al, 2017)</w:t>
      </w:r>
      <w:r>
        <w:rPr>
          <w:color w:val="222222"/>
          <w:sz w:val="16"/>
          <w:szCs w:val="16"/>
          <w:lang w:val="en-US"/>
        </w:rPr>
        <w:t>.</w:t>
      </w:r>
    </w:p>
    <w:p w14:paraId="31B90224" w14:textId="77777777" w:rsidR="00855F1D" w:rsidRDefault="00855F1D" w:rsidP="00855F1D">
      <w:pPr>
        <w:pStyle w:val="gmail-para"/>
        <w:spacing w:before="0" w:beforeAutospacing="0" w:after="0" w:afterAutospacing="0" w:line="220" w:lineRule="atLeast"/>
        <w:ind w:firstLine="170"/>
        <w:jc w:val="both"/>
        <w:rPr>
          <w:color w:val="222222"/>
          <w:sz w:val="16"/>
          <w:szCs w:val="16"/>
        </w:rPr>
      </w:pPr>
      <w:r>
        <w:rPr>
          <w:color w:val="222222"/>
          <w:sz w:val="16"/>
          <w:szCs w:val="16"/>
          <w:lang w:val="en-US"/>
        </w:rPr>
        <w:t xml:space="preserve">As genome sequencing and population genetics studies become more widespread, several web tools were made to analyse MAF such as SNPStats, HaploReg, or Vizome. However, the mentioned tools do not accept PLink file format, which is currently a popular file format used in genetic association studies. In addition, SNPStats will only do analysis on the SNPs and will not produce any plot, while Vizome is built with many other complex tools. SNPulse is much simpler than many of these tools, </w:t>
      </w:r>
      <w:r>
        <w:rPr>
          <w:color w:val="222222"/>
          <w:sz w:val="16"/>
          <w:szCs w:val="16"/>
          <w:lang w:val="en-US"/>
        </w:rPr>
        <w:t>which was built with a morden, simple and direct design. SNPulse also accepts Plink file format, that previously had to be converted into another format in order to use in other tools. It also allows the user to modify the SNP and time step and produce desired plot.</w:t>
      </w:r>
    </w:p>
    <w:p w14:paraId="71967E19" w14:textId="77777777" w:rsidR="00D83B8A" w:rsidRDefault="004E13A5" w:rsidP="001A0125">
      <w:pPr>
        <w:pStyle w:val="Heading1"/>
      </w:pPr>
      <w:r w:rsidRPr="001A0125">
        <w:t>Methods</w:t>
      </w:r>
    </w:p>
    <w:p w14:paraId="24B8BC5F" w14:textId="77777777" w:rsidR="00855F1D" w:rsidRDefault="00855F1D" w:rsidP="00855F1D">
      <w:pPr>
        <w:pStyle w:val="gmail-para"/>
        <w:spacing w:before="0" w:beforeAutospacing="0" w:after="0" w:afterAutospacing="0" w:line="220" w:lineRule="atLeast"/>
        <w:ind w:firstLine="170"/>
        <w:jc w:val="both"/>
        <w:rPr>
          <w:color w:val="222222"/>
          <w:sz w:val="16"/>
          <w:szCs w:val="16"/>
        </w:rPr>
      </w:pPr>
      <w:r>
        <w:rPr>
          <w:color w:val="222222"/>
          <w:sz w:val="16"/>
          <w:szCs w:val="16"/>
          <w:lang w:val="en-US"/>
        </w:rPr>
        <w:t>SNPulse was written in R studio (v 4.2.1), and can be executed within the R studio environment. The required inputs include Plink files, a </w:t>
      </w:r>
      <w:r>
        <w:rPr>
          <w:i/>
          <w:iCs/>
          <w:color w:val="222222"/>
          <w:sz w:val="16"/>
          <w:szCs w:val="16"/>
          <w:lang w:val="en-US"/>
        </w:rPr>
        <w:t>.txt</w:t>
      </w:r>
      <w:r>
        <w:rPr>
          <w:color w:val="222222"/>
          <w:sz w:val="16"/>
          <w:szCs w:val="16"/>
          <w:lang w:val="en-US"/>
        </w:rPr>
        <w:t> file, and two other parameters including time step and SNP’s name. Note that the Plink files usually include a </w:t>
      </w:r>
      <w:r>
        <w:rPr>
          <w:i/>
          <w:iCs/>
          <w:color w:val="222222"/>
          <w:sz w:val="16"/>
          <w:szCs w:val="16"/>
          <w:lang w:val="en-US"/>
        </w:rPr>
        <w:t>.bed</w:t>
      </w:r>
      <w:r>
        <w:rPr>
          <w:color w:val="222222"/>
          <w:sz w:val="16"/>
          <w:szCs w:val="16"/>
          <w:lang w:val="en-US"/>
        </w:rPr>
        <w:t> file, which has the information of genotypes of the individuals in binary format. This </w:t>
      </w:r>
      <w:r>
        <w:rPr>
          <w:i/>
          <w:iCs/>
          <w:color w:val="222222"/>
          <w:sz w:val="16"/>
          <w:szCs w:val="16"/>
          <w:lang w:val="en-US"/>
        </w:rPr>
        <w:t>.bed</w:t>
      </w:r>
      <w:r>
        <w:rPr>
          <w:color w:val="222222"/>
          <w:sz w:val="16"/>
          <w:szCs w:val="16"/>
          <w:lang w:val="en-US"/>
        </w:rPr>
        <w:t> file must be converted to .</w:t>
      </w:r>
      <w:r>
        <w:rPr>
          <w:i/>
          <w:iCs/>
          <w:color w:val="222222"/>
          <w:sz w:val="16"/>
          <w:szCs w:val="16"/>
          <w:lang w:val="en-US"/>
        </w:rPr>
        <w:t>ped </w:t>
      </w:r>
      <w:r>
        <w:rPr>
          <w:color w:val="222222"/>
          <w:sz w:val="16"/>
          <w:szCs w:val="16"/>
          <w:lang w:val="en-US"/>
        </w:rPr>
        <w:t>in order for SNPulse to read.</w:t>
      </w:r>
    </w:p>
    <w:p w14:paraId="5E1F4F78" w14:textId="14881173" w:rsidR="00855F1D" w:rsidRDefault="00855F1D" w:rsidP="00855F1D">
      <w:pPr>
        <w:pStyle w:val="gmail-para"/>
        <w:spacing w:before="0" w:beforeAutospacing="0" w:after="0" w:afterAutospacing="0" w:line="220" w:lineRule="atLeast"/>
        <w:ind w:firstLine="170"/>
        <w:jc w:val="both"/>
        <w:rPr>
          <w:color w:val="222222"/>
          <w:sz w:val="16"/>
          <w:szCs w:val="16"/>
        </w:rPr>
      </w:pPr>
      <w:r>
        <w:rPr>
          <w:color w:val="222222"/>
          <w:sz w:val="16"/>
          <w:szCs w:val="16"/>
          <w:lang w:val="en-US"/>
        </w:rPr>
        <w:t>For each SNP’s name and time step the user input, the tool follows the same steps (Fig.</w:t>
      </w:r>
      <w:r w:rsidR="0016483E">
        <w:rPr>
          <w:color w:val="222222"/>
          <w:sz w:val="16"/>
          <w:szCs w:val="16"/>
          <w:lang w:val="en-US"/>
        </w:rPr>
        <w:t xml:space="preserve"> </w:t>
      </w:r>
      <w:r>
        <w:rPr>
          <w:color w:val="222222"/>
          <w:sz w:val="16"/>
          <w:szCs w:val="16"/>
          <w:lang w:val="en-US"/>
        </w:rPr>
        <w:t>1). The .</w:t>
      </w:r>
      <w:r>
        <w:rPr>
          <w:i/>
          <w:iCs/>
          <w:color w:val="222222"/>
          <w:sz w:val="16"/>
          <w:szCs w:val="16"/>
          <w:lang w:val="en-US"/>
        </w:rPr>
        <w:t>txt </w:t>
      </w:r>
      <w:r>
        <w:rPr>
          <w:color w:val="222222"/>
          <w:sz w:val="16"/>
          <w:szCs w:val="16"/>
          <w:lang w:val="en-US"/>
        </w:rPr>
        <w:t>file contains individuals ID and their mean date in two separated columns. Time vector is an integer positive number. The </w:t>
      </w:r>
      <w:r>
        <w:rPr>
          <w:i/>
          <w:iCs/>
          <w:color w:val="222222"/>
          <w:sz w:val="16"/>
          <w:szCs w:val="16"/>
          <w:lang w:val="en-US"/>
        </w:rPr>
        <w:t>.bim</w:t>
      </w:r>
      <w:r>
        <w:rPr>
          <w:color w:val="222222"/>
          <w:sz w:val="16"/>
          <w:szCs w:val="16"/>
          <w:lang w:val="en-US"/>
        </w:rPr>
        <w:t> and </w:t>
      </w:r>
      <w:r>
        <w:rPr>
          <w:i/>
          <w:iCs/>
          <w:color w:val="222222"/>
          <w:sz w:val="16"/>
          <w:szCs w:val="16"/>
          <w:lang w:val="en-US"/>
        </w:rPr>
        <w:t>.fam</w:t>
      </w:r>
      <w:r>
        <w:rPr>
          <w:color w:val="222222"/>
          <w:sz w:val="16"/>
          <w:szCs w:val="16"/>
          <w:lang w:val="en-US"/>
        </w:rPr>
        <w:t> are the Plink files. The </w:t>
      </w:r>
      <w:r>
        <w:rPr>
          <w:i/>
          <w:iCs/>
          <w:color w:val="222222"/>
          <w:sz w:val="16"/>
          <w:szCs w:val="16"/>
          <w:lang w:val="en-US"/>
        </w:rPr>
        <w:t>.ped</w:t>
      </w:r>
      <w:r>
        <w:rPr>
          <w:color w:val="222222"/>
          <w:sz w:val="16"/>
          <w:szCs w:val="16"/>
          <w:lang w:val="en-US"/>
        </w:rPr>
        <w:t> file is generated from .</w:t>
      </w:r>
      <w:r>
        <w:rPr>
          <w:i/>
          <w:iCs/>
          <w:color w:val="222222"/>
          <w:sz w:val="16"/>
          <w:szCs w:val="16"/>
          <w:lang w:val="en-US"/>
        </w:rPr>
        <w:t>ped, .bim </w:t>
      </w:r>
      <w:r>
        <w:rPr>
          <w:color w:val="222222"/>
          <w:sz w:val="16"/>
          <w:szCs w:val="16"/>
          <w:lang w:val="en-US"/>
        </w:rPr>
        <w:t>and</w:t>
      </w:r>
      <w:r>
        <w:rPr>
          <w:i/>
          <w:iCs/>
          <w:color w:val="222222"/>
          <w:sz w:val="16"/>
          <w:szCs w:val="16"/>
          <w:lang w:val="en-US"/>
        </w:rPr>
        <w:t> .fam </w:t>
      </w:r>
      <w:r>
        <w:rPr>
          <w:color w:val="222222"/>
          <w:sz w:val="16"/>
          <w:szCs w:val="16"/>
          <w:lang w:val="en-US"/>
        </w:rPr>
        <w:t>files using </w:t>
      </w:r>
      <w:r>
        <w:rPr>
          <w:i/>
          <w:iCs/>
          <w:color w:val="222222"/>
          <w:sz w:val="16"/>
          <w:szCs w:val="16"/>
          <w:lang w:val="en-US"/>
        </w:rPr>
        <w:t>plink</w:t>
      </w:r>
      <w:r>
        <w:rPr>
          <w:color w:val="222222"/>
          <w:sz w:val="16"/>
          <w:szCs w:val="16"/>
          <w:lang w:val="en-US"/>
        </w:rPr>
        <w:t> the command line program. The tutorial for the usage of </w:t>
      </w:r>
      <w:r>
        <w:rPr>
          <w:i/>
          <w:iCs/>
          <w:color w:val="222222"/>
          <w:sz w:val="16"/>
          <w:szCs w:val="16"/>
          <w:lang w:val="en-US"/>
        </w:rPr>
        <w:t>plink </w:t>
      </w:r>
      <w:r>
        <w:rPr>
          <w:color w:val="222222"/>
          <w:sz w:val="16"/>
          <w:szCs w:val="16"/>
          <w:lang w:val="en-US"/>
        </w:rPr>
        <w:t xml:space="preserve">command program is written in the </w:t>
      </w:r>
      <w:r w:rsidRPr="000669A9">
        <w:rPr>
          <w:i/>
          <w:iCs/>
          <w:color w:val="222222"/>
          <w:sz w:val="16"/>
          <w:szCs w:val="16"/>
          <w:lang w:val="en-US"/>
        </w:rPr>
        <w:t>Readme</w:t>
      </w:r>
      <w:r>
        <w:rPr>
          <w:color w:val="222222"/>
          <w:sz w:val="16"/>
          <w:szCs w:val="16"/>
          <w:lang w:val="en-US"/>
        </w:rPr>
        <w:t xml:space="preserve"> tab of the application. (Fig. 2). Using the mentioned files, the application will generate a dataset that will be used for plotting.</w:t>
      </w:r>
    </w:p>
    <w:p w14:paraId="6D6A1263" w14:textId="2375F56B" w:rsidR="00D83B8A" w:rsidRDefault="00EF5D71" w:rsidP="001A0125">
      <w:pPr>
        <w:pStyle w:val="Heading1"/>
      </w:pPr>
      <w:r>
        <w:t>R</w:t>
      </w:r>
      <w:r w:rsidR="00D83B8A">
        <w:t>esults</w:t>
      </w:r>
    </w:p>
    <w:p w14:paraId="43000710" w14:textId="5203F6D1" w:rsidR="00AE509E" w:rsidRDefault="00855F1D" w:rsidP="00855F1D">
      <w:pPr>
        <w:pStyle w:val="para-first"/>
        <w:ind w:firstLine="142"/>
      </w:pPr>
      <w:r>
        <w:t>The web application consist</w:t>
      </w:r>
      <w:r w:rsidR="00845711">
        <w:t>s</w:t>
      </w:r>
      <w:r>
        <w:t xml:space="preserve"> of two tabs, </w:t>
      </w:r>
      <w:r>
        <w:rPr>
          <w:i/>
          <w:iCs/>
        </w:rPr>
        <w:t xml:space="preserve">Home </w:t>
      </w:r>
      <w:r>
        <w:t xml:space="preserve">and </w:t>
      </w:r>
      <w:r>
        <w:rPr>
          <w:i/>
          <w:iCs/>
        </w:rPr>
        <w:t>Readme</w:t>
      </w:r>
      <w:r>
        <w:t>. In</w:t>
      </w:r>
      <w:r w:rsidR="00845711">
        <w:t xml:space="preserve"> the</w:t>
      </w:r>
      <w:r>
        <w:t xml:space="preserve"> </w:t>
      </w:r>
      <w:r>
        <w:rPr>
          <w:i/>
          <w:iCs/>
        </w:rPr>
        <w:t>Readme</w:t>
      </w:r>
      <w:r>
        <w:t xml:space="preserve"> tab contains the information of the input files</w:t>
      </w:r>
      <w:r w:rsidR="0016483E">
        <w:t>. Additionally, it also shows</w:t>
      </w:r>
      <w:r>
        <w:t xml:space="preserve"> how to generate the </w:t>
      </w:r>
      <w:r>
        <w:rPr>
          <w:i/>
          <w:iCs/>
        </w:rPr>
        <w:t>.ped</w:t>
      </w:r>
      <w:r>
        <w:t xml:space="preserve"> file from the Plink files</w:t>
      </w:r>
      <w:r w:rsidR="0016483E">
        <w:t xml:space="preserve"> (Fig. 2).</w:t>
      </w:r>
      <w:r>
        <w:t xml:space="preserve"> In</w:t>
      </w:r>
      <w:r w:rsidR="00845711">
        <w:t xml:space="preserve"> the</w:t>
      </w:r>
      <w:r>
        <w:t xml:space="preserve"> </w:t>
      </w:r>
      <w:r>
        <w:rPr>
          <w:i/>
          <w:iCs/>
        </w:rPr>
        <w:t>Home</w:t>
      </w:r>
      <w:r>
        <w:t xml:space="preserve"> tab, there are two separated panels. The side panel allows the user to upload their desired Plink files </w:t>
      </w:r>
      <w:r w:rsidR="000669A9">
        <w:t>and parameters.</w:t>
      </w:r>
    </w:p>
    <w:p w14:paraId="30E4A8AB" w14:textId="2E480B9F" w:rsidR="00AE509E" w:rsidRPr="00845711" w:rsidRDefault="002262F2" w:rsidP="00AE509E">
      <w:pPr>
        <w:pStyle w:val="para-first"/>
        <w:ind w:firstLine="142"/>
        <w:rPr>
          <w:lang w:val="en-SE"/>
        </w:rPr>
      </w:pPr>
      <w:r w:rsidRPr="00E16C59">
        <w:lastRenderedPageBreak/>
        <w:drawing>
          <wp:anchor distT="0" distB="0" distL="114300" distR="114300" simplePos="0" relativeHeight="251659776" behindDoc="0" locked="0" layoutInCell="1" allowOverlap="1" wp14:anchorId="004D8104" wp14:editId="5DA57964">
            <wp:simplePos x="0" y="0"/>
            <wp:positionH relativeFrom="column">
              <wp:posOffset>-64770</wp:posOffset>
            </wp:positionH>
            <wp:positionV relativeFrom="paragraph">
              <wp:posOffset>6127115</wp:posOffset>
            </wp:positionV>
            <wp:extent cx="2985770" cy="1877695"/>
            <wp:effectExtent l="0" t="0" r="0" b="1905"/>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770" cy="1877695"/>
                    </a:xfrm>
                    <a:prstGeom prst="rect">
                      <a:avLst/>
                    </a:prstGeom>
                  </pic:spPr>
                </pic:pic>
              </a:graphicData>
            </a:graphic>
            <wp14:sizeRelH relativeFrom="page">
              <wp14:pctWidth>0</wp14:pctWidth>
            </wp14:sizeRelH>
            <wp14:sizeRelV relativeFrom="page">
              <wp14:pctHeight>0</wp14:pctHeight>
            </wp14:sizeRelV>
          </wp:anchor>
        </w:drawing>
      </w:r>
      <w:r w:rsidR="00856789">
        <w:rPr>
          <w:noProof/>
        </w:rPr>
        <mc:AlternateContent>
          <mc:Choice Requires="wps">
            <w:drawing>
              <wp:anchor distT="45720" distB="45720" distL="114300" distR="114300" simplePos="0" relativeHeight="251666944" behindDoc="0" locked="0" layoutInCell="1" allowOverlap="1" wp14:anchorId="72650063" wp14:editId="1CF2AF9A">
                <wp:simplePos x="0" y="0"/>
                <wp:positionH relativeFrom="margin">
                  <wp:posOffset>-635</wp:posOffset>
                </wp:positionH>
                <wp:positionV relativeFrom="page">
                  <wp:posOffset>8839200</wp:posOffset>
                </wp:positionV>
                <wp:extent cx="2985770" cy="240030"/>
                <wp:effectExtent l="0" t="0" r="1143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40030"/>
                        </a:xfrm>
                        <a:prstGeom prst="rect">
                          <a:avLst/>
                        </a:prstGeom>
                        <a:solidFill>
                          <a:srgbClr val="FFFFFF"/>
                        </a:solidFill>
                        <a:ln w="9525">
                          <a:solidFill>
                            <a:schemeClr val="bg1"/>
                          </a:solidFill>
                          <a:miter lim="800000"/>
                          <a:headEnd/>
                          <a:tailEnd/>
                        </a:ln>
                      </wps:spPr>
                      <wps:txbx>
                        <w:txbxContent>
                          <w:p w14:paraId="7C82CA14" w14:textId="6F3541EC" w:rsidR="0016483E" w:rsidRDefault="0016483E" w:rsidP="0016483E">
                            <w:pPr>
                              <w:pStyle w:val="para-first"/>
                            </w:pPr>
                            <w:r w:rsidRPr="00BE5EE2">
                              <w:rPr>
                                <w:b/>
                                <w:bCs/>
                                <w:sz w:val="13"/>
                                <w:szCs w:val="13"/>
                              </w:rPr>
                              <w:t xml:space="preserve">Fig. </w:t>
                            </w:r>
                            <w:r>
                              <w:rPr>
                                <w:b/>
                                <w:bCs/>
                                <w:sz w:val="13"/>
                                <w:szCs w:val="13"/>
                              </w:rPr>
                              <w:t>3</w:t>
                            </w:r>
                            <w:r w:rsidRPr="00BE5EE2">
                              <w:rPr>
                                <w:b/>
                                <w:bCs/>
                                <w:sz w:val="13"/>
                                <w:szCs w:val="13"/>
                              </w:rPr>
                              <w:t>.</w:t>
                            </w:r>
                            <w:r w:rsidRPr="00BE5EE2">
                              <w:rPr>
                                <w:b/>
                                <w:bCs/>
                                <w:sz w:val="13"/>
                                <w:szCs w:val="13"/>
                              </w:rPr>
                              <w:t> </w:t>
                            </w:r>
                            <w:r>
                              <w:rPr>
                                <w:b/>
                                <w:bCs/>
                                <w:sz w:val="13"/>
                                <w:szCs w:val="13"/>
                              </w:rPr>
                              <w:t xml:space="preserve">Web application. </w:t>
                            </w:r>
                            <w:r>
                              <w:rPr>
                                <w:sz w:val="13"/>
                                <w:szCs w:val="13"/>
                              </w:rPr>
                              <w:t>Interface and sample outcome.</w:t>
                            </w:r>
                          </w:p>
                          <w:p w14:paraId="408F4DFD" w14:textId="77777777" w:rsidR="0016483E" w:rsidRDefault="0016483E" w:rsidP="00164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50063" id="_x0000_t202" coordsize="21600,21600" o:spt="202" path="m,l,21600r21600,l21600,xe">
                <v:stroke joinstyle="miter"/>
                <v:path gradientshapeok="t" o:connecttype="rect"/>
              </v:shapetype>
              <v:shape id="Text Box 2" o:spid="_x0000_s1026" type="#_x0000_t202" style="position:absolute;left:0;text-align:left;margin-left:-.05pt;margin-top:696pt;width:235.1pt;height:18.9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" strokecolor="white [3212]">
                <v:textbox>
                  <w:txbxContent>
                    <w:p w14:paraId="7C82CA14" w14:textId="6F3541EC" w:rsidR="0016483E" w:rsidRDefault="0016483E" w:rsidP="0016483E">
                      <w:pPr>
                        <w:pStyle w:val="para-first"/>
                      </w:pPr>
                      <w:r w:rsidRPr="00BE5EE2">
                        <w:rPr>
                          <w:b/>
                          <w:bCs/>
                          <w:sz w:val="13"/>
                          <w:szCs w:val="13"/>
                        </w:rPr>
                        <w:t xml:space="preserve">Fig. </w:t>
                      </w:r>
                      <w:r>
                        <w:rPr>
                          <w:b/>
                          <w:bCs/>
                          <w:sz w:val="13"/>
                          <w:szCs w:val="13"/>
                        </w:rPr>
                        <w:t>3</w:t>
                      </w:r>
                      <w:r w:rsidRPr="00BE5EE2">
                        <w:rPr>
                          <w:b/>
                          <w:bCs/>
                          <w:sz w:val="13"/>
                          <w:szCs w:val="13"/>
                        </w:rPr>
                        <w:t>.</w:t>
                      </w:r>
                      <w:r w:rsidRPr="00BE5EE2">
                        <w:rPr>
                          <w:b/>
                          <w:bCs/>
                          <w:sz w:val="13"/>
                          <w:szCs w:val="13"/>
                        </w:rPr>
                        <w:t> </w:t>
                      </w:r>
                      <w:r>
                        <w:rPr>
                          <w:b/>
                          <w:bCs/>
                          <w:sz w:val="13"/>
                          <w:szCs w:val="13"/>
                        </w:rPr>
                        <w:t xml:space="preserve">Web application. </w:t>
                      </w:r>
                      <w:r>
                        <w:rPr>
                          <w:sz w:val="13"/>
                          <w:szCs w:val="13"/>
                        </w:rPr>
                        <w:t>Interface and sample outcome.</w:t>
                      </w:r>
                    </w:p>
                    <w:p w14:paraId="408F4DFD" w14:textId="77777777" w:rsidR="0016483E" w:rsidRDefault="0016483E" w:rsidP="0016483E"/>
                  </w:txbxContent>
                </v:textbox>
                <w10:wrap type="square" anchorx="margin" anchory="page"/>
              </v:shape>
            </w:pict>
          </mc:Fallback>
        </mc:AlternateContent>
      </w:r>
      <w:r w:rsidR="00855F1D">
        <w:t xml:space="preserve">After retrieving the information and making plotting data, the plot will be plotted on the main panel. The </w:t>
      </w:r>
      <w:r w:rsidR="00AE509E">
        <w:t>produced plot is a combine</w:t>
      </w:r>
      <w:r w:rsidR="00845711">
        <w:t>d</w:t>
      </w:r>
      <w:r w:rsidR="00AE509E">
        <w:t xml:space="preserve"> plot between a point-to-point graph, </w:t>
      </w:r>
      <w:r w:rsidR="00845711">
        <w:t>which</w:t>
      </w:r>
      <w:r w:rsidR="00AE509E">
        <w:t xml:space="preserve"> plot</w:t>
      </w:r>
      <w:r w:rsidR="00845711">
        <w:t>s</w:t>
      </w:r>
      <w:r w:rsidR="00AE509E">
        <w:t xml:space="preserve"> the MAF overtime, and a stacked bar plot, </w:t>
      </w:r>
      <w:r w:rsidR="00845711">
        <w:t>which</w:t>
      </w:r>
      <w:r w:rsidR="00AE509E">
        <w:t xml:space="preserve"> plot</w:t>
      </w:r>
      <w:r w:rsidR="00845711">
        <w:t>s</w:t>
      </w:r>
      <w:r w:rsidR="00AE509E">
        <w:t xml:space="preserve"> the count of major and minor allele overtime. The main panel also feature</w:t>
      </w:r>
      <w:r w:rsidR="00DC0CCD">
        <w:t>s</w:t>
      </w:r>
      <w:r w:rsidR="00AE509E">
        <w:t xml:space="preserve"> a download button, which</w:t>
      </w:r>
      <w:r w:rsidR="00DC0CCD">
        <w:t xml:space="preserve"> will</w:t>
      </w:r>
      <w:r w:rsidR="00AE509E">
        <w:t xml:space="preserve"> download the produced plot as </w:t>
      </w:r>
      <w:r w:rsidR="00AE509E" w:rsidRPr="00AE509E">
        <w:rPr>
          <w:i/>
          <w:iCs/>
        </w:rPr>
        <w:t>.png</w:t>
      </w:r>
      <w:r w:rsidR="00AE509E">
        <w:rPr>
          <w:i/>
          <w:iCs/>
        </w:rPr>
        <w:t xml:space="preserve"> </w:t>
      </w:r>
      <w:r w:rsidR="00AE509E">
        <w:t>file whose name is the SNP’s name</w:t>
      </w:r>
      <w:r w:rsidR="0016483E">
        <w:t xml:space="preserve"> (Fig. 3)</w:t>
      </w:r>
      <w:r w:rsidR="00845711">
        <w:t>.</w:t>
      </w:r>
    </w:p>
    <w:p w14:paraId="351EDCC7" w14:textId="23C4BEA9" w:rsidR="00A57E51" w:rsidRDefault="00A87F49" w:rsidP="00856789">
      <w:pPr>
        <w:pStyle w:val="para-first"/>
        <w:ind w:firstLine="142"/>
      </w:pPr>
      <w:r>
        <w:rPr>
          <w:noProof/>
          <w:color w:val="0000FF"/>
          <w:u w:val="single"/>
          <w:lang w:val="en-SE" w:eastAsia="en-SE"/>
        </w:rPr>
        <w:drawing>
          <wp:anchor distT="0" distB="0" distL="114300" distR="114300" simplePos="0" relativeHeight="251658752" behindDoc="0" locked="0" layoutInCell="1" allowOverlap="1" wp14:anchorId="707138A6" wp14:editId="70AB7132">
            <wp:simplePos x="0" y="0"/>
            <wp:positionH relativeFrom="column">
              <wp:posOffset>-255270</wp:posOffset>
            </wp:positionH>
            <wp:positionV relativeFrom="paragraph">
              <wp:posOffset>-826135</wp:posOffset>
            </wp:positionV>
            <wp:extent cx="3083560" cy="2618740"/>
            <wp:effectExtent l="0" t="0" r="254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b="15047"/>
                    <a:stretch/>
                  </pic:blipFill>
                  <pic:spPr bwMode="auto">
                    <a:xfrm>
                      <a:off x="0" y="0"/>
                      <a:ext cx="3083560" cy="261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0CCD">
        <w:t>User can modify t</w:t>
      </w:r>
      <w:r w:rsidR="00AE509E">
        <w:t xml:space="preserve">he name of SNP </w:t>
      </w:r>
      <w:r>
        <w:t>or</w:t>
      </w:r>
      <w:r w:rsidR="00AE509E">
        <w:t xml:space="preserve"> time step and new </w:t>
      </w:r>
      <w:r>
        <w:t>data</w:t>
      </w:r>
      <w:r w:rsidR="00AE509E">
        <w:t xml:space="preserve"> will be </w:t>
      </w:r>
      <w:r>
        <w:t>retrieved and plotted</w:t>
      </w:r>
      <w:r w:rsidR="00AE509E">
        <w:t xml:space="preserve"> automatically without having to click</w:t>
      </w:r>
      <w:r w:rsidR="00845711">
        <w:t xml:space="preserve"> the</w:t>
      </w:r>
      <w:r w:rsidR="00AE509E">
        <w:t xml:space="preserve"> submit button again.</w:t>
      </w:r>
    </w:p>
    <w:p w14:paraId="7C088852" w14:textId="04072861" w:rsidR="00A57E51" w:rsidRDefault="00A57E51" w:rsidP="00A57E51">
      <w:pPr>
        <w:pStyle w:val="Heading1"/>
      </w:pPr>
      <w:r>
        <w:t>Discussion</w:t>
      </w:r>
    </w:p>
    <w:p w14:paraId="7D7B8406" w14:textId="228E2F08" w:rsidR="00665B0C" w:rsidRDefault="00A57E51" w:rsidP="00A57E51">
      <w:pPr>
        <w:pStyle w:val="para-first"/>
        <w:ind w:firstLine="142"/>
      </w:pPr>
      <w:r>
        <w:t xml:space="preserve">SNPulse is a </w:t>
      </w:r>
      <w:r w:rsidR="0016483E">
        <w:t xml:space="preserve">helpful </w:t>
      </w:r>
      <w:r>
        <w:t xml:space="preserve">tool </w:t>
      </w:r>
      <w:r w:rsidR="0016483E">
        <w:t xml:space="preserve">to </w:t>
      </w:r>
      <w:r w:rsidR="000669A9">
        <w:t>plot minor</w:t>
      </w:r>
      <w:r w:rsidR="00A87F49">
        <w:t xml:space="preserve"> allele frequency overtime</w:t>
      </w:r>
      <w:r w:rsidR="00845711">
        <w:t>.</w:t>
      </w:r>
      <w:r w:rsidR="00A87F49">
        <w:t xml:space="preserve"> </w:t>
      </w:r>
      <w:r w:rsidR="00845711">
        <w:t>I</w:t>
      </w:r>
      <w:r w:rsidR="00A87F49">
        <w:t>t</w:t>
      </w:r>
      <w:r w:rsidR="00E45643">
        <w:t xml:space="preserve"> is </w:t>
      </w:r>
      <w:r w:rsidR="00665B0C">
        <w:t xml:space="preserve"> </w:t>
      </w:r>
      <w:r w:rsidR="00E45643">
        <w:t>useful for someone who want</w:t>
      </w:r>
      <w:r w:rsidR="00845711">
        <w:t>s</w:t>
      </w:r>
      <w:r w:rsidR="00E45643">
        <w:t xml:space="preserve"> to observe the trend of </w:t>
      </w:r>
      <w:r w:rsidR="002B54FB">
        <w:t xml:space="preserve"> allele</w:t>
      </w:r>
      <w:r w:rsidR="00665B0C">
        <w:t xml:space="preserve"> frequency</w:t>
      </w:r>
      <w:r w:rsidR="002B54FB">
        <w:t xml:space="preserve"> to understand or predict</w:t>
      </w:r>
      <w:r w:rsidR="002B54FB" w:rsidRPr="002B54FB">
        <w:t xml:space="preserve"> how populations evolve</w:t>
      </w:r>
      <w:r w:rsidR="002B54FB">
        <w:t xml:space="preserve">. </w:t>
      </w:r>
      <w:r w:rsidR="00665B0C">
        <w:t xml:space="preserve">Besides, it also allows the user to download the plot with high </w:t>
      </w:r>
      <w:r w:rsidR="00665B0C" w:rsidRPr="00665B0C">
        <w:t>definition</w:t>
      </w:r>
      <w:r w:rsidR="00665B0C">
        <w:t xml:space="preserve"> quality, which can be </w:t>
      </w:r>
      <w:r w:rsidR="00665B0C" w:rsidRPr="00665B0C">
        <w:t>convenien</w:t>
      </w:r>
      <w:r w:rsidR="00845711">
        <w:t>t</w:t>
      </w:r>
      <w:r w:rsidR="00665B0C">
        <w:t xml:space="preserve"> for someone who wants to use the plot in their report or study.</w:t>
      </w:r>
    </w:p>
    <w:p w14:paraId="627DD5DF" w14:textId="4F9545B6" w:rsidR="009363E6" w:rsidRDefault="00665B0C" w:rsidP="00A57E51">
      <w:pPr>
        <w:pStyle w:val="para-first"/>
        <w:ind w:firstLine="142"/>
      </w:pPr>
      <w:r>
        <w:t>However, there are still some limitations in this application.</w:t>
      </w:r>
      <w:r w:rsidR="00293649">
        <w:t xml:space="preserve"> The moderated reading speed makes the</w:t>
      </w:r>
      <w:r w:rsidR="00DC010D">
        <w:t xml:space="preserve"> plot generated speed </w:t>
      </w:r>
      <w:r w:rsidR="00D43BD5">
        <w:t xml:space="preserve">depend on the size of the </w:t>
      </w:r>
      <w:r w:rsidR="00293649">
        <w:t xml:space="preserve">input files, specifically </w:t>
      </w:r>
      <w:r w:rsidR="00293649">
        <w:rPr>
          <w:i/>
          <w:iCs/>
        </w:rPr>
        <w:t>.ped</w:t>
      </w:r>
      <w:r w:rsidR="00293649">
        <w:t xml:space="preserve"> file. User</w:t>
      </w:r>
      <w:r w:rsidR="00845711">
        <w:t>s</w:t>
      </w:r>
      <w:r w:rsidR="00293649">
        <w:t xml:space="preserve"> can rapidly change the time step</w:t>
      </w:r>
      <w:r w:rsidR="009363E6">
        <w:t xml:space="preserve"> parameter</w:t>
      </w:r>
      <w:r w:rsidR="00293649">
        <w:t xml:space="preserve"> once the plot has been draw</w:t>
      </w:r>
      <w:r w:rsidR="00845711">
        <w:t>n</w:t>
      </w:r>
      <w:r w:rsidR="00293649">
        <w:t xml:space="preserve"> </w:t>
      </w:r>
      <w:r w:rsidR="009363E6">
        <w:t>and the application can</w:t>
      </w:r>
      <w:r w:rsidR="00845711">
        <w:t xml:space="preserve"> re</w:t>
      </w:r>
      <w:r w:rsidR="009363E6">
        <w:t xml:space="preserve">produce </w:t>
      </w:r>
      <w:r w:rsidR="00845711">
        <w:t xml:space="preserve">the </w:t>
      </w:r>
      <w:r w:rsidR="009363E6">
        <w:t xml:space="preserve">plot </w:t>
      </w:r>
      <w:r w:rsidR="00845711" w:rsidRPr="00845711">
        <w:t>simultaneously</w:t>
      </w:r>
      <w:r w:rsidR="00845711">
        <w:t xml:space="preserve"> </w:t>
      </w:r>
      <w:r w:rsidR="009363E6">
        <w:t>in real time. However, it can take a few minutes to produce another plot when modif</w:t>
      </w:r>
      <w:r w:rsidR="00845711">
        <w:t>ying</w:t>
      </w:r>
      <w:r w:rsidR="009363E6">
        <w:t xml:space="preserve"> the SNP’s name.</w:t>
      </w:r>
    </w:p>
    <w:p w14:paraId="00E4B93E" w14:textId="738A9FBB" w:rsidR="00856789" w:rsidRDefault="00856789" w:rsidP="00A57E51">
      <w:pPr>
        <w:pStyle w:val="para-first"/>
        <w:ind w:firstLine="142"/>
      </w:pPr>
      <w:r w:rsidRPr="0016483E">
        <w:drawing>
          <wp:anchor distT="0" distB="0" distL="114300" distR="114300" simplePos="0" relativeHeight="251664896" behindDoc="0" locked="0" layoutInCell="1" allowOverlap="1" wp14:anchorId="4E4F6D6D" wp14:editId="6316DBE9">
            <wp:simplePos x="0" y="0"/>
            <wp:positionH relativeFrom="column">
              <wp:posOffset>-60325</wp:posOffset>
            </wp:positionH>
            <wp:positionV relativeFrom="paragraph">
              <wp:posOffset>-2843530</wp:posOffset>
            </wp:positionV>
            <wp:extent cx="2985770" cy="1970405"/>
            <wp:effectExtent l="0" t="0" r="0" b="0"/>
            <wp:wrapTopAndBottom/>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1970405"/>
                    </a:xfrm>
                    <a:prstGeom prst="rect">
                      <a:avLst/>
                    </a:prstGeom>
                  </pic:spPr>
                </pic:pic>
              </a:graphicData>
            </a:graphic>
            <wp14:sizeRelH relativeFrom="page">
              <wp14:pctWidth>0</wp14:pctWidth>
            </wp14:sizeRelH>
            <wp14:sizeRelV relativeFrom="page">
              <wp14:pctHeight>0</wp14:pctHeight>
            </wp14:sizeRelV>
          </wp:anchor>
        </w:drawing>
      </w:r>
      <w:r w:rsidR="009363E6">
        <w:t>Another limitation is that the user ha</w:t>
      </w:r>
      <w:r w:rsidR="00845711">
        <w:t>s</w:t>
      </w:r>
      <w:r w:rsidR="009363E6">
        <w:t xml:space="preserve"> to input the </w:t>
      </w:r>
      <w:r w:rsidR="009363E6">
        <w:rPr>
          <w:i/>
          <w:iCs/>
        </w:rPr>
        <w:t>.txt</w:t>
      </w:r>
      <w:r w:rsidR="009363E6">
        <w:t xml:space="preserve"> file in the right format: the first column contains the ID and</w:t>
      </w:r>
      <w:r w:rsidR="00845711">
        <w:t xml:space="preserve"> the</w:t>
      </w:r>
      <w:r w:rsidR="009363E6">
        <w:t xml:space="preserve"> second column contains the mean date. The application will not read the </w:t>
      </w:r>
      <w:r w:rsidR="009363E6">
        <w:rPr>
          <w:i/>
          <w:iCs/>
        </w:rPr>
        <w:t>.txt</w:t>
      </w:r>
      <w:r w:rsidR="009363E6">
        <w:t xml:space="preserve"> file </w:t>
      </w:r>
      <w:r w:rsidR="009363E6" w:rsidRPr="009363E6">
        <w:t>properly</w:t>
      </w:r>
      <w:r w:rsidR="009363E6">
        <w:t>, hence</w:t>
      </w:r>
      <w:r w:rsidR="009942F3">
        <w:t xml:space="preserve"> </w:t>
      </w:r>
      <w:r w:rsidR="009363E6">
        <w:t>will not produce the</w:t>
      </w:r>
      <w:r w:rsidR="009942F3">
        <w:t xml:space="preserve"> data for plotting</w:t>
      </w:r>
      <w:r w:rsidR="009363E6">
        <w:t>. A tutorial of how to extract those information</w:t>
      </w:r>
      <w:r w:rsidR="009942F3">
        <w:t xml:space="preserve"> to a .</w:t>
      </w:r>
      <w:r w:rsidR="009942F3" w:rsidRPr="009942F3">
        <w:rPr>
          <w:i/>
          <w:iCs/>
        </w:rPr>
        <w:t>txt</w:t>
      </w:r>
      <w:r w:rsidR="009942F3">
        <w:t xml:space="preserve"> file</w:t>
      </w:r>
      <w:r w:rsidR="009363E6">
        <w:t xml:space="preserve"> from </w:t>
      </w:r>
      <w:r w:rsidR="009942F3">
        <w:t xml:space="preserve">an </w:t>
      </w:r>
      <w:r w:rsidR="009942F3" w:rsidRPr="009942F3">
        <w:rPr>
          <w:i/>
          <w:iCs/>
        </w:rPr>
        <w:t>.</w:t>
      </w:r>
      <w:r w:rsidR="009942F3" w:rsidRPr="009942F3">
        <w:rPr>
          <w:i/>
          <w:iCs/>
        </w:rPr>
        <w:t>xlsx</w:t>
      </w:r>
      <w:r w:rsidR="009942F3">
        <w:rPr>
          <w:i/>
          <w:iCs/>
        </w:rPr>
        <w:t xml:space="preserve"> </w:t>
      </w:r>
      <w:r w:rsidR="009942F3">
        <w:t xml:space="preserve">is in the </w:t>
      </w:r>
      <w:r w:rsidR="009942F3" w:rsidRPr="009942F3">
        <w:rPr>
          <w:i/>
          <w:iCs/>
        </w:rPr>
        <w:t>Readme</w:t>
      </w:r>
      <w:r w:rsidR="009942F3">
        <w:t xml:space="preserve"> tab, which can help the user to overcome this limitation.</w:t>
      </w:r>
    </w:p>
    <w:p w14:paraId="25231C57" w14:textId="649F7DE4" w:rsidR="00CC23D0" w:rsidRDefault="00C57DC6" w:rsidP="00CC23D0">
      <w:pPr>
        <w:pStyle w:val="para-first"/>
        <w:ind w:firstLine="142"/>
      </w:pPr>
      <w:r>
        <w:t xml:space="preserve">In summary, this application is helpful for plotting minor allele frequency overtime. Although having few limitations, further development and optimisation on the code can </w:t>
      </w:r>
      <w:r w:rsidRPr="00C57DC6">
        <w:t>accelerate</w:t>
      </w:r>
      <w:r>
        <w:t xml:space="preserve"> the plotting speed as well as expanding its function.</w:t>
      </w:r>
    </w:p>
    <w:p w14:paraId="4C214D65" w14:textId="77777777" w:rsidR="002262F2" w:rsidRDefault="00CC23D0" w:rsidP="002262F2">
      <w:pPr>
        <w:pStyle w:val="RefHead"/>
      </w:pPr>
      <w:r>
        <w:t>Acknowledgement</w:t>
      </w:r>
    </w:p>
    <w:p w14:paraId="36F3EC2E" w14:textId="64BD2FD6" w:rsidR="002262F2" w:rsidRPr="002262F2" w:rsidRDefault="002262F2" w:rsidP="002262F2">
      <w:pPr>
        <w:pStyle w:val="RefHead"/>
        <w:spacing w:before="0"/>
        <w:ind w:firstLine="142"/>
        <w:rPr>
          <w:rFonts w:ascii="Times New Roman" w:hAnsi="Times New Roman"/>
          <w:b w:val="0"/>
          <w:bCs/>
          <w:sz w:val="16"/>
          <w:szCs w:val="16"/>
          <w:lang w:val="en-SE"/>
        </w:rPr>
      </w:pPr>
      <w:r>
        <w:rPr>
          <w:rFonts w:ascii="Times New Roman" w:hAnsi="Times New Roman"/>
          <w:b w:val="0"/>
          <w:bCs/>
          <w:sz w:val="16"/>
          <w:szCs w:val="16"/>
        </w:rPr>
        <w:t xml:space="preserve">I am thankful for Ms. </w:t>
      </w:r>
      <w:r w:rsidRPr="002262F2">
        <w:rPr>
          <w:rFonts w:ascii="Times New Roman" w:hAnsi="Times New Roman"/>
          <w:b w:val="0"/>
          <w:bCs/>
          <w:sz w:val="16"/>
          <w:szCs w:val="16"/>
        </w:rPr>
        <w:t>Sara Behnamian</w:t>
      </w:r>
      <w:r>
        <w:rPr>
          <w:rFonts w:ascii="Times New Roman" w:hAnsi="Times New Roman"/>
          <w:b w:val="0"/>
          <w:bCs/>
          <w:sz w:val="16"/>
          <w:szCs w:val="16"/>
        </w:rPr>
        <w:t xml:space="preserve"> for sharing her data that I used as example data set to run my application, Mr. E</w:t>
      </w:r>
      <w:r w:rsidRPr="002262F2">
        <w:rPr>
          <w:rFonts w:ascii="Times New Roman" w:hAnsi="Times New Roman"/>
          <w:b w:val="0"/>
          <w:bCs/>
          <w:sz w:val="16"/>
          <w:szCs w:val="16"/>
        </w:rPr>
        <w:t xml:space="preserve">ran </w:t>
      </w:r>
      <w:r>
        <w:rPr>
          <w:rFonts w:ascii="Times New Roman" w:hAnsi="Times New Roman"/>
          <w:b w:val="0"/>
          <w:bCs/>
          <w:sz w:val="16"/>
          <w:szCs w:val="16"/>
        </w:rPr>
        <w:t>E</w:t>
      </w:r>
      <w:r w:rsidRPr="002262F2">
        <w:rPr>
          <w:rFonts w:ascii="Times New Roman" w:hAnsi="Times New Roman"/>
          <w:b w:val="0"/>
          <w:bCs/>
          <w:sz w:val="16"/>
          <w:szCs w:val="16"/>
        </w:rPr>
        <w:t>lhaik</w:t>
      </w:r>
      <w:r>
        <w:rPr>
          <w:rFonts w:ascii="Times New Roman" w:hAnsi="Times New Roman"/>
          <w:b w:val="0"/>
          <w:bCs/>
          <w:sz w:val="16"/>
          <w:szCs w:val="16"/>
        </w:rPr>
        <w:t xml:space="preserve"> for valuable comment on application </w:t>
      </w:r>
      <w:r w:rsidRPr="002262F2">
        <w:rPr>
          <w:rFonts w:ascii="Times New Roman" w:hAnsi="Times New Roman"/>
          <w:b w:val="0"/>
          <w:bCs/>
          <w:sz w:val="16"/>
          <w:szCs w:val="16"/>
        </w:rPr>
        <w:t>and for Lund university for their financial support.</w:t>
      </w:r>
    </w:p>
    <w:p w14:paraId="6FB26105" w14:textId="77777777" w:rsidR="00D83B8A" w:rsidRPr="00366351" w:rsidRDefault="00366351" w:rsidP="001A0125">
      <w:pPr>
        <w:pStyle w:val="RefHead"/>
      </w:pPr>
      <w:r w:rsidRPr="00366351">
        <w:t>References</w:t>
      </w:r>
    </w:p>
    <w:p w14:paraId="5F19E73C" w14:textId="0FCADD58" w:rsidR="00DA0194" w:rsidRDefault="00DA0194" w:rsidP="00DA0194">
      <w:pPr>
        <w:pStyle w:val="RefText"/>
        <w:spacing w:line="276" w:lineRule="auto"/>
        <w:rPr>
          <w:szCs w:val="14"/>
        </w:rPr>
      </w:pPr>
      <w:r w:rsidRPr="0016483E">
        <w:rPr>
          <w:szCs w:val="14"/>
        </w:rPr>
        <w:t xml:space="preserve">Chanock, S. J., &amp; Ostrander, E. A. (2014). </w:t>
      </w:r>
      <w:r w:rsidRPr="00DA0194">
        <w:rPr>
          <w:szCs w:val="14"/>
        </w:rPr>
        <w:t xml:space="preserve">Discovery and Characterization of Cancer Genetic Susceptibility Alleles. </w:t>
      </w:r>
      <w:r w:rsidRPr="00DA0194">
        <w:rPr>
          <w:i/>
          <w:iCs/>
          <w:szCs w:val="14"/>
        </w:rPr>
        <w:t>Elsevier EBooks</w:t>
      </w:r>
      <w:r w:rsidRPr="00DA0194">
        <w:rPr>
          <w:szCs w:val="14"/>
        </w:rPr>
        <w:t xml:space="preserve">, 309-321.e3. </w:t>
      </w:r>
      <w:r>
        <w:rPr>
          <w:szCs w:val="14"/>
        </w:rPr>
        <w:fldChar w:fldCharType="begin"/>
      </w:r>
      <w:r>
        <w:rPr>
          <w:szCs w:val="14"/>
        </w:rPr>
        <w:instrText xml:space="preserve"> HYPERLINK "</w:instrText>
      </w:r>
      <w:r w:rsidRPr="00DA0194">
        <w:rPr>
          <w:szCs w:val="14"/>
        </w:rPr>
        <w:instrText>https://doi.org/10.1016/b978-1-4557-2865-7.00022-9</w:instrText>
      </w:r>
      <w:r>
        <w:rPr>
          <w:szCs w:val="14"/>
        </w:rPr>
        <w:instrText xml:space="preserve">" </w:instrText>
      </w:r>
      <w:r>
        <w:rPr>
          <w:szCs w:val="14"/>
        </w:rPr>
        <w:fldChar w:fldCharType="separate"/>
      </w:r>
      <w:r w:rsidRPr="00AC2557">
        <w:rPr>
          <w:rStyle w:val="Hyperlink"/>
          <w:szCs w:val="14"/>
        </w:rPr>
        <w:t>https://doi.org/1</w:t>
      </w:r>
      <w:r w:rsidRPr="00AC2557">
        <w:rPr>
          <w:rStyle w:val="Hyperlink"/>
          <w:szCs w:val="14"/>
        </w:rPr>
        <w:t>0</w:t>
      </w:r>
      <w:r w:rsidRPr="00AC2557">
        <w:rPr>
          <w:rStyle w:val="Hyperlink"/>
          <w:szCs w:val="14"/>
        </w:rPr>
        <w:t>.</w:t>
      </w:r>
      <w:r w:rsidRPr="00AC2557">
        <w:rPr>
          <w:rStyle w:val="Hyperlink"/>
          <w:szCs w:val="14"/>
        </w:rPr>
        <w:t>1</w:t>
      </w:r>
      <w:r w:rsidRPr="00AC2557">
        <w:rPr>
          <w:rStyle w:val="Hyperlink"/>
          <w:szCs w:val="14"/>
        </w:rPr>
        <w:t>016/b978-1-4557-2865-7.00022-9</w:t>
      </w:r>
      <w:r>
        <w:rPr>
          <w:szCs w:val="14"/>
        </w:rPr>
        <w:fldChar w:fldCharType="end"/>
      </w:r>
    </w:p>
    <w:p w14:paraId="0C8E54D9" w14:textId="5CB83370" w:rsidR="00DA0194" w:rsidRDefault="00DA0194" w:rsidP="004E4093">
      <w:pPr>
        <w:pStyle w:val="NormalWeb"/>
        <w:spacing w:before="0" w:beforeAutospacing="0" w:after="0" w:afterAutospacing="0" w:line="276" w:lineRule="auto"/>
        <w:ind w:left="284" w:hanging="284"/>
        <w:jc w:val="both"/>
        <w:rPr>
          <w:sz w:val="14"/>
          <w:szCs w:val="14"/>
        </w:rPr>
      </w:pPr>
      <w:r w:rsidRPr="00DA0194">
        <w:rPr>
          <w:sz w:val="14"/>
          <w:szCs w:val="14"/>
        </w:rPr>
        <w:t xml:space="preserve">Abecasis, G. R., Altshuler, D., Auton, A., Brooks, L., Durbin, R., Gibbs, R. A., Hurles, M. E., &amp; McVean, G. (2010). A map of human genome variation from population-scale sequencing. </w:t>
      </w:r>
      <w:r w:rsidRPr="00DA0194">
        <w:rPr>
          <w:i/>
          <w:iCs/>
          <w:sz w:val="14"/>
          <w:szCs w:val="14"/>
        </w:rPr>
        <w:t>Nature</w:t>
      </w:r>
      <w:r w:rsidRPr="00DA0194">
        <w:rPr>
          <w:sz w:val="14"/>
          <w:szCs w:val="14"/>
        </w:rPr>
        <w:t xml:space="preserve">, </w:t>
      </w:r>
      <w:r w:rsidRPr="00DA0194">
        <w:rPr>
          <w:i/>
          <w:iCs/>
          <w:sz w:val="14"/>
          <w:szCs w:val="14"/>
        </w:rPr>
        <w:t>467</w:t>
      </w:r>
      <w:r w:rsidRPr="00DA0194">
        <w:rPr>
          <w:sz w:val="14"/>
          <w:szCs w:val="14"/>
        </w:rPr>
        <w:t xml:space="preserve">(7319), 1061–1073. </w:t>
      </w:r>
      <w:hyperlink r:id="rId13" w:history="1">
        <w:r w:rsidR="004E4093" w:rsidRPr="00AC2557">
          <w:rPr>
            <w:rStyle w:val="Hyperlink"/>
            <w:sz w:val="14"/>
            <w:szCs w:val="14"/>
          </w:rPr>
          <w:t>https://doi.org/10.103</w:t>
        </w:r>
        <w:r w:rsidR="004E4093" w:rsidRPr="00AC2557">
          <w:rPr>
            <w:rStyle w:val="Hyperlink"/>
            <w:sz w:val="14"/>
            <w:szCs w:val="14"/>
          </w:rPr>
          <w:t>8</w:t>
        </w:r>
        <w:r w:rsidR="004E4093" w:rsidRPr="00AC2557">
          <w:rPr>
            <w:rStyle w:val="Hyperlink"/>
            <w:sz w:val="14"/>
            <w:szCs w:val="14"/>
          </w:rPr>
          <w:t>/nature09534</w:t>
        </w:r>
      </w:hyperlink>
    </w:p>
    <w:p w14:paraId="6075D198" w14:textId="55066F96" w:rsidR="004E4093" w:rsidRDefault="00856789" w:rsidP="004E4093">
      <w:pPr>
        <w:pStyle w:val="NormalWeb"/>
        <w:spacing w:before="0" w:beforeAutospacing="0" w:after="0" w:afterAutospacing="0" w:line="276" w:lineRule="auto"/>
        <w:ind w:left="284" w:hanging="284"/>
        <w:rPr>
          <w:sz w:val="14"/>
          <w:szCs w:val="14"/>
        </w:rPr>
      </w:pPr>
      <w:r>
        <w:rPr>
          <w:noProof/>
        </w:rPr>
        <mc:AlternateContent>
          <mc:Choice Requires="wps">
            <w:drawing>
              <wp:anchor distT="45720" distB="45720" distL="114300" distR="114300" simplePos="0" relativeHeight="251663872" behindDoc="0" locked="0" layoutInCell="1" allowOverlap="1" wp14:anchorId="63DDA9D9" wp14:editId="2BD6528D">
                <wp:simplePos x="0" y="0"/>
                <wp:positionH relativeFrom="margin">
                  <wp:posOffset>19050</wp:posOffset>
                </wp:positionH>
                <wp:positionV relativeFrom="page">
                  <wp:posOffset>5746750</wp:posOffset>
                </wp:positionV>
                <wp:extent cx="2985770" cy="240030"/>
                <wp:effectExtent l="0" t="0" r="1143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40030"/>
                        </a:xfrm>
                        <a:prstGeom prst="rect">
                          <a:avLst/>
                        </a:prstGeom>
                        <a:solidFill>
                          <a:srgbClr val="FFFFFF"/>
                        </a:solidFill>
                        <a:ln w="9525">
                          <a:solidFill>
                            <a:schemeClr val="bg1"/>
                          </a:solidFill>
                          <a:miter lim="800000"/>
                          <a:headEnd/>
                          <a:tailEnd/>
                        </a:ln>
                      </wps:spPr>
                      <wps:txbx>
                        <w:txbxContent>
                          <w:p w14:paraId="3203E87A" w14:textId="15EA2B4D" w:rsidR="00E16C59" w:rsidRDefault="00E16C59" w:rsidP="0016483E">
                            <w:pPr>
                              <w:pStyle w:val="para-first"/>
                              <w:ind w:left="-142"/>
                            </w:pPr>
                            <w:r w:rsidRPr="00BE5EE2">
                              <w:rPr>
                                <w:b/>
                                <w:bCs/>
                                <w:sz w:val="13"/>
                                <w:szCs w:val="13"/>
                              </w:rPr>
                              <w:t xml:space="preserve">Fig. </w:t>
                            </w:r>
                            <w:r>
                              <w:rPr>
                                <w:b/>
                                <w:bCs/>
                                <w:sz w:val="13"/>
                                <w:szCs w:val="13"/>
                              </w:rPr>
                              <w:t>2</w:t>
                            </w:r>
                            <w:r w:rsidRPr="00BE5EE2">
                              <w:rPr>
                                <w:b/>
                                <w:bCs/>
                                <w:sz w:val="13"/>
                                <w:szCs w:val="13"/>
                              </w:rPr>
                              <w:t>.</w:t>
                            </w:r>
                            <w:r w:rsidRPr="00BE5EE2">
                              <w:rPr>
                                <w:b/>
                                <w:bCs/>
                                <w:sz w:val="13"/>
                                <w:szCs w:val="13"/>
                              </w:rPr>
                              <w:t> </w:t>
                            </w:r>
                            <w:r w:rsidR="00AE509E">
                              <w:rPr>
                                <w:b/>
                                <w:bCs/>
                                <w:sz w:val="13"/>
                                <w:szCs w:val="13"/>
                              </w:rPr>
                              <w:t xml:space="preserve">Web application. </w:t>
                            </w:r>
                            <w:r w:rsidR="0016483E">
                              <w:rPr>
                                <w:sz w:val="13"/>
                                <w:szCs w:val="13"/>
                              </w:rPr>
                              <w:t>Readme tab</w:t>
                            </w:r>
                          </w:p>
                          <w:p w14:paraId="5AFA6B6F" w14:textId="77777777" w:rsidR="00E16C59" w:rsidRDefault="00E16C59" w:rsidP="0016483E">
                            <w:pPr>
                              <w:ind w:left="-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DA9D9" id="_x0000_s1027" type="#_x0000_t202" style="position:absolute;left:0;text-align:left;margin-left:1.5pt;margin-top:452.5pt;width:235.1pt;height:18.9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" strokecolor="white [3212]">
                <v:textbox>
                  <w:txbxContent>
                    <w:p w14:paraId="3203E87A" w14:textId="15EA2B4D" w:rsidR="00E16C59" w:rsidRDefault="00E16C59" w:rsidP="0016483E">
                      <w:pPr>
                        <w:pStyle w:val="para-first"/>
                        <w:ind w:left="-142"/>
                      </w:pPr>
                      <w:r w:rsidRPr="00BE5EE2">
                        <w:rPr>
                          <w:b/>
                          <w:bCs/>
                          <w:sz w:val="13"/>
                          <w:szCs w:val="13"/>
                        </w:rPr>
                        <w:t xml:space="preserve">Fig. </w:t>
                      </w:r>
                      <w:r>
                        <w:rPr>
                          <w:b/>
                          <w:bCs/>
                          <w:sz w:val="13"/>
                          <w:szCs w:val="13"/>
                        </w:rPr>
                        <w:t>2</w:t>
                      </w:r>
                      <w:r w:rsidRPr="00BE5EE2">
                        <w:rPr>
                          <w:b/>
                          <w:bCs/>
                          <w:sz w:val="13"/>
                          <w:szCs w:val="13"/>
                        </w:rPr>
                        <w:t>.</w:t>
                      </w:r>
                      <w:r w:rsidRPr="00BE5EE2">
                        <w:rPr>
                          <w:b/>
                          <w:bCs/>
                          <w:sz w:val="13"/>
                          <w:szCs w:val="13"/>
                        </w:rPr>
                        <w:t> </w:t>
                      </w:r>
                      <w:r w:rsidR="00AE509E">
                        <w:rPr>
                          <w:b/>
                          <w:bCs/>
                          <w:sz w:val="13"/>
                          <w:szCs w:val="13"/>
                        </w:rPr>
                        <w:t xml:space="preserve">Web application. </w:t>
                      </w:r>
                      <w:r w:rsidR="0016483E">
                        <w:rPr>
                          <w:sz w:val="13"/>
                          <w:szCs w:val="13"/>
                        </w:rPr>
                        <w:t>Readme tab</w:t>
                      </w:r>
                    </w:p>
                    <w:p w14:paraId="5AFA6B6F" w14:textId="77777777" w:rsidR="00E16C59" w:rsidRDefault="00E16C59" w:rsidP="0016483E">
                      <w:pPr>
                        <w:ind w:left="-142"/>
                      </w:pPr>
                    </w:p>
                  </w:txbxContent>
                </v:textbox>
                <w10:wrap type="square" anchorx="margin" anchory="page"/>
              </v:shape>
            </w:pict>
          </mc:Fallback>
        </mc:AlternateContent>
      </w:r>
      <w:r w:rsidR="004E4093" w:rsidRPr="004E4093">
        <w:rPr>
          <w:sz w:val="14"/>
          <w:szCs w:val="14"/>
        </w:rPr>
        <w:t xml:space="preserve">Marouli, E., Graff, M., Medina-Gomez, C. et al. Rare and low-frequency coding variants alter human adult height. </w:t>
      </w:r>
      <w:r w:rsidR="004E4093" w:rsidRPr="004E4093">
        <w:rPr>
          <w:i/>
          <w:iCs/>
          <w:sz w:val="14"/>
          <w:szCs w:val="14"/>
        </w:rPr>
        <w:t>Nature</w:t>
      </w:r>
      <w:r w:rsidR="004E4093" w:rsidRPr="004E4093">
        <w:rPr>
          <w:sz w:val="14"/>
          <w:szCs w:val="14"/>
        </w:rPr>
        <w:t xml:space="preserve"> 542, 186–190 (2017). </w:t>
      </w:r>
      <w:hyperlink r:id="rId14" w:history="1">
        <w:r w:rsidRPr="00AC2557">
          <w:rPr>
            <w:rStyle w:val="Hyperlink"/>
            <w:sz w:val="14"/>
            <w:szCs w:val="14"/>
          </w:rPr>
          <w:t>https://doi.org/10.1038/nature2</w:t>
        </w:r>
        <w:r w:rsidRPr="00AC2557">
          <w:rPr>
            <w:rStyle w:val="Hyperlink"/>
            <w:sz w:val="14"/>
            <w:szCs w:val="14"/>
          </w:rPr>
          <w:t>1</w:t>
        </w:r>
        <w:r w:rsidRPr="00AC2557">
          <w:rPr>
            <w:rStyle w:val="Hyperlink"/>
            <w:sz w:val="14"/>
            <w:szCs w:val="14"/>
          </w:rPr>
          <w:t>039</w:t>
        </w:r>
      </w:hyperlink>
    </w:p>
    <w:p w14:paraId="7570EF88" w14:textId="77777777" w:rsidR="00856789" w:rsidRPr="004E4093" w:rsidRDefault="00856789" w:rsidP="004E4093">
      <w:pPr>
        <w:pStyle w:val="NormalWeb"/>
        <w:spacing w:before="0" w:beforeAutospacing="0" w:after="0" w:afterAutospacing="0" w:line="276" w:lineRule="auto"/>
        <w:ind w:left="284" w:hanging="284"/>
        <w:rPr>
          <w:sz w:val="14"/>
          <w:szCs w:val="14"/>
        </w:rPr>
      </w:pPr>
    </w:p>
    <w:p w14:paraId="70020AFF" w14:textId="2028B723" w:rsidR="005B6FDC" w:rsidRPr="00856789" w:rsidRDefault="0016483E" w:rsidP="00856789">
      <w:pPr>
        <w:pStyle w:val="NormalWeb"/>
        <w:spacing w:before="0" w:beforeAutospacing="0" w:after="0" w:afterAutospacing="0" w:line="276" w:lineRule="auto"/>
        <w:jc w:val="both"/>
        <w:rPr>
          <w:sz w:val="14"/>
          <w:szCs w:val="14"/>
        </w:rPr>
      </w:pPr>
      <w:r>
        <w:rPr>
          <w:noProof/>
        </w:rPr>
        <mc:AlternateContent>
          <mc:Choice Requires="wps">
            <w:drawing>
              <wp:anchor distT="45720" distB="45720" distL="114300" distR="114300" simplePos="0" relativeHeight="251668992" behindDoc="0" locked="0" layoutInCell="1" allowOverlap="1" wp14:anchorId="24279E7F" wp14:editId="1C6578A5">
                <wp:simplePos x="0" y="0"/>
                <wp:positionH relativeFrom="margin">
                  <wp:posOffset>-68580</wp:posOffset>
                </wp:positionH>
                <wp:positionV relativeFrom="page">
                  <wp:posOffset>3585210</wp:posOffset>
                </wp:positionV>
                <wp:extent cx="2985770" cy="240030"/>
                <wp:effectExtent l="0" t="0" r="1143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40030"/>
                        </a:xfrm>
                        <a:prstGeom prst="rect">
                          <a:avLst/>
                        </a:prstGeom>
                        <a:solidFill>
                          <a:srgbClr val="FFFFFF"/>
                        </a:solidFill>
                        <a:ln w="9525">
                          <a:solidFill>
                            <a:schemeClr val="bg1"/>
                          </a:solidFill>
                          <a:miter lim="800000"/>
                          <a:headEnd/>
                          <a:tailEnd/>
                        </a:ln>
                      </wps:spPr>
                      <wps:txbx>
                        <w:txbxContent>
                          <w:p w14:paraId="308D5658" w14:textId="79DD181D" w:rsidR="0016483E" w:rsidRDefault="0016483E" w:rsidP="0016483E">
                            <w:pPr>
                              <w:pStyle w:val="para-first"/>
                            </w:pPr>
                            <w:r w:rsidRPr="00BE5EE2">
                              <w:rPr>
                                <w:b/>
                                <w:bCs/>
                                <w:sz w:val="13"/>
                                <w:szCs w:val="13"/>
                              </w:rPr>
                              <w:t xml:space="preserve">Fig. </w:t>
                            </w:r>
                            <w:r>
                              <w:rPr>
                                <w:b/>
                                <w:bCs/>
                                <w:sz w:val="13"/>
                                <w:szCs w:val="13"/>
                              </w:rPr>
                              <w:t>1</w:t>
                            </w:r>
                            <w:r w:rsidRPr="00BE5EE2">
                              <w:rPr>
                                <w:b/>
                                <w:bCs/>
                                <w:sz w:val="13"/>
                                <w:szCs w:val="13"/>
                              </w:rPr>
                              <w:t>.</w:t>
                            </w:r>
                            <w:r w:rsidRPr="00BE5EE2">
                              <w:rPr>
                                <w:b/>
                                <w:bCs/>
                                <w:sz w:val="13"/>
                                <w:szCs w:val="13"/>
                              </w:rPr>
                              <w:t> </w:t>
                            </w:r>
                            <w:r>
                              <w:rPr>
                                <w:b/>
                                <w:bCs/>
                                <w:sz w:val="13"/>
                                <w:szCs w:val="13"/>
                              </w:rPr>
                              <w:t>Pipeline</w:t>
                            </w:r>
                            <w:r>
                              <w:rPr>
                                <w:b/>
                                <w:bCs/>
                                <w:sz w:val="13"/>
                                <w:szCs w:val="13"/>
                              </w:rPr>
                              <w:t xml:space="preserve">. </w:t>
                            </w:r>
                            <w:r>
                              <w:rPr>
                                <w:sz w:val="13"/>
                                <w:szCs w:val="13"/>
                              </w:rPr>
                              <w:t>Pipeline used in R studio.</w:t>
                            </w:r>
                          </w:p>
                          <w:p w14:paraId="3936470F" w14:textId="77777777" w:rsidR="0016483E" w:rsidRDefault="0016483E" w:rsidP="00164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79E7F" id="_x0000_s1028" type="#_x0000_t202" style="position:absolute;left:0;text-align:left;margin-left:-5.4pt;margin-top:282.3pt;width:235.1pt;height:18.9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" strokecolor="white [3212]">
                <v:textbox>
                  <w:txbxContent>
                    <w:p w14:paraId="308D5658" w14:textId="79DD181D" w:rsidR="0016483E" w:rsidRDefault="0016483E" w:rsidP="0016483E">
                      <w:pPr>
                        <w:pStyle w:val="para-first"/>
                      </w:pPr>
                      <w:r w:rsidRPr="00BE5EE2">
                        <w:rPr>
                          <w:b/>
                          <w:bCs/>
                          <w:sz w:val="13"/>
                          <w:szCs w:val="13"/>
                        </w:rPr>
                        <w:t xml:space="preserve">Fig. </w:t>
                      </w:r>
                      <w:r>
                        <w:rPr>
                          <w:b/>
                          <w:bCs/>
                          <w:sz w:val="13"/>
                          <w:szCs w:val="13"/>
                        </w:rPr>
                        <w:t>1</w:t>
                      </w:r>
                      <w:r w:rsidRPr="00BE5EE2">
                        <w:rPr>
                          <w:b/>
                          <w:bCs/>
                          <w:sz w:val="13"/>
                          <w:szCs w:val="13"/>
                        </w:rPr>
                        <w:t>.</w:t>
                      </w:r>
                      <w:r w:rsidRPr="00BE5EE2">
                        <w:rPr>
                          <w:b/>
                          <w:bCs/>
                          <w:sz w:val="13"/>
                          <w:szCs w:val="13"/>
                        </w:rPr>
                        <w:t> </w:t>
                      </w:r>
                      <w:r>
                        <w:rPr>
                          <w:b/>
                          <w:bCs/>
                          <w:sz w:val="13"/>
                          <w:szCs w:val="13"/>
                        </w:rPr>
                        <w:t>Pipeline</w:t>
                      </w:r>
                      <w:r>
                        <w:rPr>
                          <w:b/>
                          <w:bCs/>
                          <w:sz w:val="13"/>
                          <w:szCs w:val="13"/>
                        </w:rPr>
                        <w:t xml:space="preserve">. </w:t>
                      </w:r>
                      <w:r>
                        <w:rPr>
                          <w:sz w:val="13"/>
                          <w:szCs w:val="13"/>
                        </w:rPr>
                        <w:t>Pipeline used in R studio.</w:t>
                      </w:r>
                    </w:p>
                    <w:p w14:paraId="3936470F" w14:textId="77777777" w:rsidR="0016483E" w:rsidRDefault="0016483E" w:rsidP="0016483E"/>
                  </w:txbxContent>
                </v:textbox>
                <w10:wrap type="square" anchorx="margin" anchory="page"/>
              </v:shape>
            </w:pict>
          </mc:Fallback>
        </mc:AlternateContent>
      </w:r>
    </w:p>
    <w:sectPr w:rsidR="005B6FDC" w:rsidRPr="00856789"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32DD5" w14:textId="77777777" w:rsidR="00F169F7" w:rsidRDefault="00F169F7">
      <w:r>
        <w:separator/>
      </w:r>
    </w:p>
  </w:endnote>
  <w:endnote w:type="continuationSeparator" w:id="0">
    <w:p w14:paraId="29F7996E" w14:textId="77777777" w:rsidR="00F169F7" w:rsidRDefault="00F1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altName w:val="Arial"/>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AdvPS2AA1">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CDE7A" w14:textId="77777777" w:rsidR="00F169F7" w:rsidRDefault="00F169F7">
      <w:pPr>
        <w:pStyle w:val="Footer"/>
        <w:tabs>
          <w:tab w:val="clear" w:pos="4320"/>
          <w:tab w:val="left" w:pos="4860"/>
        </w:tabs>
        <w:spacing w:line="200" w:lineRule="exact"/>
        <w:rPr>
          <w:u w:val="single" w:color="000000"/>
        </w:rPr>
      </w:pPr>
      <w:r>
        <w:rPr>
          <w:u w:val="single" w:color="000000"/>
        </w:rPr>
        <w:tab/>
      </w:r>
    </w:p>
  </w:footnote>
  <w:footnote w:type="continuationSeparator" w:id="0">
    <w:p w14:paraId="15504B85" w14:textId="77777777" w:rsidR="00F169F7" w:rsidRDefault="00F169F7">
      <w:pPr>
        <w:pStyle w:val="FootnoteText"/>
        <w:rPr>
          <w:szCs w:val="24"/>
        </w:rPr>
      </w:pPr>
      <w:r>
        <w:continuationSeparator/>
      </w:r>
    </w:p>
  </w:footnote>
  <w:footnote w:type="continuationNotice" w:id="1">
    <w:p w14:paraId="45CBA3A0" w14:textId="77777777" w:rsidR="00F169F7" w:rsidRDefault="00F169F7">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02983" w14:textId="51A36B6D" w:rsidR="00DD38F7" w:rsidRDefault="00DD38F7">
    <w:pPr>
      <w:pStyle w:val="Heade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FEA29"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6B72F05"/>
    <w:multiLevelType w:val="hybridMultilevel"/>
    <w:tmpl w:val="141A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1685"/>
        </w:tabs>
        <w:ind w:left="1685" w:hanging="550"/>
      </w:pPr>
      <w:rPr>
        <w:rFonts w:hint="default"/>
      </w:rPr>
    </w:lvl>
    <w:lvl w:ilvl="1" w:tplc="04090019" w:tentative="1">
      <w:start w:val="1"/>
      <w:numFmt w:val="lowerLetter"/>
      <w:lvlText w:val="%2."/>
      <w:lvlJc w:val="left"/>
      <w:pPr>
        <w:tabs>
          <w:tab w:val="num" w:pos="2405"/>
        </w:tabs>
        <w:ind w:left="2405" w:hanging="360"/>
      </w:pPr>
    </w:lvl>
    <w:lvl w:ilvl="2" w:tplc="0409001B" w:tentative="1">
      <w:start w:val="1"/>
      <w:numFmt w:val="lowerRoman"/>
      <w:lvlText w:val="%3."/>
      <w:lvlJc w:val="right"/>
      <w:pPr>
        <w:tabs>
          <w:tab w:val="num" w:pos="3125"/>
        </w:tabs>
        <w:ind w:left="3125" w:hanging="180"/>
      </w:pPr>
    </w:lvl>
    <w:lvl w:ilvl="3" w:tplc="0409000F" w:tentative="1">
      <w:start w:val="1"/>
      <w:numFmt w:val="decimal"/>
      <w:lvlText w:val="%4."/>
      <w:lvlJc w:val="left"/>
      <w:pPr>
        <w:tabs>
          <w:tab w:val="num" w:pos="3845"/>
        </w:tabs>
        <w:ind w:left="3845" w:hanging="360"/>
      </w:pPr>
    </w:lvl>
    <w:lvl w:ilvl="4" w:tplc="04090019" w:tentative="1">
      <w:start w:val="1"/>
      <w:numFmt w:val="lowerLetter"/>
      <w:lvlText w:val="%5."/>
      <w:lvlJc w:val="left"/>
      <w:pPr>
        <w:tabs>
          <w:tab w:val="num" w:pos="4565"/>
        </w:tabs>
        <w:ind w:left="4565" w:hanging="360"/>
      </w:pPr>
    </w:lvl>
    <w:lvl w:ilvl="5" w:tplc="0409001B" w:tentative="1">
      <w:start w:val="1"/>
      <w:numFmt w:val="lowerRoman"/>
      <w:lvlText w:val="%6."/>
      <w:lvlJc w:val="right"/>
      <w:pPr>
        <w:tabs>
          <w:tab w:val="num" w:pos="5285"/>
        </w:tabs>
        <w:ind w:left="5285" w:hanging="180"/>
      </w:pPr>
    </w:lvl>
    <w:lvl w:ilvl="6" w:tplc="0409000F" w:tentative="1">
      <w:start w:val="1"/>
      <w:numFmt w:val="decimal"/>
      <w:lvlText w:val="%7."/>
      <w:lvlJc w:val="left"/>
      <w:pPr>
        <w:tabs>
          <w:tab w:val="num" w:pos="6005"/>
        </w:tabs>
        <w:ind w:left="6005" w:hanging="360"/>
      </w:pPr>
    </w:lvl>
    <w:lvl w:ilvl="7" w:tplc="04090019" w:tentative="1">
      <w:start w:val="1"/>
      <w:numFmt w:val="lowerLetter"/>
      <w:lvlText w:val="%8."/>
      <w:lvlJc w:val="left"/>
      <w:pPr>
        <w:tabs>
          <w:tab w:val="num" w:pos="6725"/>
        </w:tabs>
        <w:ind w:left="6725" w:hanging="360"/>
      </w:pPr>
    </w:lvl>
    <w:lvl w:ilvl="8" w:tplc="0409001B" w:tentative="1">
      <w:start w:val="1"/>
      <w:numFmt w:val="lowerRoman"/>
      <w:lvlText w:val="%9."/>
      <w:lvlJc w:val="right"/>
      <w:pPr>
        <w:tabs>
          <w:tab w:val="num" w:pos="7445"/>
        </w:tabs>
        <w:ind w:left="7445" w:hanging="180"/>
      </w:pPr>
    </w:lvl>
  </w:abstractNum>
  <w:abstractNum w:abstractNumId="7" w15:restartNumberingAfterBreak="0">
    <w:nsid w:val="604F0BB3"/>
    <w:multiLevelType w:val="hybridMultilevel"/>
    <w:tmpl w:val="3F5E44B4"/>
    <w:lvl w:ilvl="0" w:tplc="983EE6AE">
      <w:start w:val="4"/>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3"/>
  </w:num>
  <w:num w:numId="4">
    <w:abstractNumId w:val="2"/>
  </w:num>
  <w:num w:numId="5">
    <w:abstractNumId w:val="8"/>
  </w:num>
  <w:num w:numId="6">
    <w:abstractNumId w:val="8"/>
  </w:num>
  <w:num w:numId="7">
    <w:abstractNumId w:val="8"/>
  </w:num>
  <w:num w:numId="8">
    <w:abstractNumId w:val="12"/>
  </w:num>
  <w:num w:numId="9">
    <w:abstractNumId w:val="5"/>
  </w:num>
  <w:num w:numId="10">
    <w:abstractNumId w:val="10"/>
  </w:num>
  <w:num w:numId="11">
    <w:abstractNumId w:val="11"/>
  </w:num>
  <w:num w:numId="12">
    <w:abstractNumId w:val="1"/>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LEwNzMA0kamZko6SsGpxcWZ+XkgBYa1APESttAsAAAA"/>
  </w:docVars>
  <w:rsids>
    <w:rsidRoot w:val="00A24907"/>
    <w:rsid w:val="0001213C"/>
    <w:rsid w:val="000315EC"/>
    <w:rsid w:val="00050B51"/>
    <w:rsid w:val="00063765"/>
    <w:rsid w:val="000669A9"/>
    <w:rsid w:val="00083970"/>
    <w:rsid w:val="000E7919"/>
    <w:rsid w:val="00112539"/>
    <w:rsid w:val="00120FBC"/>
    <w:rsid w:val="00163472"/>
    <w:rsid w:val="0016483E"/>
    <w:rsid w:val="00164CC5"/>
    <w:rsid w:val="00175E68"/>
    <w:rsid w:val="0019362B"/>
    <w:rsid w:val="001976C9"/>
    <w:rsid w:val="001A0125"/>
    <w:rsid w:val="001A5509"/>
    <w:rsid w:val="001C6AEE"/>
    <w:rsid w:val="001E12C5"/>
    <w:rsid w:val="002000FF"/>
    <w:rsid w:val="002018ED"/>
    <w:rsid w:val="002262F2"/>
    <w:rsid w:val="0027202F"/>
    <w:rsid w:val="00274D6E"/>
    <w:rsid w:val="0028467B"/>
    <w:rsid w:val="00293649"/>
    <w:rsid w:val="002A2089"/>
    <w:rsid w:val="002A7209"/>
    <w:rsid w:val="002B54FB"/>
    <w:rsid w:val="002B75A3"/>
    <w:rsid w:val="002B75B0"/>
    <w:rsid w:val="002C783E"/>
    <w:rsid w:val="002D3B6B"/>
    <w:rsid w:val="002D5837"/>
    <w:rsid w:val="002D7AA3"/>
    <w:rsid w:val="002F4CA8"/>
    <w:rsid w:val="00311A23"/>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093"/>
    <w:rsid w:val="004E44AC"/>
    <w:rsid w:val="004F3EDA"/>
    <w:rsid w:val="00513FFC"/>
    <w:rsid w:val="0052080E"/>
    <w:rsid w:val="00544ED1"/>
    <w:rsid w:val="00546AED"/>
    <w:rsid w:val="0056360B"/>
    <w:rsid w:val="005806E7"/>
    <w:rsid w:val="00584A70"/>
    <w:rsid w:val="005B6FDC"/>
    <w:rsid w:val="005E41BA"/>
    <w:rsid w:val="005E5A37"/>
    <w:rsid w:val="005F50A7"/>
    <w:rsid w:val="006103A9"/>
    <w:rsid w:val="006118F8"/>
    <w:rsid w:val="006323EC"/>
    <w:rsid w:val="00643190"/>
    <w:rsid w:val="0066588F"/>
    <w:rsid w:val="00665B0C"/>
    <w:rsid w:val="006921D5"/>
    <w:rsid w:val="006A235A"/>
    <w:rsid w:val="006C2C0F"/>
    <w:rsid w:val="006E6E7D"/>
    <w:rsid w:val="006F5A2E"/>
    <w:rsid w:val="007034DA"/>
    <w:rsid w:val="0072388D"/>
    <w:rsid w:val="00776B59"/>
    <w:rsid w:val="00793C1E"/>
    <w:rsid w:val="007C72B8"/>
    <w:rsid w:val="00801742"/>
    <w:rsid w:val="00806CED"/>
    <w:rsid w:val="00820FD1"/>
    <w:rsid w:val="008220B7"/>
    <w:rsid w:val="00845711"/>
    <w:rsid w:val="00853D6D"/>
    <w:rsid w:val="00855F1D"/>
    <w:rsid w:val="00856789"/>
    <w:rsid w:val="00887143"/>
    <w:rsid w:val="008A06DC"/>
    <w:rsid w:val="008A13D5"/>
    <w:rsid w:val="008A7380"/>
    <w:rsid w:val="008B556A"/>
    <w:rsid w:val="008E5030"/>
    <w:rsid w:val="00916F09"/>
    <w:rsid w:val="00935C57"/>
    <w:rsid w:val="009363E6"/>
    <w:rsid w:val="00943558"/>
    <w:rsid w:val="00952599"/>
    <w:rsid w:val="0095359B"/>
    <w:rsid w:val="009942F3"/>
    <w:rsid w:val="009A3330"/>
    <w:rsid w:val="009A52BD"/>
    <w:rsid w:val="009D0B6E"/>
    <w:rsid w:val="00A07DFA"/>
    <w:rsid w:val="00A17D02"/>
    <w:rsid w:val="00A226FD"/>
    <w:rsid w:val="00A24907"/>
    <w:rsid w:val="00A2522A"/>
    <w:rsid w:val="00A47906"/>
    <w:rsid w:val="00A5432A"/>
    <w:rsid w:val="00A55800"/>
    <w:rsid w:val="00A57E51"/>
    <w:rsid w:val="00A663DF"/>
    <w:rsid w:val="00A7074F"/>
    <w:rsid w:val="00A76CB0"/>
    <w:rsid w:val="00A818B3"/>
    <w:rsid w:val="00A87F49"/>
    <w:rsid w:val="00AB08E4"/>
    <w:rsid w:val="00AE509E"/>
    <w:rsid w:val="00AF272D"/>
    <w:rsid w:val="00AF49BE"/>
    <w:rsid w:val="00B045F3"/>
    <w:rsid w:val="00B1411D"/>
    <w:rsid w:val="00B55180"/>
    <w:rsid w:val="00B637BC"/>
    <w:rsid w:val="00B652DF"/>
    <w:rsid w:val="00B7282B"/>
    <w:rsid w:val="00B972B2"/>
    <w:rsid w:val="00BE5EE2"/>
    <w:rsid w:val="00C4341F"/>
    <w:rsid w:val="00C47421"/>
    <w:rsid w:val="00C57DC6"/>
    <w:rsid w:val="00CC23D0"/>
    <w:rsid w:val="00CC64E3"/>
    <w:rsid w:val="00CD1016"/>
    <w:rsid w:val="00CD1067"/>
    <w:rsid w:val="00CD2B66"/>
    <w:rsid w:val="00CD55D8"/>
    <w:rsid w:val="00CF605A"/>
    <w:rsid w:val="00D43BD5"/>
    <w:rsid w:val="00D65C51"/>
    <w:rsid w:val="00D83B8A"/>
    <w:rsid w:val="00D95C26"/>
    <w:rsid w:val="00DA0194"/>
    <w:rsid w:val="00DA7E18"/>
    <w:rsid w:val="00DC010D"/>
    <w:rsid w:val="00DC0CCD"/>
    <w:rsid w:val="00DC2DCC"/>
    <w:rsid w:val="00DC5078"/>
    <w:rsid w:val="00DC5EDA"/>
    <w:rsid w:val="00DD38F7"/>
    <w:rsid w:val="00E16C59"/>
    <w:rsid w:val="00E45643"/>
    <w:rsid w:val="00E678E8"/>
    <w:rsid w:val="00EB5C9C"/>
    <w:rsid w:val="00EC5ED4"/>
    <w:rsid w:val="00EE1FE6"/>
    <w:rsid w:val="00EF5D71"/>
    <w:rsid w:val="00F137B5"/>
    <w:rsid w:val="00F169F7"/>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8C344"/>
  <w15:docId w15:val="{CDFC7E02-15E3-41E0-90F3-7B40FE3D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gmail-para">
    <w:name w:val="gmail-para"/>
    <w:basedOn w:val="Normal"/>
    <w:rsid w:val="00855F1D"/>
    <w:pPr>
      <w:spacing w:before="100" w:beforeAutospacing="1" w:after="100" w:afterAutospacing="1" w:line="240" w:lineRule="auto"/>
    </w:pPr>
    <w:rPr>
      <w:rFonts w:ascii="Times New Roman" w:hAnsi="Times New Roman"/>
      <w:sz w:val="24"/>
      <w:lang w:val="en-SE" w:eastAsia="en-GB"/>
    </w:rPr>
  </w:style>
  <w:style w:type="character" w:styleId="Hyperlink">
    <w:name w:val="Hyperlink"/>
    <w:basedOn w:val="DefaultParagraphFont"/>
    <w:unhideWhenUsed/>
    <w:rsid w:val="00DA0194"/>
    <w:rPr>
      <w:color w:val="0000FF" w:themeColor="hyperlink"/>
      <w:u w:val="single"/>
    </w:rPr>
  </w:style>
  <w:style w:type="character" w:styleId="UnresolvedMention">
    <w:name w:val="Unresolved Mention"/>
    <w:basedOn w:val="DefaultParagraphFont"/>
    <w:uiPriority w:val="99"/>
    <w:semiHidden/>
    <w:unhideWhenUsed/>
    <w:rsid w:val="00DA0194"/>
    <w:rPr>
      <w:color w:val="605E5C"/>
      <w:shd w:val="clear" w:color="auto" w:fill="E1DFDD"/>
    </w:rPr>
  </w:style>
  <w:style w:type="paragraph" w:styleId="NormalWeb">
    <w:name w:val="Normal (Web)"/>
    <w:basedOn w:val="Normal"/>
    <w:uiPriority w:val="99"/>
    <w:unhideWhenUsed/>
    <w:rsid w:val="00DA0194"/>
    <w:pPr>
      <w:spacing w:before="100" w:beforeAutospacing="1" w:after="100" w:afterAutospacing="1" w:line="240" w:lineRule="auto"/>
    </w:pPr>
    <w:rPr>
      <w:rFonts w:ascii="Times New Roman" w:hAnsi="Times New Roman"/>
      <w:sz w:val="24"/>
      <w:lang w:val="en-SE" w:eastAsia="en-GB"/>
    </w:rPr>
  </w:style>
  <w:style w:type="character" w:styleId="FollowedHyperlink">
    <w:name w:val="FollowedHyperlink"/>
    <w:basedOn w:val="DefaultParagraphFont"/>
    <w:semiHidden/>
    <w:unhideWhenUsed/>
    <w:rsid w:val="004E4093"/>
    <w:rPr>
      <w:color w:val="800080" w:themeColor="followedHyperlink"/>
      <w:u w:val="single"/>
    </w:rPr>
  </w:style>
  <w:style w:type="character" w:customStyle="1" w:styleId="Heading1Char">
    <w:name w:val="Heading 1 Char"/>
    <w:basedOn w:val="DefaultParagraphFont"/>
    <w:link w:val="Heading1"/>
    <w:rsid w:val="00A57E51"/>
    <w:rPr>
      <w:rFonts w:ascii="Helvetica" w:hAnsi="Helvetica"/>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58240">
      <w:bodyDiv w:val="1"/>
      <w:marLeft w:val="0"/>
      <w:marRight w:val="0"/>
      <w:marTop w:val="0"/>
      <w:marBottom w:val="0"/>
      <w:divBdr>
        <w:top w:val="none" w:sz="0" w:space="0" w:color="auto"/>
        <w:left w:val="none" w:sz="0" w:space="0" w:color="auto"/>
        <w:bottom w:val="none" w:sz="0" w:space="0" w:color="auto"/>
        <w:right w:val="none" w:sz="0" w:space="0" w:color="auto"/>
      </w:divBdr>
    </w:div>
    <w:div w:id="94520408">
      <w:bodyDiv w:val="1"/>
      <w:marLeft w:val="0"/>
      <w:marRight w:val="0"/>
      <w:marTop w:val="0"/>
      <w:marBottom w:val="0"/>
      <w:divBdr>
        <w:top w:val="none" w:sz="0" w:space="0" w:color="auto"/>
        <w:left w:val="none" w:sz="0" w:space="0" w:color="auto"/>
        <w:bottom w:val="none" w:sz="0" w:space="0" w:color="auto"/>
        <w:right w:val="none" w:sz="0" w:space="0" w:color="auto"/>
      </w:divBdr>
    </w:div>
    <w:div w:id="140734596">
      <w:bodyDiv w:val="1"/>
      <w:marLeft w:val="0"/>
      <w:marRight w:val="0"/>
      <w:marTop w:val="0"/>
      <w:marBottom w:val="0"/>
      <w:divBdr>
        <w:top w:val="none" w:sz="0" w:space="0" w:color="auto"/>
        <w:left w:val="none" w:sz="0" w:space="0" w:color="auto"/>
        <w:bottom w:val="none" w:sz="0" w:space="0" w:color="auto"/>
        <w:right w:val="none" w:sz="0" w:space="0" w:color="auto"/>
      </w:divBdr>
    </w:div>
    <w:div w:id="196623071">
      <w:bodyDiv w:val="1"/>
      <w:marLeft w:val="0"/>
      <w:marRight w:val="0"/>
      <w:marTop w:val="0"/>
      <w:marBottom w:val="0"/>
      <w:divBdr>
        <w:top w:val="none" w:sz="0" w:space="0" w:color="auto"/>
        <w:left w:val="none" w:sz="0" w:space="0" w:color="auto"/>
        <w:bottom w:val="none" w:sz="0" w:space="0" w:color="auto"/>
        <w:right w:val="none" w:sz="0" w:space="0" w:color="auto"/>
      </w:divBdr>
    </w:div>
    <w:div w:id="335769809">
      <w:bodyDiv w:val="1"/>
      <w:marLeft w:val="0"/>
      <w:marRight w:val="0"/>
      <w:marTop w:val="0"/>
      <w:marBottom w:val="0"/>
      <w:divBdr>
        <w:top w:val="none" w:sz="0" w:space="0" w:color="auto"/>
        <w:left w:val="none" w:sz="0" w:space="0" w:color="auto"/>
        <w:bottom w:val="none" w:sz="0" w:space="0" w:color="auto"/>
        <w:right w:val="none" w:sz="0" w:space="0" w:color="auto"/>
      </w:divBdr>
    </w:div>
    <w:div w:id="340551865">
      <w:bodyDiv w:val="1"/>
      <w:marLeft w:val="0"/>
      <w:marRight w:val="0"/>
      <w:marTop w:val="0"/>
      <w:marBottom w:val="0"/>
      <w:divBdr>
        <w:top w:val="none" w:sz="0" w:space="0" w:color="auto"/>
        <w:left w:val="none" w:sz="0" w:space="0" w:color="auto"/>
        <w:bottom w:val="none" w:sz="0" w:space="0" w:color="auto"/>
        <w:right w:val="none" w:sz="0" w:space="0" w:color="auto"/>
      </w:divBdr>
    </w:div>
    <w:div w:id="367608361">
      <w:bodyDiv w:val="1"/>
      <w:marLeft w:val="0"/>
      <w:marRight w:val="0"/>
      <w:marTop w:val="0"/>
      <w:marBottom w:val="0"/>
      <w:divBdr>
        <w:top w:val="none" w:sz="0" w:space="0" w:color="auto"/>
        <w:left w:val="none" w:sz="0" w:space="0" w:color="auto"/>
        <w:bottom w:val="none" w:sz="0" w:space="0" w:color="auto"/>
        <w:right w:val="none" w:sz="0" w:space="0" w:color="auto"/>
      </w:divBdr>
    </w:div>
    <w:div w:id="416755239">
      <w:bodyDiv w:val="1"/>
      <w:marLeft w:val="0"/>
      <w:marRight w:val="0"/>
      <w:marTop w:val="0"/>
      <w:marBottom w:val="0"/>
      <w:divBdr>
        <w:top w:val="none" w:sz="0" w:space="0" w:color="auto"/>
        <w:left w:val="none" w:sz="0" w:space="0" w:color="auto"/>
        <w:bottom w:val="none" w:sz="0" w:space="0" w:color="auto"/>
        <w:right w:val="none" w:sz="0" w:space="0" w:color="auto"/>
      </w:divBdr>
    </w:div>
    <w:div w:id="433935997">
      <w:bodyDiv w:val="1"/>
      <w:marLeft w:val="0"/>
      <w:marRight w:val="0"/>
      <w:marTop w:val="0"/>
      <w:marBottom w:val="0"/>
      <w:divBdr>
        <w:top w:val="none" w:sz="0" w:space="0" w:color="auto"/>
        <w:left w:val="none" w:sz="0" w:space="0" w:color="auto"/>
        <w:bottom w:val="none" w:sz="0" w:space="0" w:color="auto"/>
        <w:right w:val="none" w:sz="0" w:space="0" w:color="auto"/>
      </w:divBdr>
    </w:div>
    <w:div w:id="809248409">
      <w:bodyDiv w:val="1"/>
      <w:marLeft w:val="0"/>
      <w:marRight w:val="0"/>
      <w:marTop w:val="0"/>
      <w:marBottom w:val="0"/>
      <w:divBdr>
        <w:top w:val="none" w:sz="0" w:space="0" w:color="auto"/>
        <w:left w:val="none" w:sz="0" w:space="0" w:color="auto"/>
        <w:bottom w:val="none" w:sz="0" w:space="0" w:color="auto"/>
        <w:right w:val="none" w:sz="0" w:space="0" w:color="auto"/>
      </w:divBdr>
    </w:div>
    <w:div w:id="858548859">
      <w:bodyDiv w:val="1"/>
      <w:marLeft w:val="0"/>
      <w:marRight w:val="0"/>
      <w:marTop w:val="0"/>
      <w:marBottom w:val="0"/>
      <w:divBdr>
        <w:top w:val="none" w:sz="0" w:space="0" w:color="auto"/>
        <w:left w:val="none" w:sz="0" w:space="0" w:color="auto"/>
        <w:bottom w:val="none" w:sz="0" w:space="0" w:color="auto"/>
        <w:right w:val="none" w:sz="0" w:space="0" w:color="auto"/>
      </w:divBdr>
    </w:div>
    <w:div w:id="1000498341">
      <w:bodyDiv w:val="1"/>
      <w:marLeft w:val="0"/>
      <w:marRight w:val="0"/>
      <w:marTop w:val="0"/>
      <w:marBottom w:val="0"/>
      <w:divBdr>
        <w:top w:val="none" w:sz="0" w:space="0" w:color="auto"/>
        <w:left w:val="none" w:sz="0" w:space="0" w:color="auto"/>
        <w:bottom w:val="none" w:sz="0" w:space="0" w:color="auto"/>
        <w:right w:val="none" w:sz="0" w:space="0" w:color="auto"/>
      </w:divBdr>
    </w:div>
    <w:div w:id="1037898457">
      <w:bodyDiv w:val="1"/>
      <w:marLeft w:val="0"/>
      <w:marRight w:val="0"/>
      <w:marTop w:val="0"/>
      <w:marBottom w:val="0"/>
      <w:divBdr>
        <w:top w:val="none" w:sz="0" w:space="0" w:color="auto"/>
        <w:left w:val="none" w:sz="0" w:space="0" w:color="auto"/>
        <w:bottom w:val="none" w:sz="0" w:space="0" w:color="auto"/>
        <w:right w:val="none" w:sz="0" w:space="0" w:color="auto"/>
      </w:divBdr>
    </w:div>
    <w:div w:id="1180774842">
      <w:bodyDiv w:val="1"/>
      <w:marLeft w:val="0"/>
      <w:marRight w:val="0"/>
      <w:marTop w:val="0"/>
      <w:marBottom w:val="0"/>
      <w:divBdr>
        <w:top w:val="none" w:sz="0" w:space="0" w:color="auto"/>
        <w:left w:val="none" w:sz="0" w:space="0" w:color="auto"/>
        <w:bottom w:val="none" w:sz="0" w:space="0" w:color="auto"/>
        <w:right w:val="none" w:sz="0" w:space="0" w:color="auto"/>
      </w:divBdr>
    </w:div>
    <w:div w:id="1197810569">
      <w:bodyDiv w:val="1"/>
      <w:marLeft w:val="0"/>
      <w:marRight w:val="0"/>
      <w:marTop w:val="0"/>
      <w:marBottom w:val="0"/>
      <w:divBdr>
        <w:top w:val="none" w:sz="0" w:space="0" w:color="auto"/>
        <w:left w:val="none" w:sz="0" w:space="0" w:color="auto"/>
        <w:bottom w:val="none" w:sz="0" w:space="0" w:color="auto"/>
        <w:right w:val="none" w:sz="0" w:space="0" w:color="auto"/>
      </w:divBdr>
    </w:div>
    <w:div w:id="1238830015">
      <w:bodyDiv w:val="1"/>
      <w:marLeft w:val="0"/>
      <w:marRight w:val="0"/>
      <w:marTop w:val="0"/>
      <w:marBottom w:val="0"/>
      <w:divBdr>
        <w:top w:val="none" w:sz="0" w:space="0" w:color="auto"/>
        <w:left w:val="none" w:sz="0" w:space="0" w:color="auto"/>
        <w:bottom w:val="none" w:sz="0" w:space="0" w:color="auto"/>
        <w:right w:val="none" w:sz="0" w:space="0" w:color="auto"/>
      </w:divBdr>
    </w:div>
    <w:div w:id="1382052697">
      <w:bodyDiv w:val="1"/>
      <w:marLeft w:val="0"/>
      <w:marRight w:val="0"/>
      <w:marTop w:val="0"/>
      <w:marBottom w:val="0"/>
      <w:divBdr>
        <w:top w:val="none" w:sz="0" w:space="0" w:color="auto"/>
        <w:left w:val="none" w:sz="0" w:space="0" w:color="auto"/>
        <w:bottom w:val="none" w:sz="0" w:space="0" w:color="auto"/>
        <w:right w:val="none" w:sz="0" w:space="0" w:color="auto"/>
      </w:divBdr>
    </w:div>
    <w:div w:id="1414281966">
      <w:bodyDiv w:val="1"/>
      <w:marLeft w:val="0"/>
      <w:marRight w:val="0"/>
      <w:marTop w:val="0"/>
      <w:marBottom w:val="0"/>
      <w:divBdr>
        <w:top w:val="none" w:sz="0" w:space="0" w:color="auto"/>
        <w:left w:val="none" w:sz="0" w:space="0" w:color="auto"/>
        <w:bottom w:val="none" w:sz="0" w:space="0" w:color="auto"/>
        <w:right w:val="none" w:sz="0" w:space="0" w:color="auto"/>
      </w:divBdr>
    </w:div>
    <w:div w:id="1442453681">
      <w:bodyDiv w:val="1"/>
      <w:marLeft w:val="0"/>
      <w:marRight w:val="0"/>
      <w:marTop w:val="0"/>
      <w:marBottom w:val="0"/>
      <w:divBdr>
        <w:top w:val="none" w:sz="0" w:space="0" w:color="auto"/>
        <w:left w:val="none" w:sz="0" w:space="0" w:color="auto"/>
        <w:bottom w:val="none" w:sz="0" w:space="0" w:color="auto"/>
        <w:right w:val="none" w:sz="0" w:space="0" w:color="auto"/>
      </w:divBdr>
    </w:div>
    <w:div w:id="1764104043">
      <w:bodyDiv w:val="1"/>
      <w:marLeft w:val="0"/>
      <w:marRight w:val="0"/>
      <w:marTop w:val="0"/>
      <w:marBottom w:val="0"/>
      <w:divBdr>
        <w:top w:val="none" w:sz="0" w:space="0" w:color="auto"/>
        <w:left w:val="none" w:sz="0" w:space="0" w:color="auto"/>
        <w:bottom w:val="none" w:sz="0" w:space="0" w:color="auto"/>
        <w:right w:val="none" w:sz="0" w:space="0" w:color="auto"/>
      </w:divBdr>
    </w:div>
    <w:div w:id="1785688438">
      <w:bodyDiv w:val="1"/>
      <w:marLeft w:val="0"/>
      <w:marRight w:val="0"/>
      <w:marTop w:val="0"/>
      <w:marBottom w:val="0"/>
      <w:divBdr>
        <w:top w:val="none" w:sz="0" w:space="0" w:color="auto"/>
        <w:left w:val="none" w:sz="0" w:space="0" w:color="auto"/>
        <w:bottom w:val="none" w:sz="0" w:space="0" w:color="auto"/>
        <w:right w:val="none" w:sz="0" w:space="0" w:color="auto"/>
      </w:divBdr>
    </w:div>
    <w:div w:id="18429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38/nature095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38/nature210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University\Elhaik%20Lab\Students\BINP29%20-%20DNA%20Sequencing%20Informatics%20II\Project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EAB6F-B16B-4C1E-BD32-CCCD0B6D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D:\My Documents\University\Elhaik Lab\Students\BINP29 - DNA Sequencing Informatics II\Projects\MS Word Template Bioinformatics.dotx</Template>
  <TotalTime>1</TotalTime>
  <Pages>2</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Eran Elhaik</dc:creator>
  <cp:lastModifiedBy>NGUYEN PHAM XUAN HUY</cp:lastModifiedBy>
  <cp:revision>3</cp:revision>
  <cp:lastPrinted>2023-03-20T13:35:00Z</cp:lastPrinted>
  <dcterms:created xsi:type="dcterms:W3CDTF">2023-03-20T13:35:00Z</dcterms:created>
  <dcterms:modified xsi:type="dcterms:W3CDTF">2023-03-20T13:37:00Z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