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4.png" ContentType="image/png"/>
  <Override PartName="/word/media/rId3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Phân</w:t>
      </w:r>
      <w:r>
        <w:t xml:space="preserve"> </w:t>
      </w:r>
      <w:r>
        <w:t xml:space="preserve">tích</w:t>
      </w:r>
      <w:r>
        <w:t xml:space="preserve"> </w:t>
      </w:r>
      <w:r>
        <w:t xml:space="preserve">Use</w:t>
      </w:r>
      <w:r>
        <w:t xml:space="preserve"> </w:t>
      </w:r>
      <w:r>
        <w:t xml:space="preserve">Case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Phân tích Use Case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Lương Quốc Khánh - 20235754</w:t>
      </w:r>
    </w:p>
    <w:p>
      <w:pPr>
        <w:pStyle w:val="BodyText"/>
      </w:pPr>
      <w:r>
        <w:t xml:space="preserve">Hà Nội - 2026</w:t>
      </w:r>
    </w:p>
    <w:bookmarkStart w:id="25" w:name="phân-tích-use-case"/>
    <w:p>
      <w:pPr>
        <w:pStyle w:val="Heading1"/>
      </w:pPr>
      <w:r>
        <w:t xml:space="preserve">Phân tích Use Case</w:t>
      </w:r>
    </w:p>
    <w:p>
      <w:pPr>
        <w:pStyle w:val="FirstParagraph"/>
      </w:pPr>
      <w:r>
        <w:t xml:space="preserve">Bài nộp phân tích luồng xử lý của từng use case bằng sequence diagram, communication diagram và class diagram mức phân tích.</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UC-005</w:t>
            </w:r>
          </w:p>
        </w:tc>
        <w:tc>
          <w:tcPr/>
          <w:p>
            <w:pPr>
              <w:pStyle w:val="Compact"/>
              <w:jc w:val="left"/>
            </w:pPr>
            <w:r>
              <w:t xml:space="preserve">PlaceOverseasOrders</w:t>
            </w:r>
          </w:p>
        </w:tc>
        <w:tc>
          <w:tcPr/>
          <w:p>
            <w:pPr>
              <w:pStyle w:val="Compact"/>
              <w:jc w:val="left"/>
            </w:pPr>
            <w:r>
              <w:t xml:space="preserve">Lập, preview, gửi và theo dõi đơn đặt hàng quốc tế.</w:t>
            </w:r>
          </w:p>
        </w:tc>
      </w:tr>
    </w:tbl>
    <w:bookmarkEnd w:id="24"/>
    <w:bookmarkEnd w:id="25"/>
    <w:bookmarkStart w:id="27" w:name="phân-tích-use-case-1"/>
    <w:p>
      <w:pPr>
        <w:pStyle w:val="Heading1"/>
      </w:pPr>
      <w:r>
        <w:t xml:space="preserve">Phân tích use case</w:t>
      </w:r>
    </w:p>
    <w:bookmarkStart w:id="26" w:name="uc-005---placeoverseasorders"/>
    <w:p>
      <w:pPr>
        <w:pStyle w:val="Heading2"/>
      </w:pPr>
      <w:r>
        <w:t xml:space="preserve">UC-005 - PlaceOverseasOrders</w:t>
      </w:r>
    </w:p>
    <w:p>
      <w:pPr>
        <w:pStyle w:val="FirstParagraph"/>
      </w:pPr>
      <w:r>
        <w:t xml:space="preserve">Sequence analysis mô tả chuyển đổi AllocationPlan thành OverseasOrder. OrderControl gom dòng theo Site, tạo orderReference và ghi nhận phản hồi từ OverseasImportSite.</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2039192"/>
            <wp:effectExtent b="0" l="0" r="0" t="0"/>
            <wp:docPr descr="Sequence diagram mức phân tích UC005 - PlaceOverseasOrders" title="" id="29" name="Picture"/>
            <a:graphic>
              <a:graphicData uri="http://schemas.openxmlformats.org/drawingml/2006/picture">
                <pic:pic>
                  <pic:nvPicPr>
                    <pic:cNvPr descr="/home/nqd2/code/ITSSVN/2025.2-166155-15/Homework03/20235754-LuongQuocKhanh/diagram/UC005_PlaceOverseasOrders/SequenceDiagram_7_000.png" id="30" name="Picture"/>
                    <pic:cNvPicPr>
                      <a:picLocks noChangeArrowheads="1" noChangeAspect="1"/>
                    </pic:cNvPicPr>
                  </pic:nvPicPr>
                  <pic:blipFill>
                    <a:blip r:embed="rId28"/>
                    <a:stretch>
                      <a:fillRect/>
                    </a:stretch>
                  </pic:blipFill>
                  <pic:spPr bwMode="auto">
                    <a:xfrm>
                      <a:off x="0" y="0"/>
                      <a:ext cx="5334000" cy="2039192"/>
                    </a:xfrm>
                    <a:prstGeom prst="rect">
                      <a:avLst/>
                    </a:prstGeom>
                    <a:noFill/>
                    <a:ln w="9525">
                      <a:noFill/>
                      <a:headEnd/>
                      <a:tailEnd/>
                    </a:ln>
                  </pic:spPr>
                </pic:pic>
              </a:graphicData>
            </a:graphic>
          </wp:inline>
        </w:drawing>
      </w:r>
    </w:p>
    <w:p>
      <w:pPr>
        <w:pStyle w:val="ImageCaption"/>
      </w:pPr>
      <w:r>
        <w:t xml:space="preserve">Sequence diagram mức phân tích UC005 - PlaceOverseasOrders</w:t>
      </w:r>
    </w:p>
    <w:p>
      <w:pPr>
        <w:pStyle w:val="CaptionedFigure"/>
      </w:pPr>
      <w:r>
        <w:drawing>
          <wp:inline>
            <wp:extent cx="5334000" cy="2369617"/>
            <wp:effectExtent b="0" l="0" r="0" t="0"/>
            <wp:docPr descr="Communication diagram mức phân tích UC005 - PlaceOverseasOrders" title="" id="32" name="Picture"/>
            <a:graphic>
              <a:graphicData uri="http://schemas.openxmlformats.org/drawingml/2006/picture">
                <pic:pic>
                  <pic:nvPicPr>
                    <pic:cNvPr descr="/home/nqd2/code/ITSSVN/2025.2-166155-15/Homework03/20235754-LuongQuocKhanh/diagram/UC005_PlaceOverseasOrders/ClassDiagram_4_000.png" id="33" name="Picture"/>
                    <pic:cNvPicPr>
                      <a:picLocks noChangeArrowheads="1" noChangeAspect="1"/>
                    </pic:cNvPicPr>
                  </pic:nvPicPr>
                  <pic:blipFill>
                    <a:blip r:embed="rId31"/>
                    <a:stretch>
                      <a:fillRect/>
                    </a:stretch>
                  </pic:blipFill>
                  <pic:spPr bwMode="auto">
                    <a:xfrm>
                      <a:off x="0" y="0"/>
                      <a:ext cx="5334000" cy="2369617"/>
                    </a:xfrm>
                    <a:prstGeom prst="rect">
                      <a:avLst/>
                    </a:prstGeom>
                    <a:noFill/>
                    <a:ln w="9525">
                      <a:noFill/>
                      <a:headEnd/>
                      <a:tailEnd/>
                    </a:ln>
                  </pic:spPr>
                </pic:pic>
              </a:graphicData>
            </a:graphic>
          </wp:inline>
        </w:drawing>
      </w:r>
    </w:p>
    <w:p>
      <w:pPr>
        <w:pStyle w:val="ImageCaption"/>
      </w:pPr>
      <w:r>
        <w:t xml:space="preserve">Communication diagram mức phân tích UC005 - PlaceOverseasOrders</w:t>
      </w:r>
    </w:p>
    <w:p>
      <w:pPr>
        <w:pStyle w:val="CaptionedFigure"/>
      </w:pPr>
      <w:r>
        <w:drawing>
          <wp:inline>
            <wp:extent cx="3657600" cy="6477000"/>
            <wp:effectExtent b="0" l="0" r="0" t="0"/>
            <wp:docPr descr="Class diagram mức phân tích UC005 - PlaceOverseasOrders" title="" id="35" name="Picture"/>
            <a:graphic>
              <a:graphicData uri="http://schemas.openxmlformats.org/drawingml/2006/picture">
                <pic:pic>
                  <pic:nvPicPr>
                    <pic:cNvPr descr="/home/nqd2/code/ITSSVN/2025.2-166155-15/Homework03/20235754-LuongQuocKhanh/diagram/UC005_PlaceOverseasOrders/ClassDiagram_1_000.png" id="36" name="Picture"/>
                    <pic:cNvPicPr>
                      <a:picLocks noChangeArrowheads="1" noChangeAspect="1"/>
                    </pic:cNvPicPr>
                  </pic:nvPicPr>
                  <pic:blipFill>
                    <a:blip r:embed="rId34"/>
                    <a:stretch>
                      <a:fillRect/>
                    </a:stretch>
                  </pic:blipFill>
                  <pic:spPr bwMode="auto">
                    <a:xfrm>
                      <a:off x="0" y="0"/>
                      <a:ext cx="3657600" cy="6477000"/>
                    </a:xfrm>
                    <a:prstGeom prst="rect">
                      <a:avLst/>
                    </a:prstGeom>
                    <a:noFill/>
                    <a:ln w="9525">
                      <a:noFill/>
                      <a:headEnd/>
                      <a:tailEnd/>
                    </a:ln>
                  </pic:spPr>
                </pic:pic>
              </a:graphicData>
            </a:graphic>
          </wp:inline>
        </w:drawing>
      </w:r>
    </w:p>
    <w:p>
      <w:pPr>
        <w:pStyle w:val="ImageCaption"/>
      </w:pPr>
      <w:r>
        <w:t xml:space="preserve">Class diagram mức phân tích UC005 - PlaceOverseasOrders</w:t>
      </w:r>
    </w:p>
    <w:bookmarkEnd w:id="37"/>
    <w:bookmarkStart w:id="38" w:name="file-astah"/>
    <w:p>
      <w:pPr>
        <w:pStyle w:val="Heading2"/>
      </w:pPr>
      <w:r>
        <w:t xml:space="preserve">File Astah</w:t>
      </w:r>
    </w:p>
    <w:p>
      <w:pPr>
        <w:numPr>
          <w:ilvl w:val="0"/>
          <w:numId w:val="1001"/>
        </w:numPr>
        <w:pStyle w:val="Compact"/>
      </w:pPr>
      <w:r>
        <w:t xml:space="preserve">astah/UC005_PlaceOverseasOrders_all.asta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Use Case</dc:title>
  <dc:creator/>
  <dc:language>vi</dc:language>
  <cp:keywords/>
  <dcterms:created xsi:type="dcterms:W3CDTF">2026-06-05T06:20:22Z</dcterms:created>
  <dcterms:modified xsi:type="dcterms:W3CDTF">2026-06-05T06:20:22Z</dcterms:modified>
</cp:coreProperties>
</file>

<file path=docProps/custom.xml><?xml version="1.0" encoding="utf-8"?>
<Properties xmlns="http://schemas.openxmlformats.org/officeDocument/2006/custom-properties" xmlns:vt="http://schemas.openxmlformats.org/officeDocument/2006/docPropsVTypes"/>
</file>