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giao</w:t>
      </w:r>
      <w:r>
        <w:t xml:space="preserve"> </w:t>
      </w:r>
      <w:r>
        <w:t xml:space="preserve">diện</w:t>
      </w:r>
      <w:r>
        <w:t xml:space="preserve"> </w:t>
      </w:r>
      <w:r>
        <w:t xml:space="preserve">và</w:t>
      </w:r>
      <w:r>
        <w:t xml:space="preserve"> </w:t>
      </w:r>
      <w:r>
        <w:t xml:space="preserve">Subsystem</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giao diện và Subsystem</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Lương Quốc Khánh - 20235754</w:t>
      </w:r>
    </w:p>
    <w:p>
      <w:pPr>
        <w:pStyle w:val="BodyText"/>
      </w:pPr>
      <w:r>
        <w:t xml:space="preserve">Hà Nội - 2026</w:t>
      </w:r>
    </w:p>
    <w:bookmarkStart w:id="25" w:name="thiết-kế-giao-diện-và-subsystem"/>
    <w:p>
      <w:pPr>
        <w:pStyle w:val="Heading1"/>
      </w:pPr>
      <w:r>
        <w:t xml:space="preserve">Thiết kế giao diện và Subsystem</w:t>
      </w:r>
    </w:p>
    <w:p>
      <w:pPr>
        <w:pStyle w:val="FirstParagraph"/>
      </w:pPr>
      <w:r>
        <w:t xml:space="preserve">Bài nộp mô tả luồng chuyển màn hình, đặc tả màn hình và thiết kế subsystem phục vụ từng use case.</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bl>
    <w:bookmarkEnd w:id="24"/>
    <w:bookmarkEnd w:id="25"/>
    <w:bookmarkStart w:id="27" w:name="thiết-kế-giao-diện-và-subsystem-1"/>
    <w:p>
      <w:pPr>
        <w:pStyle w:val="Heading1"/>
      </w:pPr>
      <w:r>
        <w:t xml:space="preserve">Thiết kế giao diện và subsystem</w:t>
      </w:r>
    </w:p>
    <w:bookmarkStart w:id="26" w:name="uc-005---placeoverseasorders"/>
    <w:p>
      <w:pPr>
        <w:pStyle w:val="Heading2"/>
      </w:pPr>
      <w:r>
        <w:t xml:space="preserve">UC-005 - PlaceOverseasOrders</w:t>
      </w:r>
    </w:p>
    <w:p>
      <w:pPr>
        <w:pStyle w:val="FirstParagraph"/>
      </w:pPr>
      <w:r>
        <w:t xml:space="preserve">OrderView cung cấp danh sách đơn, preview dòng đơn, thao tác gửi đơn, xác nhận và từ chối. Status giúp người dùng nhận biết đơn đã truyền, đã xác nhận hoặc bị từ chối.</w:t>
      </w:r>
    </w:p>
    <w:p>
      <w:pPr>
        <w:pStyle w:val="BodyText"/>
      </w:pPr>
      <w:r>
        <w:t xml:space="preserve">OrderTransmissionSubsystem chịu trách nhiệm sinh nội dung đơn và truyền tới Site. XMLGeneratorService và SFTPUploadService biểu diễn hai phần có khả năng thay đổi độc lập.</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3667125" cy="6477000"/>
            <wp:effectExtent b="0" l="0" r="0" t="0"/>
            <wp:docPr descr="Screen transition diagram UC005 - PlaceOverseasOrders" title="" id="29" name="Picture"/>
            <a:graphic>
              <a:graphicData uri="http://schemas.openxmlformats.org/drawingml/2006/picture">
                <pic:pic>
                  <pic:nvPicPr>
                    <pic:cNvPr descr="/home/nqd2/code/ITSSVN/2025.2-166155-15/Homework04/20235754-LuongQuocKhanh/diagram/UC005_PlaceOverseasOrders/ClassDiagram_6_000.png" id="30" name="Picture"/>
                    <pic:cNvPicPr>
                      <a:picLocks noChangeArrowheads="1" noChangeAspect="1"/>
                    </pic:cNvPicPr>
                  </pic:nvPicPr>
                  <pic:blipFill>
                    <a:blip r:embed="rId28"/>
                    <a:stretch>
                      <a:fillRect/>
                    </a:stretch>
                  </pic:blipFill>
                  <pic:spPr bwMode="auto">
                    <a:xfrm>
                      <a:off x="0" y="0"/>
                      <a:ext cx="3667125" cy="6477000"/>
                    </a:xfrm>
                    <a:prstGeom prst="rect">
                      <a:avLst/>
                    </a:prstGeom>
                    <a:noFill/>
                    <a:ln w="9525">
                      <a:noFill/>
                      <a:headEnd/>
                      <a:tailEnd/>
                    </a:ln>
                  </pic:spPr>
                </pic:pic>
              </a:graphicData>
            </a:graphic>
          </wp:inline>
        </w:drawing>
      </w:r>
    </w:p>
    <w:p>
      <w:pPr>
        <w:pStyle w:val="ImageCaption"/>
      </w:pPr>
      <w:r>
        <w:t xml:space="preserve">Screen transition diagram UC005 - PlaceOverseasOrders</w:t>
      </w:r>
    </w:p>
    <w:p>
      <w:pPr>
        <w:pStyle w:val="CaptionedFigure"/>
      </w:pPr>
      <w:r>
        <w:drawing>
          <wp:inline>
            <wp:extent cx="5334000" cy="3039907"/>
            <wp:effectExtent b="0" l="0" r="0" t="0"/>
            <wp:docPr descr="Class diagram subsystem UC005 - PlaceOverseasOrders" title="" id="32" name="Picture"/>
            <a:graphic>
              <a:graphicData uri="http://schemas.openxmlformats.org/drawingml/2006/picture">
                <pic:pic>
                  <pic:nvPicPr>
                    <pic:cNvPr descr="/home/nqd2/code/ITSSVN/2025.2-166155-15/Homework04/20235754-LuongQuocKhanh/diagram/UC005_PlaceOverseasOrders/ClassDiagram_3_000.png" id="33" name="Picture"/>
                    <pic:cNvPicPr>
                      <a:picLocks noChangeArrowheads="1" noChangeAspect="1"/>
                    </pic:cNvPicPr>
                  </pic:nvPicPr>
                  <pic:blipFill>
                    <a:blip r:embed="rId31"/>
                    <a:stretch>
                      <a:fillRect/>
                    </a:stretch>
                  </pic:blipFill>
                  <pic:spPr bwMode="auto">
                    <a:xfrm>
                      <a:off x="0" y="0"/>
                      <a:ext cx="5334000" cy="3039907"/>
                    </a:xfrm>
                    <a:prstGeom prst="rect">
                      <a:avLst/>
                    </a:prstGeom>
                    <a:noFill/>
                    <a:ln w="9525">
                      <a:noFill/>
                      <a:headEnd/>
                      <a:tailEnd/>
                    </a:ln>
                  </pic:spPr>
                </pic:pic>
              </a:graphicData>
            </a:graphic>
          </wp:inline>
        </w:drawing>
      </w:r>
    </w:p>
    <w:p>
      <w:pPr>
        <w:pStyle w:val="ImageCaption"/>
      </w:pPr>
      <w:r>
        <w:t xml:space="preserve">Class diagram subsystem UC005 - PlaceOverseasOrders</w:t>
      </w:r>
    </w:p>
    <w:p>
      <w:pPr>
        <w:pStyle w:val="CaptionedFigure"/>
      </w:pPr>
      <w:r>
        <w:drawing>
          <wp:inline>
            <wp:extent cx="5334000" cy="2001430"/>
            <wp:effectExtent b="0" l="0" r="0" t="0"/>
            <wp:docPr descr="Sequence diagram subsystem UC005 - PlaceOverseasOrders" title="" id="35" name="Picture"/>
            <a:graphic>
              <a:graphicData uri="http://schemas.openxmlformats.org/drawingml/2006/picture">
                <pic:pic>
                  <pic:nvPicPr>
                    <pic:cNvPr descr="/home/nqd2/code/ITSSVN/2025.2-166155-15/Homework04/20235754-LuongQuocKhanh/diagram/UC005_PlaceOverseasOrders/SequenceDiagram_9_000.png" id="36" name="Picture"/>
                    <pic:cNvPicPr>
                      <a:picLocks noChangeArrowheads="1" noChangeAspect="1"/>
                    </pic:cNvPicPr>
                  </pic:nvPicPr>
                  <pic:blipFill>
                    <a:blip r:embed="rId34"/>
                    <a:stretch>
                      <a:fillRect/>
                    </a:stretch>
                  </pic:blipFill>
                  <pic:spPr bwMode="auto">
                    <a:xfrm>
                      <a:off x="0" y="0"/>
                      <a:ext cx="5334000" cy="2001430"/>
                    </a:xfrm>
                    <a:prstGeom prst="rect">
                      <a:avLst/>
                    </a:prstGeom>
                    <a:noFill/>
                    <a:ln w="9525">
                      <a:noFill/>
                      <a:headEnd/>
                      <a:tailEnd/>
                    </a:ln>
                  </pic:spPr>
                </pic:pic>
              </a:graphicData>
            </a:graphic>
          </wp:inline>
        </w:drawing>
      </w:r>
    </w:p>
    <w:p>
      <w:pPr>
        <w:pStyle w:val="ImageCaption"/>
      </w:pPr>
      <w:r>
        <w:t xml:space="preserve">Sequence diagram subsystem UC005 - PlaceOverseasOrders</w:t>
      </w:r>
    </w:p>
    <w:bookmarkEnd w:id="37"/>
    <w:bookmarkStart w:id="38" w:name="file-astah"/>
    <w:p>
      <w:pPr>
        <w:pStyle w:val="Heading2"/>
      </w:pPr>
      <w:r>
        <w:t xml:space="preserve">File Astah</w:t>
      </w:r>
    </w:p>
    <w:p>
      <w:pPr>
        <w:numPr>
          <w:ilvl w:val="0"/>
          <w:numId w:val="1001"/>
        </w:numPr>
        <w:pStyle w:val="Compact"/>
      </w:pPr>
      <w:r>
        <w:t xml:space="preserve">astah/UC005_PlaceOverseasOrders_all.asta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giao diện và Subsystem</dc:title>
  <dc:creator/>
  <dc:language>vi</dc:language>
  <cp:keywords/>
  <dcterms:created xsi:type="dcterms:W3CDTF">2026-06-05T06:20:23Z</dcterms:created>
  <dcterms:modified xsi:type="dcterms:W3CDTF">2026-06-05T06:20:23Z</dcterms:modified>
</cp:coreProperties>
</file>

<file path=docProps/custom.xml><?xml version="1.0" encoding="utf-8"?>
<Properties xmlns="http://schemas.openxmlformats.org/officeDocument/2006/custom-properties" xmlns:vt="http://schemas.openxmlformats.org/officeDocument/2006/docPropsVTypes"/>
</file>