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3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chi</w:t>
      </w:r>
      <w:r>
        <w:t xml:space="preserve"> </w:t>
      </w:r>
      <w:r>
        <w:t xml:space="preserve">tiết</w:t>
      </w:r>
      <w:r>
        <w:t xml:space="preserve"> </w:t>
      </w:r>
      <w:r>
        <w:t xml:space="preserve">lớp</w:t>
      </w:r>
      <w:r>
        <w:t xml:space="preserve"> </w:t>
      </w:r>
      <w:r>
        <w:t xml:space="preserve">và</w:t>
      </w:r>
      <w:r>
        <w:t xml:space="preserve"> </w:t>
      </w:r>
      <w:r>
        <w:t xml:space="preserve">Package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chi tiết lớp và Package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Quý Đức - 20235682</w:t>
      </w:r>
    </w:p>
    <w:p>
      <w:pPr>
        <w:pStyle w:val="BodyText"/>
      </w:pPr>
      <w:r>
        <w:t xml:space="preserve">Hà Nội - 2026</w:t>
      </w:r>
    </w:p>
    <w:bookmarkStart w:id="25" w:name="thiết-kế-chi-tiết-lớp-và-package"/>
    <w:p>
      <w:pPr>
        <w:pStyle w:val="Heading1"/>
      </w:pPr>
      <w:r>
        <w:t xml:space="preserve">Thiết kế chi tiết lớp và Package</w:t>
      </w:r>
    </w:p>
    <w:p>
      <w:pPr>
        <w:pStyle w:val="FirstParagraph"/>
      </w:pPr>
      <w:r>
        <w:t xml:space="preserve">Bài nộp chuyển mô hình phân tích sang thiết kế chi tiết, bổ sung sequence design, class design và package dependency.</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bl>
    <w:bookmarkEnd w:id="24"/>
    <w:bookmarkEnd w:id="25"/>
    <w:bookmarkStart w:id="27" w:name="thiết-kế-chi-tiết"/>
    <w:p>
      <w:pPr>
        <w:pStyle w:val="Heading1"/>
      </w:pPr>
      <w:r>
        <w:t xml:space="preserve">Thiết kế chi tiết</w:t>
      </w:r>
    </w:p>
    <w:bookmarkStart w:id="26" w:name="uc-002---managesiteinformation"/>
    <w:p>
      <w:pPr>
        <w:pStyle w:val="Heading2"/>
      </w:pPr>
      <w:r>
        <w:t xml:space="preserve">UC-002 - ManageSiteInformation</w:t>
      </w:r>
    </w:p>
    <w:p>
      <w:pPr>
        <w:pStyle w:val="FirstParagraph"/>
      </w:pPr>
      <w:r>
        <w:t xml:space="preserve">Class design dùng SiteService để điều phối cập nhật ImportSite. Domain giữ ImportSite và catalog dưới dạng dữ liệu nghiệp vụ; Store cung cấp cổng lưu trữ chung.</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577313"/>
            <wp:effectExtent b="0" l="0" r="0" t="0"/>
            <wp:docPr descr="Sequence diagram mức thiết kế UC002 - ManageSiteInformation" title="" id="29" name="Picture"/>
            <a:graphic>
              <a:graphicData uri="http://schemas.openxmlformats.org/drawingml/2006/picture">
                <pic:pic>
                  <pic:nvPicPr>
                    <pic:cNvPr descr="/home/nqd2/code/ITSSVN/2025.2-166155-15/Homework05/20235682-NguyenQuyDuc/diagram/UC002_ManageSiteInformation/SequenceDiagram_8_000.png" id="30" name="Picture"/>
                    <pic:cNvPicPr>
                      <a:picLocks noChangeArrowheads="1" noChangeAspect="1"/>
                    </pic:cNvPicPr>
                  </pic:nvPicPr>
                  <pic:blipFill>
                    <a:blip r:embed="rId28"/>
                    <a:stretch>
                      <a:fillRect/>
                    </a:stretch>
                  </pic:blipFill>
                  <pic:spPr bwMode="auto">
                    <a:xfrm>
                      <a:off x="0" y="0"/>
                      <a:ext cx="5334000" cy="2577313"/>
                    </a:xfrm>
                    <a:prstGeom prst="rect">
                      <a:avLst/>
                    </a:prstGeom>
                    <a:noFill/>
                    <a:ln w="9525">
                      <a:noFill/>
                      <a:headEnd/>
                      <a:tailEnd/>
                    </a:ln>
                  </pic:spPr>
                </pic:pic>
              </a:graphicData>
            </a:graphic>
          </wp:inline>
        </w:drawing>
      </w:r>
    </w:p>
    <w:p>
      <w:pPr>
        <w:pStyle w:val="ImageCaption"/>
      </w:pPr>
      <w:r>
        <w:t xml:space="preserve">Sequence diagram mức thiết kế UC002 - ManageSiteInformation</w:t>
      </w:r>
    </w:p>
    <w:p>
      <w:pPr>
        <w:pStyle w:val="CaptionedFigure"/>
      </w:pPr>
      <w:r>
        <w:drawing>
          <wp:inline>
            <wp:extent cx="3400425" cy="6477000"/>
            <wp:effectExtent b="0" l="0" r="0" t="0"/>
            <wp:docPr descr="Class diagram mức thiết kế UC002 - ManageSiteInformation" title="" id="32" name="Picture"/>
            <a:graphic>
              <a:graphicData uri="http://schemas.openxmlformats.org/drawingml/2006/picture">
                <pic:pic>
                  <pic:nvPicPr>
                    <pic:cNvPr descr="/home/nqd2/code/ITSSVN/2025.2-166155-15/Homework05/20235682-NguyenQuyDuc/diagram/UC002_ManageSiteInformation/ClassDiagram_2_000.png" id="33" name="Picture"/>
                    <pic:cNvPicPr>
                      <a:picLocks noChangeArrowheads="1" noChangeAspect="1"/>
                    </pic:cNvPicPr>
                  </pic:nvPicPr>
                  <pic:blipFill>
                    <a:blip r:embed="rId31"/>
                    <a:stretch>
                      <a:fillRect/>
                    </a:stretch>
                  </pic:blipFill>
                  <pic:spPr bwMode="auto">
                    <a:xfrm>
                      <a:off x="0" y="0"/>
                      <a:ext cx="3400425" cy="6477000"/>
                    </a:xfrm>
                    <a:prstGeom prst="rect">
                      <a:avLst/>
                    </a:prstGeom>
                    <a:noFill/>
                    <a:ln w="9525">
                      <a:noFill/>
                      <a:headEnd/>
                      <a:tailEnd/>
                    </a:ln>
                  </pic:spPr>
                </pic:pic>
              </a:graphicData>
            </a:graphic>
          </wp:inline>
        </w:drawing>
      </w:r>
    </w:p>
    <w:p>
      <w:pPr>
        <w:pStyle w:val="ImageCaption"/>
      </w:pPr>
      <w:r>
        <w:t xml:space="preserve">Class diagram mức thiết kế UC002 - ManageSiteInformation</w:t>
      </w:r>
    </w:p>
    <w:p>
      <w:pPr>
        <w:pStyle w:val="CaptionedFigure"/>
      </w:pPr>
      <w:r>
        <w:drawing>
          <wp:inline>
            <wp:extent cx="5334000" cy="2709483"/>
            <wp:effectExtent b="0" l="0" r="0" t="0"/>
            <wp:docPr descr="Package dependency diagram UC002 - ManageSiteInformation" title="" id="35" name="Picture"/>
            <a:graphic>
              <a:graphicData uri="http://schemas.openxmlformats.org/drawingml/2006/picture">
                <pic:pic>
                  <pic:nvPicPr>
                    <pic:cNvPr descr="/home/nqd2/code/ITSSVN/2025.2-166155-15/Homework05/20235682-NguyenQuyDuc/diagram/UC002_ManageSiteInformation/ClassDiagram_5_000.png" id="36" name="Picture"/>
                    <pic:cNvPicPr>
                      <a:picLocks noChangeArrowheads="1" noChangeAspect="1"/>
                    </pic:cNvPicPr>
                  </pic:nvPicPr>
                  <pic:blipFill>
                    <a:blip r:embed="rId34"/>
                    <a:stretch>
                      <a:fillRect/>
                    </a:stretch>
                  </pic:blipFill>
                  <pic:spPr bwMode="auto">
                    <a:xfrm>
                      <a:off x="0" y="0"/>
                      <a:ext cx="5334000" cy="2709483"/>
                    </a:xfrm>
                    <a:prstGeom prst="rect">
                      <a:avLst/>
                    </a:prstGeom>
                    <a:noFill/>
                    <a:ln w="9525">
                      <a:noFill/>
                      <a:headEnd/>
                      <a:tailEnd/>
                    </a:ln>
                  </pic:spPr>
                </pic:pic>
              </a:graphicData>
            </a:graphic>
          </wp:inline>
        </w:drawing>
      </w:r>
    </w:p>
    <w:p>
      <w:pPr>
        <w:pStyle w:val="ImageCaption"/>
      </w:pPr>
      <w:r>
        <w:t xml:space="preserve">Package dependency diagram UC002 - ManageSiteInformation</w:t>
      </w:r>
    </w:p>
    <w:bookmarkEnd w:id="37"/>
    <w:bookmarkStart w:id="38" w:name="file-astah"/>
    <w:p>
      <w:pPr>
        <w:pStyle w:val="Heading2"/>
      </w:pPr>
      <w:r>
        <w:t xml:space="preserve">File Astah</w:t>
      </w:r>
    </w:p>
    <w:p>
      <w:pPr>
        <w:numPr>
          <w:ilvl w:val="0"/>
          <w:numId w:val="1001"/>
        </w:numPr>
        <w:pStyle w:val="Compact"/>
      </w:pPr>
      <w:r>
        <w:t xml:space="preserve">astah/UC002_ManageSiteInformation_all.asta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chi tiết lớp và Package</dc:title>
  <dc:creator/>
  <dc:language>vi</dc:language>
  <cp:keywords/>
  <dcterms:created xsi:type="dcterms:W3CDTF">2026-06-05T06:20:24Z</dcterms:created>
  <dcterms:modified xsi:type="dcterms:W3CDTF">2026-06-05T06:20:24Z</dcterms:modified>
</cp:coreProperties>
</file>

<file path=docProps/custom.xml><?xml version="1.0" encoding="utf-8"?>
<Properties xmlns="http://schemas.openxmlformats.org/officeDocument/2006/custom-properties" xmlns:vt="http://schemas.openxmlformats.org/officeDocument/2006/docPropsVTypes"/>
</file>