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6394E" w14:textId="77777777" w:rsidR="001755F1" w:rsidRPr="00004F4A" w:rsidRDefault="00000000" w:rsidP="00004F4A">
      <w:pPr>
        <w:pStyle w:val="Heading1"/>
      </w:pPr>
      <w:r w:rsidRPr="00004F4A">
        <w:t>NLP Labs 1 &amp; 2: Preprocessing and Seq2Seq</w:t>
      </w:r>
    </w:p>
    <w:p w14:paraId="4F31313D" w14:textId="77777777" w:rsidR="001755F1" w:rsidRPr="00004F4A" w:rsidRDefault="00000000" w:rsidP="00004F4A">
      <w:pPr>
        <w:pStyle w:val="Heading2"/>
      </w:pPr>
      <w:r w:rsidRPr="00004F4A">
        <w:t>Lab 1: Text Preprocessing for Neural Machine Translation</w:t>
      </w:r>
    </w:p>
    <w:p w14:paraId="2D3ACB13" w14:textId="636FD3D4" w:rsidR="001755F1" w:rsidRPr="00004F4A" w:rsidRDefault="00000000" w:rsidP="00004F4A">
      <w:pPr>
        <w:pStyle w:val="Heading3"/>
      </w:pPr>
      <w:r w:rsidRPr="00004F4A">
        <w:t>1. Objectiv</w:t>
      </w:r>
      <w:r w:rsidR="00004F4A">
        <w:t>e</w:t>
      </w:r>
    </w:p>
    <w:p w14:paraId="438D708B"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Understand preprocessing steps required for Neural Machine Translation:</w:t>
      </w:r>
    </w:p>
    <w:p w14:paraId="242359C4" w14:textId="77777777" w:rsidR="001755F1" w:rsidRPr="00004F4A" w:rsidRDefault="00000000" w:rsidP="0074601D">
      <w:pPr>
        <w:pStyle w:val="ListBullet"/>
        <w:numPr>
          <w:ilvl w:val="0"/>
          <w:numId w:val="0"/>
        </w:num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Tokenization</w:t>
      </w:r>
    </w:p>
    <w:p w14:paraId="7B3782CD" w14:textId="77777777" w:rsidR="001755F1" w:rsidRPr="00004F4A" w:rsidRDefault="00000000" w:rsidP="0074601D">
      <w:pPr>
        <w:pStyle w:val="ListBullet"/>
        <w:numPr>
          <w:ilvl w:val="0"/>
          <w:numId w:val="0"/>
        </w:num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Vocabulary construction</w:t>
      </w:r>
    </w:p>
    <w:p w14:paraId="1BA1E112" w14:textId="77777777" w:rsidR="001755F1" w:rsidRPr="00004F4A" w:rsidRDefault="00000000" w:rsidP="0074601D">
      <w:pPr>
        <w:pStyle w:val="ListBullet"/>
        <w:numPr>
          <w:ilvl w:val="0"/>
          <w:numId w:val="0"/>
        </w:num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Sentence encoding</w:t>
      </w:r>
    </w:p>
    <w:p w14:paraId="2C4426EA" w14:textId="77777777" w:rsidR="001755F1" w:rsidRPr="00004F4A" w:rsidRDefault="00000000" w:rsidP="0074601D">
      <w:pPr>
        <w:pStyle w:val="ListBullet"/>
        <w:numPr>
          <w:ilvl w:val="0"/>
          <w:numId w:val="0"/>
        </w:num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Subword tokenization concept (BPE)</w:t>
      </w:r>
    </w:p>
    <w:p w14:paraId="4D959B66" w14:textId="77777777" w:rsidR="001755F1" w:rsidRPr="00004F4A" w:rsidRDefault="00000000" w:rsidP="00004F4A">
      <w:pPr>
        <w:pStyle w:val="Heading3"/>
      </w:pPr>
      <w:r w:rsidRPr="00004F4A">
        <w:t>2. Dataset</w:t>
      </w:r>
    </w:p>
    <w:p w14:paraId="7F778153"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The dataset consists of parallel English-Vietnamese sentences:</w:t>
      </w:r>
    </w:p>
    <w:p w14:paraId="26A95539"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Training data: data/train.en (English sentences), data/train.vi (Vietnamese translations)</w:t>
      </w:r>
    </w:p>
    <w:p w14:paraId="49374027"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Development data: data/dev.en (English sentences), data/dev.vi (Vietnamese translations)</w:t>
      </w:r>
    </w:p>
    <w:p w14:paraId="67A4E6D7" w14:textId="77777777" w:rsidR="001755F1" w:rsidRPr="00004F4A" w:rsidRDefault="00000000" w:rsidP="00004F4A">
      <w:pPr>
        <w:pStyle w:val="Heading3"/>
      </w:pPr>
      <w:r w:rsidRPr="00004F4A">
        <w:t>3. Task 1: Tokenization</w:t>
      </w:r>
    </w:p>
    <w:p w14:paraId="3C38BBAB"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Tokenization converts raw sentences into sequences of tokens by converting to lowercase and splitting on whitespace.</w:t>
      </w:r>
    </w:p>
    <w:p w14:paraId="678468BC"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b/>
          <w:color w:val="000000" w:themeColor="text1"/>
          <w:sz w:val="28"/>
          <w:szCs w:val="28"/>
        </w:rPr>
        <w:t>Implementation:</w:t>
      </w:r>
    </w:p>
    <w:p w14:paraId="5DB2D76D"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def tokenize(sentence):</w:t>
      </w:r>
    </w:p>
    <w:p w14:paraId="30FF565A"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 xml:space="preserve">    return sentence.lower().split()</w:t>
      </w:r>
    </w:p>
    <w:p w14:paraId="4EA087CC"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b/>
          <w:color w:val="000000" w:themeColor="text1"/>
          <w:sz w:val="28"/>
          <w:szCs w:val="28"/>
        </w:rPr>
        <w:t>Example:</w:t>
      </w:r>
    </w:p>
    <w:p w14:paraId="7F86736C"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Input: "I am a student"</w:t>
      </w:r>
    </w:p>
    <w:p w14:paraId="64070007"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Output: ["i", "am", "a", "student"]</w:t>
      </w:r>
    </w:p>
    <w:p w14:paraId="7B98E7E1" w14:textId="77777777" w:rsidR="001755F1" w:rsidRPr="00004F4A" w:rsidRDefault="00000000" w:rsidP="00004F4A">
      <w:pPr>
        <w:pStyle w:val="Heading3"/>
      </w:pPr>
      <w:r w:rsidRPr="00004F4A">
        <w:t>4. Task 2: Vocabulary Construction</w:t>
      </w:r>
    </w:p>
    <w:p w14:paraId="34048CB0"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lastRenderedPageBreak/>
        <w:t>A vocabulary is built from the training data to map between words and integer indices. Special tokens are added:</w:t>
      </w:r>
    </w:p>
    <w:p w14:paraId="2D960FC9"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&lt;PAD&gt;: Padding token (index 0) for sequence alignment</w:t>
      </w:r>
    </w:p>
    <w:p w14:paraId="70E84F4F"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&lt;BOS&gt;: Beginning of sequence token (index 1)</w:t>
      </w:r>
    </w:p>
    <w:p w14:paraId="1B3779DF"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&lt;EOS&gt;: End of sequence token (index 2)</w:t>
      </w:r>
    </w:p>
    <w:p w14:paraId="3A4B1057"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b/>
          <w:color w:val="000000" w:themeColor="text1"/>
          <w:sz w:val="28"/>
          <w:szCs w:val="28"/>
        </w:rPr>
        <w:t>Vocabulary Implementation:</w:t>
      </w:r>
    </w:p>
    <w:p w14:paraId="6CBEB983"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The Vocab class maintains two dictionaries: word2id (word to index mapping) and id2word (reverse mapping).</w:t>
      </w:r>
    </w:p>
    <w:p w14:paraId="6BDFC39C"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The build() method iterates through tokenized sentences and adds new words to the vocabulary.</w:t>
      </w:r>
    </w:p>
    <w:p w14:paraId="02601C9B"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b/>
          <w:color w:val="000000" w:themeColor="text1"/>
          <w:sz w:val="28"/>
          <w:szCs w:val="28"/>
        </w:rPr>
        <w:t>Example Vocabulary Mapping:</w:t>
      </w:r>
    </w:p>
    <w:p w14:paraId="3C360D32"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&lt;PAD&gt; -&gt; 0</w:t>
      </w:r>
    </w:p>
    <w:p w14:paraId="00A51B6D"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&lt;BOS&gt; -&gt; 1</w:t>
      </w:r>
    </w:p>
    <w:p w14:paraId="5919CA10"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&lt;EOS&gt; -&gt; 2</w:t>
      </w:r>
    </w:p>
    <w:p w14:paraId="4D699AC2"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i -&gt; 3</w:t>
      </w:r>
    </w:p>
    <w:p w14:paraId="6762ECB3"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am -&gt; 4</w:t>
      </w:r>
    </w:p>
    <w:p w14:paraId="591F8244"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a -&gt; 5</w:t>
      </w:r>
    </w:p>
    <w:p w14:paraId="28D5527B"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student -&gt; 6</w:t>
      </w:r>
    </w:p>
    <w:p w14:paraId="1ACA021E" w14:textId="77777777" w:rsidR="001755F1" w:rsidRPr="00004F4A" w:rsidRDefault="00000000" w:rsidP="00004F4A">
      <w:pPr>
        <w:pStyle w:val="Heading2"/>
        <w:jc w:val="left"/>
      </w:pPr>
      <w:r w:rsidRPr="00004F4A">
        <w:t>5. Task 3: Sentence Encoding</w:t>
      </w:r>
    </w:p>
    <w:p w14:paraId="52BFECAC"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Sentences are encoded as integer sequences using the vocabulary. The &lt;BOS&gt; token is added at the beginning and &lt;EOS&gt; token at the end.</w:t>
      </w:r>
    </w:p>
    <w:p w14:paraId="27E77008"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b/>
          <w:color w:val="000000" w:themeColor="text1"/>
          <w:sz w:val="28"/>
          <w:szCs w:val="28"/>
        </w:rPr>
        <w:t>Encoding Process:</w:t>
      </w:r>
    </w:p>
    <w:p w14:paraId="74C1ABCF" w14:textId="77777777" w:rsidR="001755F1" w:rsidRPr="00004F4A" w:rsidRDefault="00000000" w:rsidP="00004F4A">
      <w:pPr>
        <w:pStyle w:val="ListNumbe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1. Tokenize the sentence using the tokenize() function</w:t>
      </w:r>
    </w:p>
    <w:p w14:paraId="44E91A49" w14:textId="77777777" w:rsidR="001755F1" w:rsidRPr="00004F4A" w:rsidRDefault="00000000" w:rsidP="00004F4A">
      <w:pPr>
        <w:pStyle w:val="ListNumbe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2. Convert each token to its corresponding index in the vocabulary</w:t>
      </w:r>
    </w:p>
    <w:p w14:paraId="3DA2468D" w14:textId="77777777" w:rsidR="001755F1" w:rsidRPr="00004F4A" w:rsidRDefault="00000000" w:rsidP="00004F4A">
      <w:pPr>
        <w:pStyle w:val="ListNumbe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3. Prepend &lt;BOS&gt; token (index 1) and append &lt;EOS&gt; token (index 2)</w:t>
      </w:r>
    </w:p>
    <w:p w14:paraId="15795582"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b/>
          <w:color w:val="000000" w:themeColor="text1"/>
          <w:sz w:val="28"/>
          <w:szCs w:val="28"/>
        </w:rPr>
        <w:t>Example Encoding:</w:t>
      </w:r>
    </w:p>
    <w:p w14:paraId="6AD21E3C"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Sentence: "I am a student"</w:t>
      </w:r>
    </w:p>
    <w:p w14:paraId="19DEE4FA"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Tokenized: ["i", "am", "a", "student"]</w:t>
      </w:r>
    </w:p>
    <w:p w14:paraId="170303FE"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lastRenderedPageBreak/>
        <w:t>Encoded: [1, 3, 4, 5, 6, 2]  (BOS + token indices + EOS)</w:t>
      </w:r>
    </w:p>
    <w:p w14:paraId="69BCF173" w14:textId="77777777" w:rsidR="001755F1" w:rsidRPr="00004F4A" w:rsidRDefault="00000000" w:rsidP="00004F4A">
      <w:pPr>
        <w:pStyle w:val="Heading2"/>
        <w:jc w:val="left"/>
      </w:pPr>
      <w:r w:rsidRPr="00004F4A">
        <w:t>6. Results and Analysis</w:t>
      </w:r>
    </w:p>
    <w:p w14:paraId="1087C23D"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The preprocessing pipeline successfully:</w:t>
      </w:r>
    </w:p>
    <w:p w14:paraId="4333627F"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Loads parallel English-Vietnamese datasets from data directory</w:t>
      </w:r>
    </w:p>
    <w:p w14:paraId="25566ECA"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Tokenizes all sentences into lowercase word tokens</w:t>
      </w:r>
    </w:p>
    <w:p w14:paraId="7FE50E40"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Builds separate vocabularies for English and Vietnamese</w:t>
      </w:r>
    </w:p>
    <w:p w14:paraId="1160A969"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Encodes all sentences with proper BOS and EOS markers</w:t>
      </w:r>
    </w:p>
    <w:p w14:paraId="444FD3DF"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b/>
          <w:color w:val="000000" w:themeColor="text1"/>
          <w:sz w:val="28"/>
          <w:szCs w:val="28"/>
        </w:rPr>
        <w:t>Vocabulary Statistics:</w:t>
      </w:r>
    </w:p>
    <w:p w14:paraId="457FEABA"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Total tokens processed from training data</w:t>
      </w:r>
    </w:p>
    <w:p w14:paraId="575CBDCE"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Separate vocabularies for source (English) and target (Vietnamese) languages</w:t>
      </w:r>
    </w:p>
    <w:p w14:paraId="1BEA78AE"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All special tokens properly initialized</w:t>
      </w:r>
    </w:p>
    <w:p w14:paraId="0D2473D2"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br w:type="page"/>
      </w:r>
    </w:p>
    <w:p w14:paraId="4A7BF324" w14:textId="77777777" w:rsidR="001755F1" w:rsidRPr="00004F4A" w:rsidRDefault="00000000" w:rsidP="00004F4A">
      <w:pPr>
        <w:pStyle w:val="Heading2"/>
      </w:pPr>
      <w:r w:rsidRPr="00004F4A">
        <w:lastRenderedPageBreak/>
        <w:t>Lab 2: Sequence-to-Sequence Neural Machine Translation</w:t>
      </w:r>
    </w:p>
    <w:p w14:paraId="102B7A3B" w14:textId="77777777" w:rsidR="001755F1" w:rsidRPr="00004F4A" w:rsidRDefault="00000000" w:rsidP="00004F4A">
      <w:pPr>
        <w:pStyle w:val="Heading2"/>
        <w:jc w:val="left"/>
      </w:pPr>
      <w:r w:rsidRPr="00004F4A">
        <w:t>1. Objective</w:t>
      </w:r>
    </w:p>
    <w:p w14:paraId="6EFCEE37"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Implement a GRU-based Seq2Seq model for neural machine translation with the following components:</w:t>
      </w:r>
    </w:p>
    <w:p w14:paraId="784BAA70"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Encoder: processes source sentences and generates context representation</w:t>
      </w:r>
    </w:p>
    <w:p w14:paraId="09D691A3"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Decoder: generates target translations token-by-token</w:t>
      </w:r>
    </w:p>
    <w:p w14:paraId="079DD2F0"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Teacher forcing: training technique using ground-truth targets during training</w:t>
      </w:r>
    </w:p>
    <w:p w14:paraId="4CB207EB"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Greedy decoding: inference-time token generation using model predictions</w:t>
      </w:r>
    </w:p>
    <w:p w14:paraId="64E6AE31" w14:textId="77777777" w:rsidR="001755F1" w:rsidRPr="00004F4A" w:rsidRDefault="00000000" w:rsidP="00004F4A">
      <w:pPr>
        <w:pStyle w:val="Heading2"/>
        <w:jc w:val="left"/>
      </w:pPr>
      <w:r w:rsidRPr="00004F4A">
        <w:t>2. Architecture Details</w:t>
      </w:r>
    </w:p>
    <w:p w14:paraId="00B57641" w14:textId="77777777" w:rsidR="001755F1" w:rsidRPr="00004F4A" w:rsidRDefault="00000000" w:rsidP="00004F4A">
      <w:pPr>
        <w:pStyle w:val="Heading3"/>
      </w:pPr>
      <w:r w:rsidRPr="00004F4A">
        <w:t>2.1 Encoder</w:t>
      </w:r>
    </w:p>
    <w:p w14:paraId="4C865708"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The encoder processes the source sentence and outputs a context vector:</w:t>
      </w:r>
    </w:p>
    <w:p w14:paraId="58C5A952"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Input: Source sentence as padded token indices</w:t>
      </w:r>
    </w:p>
    <w:p w14:paraId="31FD84CF"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Embedding Layer: Converts token indices to dense embeddings (dimension: 64)</w:t>
      </w:r>
    </w:p>
    <w:p w14:paraId="65DCC0C1"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GRU Layer: Processes embeddings sequentially (hidden dimension: 128)</w:t>
      </w:r>
    </w:p>
    <w:p w14:paraId="60DB97DC"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Output: Final hidden state representing the source sentence context</w:t>
      </w:r>
    </w:p>
    <w:p w14:paraId="635DB467" w14:textId="77777777" w:rsidR="001755F1" w:rsidRPr="00004F4A" w:rsidRDefault="00000000" w:rsidP="00004F4A">
      <w:pPr>
        <w:pStyle w:val="Heading3"/>
      </w:pPr>
      <w:r w:rsidRPr="00004F4A">
        <w:t>2.2 Decoder</w:t>
      </w:r>
    </w:p>
    <w:p w14:paraId="1CDEB953"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The decoder generates target translations using the encoder context:</w:t>
      </w:r>
    </w:p>
    <w:p w14:paraId="277859D4"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Input: Previous target token and hidden state from encoder/previous decoder step</w:t>
      </w:r>
    </w:p>
    <w:p w14:paraId="4F1AE817"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Embedding Layer: Converts token indices to dense embeddings (dimension: 64)</w:t>
      </w:r>
    </w:p>
    <w:p w14:paraId="56469E89"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GRU Layer: Updates hidden state based on current input (hidden dimension: 128)</w:t>
      </w:r>
    </w:p>
    <w:p w14:paraId="6E3CC1FD"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Output Layer: Linear layer projects hidden state to vocabulary logits</w:t>
      </w:r>
    </w:p>
    <w:p w14:paraId="2BEAE70B"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Output: Logits over target vocabulary for next token prediction</w:t>
      </w:r>
    </w:p>
    <w:p w14:paraId="6DAE6CA2" w14:textId="77777777" w:rsidR="001755F1" w:rsidRPr="00004F4A" w:rsidRDefault="00000000" w:rsidP="00004F4A">
      <w:pPr>
        <w:pStyle w:val="Heading3"/>
      </w:pPr>
      <w:r w:rsidRPr="00004F4A">
        <w:lastRenderedPageBreak/>
        <w:t>2.3 Seq2Seq Model with Teacher Forcing</w:t>
      </w:r>
    </w:p>
    <w:p w14:paraId="578A624F"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The Seq2Seq model combines encoder and decoder with teacher forcing:</w:t>
      </w:r>
    </w:p>
    <w:p w14:paraId="72EA5A6C"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Training forward pass: At each step t, uses ground-truth target token (from training data) as decoder input with probability 0.5</w:t>
      </w:r>
    </w:p>
    <w:p w14:paraId="239BC664"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Inference forward pass: Uses model predictions as decoder input (greedy decoding)</w:t>
      </w:r>
    </w:p>
    <w:p w14:paraId="2A16A633"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Teacher forcing benefits: Accelerates convergence, stabilizes training, provides better gradient flow</w:t>
      </w:r>
    </w:p>
    <w:p w14:paraId="41F2AB06" w14:textId="77777777" w:rsidR="001755F1" w:rsidRPr="00004F4A" w:rsidRDefault="00000000" w:rsidP="00004F4A">
      <w:pPr>
        <w:pStyle w:val="Heading3"/>
      </w:pPr>
      <w:r w:rsidRPr="00004F4A">
        <w:t>2.4 Greedy Decoding</w:t>
      </w:r>
    </w:p>
    <w:p w14:paraId="1597DD60"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At inference time, the model generates translations token-by-token:</w:t>
      </w:r>
    </w:p>
    <w:p w14:paraId="7E145754"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Initialize decoder input with &lt;BOS&gt; token</w:t>
      </w:r>
    </w:p>
    <w:p w14:paraId="6D673F34"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For each decoding step: select token with highest probability from decoder logits</w:t>
      </w:r>
    </w:p>
    <w:p w14:paraId="2CF09A50"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Decode terminates when &lt;EOS&gt; token is generated or maximum length is reached</w:t>
      </w:r>
    </w:p>
    <w:p w14:paraId="255CC29C" w14:textId="77777777" w:rsidR="001755F1" w:rsidRPr="00004F4A" w:rsidRDefault="00000000" w:rsidP="00004F4A">
      <w:pPr>
        <w:pStyle w:val="Heading2"/>
        <w:jc w:val="left"/>
      </w:pPr>
      <w:r w:rsidRPr="00004F4A">
        <w:t>3. Training Configuration</w:t>
      </w:r>
    </w:p>
    <w:p w14:paraId="72A2A273"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b/>
          <w:color w:val="000000" w:themeColor="text1"/>
          <w:sz w:val="28"/>
          <w:szCs w:val="28"/>
        </w:rPr>
        <w:t>Hyperparameters:</w:t>
      </w:r>
    </w:p>
    <w:p w14:paraId="643F166D"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Embedding Dimension: 64</w:t>
      </w:r>
    </w:p>
    <w:p w14:paraId="634C4F27"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Hidden Dimension: 128</w:t>
      </w:r>
    </w:p>
    <w:p w14:paraId="0185792B"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Number of Epochs: 100</w:t>
      </w:r>
    </w:p>
    <w:p w14:paraId="78860C9B"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Learning Rate: 0.001</w:t>
      </w:r>
    </w:p>
    <w:p w14:paraId="499E9A09"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Batch Size: 8</w:t>
      </w:r>
    </w:p>
    <w:p w14:paraId="648816B8"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Optimizer: Adam</w:t>
      </w:r>
    </w:p>
    <w:p w14:paraId="53DC8DAC"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Loss Function: Cross-entropy (ignoring &lt;PAD&gt; tokens)</w:t>
      </w:r>
    </w:p>
    <w:p w14:paraId="4F33F0DA"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b/>
          <w:color w:val="000000" w:themeColor="text1"/>
          <w:sz w:val="28"/>
          <w:szCs w:val="28"/>
        </w:rPr>
        <w:t>Training Loss Progression:</w:t>
      </w:r>
    </w:p>
    <w:tbl>
      <w:tblPr>
        <w:tblStyle w:val="LightGrid-Accent1"/>
        <w:tblW w:w="0" w:type="auto"/>
        <w:tblLook w:val="04A0" w:firstRow="1" w:lastRow="0" w:firstColumn="1" w:lastColumn="0" w:noHBand="0" w:noVBand="1"/>
      </w:tblPr>
      <w:tblGrid>
        <w:gridCol w:w="4320"/>
        <w:gridCol w:w="4320"/>
      </w:tblGrid>
      <w:tr w:rsidR="00004F4A" w:rsidRPr="00004F4A" w14:paraId="72FCB1E3" w14:textId="77777777" w:rsidTr="00175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ABAE38"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Epoch</w:t>
            </w:r>
          </w:p>
        </w:tc>
        <w:tc>
          <w:tcPr>
            <w:tcW w:w="4320" w:type="dxa"/>
          </w:tcPr>
          <w:p w14:paraId="534757B6" w14:textId="77777777" w:rsidR="001755F1" w:rsidRPr="00004F4A" w:rsidRDefault="00000000" w:rsidP="00004F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Loss</w:t>
            </w:r>
          </w:p>
        </w:tc>
      </w:tr>
      <w:tr w:rsidR="00004F4A" w:rsidRPr="00004F4A" w14:paraId="0C0C41BA" w14:textId="77777777" w:rsidTr="00175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414A53"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Epoch 10</w:t>
            </w:r>
          </w:p>
        </w:tc>
        <w:tc>
          <w:tcPr>
            <w:tcW w:w="4320" w:type="dxa"/>
          </w:tcPr>
          <w:p w14:paraId="5ACD2B8A" w14:textId="77777777" w:rsidR="001755F1" w:rsidRPr="00004F4A" w:rsidRDefault="00000000" w:rsidP="00004F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4.48</w:t>
            </w:r>
          </w:p>
        </w:tc>
      </w:tr>
      <w:tr w:rsidR="00004F4A" w:rsidRPr="00004F4A" w14:paraId="75835ED9" w14:textId="77777777" w:rsidTr="001755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4221F6"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Epoch 20</w:t>
            </w:r>
          </w:p>
        </w:tc>
        <w:tc>
          <w:tcPr>
            <w:tcW w:w="4320" w:type="dxa"/>
          </w:tcPr>
          <w:p w14:paraId="7D1DA657" w14:textId="77777777" w:rsidR="001755F1" w:rsidRPr="00004F4A" w:rsidRDefault="00000000" w:rsidP="00004F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3.00</w:t>
            </w:r>
          </w:p>
        </w:tc>
      </w:tr>
      <w:tr w:rsidR="00004F4A" w:rsidRPr="00004F4A" w14:paraId="76436776" w14:textId="77777777" w:rsidTr="00175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DAA5CA"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lastRenderedPageBreak/>
              <w:t>Epoch 30</w:t>
            </w:r>
          </w:p>
        </w:tc>
        <w:tc>
          <w:tcPr>
            <w:tcW w:w="4320" w:type="dxa"/>
          </w:tcPr>
          <w:p w14:paraId="1E171312" w14:textId="77777777" w:rsidR="001755F1" w:rsidRPr="00004F4A" w:rsidRDefault="00000000" w:rsidP="00004F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1.74</w:t>
            </w:r>
          </w:p>
        </w:tc>
      </w:tr>
      <w:tr w:rsidR="00004F4A" w:rsidRPr="00004F4A" w14:paraId="7032541F" w14:textId="77777777" w:rsidTr="001755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E5167A"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Epoch 40</w:t>
            </w:r>
          </w:p>
        </w:tc>
        <w:tc>
          <w:tcPr>
            <w:tcW w:w="4320" w:type="dxa"/>
          </w:tcPr>
          <w:p w14:paraId="799BFC7E" w14:textId="77777777" w:rsidR="001755F1" w:rsidRPr="00004F4A" w:rsidRDefault="00000000" w:rsidP="00004F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0.96</w:t>
            </w:r>
          </w:p>
        </w:tc>
      </w:tr>
      <w:tr w:rsidR="00004F4A" w:rsidRPr="00004F4A" w14:paraId="34DA4F2E" w14:textId="77777777" w:rsidTr="00175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D22E42"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Epoch 50</w:t>
            </w:r>
          </w:p>
        </w:tc>
        <w:tc>
          <w:tcPr>
            <w:tcW w:w="4320" w:type="dxa"/>
          </w:tcPr>
          <w:p w14:paraId="7B4583B2" w14:textId="77777777" w:rsidR="001755F1" w:rsidRPr="00004F4A" w:rsidRDefault="00000000" w:rsidP="00004F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0.71</w:t>
            </w:r>
          </w:p>
        </w:tc>
      </w:tr>
      <w:tr w:rsidR="00004F4A" w:rsidRPr="00004F4A" w14:paraId="0A002157" w14:textId="77777777" w:rsidTr="001755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1C79F1"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Epoch 60</w:t>
            </w:r>
          </w:p>
        </w:tc>
        <w:tc>
          <w:tcPr>
            <w:tcW w:w="4320" w:type="dxa"/>
          </w:tcPr>
          <w:p w14:paraId="7D7EF168" w14:textId="77777777" w:rsidR="001755F1" w:rsidRPr="00004F4A" w:rsidRDefault="00000000" w:rsidP="00004F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0.36</w:t>
            </w:r>
          </w:p>
        </w:tc>
      </w:tr>
      <w:tr w:rsidR="00004F4A" w:rsidRPr="00004F4A" w14:paraId="6EEE4FF3" w14:textId="77777777" w:rsidTr="00175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0BB224"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Epoch 70</w:t>
            </w:r>
          </w:p>
        </w:tc>
        <w:tc>
          <w:tcPr>
            <w:tcW w:w="4320" w:type="dxa"/>
          </w:tcPr>
          <w:p w14:paraId="55BDD702" w14:textId="77777777" w:rsidR="001755F1" w:rsidRPr="00004F4A" w:rsidRDefault="00000000" w:rsidP="00004F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0.21</w:t>
            </w:r>
          </w:p>
        </w:tc>
      </w:tr>
      <w:tr w:rsidR="00004F4A" w:rsidRPr="00004F4A" w14:paraId="73D2B21A" w14:textId="77777777" w:rsidTr="001755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7E1084"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Epoch 80</w:t>
            </w:r>
          </w:p>
        </w:tc>
        <w:tc>
          <w:tcPr>
            <w:tcW w:w="4320" w:type="dxa"/>
          </w:tcPr>
          <w:p w14:paraId="4A4C7FE1" w14:textId="77777777" w:rsidR="001755F1" w:rsidRPr="00004F4A" w:rsidRDefault="00000000" w:rsidP="00004F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0.14</w:t>
            </w:r>
          </w:p>
        </w:tc>
      </w:tr>
      <w:tr w:rsidR="00004F4A" w:rsidRPr="00004F4A" w14:paraId="0F86EBC0" w14:textId="77777777" w:rsidTr="00175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0787B4"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Epoch 90</w:t>
            </w:r>
          </w:p>
        </w:tc>
        <w:tc>
          <w:tcPr>
            <w:tcW w:w="4320" w:type="dxa"/>
          </w:tcPr>
          <w:p w14:paraId="3CEDF2C3" w14:textId="77777777" w:rsidR="001755F1" w:rsidRPr="00004F4A" w:rsidRDefault="00000000" w:rsidP="00004F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0.10</w:t>
            </w:r>
          </w:p>
        </w:tc>
      </w:tr>
      <w:tr w:rsidR="00004F4A" w:rsidRPr="00004F4A" w14:paraId="1B434D2D" w14:textId="77777777" w:rsidTr="001755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0ECE1C"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Epoch 100</w:t>
            </w:r>
          </w:p>
        </w:tc>
        <w:tc>
          <w:tcPr>
            <w:tcW w:w="4320" w:type="dxa"/>
          </w:tcPr>
          <w:p w14:paraId="4105EC34" w14:textId="77777777" w:rsidR="001755F1" w:rsidRPr="00004F4A" w:rsidRDefault="00000000" w:rsidP="00004F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0.08</w:t>
            </w:r>
          </w:p>
        </w:tc>
      </w:tr>
    </w:tbl>
    <w:p w14:paraId="7FF4795B"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b/>
          <w:color w:val="000000" w:themeColor="text1"/>
          <w:sz w:val="28"/>
          <w:szCs w:val="28"/>
        </w:rPr>
        <w:t>Training Analysis:</w:t>
      </w:r>
    </w:p>
    <w:p w14:paraId="60E0993C"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Loss steadily decreases from 4.48 to 0.08 over 100 epochs</w:t>
      </w:r>
    </w:p>
    <w:p w14:paraId="23637255"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Indicates successful model convergence on the toy dataset</w:t>
      </w:r>
    </w:p>
    <w:p w14:paraId="3925F10F"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Model learns to memorize training patterns effectively</w:t>
      </w:r>
    </w:p>
    <w:p w14:paraId="7F9D9F8B" w14:textId="77777777" w:rsidR="001755F1" w:rsidRPr="00004F4A" w:rsidRDefault="00000000" w:rsidP="00004F4A">
      <w:pPr>
        <w:pStyle w:val="Heading2"/>
        <w:jc w:val="left"/>
      </w:pPr>
      <w:r w:rsidRPr="00004F4A">
        <w:t>4. Evaluation on Development Set</w:t>
      </w:r>
    </w:p>
    <w:p w14:paraId="5CFE8231"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The model is evaluated on held-out development set examples:</w:t>
      </w:r>
    </w:p>
    <w:tbl>
      <w:tblPr>
        <w:tblStyle w:val="LightGrid-Accent1"/>
        <w:tblW w:w="0" w:type="auto"/>
        <w:tblLook w:val="04A0" w:firstRow="1" w:lastRow="0" w:firstColumn="1" w:lastColumn="0" w:noHBand="0" w:noVBand="1"/>
      </w:tblPr>
      <w:tblGrid>
        <w:gridCol w:w="2880"/>
        <w:gridCol w:w="2880"/>
        <w:gridCol w:w="2880"/>
      </w:tblGrid>
      <w:tr w:rsidR="00004F4A" w:rsidRPr="00004F4A" w14:paraId="24C5B9EF" w14:textId="77777777" w:rsidTr="00175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D584D1"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Source</w:t>
            </w:r>
          </w:p>
        </w:tc>
        <w:tc>
          <w:tcPr>
            <w:tcW w:w="2880" w:type="dxa"/>
          </w:tcPr>
          <w:p w14:paraId="5C5518CC" w14:textId="77777777" w:rsidR="001755F1" w:rsidRPr="00004F4A" w:rsidRDefault="00000000" w:rsidP="00004F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Reference</w:t>
            </w:r>
          </w:p>
        </w:tc>
        <w:tc>
          <w:tcPr>
            <w:tcW w:w="2880" w:type="dxa"/>
          </w:tcPr>
          <w:p w14:paraId="47A51FE7" w14:textId="77777777" w:rsidR="001755F1" w:rsidRPr="00004F4A" w:rsidRDefault="00000000" w:rsidP="00004F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Prediction</w:t>
            </w:r>
          </w:p>
        </w:tc>
      </w:tr>
      <w:tr w:rsidR="00004F4A" w:rsidRPr="00004F4A" w14:paraId="543C9405" w14:textId="77777777" w:rsidTr="00175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AD792"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i am a teacher</w:t>
            </w:r>
          </w:p>
        </w:tc>
        <w:tc>
          <w:tcPr>
            <w:tcW w:w="2880" w:type="dxa"/>
          </w:tcPr>
          <w:p w14:paraId="13ACDC66" w14:textId="77777777" w:rsidR="001755F1" w:rsidRPr="00004F4A" w:rsidRDefault="00000000" w:rsidP="00004F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toi la giao vien</w:t>
            </w:r>
          </w:p>
        </w:tc>
        <w:tc>
          <w:tcPr>
            <w:tcW w:w="2880" w:type="dxa"/>
          </w:tcPr>
          <w:p w14:paraId="698FFF28" w14:textId="77777777" w:rsidR="001755F1" w:rsidRPr="00004F4A" w:rsidRDefault="00000000" w:rsidP="00004F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toi la giao vien</w:t>
            </w:r>
          </w:p>
        </w:tc>
      </w:tr>
      <w:tr w:rsidR="00004F4A" w:rsidRPr="00004F4A" w14:paraId="436D08A8" w14:textId="77777777" w:rsidTr="001755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0772A3"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she likes music</w:t>
            </w:r>
          </w:p>
        </w:tc>
        <w:tc>
          <w:tcPr>
            <w:tcW w:w="2880" w:type="dxa"/>
          </w:tcPr>
          <w:p w14:paraId="3FC5A37E" w14:textId="77777777" w:rsidR="001755F1" w:rsidRPr="00004F4A" w:rsidRDefault="00000000" w:rsidP="00004F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co ay thich am nhac</w:t>
            </w:r>
          </w:p>
        </w:tc>
        <w:tc>
          <w:tcPr>
            <w:tcW w:w="2880" w:type="dxa"/>
          </w:tcPr>
          <w:p w14:paraId="1C1DEF2B" w14:textId="77777777" w:rsidR="001755F1" w:rsidRPr="00004F4A" w:rsidRDefault="00000000" w:rsidP="00004F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co ay thich am nhac</w:t>
            </w:r>
          </w:p>
        </w:tc>
      </w:tr>
      <w:tr w:rsidR="00004F4A" w:rsidRPr="0074601D" w14:paraId="2496D6A8" w14:textId="77777777" w:rsidTr="00175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F1EC2C"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this is a book</w:t>
            </w:r>
          </w:p>
        </w:tc>
        <w:tc>
          <w:tcPr>
            <w:tcW w:w="2880" w:type="dxa"/>
          </w:tcPr>
          <w:p w14:paraId="03FE3758" w14:textId="77777777" w:rsidR="001755F1" w:rsidRPr="00004F4A" w:rsidRDefault="00000000" w:rsidP="00004F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lang w:val="fr-FR"/>
              </w:rPr>
            </w:pPr>
            <w:r w:rsidRPr="00004F4A">
              <w:rPr>
                <w:rFonts w:ascii="Times New Roman" w:hAnsi="Times New Roman" w:cs="Times New Roman"/>
                <w:color w:val="000000" w:themeColor="text1"/>
                <w:sz w:val="28"/>
                <w:szCs w:val="28"/>
                <w:lang w:val="fr-FR"/>
              </w:rPr>
              <w:t>day la mot cuon sach</w:t>
            </w:r>
          </w:p>
        </w:tc>
        <w:tc>
          <w:tcPr>
            <w:tcW w:w="2880" w:type="dxa"/>
          </w:tcPr>
          <w:p w14:paraId="4A9DD8E6" w14:textId="77777777" w:rsidR="001755F1" w:rsidRPr="00004F4A" w:rsidRDefault="00000000" w:rsidP="00004F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lang w:val="fr-FR"/>
              </w:rPr>
            </w:pPr>
            <w:r w:rsidRPr="00004F4A">
              <w:rPr>
                <w:rFonts w:ascii="Times New Roman" w:hAnsi="Times New Roman" w:cs="Times New Roman"/>
                <w:color w:val="000000" w:themeColor="text1"/>
                <w:sz w:val="28"/>
                <w:szCs w:val="28"/>
                <w:lang w:val="fr-FR"/>
              </w:rPr>
              <w:t>day la mot cuon sach</w:t>
            </w:r>
          </w:p>
        </w:tc>
      </w:tr>
      <w:tr w:rsidR="00004F4A" w:rsidRPr="00004F4A" w14:paraId="16CB4578" w14:textId="77777777" w:rsidTr="001755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B5C279"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we study machine learning</w:t>
            </w:r>
          </w:p>
        </w:tc>
        <w:tc>
          <w:tcPr>
            <w:tcW w:w="2880" w:type="dxa"/>
          </w:tcPr>
          <w:p w14:paraId="5CF274D2" w14:textId="77777777" w:rsidR="001755F1" w:rsidRPr="00004F4A" w:rsidRDefault="00000000" w:rsidP="00004F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chung toi hoc may hoc</w:t>
            </w:r>
          </w:p>
        </w:tc>
        <w:tc>
          <w:tcPr>
            <w:tcW w:w="2880" w:type="dxa"/>
          </w:tcPr>
          <w:p w14:paraId="5C788676" w14:textId="77777777" w:rsidR="001755F1" w:rsidRPr="00004F4A" w:rsidRDefault="00000000" w:rsidP="00004F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chung toi hoc may hoc</w:t>
            </w:r>
          </w:p>
        </w:tc>
      </w:tr>
    </w:tbl>
    <w:p w14:paraId="0F34D5F4"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b/>
          <w:color w:val="000000" w:themeColor="text1"/>
          <w:sz w:val="28"/>
          <w:szCs w:val="28"/>
        </w:rPr>
        <w:t>Evaluation Results:</w:t>
      </w:r>
    </w:p>
    <w:p w14:paraId="79009E72"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Model achieves perfect or near-perfect translations on development examples</w:t>
      </w:r>
    </w:p>
    <w:p w14:paraId="27CB6D15"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Successfully captures English-Vietnamese translation patterns</w:t>
      </w:r>
    </w:p>
    <w:p w14:paraId="4224873C"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Demonstrates effective learning despite small training dataset</w:t>
      </w:r>
    </w:p>
    <w:p w14:paraId="0E64E304" w14:textId="77777777" w:rsidR="001755F1" w:rsidRPr="00004F4A" w:rsidRDefault="00000000" w:rsidP="00004F4A">
      <w:pPr>
        <w:pStyle w:val="Heading2"/>
        <w:jc w:val="left"/>
      </w:pPr>
      <w:r w:rsidRPr="00004F4A">
        <w:t>5. Conceptual Questions</w:t>
      </w:r>
    </w:p>
    <w:p w14:paraId="4F65B83D" w14:textId="77777777" w:rsidR="001755F1" w:rsidRPr="00004F4A" w:rsidRDefault="00000000" w:rsidP="00004F4A">
      <w:pPr>
        <w:pStyle w:val="Heading3"/>
      </w:pPr>
      <w:r w:rsidRPr="00004F4A">
        <w:t>Question 1: What is teacher forcing?</w:t>
      </w:r>
    </w:p>
    <w:p w14:paraId="0C59E750"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 xml:space="preserve">Teacher forcing is a training technique where the decoder receives the correct target token from the training data as input at each time step, instead of using its own predictions from the previous step. During training, the model learns to predict the next token given the ground-truth previous </w:t>
      </w:r>
      <w:r w:rsidRPr="00004F4A">
        <w:rPr>
          <w:rFonts w:ascii="Times New Roman" w:hAnsi="Times New Roman" w:cs="Times New Roman"/>
          <w:color w:val="000000" w:themeColor="text1"/>
          <w:sz w:val="28"/>
          <w:szCs w:val="28"/>
        </w:rPr>
        <w:lastRenderedPageBreak/>
        <w:t>tokens. However, at inference time, the model must generate sequences using its own predictions, which may be incorrect. This mismatch creates exposure bias - the training and inference conditions are different. While teacher forcing accelerates convergence and stabilizes training, it can lead to error accumulation at inference time because the model has not learned to recover from its own mistakes.</w:t>
      </w:r>
    </w:p>
    <w:p w14:paraId="700B91CC" w14:textId="77777777" w:rsidR="001755F1" w:rsidRPr="00004F4A" w:rsidRDefault="00000000" w:rsidP="00004F4A">
      <w:pPr>
        <w:pStyle w:val="Heading3"/>
      </w:pPr>
      <w:r w:rsidRPr="00004F4A">
        <w:t>Question 2: Why can a basic Seq2Seq model struggle with long sentences?</w:t>
      </w:r>
    </w:p>
    <w:p w14:paraId="06E51F9F"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A basic Seq2Seq model struggles with long sentences due to several fundamental limitations:</w:t>
      </w:r>
    </w:p>
    <w:p w14:paraId="1EFAC871"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Information bottleneck: The entire source sentence must be compressed into a single fixed-size hidden state. As sentences grow longer, important contextual information is progressively lost during this compression.</w:t>
      </w:r>
    </w:p>
    <w:p w14:paraId="15E85AF0"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Vanishing gradients: During backpropagation through long sequences, gradient signals become exponentially smaller. This makes it difficult for the model to learn long-term dependencies and update parameters based on errors from distant positions in the sequence.</w:t>
      </w:r>
    </w:p>
    <w:p w14:paraId="0DF57265"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Error accumulation: Mistakes in early decoding steps propagate and compound through subsequent steps. Without attention mechanisms to revisit source information, the model cannot correct or adjust for earlier errors.</w:t>
      </w:r>
    </w:p>
    <w:p w14:paraId="1C3251ED" w14:textId="77777777" w:rsidR="001755F1" w:rsidRPr="00004F4A" w:rsidRDefault="00000000" w:rsidP="00004F4A">
      <w:pPr>
        <w:pStyle w:val="ListBullet"/>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Solutions to these problems include: (1) Attention mechanisms (addressed in Lab 3) that allow the decoder to focus on relevant parts of the source at each step, (2) Bidirectional encoders that capture full context, and (3) Transformer architectures (addressed in Lab 4) with self-attention mechanisms that handle long-range dependencies more effectively.</w:t>
      </w:r>
    </w:p>
    <w:p w14:paraId="517DC4A4" w14:textId="77777777" w:rsidR="001755F1" w:rsidRPr="00004F4A" w:rsidRDefault="00000000" w:rsidP="00004F4A">
      <w:pPr>
        <w:pStyle w:val="Heading3"/>
      </w:pPr>
      <w:r w:rsidRPr="00004F4A">
        <w:t>Question 3: What distribution does the decoder model at time step t?</w:t>
      </w:r>
    </w:p>
    <w:p w14:paraId="60EDB5B9" w14:textId="77777777" w:rsidR="001755F1" w:rsidRPr="00004F4A" w:rsidRDefault="00000000" w:rsidP="00004F4A">
      <w:pPr>
        <w:rPr>
          <w:rFonts w:ascii="Times New Roman" w:hAnsi="Times New Roman" w:cs="Times New Roman"/>
          <w:color w:val="000000" w:themeColor="text1"/>
          <w:sz w:val="28"/>
          <w:szCs w:val="28"/>
        </w:rPr>
      </w:pPr>
      <w:r w:rsidRPr="00004F4A">
        <w:rPr>
          <w:rFonts w:ascii="Times New Roman" w:hAnsi="Times New Roman" w:cs="Times New Roman"/>
          <w:color w:val="000000" w:themeColor="text1"/>
          <w:sz w:val="28"/>
          <w:szCs w:val="28"/>
        </w:rPr>
        <w:t xml:space="preserve">At time step t, the decoder models the conditional probability distribution P(y_t | y_&lt;t, x) where y_t is the target token at time step t, y_&lt;t represents all previous target tokens, and x is the complete source sentence. The decoder embeds the previous token to obtain a dense representation, updates </w:t>
      </w:r>
      <w:r w:rsidRPr="00004F4A">
        <w:rPr>
          <w:rFonts w:ascii="Times New Roman" w:hAnsi="Times New Roman" w:cs="Times New Roman"/>
          <w:color w:val="000000" w:themeColor="text1"/>
          <w:sz w:val="28"/>
          <w:szCs w:val="28"/>
        </w:rPr>
        <w:lastRenderedPageBreak/>
        <w:t>its internal hidden state using the GRU, projects the hidden state to logits over the target vocabulary, and applies softmax to obtain a probability distribution. This probability distribution represents the model belief about which target token is most likely to appear at position t given the source sentence and all previous target tokens.</w:t>
      </w:r>
    </w:p>
    <w:sectPr w:rsidR="001755F1" w:rsidRPr="00004F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DFA50D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ADC8186"/>
    <w:lvl w:ilvl="0">
      <w:start w:val="1"/>
      <w:numFmt w:val="bullet"/>
      <w:pStyle w:val="ListBullet"/>
      <w:lvlText w:val=""/>
      <w:lvlJc w:val="left"/>
      <w:pPr>
        <w:tabs>
          <w:tab w:val="num" w:pos="360"/>
        </w:tabs>
        <w:ind w:left="360" w:hanging="360"/>
      </w:pPr>
      <w:rPr>
        <w:rFonts w:ascii="Symbol" w:hAnsi="Symbol" w:hint="default"/>
      </w:rPr>
    </w:lvl>
  </w:abstractNum>
  <w:num w:numId="1" w16cid:durableId="1528641869">
    <w:abstractNumId w:val="8"/>
  </w:num>
  <w:num w:numId="2" w16cid:durableId="1761877591">
    <w:abstractNumId w:val="6"/>
  </w:num>
  <w:num w:numId="3" w16cid:durableId="411125956">
    <w:abstractNumId w:val="5"/>
  </w:num>
  <w:num w:numId="4" w16cid:durableId="1674726826">
    <w:abstractNumId w:val="4"/>
  </w:num>
  <w:num w:numId="5" w16cid:durableId="1809588437">
    <w:abstractNumId w:val="7"/>
  </w:num>
  <w:num w:numId="6" w16cid:durableId="2113502094">
    <w:abstractNumId w:val="3"/>
  </w:num>
  <w:num w:numId="7" w16cid:durableId="1120879582">
    <w:abstractNumId w:val="2"/>
  </w:num>
  <w:num w:numId="8" w16cid:durableId="1119488513">
    <w:abstractNumId w:val="1"/>
  </w:num>
  <w:num w:numId="9" w16cid:durableId="1581253521">
    <w:abstractNumId w:val="0"/>
  </w:num>
  <w:num w:numId="10" w16cid:durableId="1609582933">
    <w:abstractNumId w:val="7"/>
  </w:num>
  <w:num w:numId="11" w16cid:durableId="16731423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4A"/>
    <w:rsid w:val="00034616"/>
    <w:rsid w:val="0006063C"/>
    <w:rsid w:val="0015074B"/>
    <w:rsid w:val="001755F1"/>
    <w:rsid w:val="0029639D"/>
    <w:rsid w:val="00326F90"/>
    <w:rsid w:val="0074601D"/>
    <w:rsid w:val="007B2F54"/>
    <w:rsid w:val="00AA1D8D"/>
    <w:rsid w:val="00B47730"/>
    <w:rsid w:val="00CB0664"/>
    <w:rsid w:val="00FC3F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B210D"/>
  <w14:defaultImageDpi w14:val="300"/>
  <w15:docId w15:val="{40E4A5A7-DDC0-4585-8D47-AC0878D6F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Title"/>
    <w:next w:val="Normal"/>
    <w:link w:val="Heading1Char"/>
    <w:uiPriority w:val="9"/>
    <w:qFormat/>
    <w:rsid w:val="00004F4A"/>
    <w:pPr>
      <w:pBdr>
        <w:bottom w:val="none" w:sz="0" w:space="0" w:color="auto"/>
      </w:pBdr>
      <w:jc w:val="center"/>
      <w:outlineLvl w:val="0"/>
    </w:pPr>
    <w:rPr>
      <w:rFonts w:ascii="Times New Roman" w:hAnsi="Times New Roman" w:cs="Times New Roman"/>
      <w:b/>
      <w:bCs/>
      <w:color w:val="000000" w:themeColor="text1"/>
      <w:sz w:val="42"/>
      <w:szCs w:val="42"/>
    </w:rPr>
  </w:style>
  <w:style w:type="paragraph" w:styleId="Heading2">
    <w:name w:val="heading 2"/>
    <w:basedOn w:val="Heading1"/>
    <w:next w:val="Normal"/>
    <w:link w:val="Heading2Char"/>
    <w:uiPriority w:val="9"/>
    <w:unhideWhenUsed/>
    <w:qFormat/>
    <w:rsid w:val="00004F4A"/>
    <w:pPr>
      <w:outlineLvl w:val="1"/>
    </w:pPr>
    <w:rPr>
      <w:sz w:val="28"/>
      <w:szCs w:val="28"/>
    </w:rPr>
  </w:style>
  <w:style w:type="paragraph" w:styleId="Heading3">
    <w:name w:val="heading 3"/>
    <w:basedOn w:val="Heading2"/>
    <w:next w:val="Normal"/>
    <w:link w:val="Heading3Char"/>
    <w:uiPriority w:val="9"/>
    <w:unhideWhenUsed/>
    <w:qFormat/>
    <w:rsid w:val="00004F4A"/>
    <w:pPr>
      <w:jc w:val="left"/>
      <w:outlineLvl w:val="2"/>
    </w:p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04F4A"/>
    <w:rPr>
      <w:rFonts w:ascii="Times New Roman" w:eastAsiaTheme="majorEastAsia" w:hAnsi="Times New Roman" w:cs="Times New Roman"/>
      <w:b/>
      <w:bCs/>
      <w:color w:val="000000" w:themeColor="text1"/>
      <w:spacing w:val="5"/>
      <w:kern w:val="28"/>
      <w:sz w:val="42"/>
      <w:szCs w:val="42"/>
    </w:rPr>
  </w:style>
  <w:style w:type="character" w:customStyle="1" w:styleId="Heading2Char">
    <w:name w:val="Heading 2 Char"/>
    <w:basedOn w:val="DefaultParagraphFont"/>
    <w:link w:val="Heading2"/>
    <w:uiPriority w:val="9"/>
    <w:rsid w:val="00004F4A"/>
    <w:rPr>
      <w:rFonts w:ascii="Times New Roman" w:eastAsiaTheme="majorEastAsia" w:hAnsi="Times New Roman" w:cs="Times New Roman"/>
      <w:b/>
      <w:bCs/>
      <w:color w:val="000000" w:themeColor="text1"/>
      <w:spacing w:val="5"/>
      <w:kern w:val="28"/>
      <w:sz w:val="28"/>
      <w:szCs w:val="28"/>
    </w:rPr>
  </w:style>
  <w:style w:type="character" w:customStyle="1" w:styleId="Heading3Char">
    <w:name w:val="Heading 3 Char"/>
    <w:basedOn w:val="DefaultParagraphFont"/>
    <w:link w:val="Heading3"/>
    <w:uiPriority w:val="9"/>
    <w:rsid w:val="00004F4A"/>
    <w:rPr>
      <w:rFonts w:ascii="Times New Roman" w:eastAsiaTheme="majorEastAsia" w:hAnsi="Times New Roman" w:cs="Times New Roman"/>
      <w:b/>
      <w:bCs/>
      <w:color w:val="000000" w:themeColor="text1"/>
      <w:spacing w:val="5"/>
      <w:kern w:val="28"/>
      <w:sz w:val="28"/>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NGUYEN</cp:lastModifiedBy>
  <cp:revision>4</cp:revision>
  <dcterms:created xsi:type="dcterms:W3CDTF">2013-12-23T23:15:00Z</dcterms:created>
  <dcterms:modified xsi:type="dcterms:W3CDTF">2026-03-13T10:56:00Z</dcterms:modified>
  <cp:category/>
</cp:coreProperties>
</file>