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2DC9" w14:textId="435FBF17" w:rsidR="00DC24A7" w:rsidRDefault="00DC24A7" w:rsidP="00DC24A7">
      <w:pPr>
        <w:pStyle w:val="Title"/>
        <w:jc w:val="center"/>
        <w:rPr>
          <w:b/>
          <w:bCs/>
          <w:lang w:val="vi-VN"/>
        </w:rPr>
      </w:pPr>
      <w:r w:rsidRPr="00DC24A7">
        <w:rPr>
          <w:b/>
          <w:bCs/>
        </w:rPr>
        <w:t>Lab</w:t>
      </w:r>
      <w:r w:rsidRPr="00DC24A7">
        <w:rPr>
          <w:b/>
          <w:bCs/>
          <w:lang w:val="vi-VN"/>
        </w:rPr>
        <w:t xml:space="preserve"> 7</w:t>
      </w:r>
    </w:p>
    <w:p w14:paraId="4B32B736" w14:textId="215DD5C3" w:rsidR="00B01594" w:rsidRDefault="00B01594" w:rsidP="00B01594">
      <w:pPr>
        <w:jc w:val="center"/>
        <w:rPr>
          <w:lang w:val="vi-VN"/>
        </w:rPr>
      </w:pPr>
      <w:r w:rsidRPr="00B01594">
        <w:rPr>
          <w:lang w:val="vi-VN"/>
        </w:rPr>
        <w:drawing>
          <wp:inline distT="0" distB="0" distL="0" distR="0" wp14:anchorId="3AC4973F" wp14:editId="3400C993">
            <wp:extent cx="5943600" cy="66979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E6B24" w14:textId="77777777" w:rsidR="00B01594" w:rsidRDefault="00B01594">
      <w:pPr>
        <w:rPr>
          <w:lang w:val="vi-VN"/>
        </w:rPr>
      </w:pPr>
      <w:r>
        <w:rPr>
          <w:lang w:val="vi-VN"/>
        </w:rPr>
        <w:br w:type="page"/>
      </w:r>
    </w:p>
    <w:p w14:paraId="33962031" w14:textId="77777777" w:rsidR="00DC24A7" w:rsidRDefault="00DC24A7" w:rsidP="00DC24A7">
      <w:pPr>
        <w:rPr>
          <w:lang w:val="vi-VN"/>
        </w:rPr>
      </w:pPr>
    </w:p>
    <w:p w14:paraId="5A589794" w14:textId="77777777" w:rsidR="00DC24A7" w:rsidRPr="00DC24A7" w:rsidRDefault="00DC24A7" w:rsidP="00DC2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4A7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14:paraId="13BBDD83" w14:textId="607B0517" w:rsidR="00DC24A7" w:rsidRPr="00DC24A7" w:rsidRDefault="00DC24A7" w:rsidP="00DC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Web App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ReactJS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VueJS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)</w:t>
      </w: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24A7">
        <w:rPr>
          <w:rFonts w:ascii="Times New Roman" w:eastAsia="Times New Roman" w:hAnsi="Times New Roman" w:cs="Times New Roman"/>
          <w:sz w:val="24"/>
          <w:szCs w:val="24"/>
        </w:rPr>
        <w:t xml:space="preserve"> Provides access to the library system for staff and administrators, enabling book management and user operations.</w:t>
      </w:r>
    </w:p>
    <w:p w14:paraId="292DAEC7" w14:textId="2E1270D8" w:rsidR="00DC24A7" w:rsidRPr="00DC24A7" w:rsidRDefault="00DC24A7" w:rsidP="00DC2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React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Native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Flutter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)</w:t>
      </w: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24A7">
        <w:rPr>
          <w:rFonts w:ascii="Times New Roman" w:eastAsia="Times New Roman" w:hAnsi="Times New Roman" w:cs="Times New Roman"/>
          <w:sz w:val="24"/>
          <w:szCs w:val="24"/>
        </w:rPr>
        <w:t xml:space="preserve"> Allows library users to browse books, make reservations, and check borrowing history.</w:t>
      </w:r>
    </w:p>
    <w:p w14:paraId="5896C702" w14:textId="77777777" w:rsidR="00DC24A7" w:rsidRPr="00DC24A7" w:rsidRDefault="00DC24A7" w:rsidP="00DC2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4A7">
        <w:rPr>
          <w:rFonts w:ascii="Times New Roman" w:eastAsia="Times New Roman" w:hAnsi="Times New Roman" w:cs="Times New Roman"/>
          <w:b/>
          <w:bCs/>
          <w:sz w:val="27"/>
          <w:szCs w:val="27"/>
        </w:rPr>
        <w:t>API Gateway</w:t>
      </w:r>
    </w:p>
    <w:p w14:paraId="2B5D72D7" w14:textId="77777777" w:rsidR="00DC24A7" w:rsidRPr="00DC24A7" w:rsidRDefault="00DC24A7" w:rsidP="00DC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Orchestrates requests from clients</w:t>
      </w:r>
      <w:r w:rsidRPr="00DC24A7">
        <w:rPr>
          <w:rFonts w:ascii="Times New Roman" w:eastAsia="Times New Roman" w:hAnsi="Times New Roman" w:cs="Times New Roman"/>
          <w:sz w:val="24"/>
          <w:szCs w:val="24"/>
        </w:rPr>
        <w:t xml:space="preserve"> and forwards them to the appropriate backend services.</w:t>
      </w:r>
    </w:p>
    <w:p w14:paraId="3B0B7726" w14:textId="147FC864" w:rsidR="00DC24A7" w:rsidRDefault="00DC24A7" w:rsidP="00DC2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sz w:val="24"/>
          <w:szCs w:val="24"/>
        </w:rPr>
        <w:t>Manages security policies, rate limiting, and request aggregation.</w:t>
      </w:r>
    </w:p>
    <w:p w14:paraId="0039F9FE" w14:textId="043544C2" w:rsidR="00DC24A7" w:rsidRPr="00DC24A7" w:rsidRDefault="00DC24A7" w:rsidP="00DC2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DC24A7">
        <w:rPr>
          <w:rFonts w:ascii="Times New Roman" w:eastAsia="Times New Roman" w:hAnsi="Times New Roman" w:cs="Times New Roman"/>
          <w:b/>
          <w:bCs/>
        </w:rPr>
        <w:t>(Spring Cloud Gateway/Nginx)</w:t>
      </w:r>
    </w:p>
    <w:p w14:paraId="41E6CCDD" w14:textId="053292E4" w:rsidR="00DC24A7" w:rsidRPr="00DC24A7" w:rsidRDefault="00DC24A7" w:rsidP="00DC2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4A7">
        <w:rPr>
          <w:rFonts w:ascii="Times New Roman" w:eastAsia="Times New Roman" w:hAnsi="Times New Roman" w:cs="Times New Roman"/>
          <w:b/>
          <w:bCs/>
          <w:sz w:val="27"/>
          <w:szCs w:val="27"/>
        </w:rPr>
        <w:t>Backend Services</w:t>
      </w:r>
    </w:p>
    <w:p w14:paraId="4E4E0EE1" w14:textId="7A0FA80A" w:rsidR="00DC24A7" w:rsidRPr="00DC24A7" w:rsidRDefault="00DC24A7" w:rsidP="00DC2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Authorization Service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(Spring Security/JWT)</w:t>
      </w: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24A7">
        <w:rPr>
          <w:rFonts w:ascii="Times New Roman" w:eastAsia="Times New Roman" w:hAnsi="Times New Roman" w:cs="Times New Roman"/>
          <w:sz w:val="24"/>
          <w:szCs w:val="24"/>
        </w:rPr>
        <w:t xml:space="preserve"> Handles user login, registration, and role-based access control.</w:t>
      </w:r>
    </w:p>
    <w:p w14:paraId="239DAA5A" w14:textId="28CAB15F" w:rsidR="00DC24A7" w:rsidRPr="00DC24A7" w:rsidRDefault="00DC24A7" w:rsidP="00DC2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Book Management Service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(Node.js/Express.js)</w:t>
      </w: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24A7">
        <w:rPr>
          <w:rFonts w:ascii="Times New Roman" w:eastAsia="Times New Roman" w:hAnsi="Times New Roman" w:cs="Times New Roman"/>
          <w:sz w:val="24"/>
          <w:szCs w:val="24"/>
        </w:rPr>
        <w:t xml:space="preserve"> Manages book records including adding, editing, deleting, and searching.</w:t>
      </w:r>
    </w:p>
    <w:p w14:paraId="729D05A6" w14:textId="3F0966C2" w:rsidR="00DC24A7" w:rsidRPr="00DC24A7" w:rsidRDefault="00DC24A7" w:rsidP="00DC2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Borrow &amp; Return Service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(Spring Boot/Hibernate)</w:t>
      </w: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24A7">
        <w:rPr>
          <w:rFonts w:ascii="Times New Roman" w:eastAsia="Times New Roman" w:hAnsi="Times New Roman" w:cs="Times New Roman"/>
          <w:sz w:val="24"/>
          <w:szCs w:val="24"/>
        </w:rPr>
        <w:t xml:space="preserve"> Processes book borrowing requests and manages return operations.</w:t>
      </w:r>
    </w:p>
    <w:p w14:paraId="0CEEB209" w14:textId="26B48218" w:rsidR="00DC24A7" w:rsidRPr="00DC24A7" w:rsidRDefault="00DC24A7" w:rsidP="00DC2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 Service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(Django/DRF)</w:t>
      </w: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24A7">
        <w:rPr>
          <w:rFonts w:ascii="Times New Roman" w:eastAsia="Times New Roman" w:hAnsi="Times New Roman" w:cs="Times New Roman"/>
          <w:sz w:val="24"/>
          <w:szCs w:val="24"/>
        </w:rPr>
        <w:t xml:space="preserve"> Stores and manages user profiles and information.</w:t>
      </w:r>
    </w:p>
    <w:p w14:paraId="3C30B925" w14:textId="539CE883" w:rsidR="00DC24A7" w:rsidRPr="00DC24A7" w:rsidRDefault="00DC24A7" w:rsidP="00DC2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Service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(Node.js/Firebase/SMTP )</w:t>
      </w:r>
      <w:r w:rsidRPr="00DC24A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24A7">
        <w:rPr>
          <w:rFonts w:ascii="Times New Roman" w:eastAsia="Times New Roman" w:hAnsi="Times New Roman" w:cs="Times New Roman"/>
          <w:sz w:val="24"/>
          <w:szCs w:val="24"/>
        </w:rPr>
        <w:t xml:space="preserve"> Sends email and push notifications to users when their borrowed books are due.</w:t>
      </w:r>
    </w:p>
    <w:p w14:paraId="343B8AEC" w14:textId="77777777" w:rsidR="00DC24A7" w:rsidRPr="00DC24A7" w:rsidRDefault="00DC24A7" w:rsidP="00DC2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4A7">
        <w:rPr>
          <w:rFonts w:ascii="Times New Roman" w:eastAsia="Times New Roman" w:hAnsi="Times New Roman" w:cs="Times New Roman"/>
          <w:b/>
          <w:bCs/>
          <w:sz w:val="27"/>
          <w:szCs w:val="27"/>
        </w:rPr>
        <w:t>Load Balancer</w:t>
      </w:r>
    </w:p>
    <w:p w14:paraId="6B4D4856" w14:textId="4590DA0F" w:rsidR="00DC24A7" w:rsidRDefault="00DC24A7" w:rsidP="00DC24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sz w:val="24"/>
          <w:szCs w:val="24"/>
        </w:rPr>
        <w:t>Distributes incoming traffic among multiple instances of backend services to ensure high availability and fault tolerance.</w:t>
      </w:r>
    </w:p>
    <w:p w14:paraId="610A3D93" w14:textId="31440007" w:rsidR="00DC24A7" w:rsidRPr="00DC24A7" w:rsidRDefault="00DC24A7" w:rsidP="00DC2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DC24A7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DC24A7">
        <w:rPr>
          <w:rFonts w:ascii="Times New Roman" w:eastAsia="Times New Roman" w:hAnsi="Times New Roman" w:cs="Times New Roman"/>
          <w:b/>
          <w:bCs/>
        </w:rPr>
        <w:t>HAProxy</w:t>
      </w:r>
      <w:proofErr w:type="spellEnd"/>
      <w:r w:rsidRPr="00DC24A7">
        <w:rPr>
          <w:rFonts w:ascii="Times New Roman" w:eastAsia="Times New Roman" w:hAnsi="Times New Roman" w:cs="Times New Roman"/>
          <w:b/>
          <w:bCs/>
        </w:rPr>
        <w:t>/Nginx/Kubernetes Ingress)</w:t>
      </w:r>
    </w:p>
    <w:p w14:paraId="0EDD0BD3" w14:textId="77777777" w:rsidR="00DC24A7" w:rsidRPr="00DC24A7" w:rsidRDefault="00DC24A7" w:rsidP="00DC2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4A7">
        <w:rPr>
          <w:rFonts w:ascii="Times New Roman" w:eastAsia="Times New Roman" w:hAnsi="Times New Roman" w:cs="Times New Roman"/>
          <w:b/>
          <w:bCs/>
          <w:sz w:val="27"/>
          <w:szCs w:val="27"/>
        </w:rPr>
        <w:t>Firewall</w:t>
      </w:r>
    </w:p>
    <w:p w14:paraId="511B4570" w14:textId="5FB35510" w:rsidR="00DC24A7" w:rsidRDefault="00DC24A7" w:rsidP="00DC24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sz w:val="24"/>
          <w:szCs w:val="24"/>
        </w:rPr>
        <w:t>Acts as a security barrier that filters incoming requests and protects the internal services from unauthorized access.</w:t>
      </w:r>
    </w:p>
    <w:p w14:paraId="7DD32572" w14:textId="1E772E08" w:rsidR="00DC24A7" w:rsidRPr="00DC24A7" w:rsidRDefault="00DC24A7" w:rsidP="00DC2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DC24A7">
        <w:rPr>
          <w:rFonts w:ascii="Times New Roman" w:eastAsia="Times New Roman" w:hAnsi="Times New Roman" w:cs="Times New Roman"/>
          <w:b/>
          <w:bCs/>
        </w:rPr>
        <w:t>(DMZ)</w:t>
      </w:r>
    </w:p>
    <w:p w14:paraId="1E43C4D6" w14:textId="77777777" w:rsidR="00DC24A7" w:rsidRPr="00DC24A7" w:rsidRDefault="00DC24A7" w:rsidP="00DC2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4A7">
        <w:rPr>
          <w:rFonts w:ascii="Times New Roman" w:eastAsia="Times New Roman" w:hAnsi="Times New Roman" w:cs="Times New Roman"/>
          <w:b/>
          <w:bCs/>
          <w:sz w:val="27"/>
          <w:szCs w:val="27"/>
        </w:rPr>
        <w:t>Service Registry &amp; Discovery</w:t>
      </w:r>
    </w:p>
    <w:p w14:paraId="28E315D8" w14:textId="21F24053" w:rsidR="00DC24A7" w:rsidRDefault="00DC24A7" w:rsidP="00DC24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sz w:val="24"/>
          <w:szCs w:val="24"/>
        </w:rPr>
        <w:lastRenderedPageBreak/>
        <w:t>Allows microservices to dynamically discover and communicate with each other without hardcoding endpoints.</w:t>
      </w:r>
    </w:p>
    <w:p w14:paraId="659A6DBE" w14:textId="35FC10EC" w:rsidR="00DC24A7" w:rsidRPr="00DC24A7" w:rsidRDefault="00DC24A7" w:rsidP="00DC2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DC24A7">
        <w:rPr>
          <w:rFonts w:ascii="Times New Roman" w:eastAsia="Times New Roman" w:hAnsi="Times New Roman" w:cs="Times New Roman"/>
          <w:b/>
          <w:bCs/>
        </w:rPr>
        <w:t>(Consul/Eureka)</w:t>
      </w:r>
    </w:p>
    <w:p w14:paraId="2AC9B99D" w14:textId="77777777" w:rsidR="00DC24A7" w:rsidRPr="00DC24A7" w:rsidRDefault="00DC24A7" w:rsidP="00DC2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4A7">
        <w:rPr>
          <w:rFonts w:ascii="Times New Roman" w:eastAsia="Times New Roman" w:hAnsi="Times New Roman" w:cs="Times New Roman"/>
          <w:b/>
          <w:bCs/>
          <w:sz w:val="27"/>
          <w:szCs w:val="27"/>
        </w:rPr>
        <w:t>Database</w:t>
      </w:r>
    </w:p>
    <w:p w14:paraId="17E29414" w14:textId="0442C78A" w:rsidR="00DC24A7" w:rsidRDefault="00DC24A7" w:rsidP="00DC24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sz w:val="24"/>
          <w:szCs w:val="24"/>
        </w:rPr>
        <w:t>Each microservice maintains its own isolated database, ensuring data consistency and fault isolation.</w:t>
      </w:r>
    </w:p>
    <w:p w14:paraId="10EDB275" w14:textId="06BB882C" w:rsidR="00DC24A7" w:rsidRPr="00DC24A7" w:rsidRDefault="00DC24A7" w:rsidP="00DC2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DC24A7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DC24A7">
        <w:rPr>
          <w:rFonts w:ascii="Times New Roman" w:eastAsia="Times New Roman" w:hAnsi="Times New Roman" w:cs="Times New Roman"/>
          <w:b/>
          <w:bCs/>
        </w:rPr>
        <w:t>PostgreQL</w:t>
      </w:r>
      <w:proofErr w:type="spellEnd"/>
      <w:r w:rsidRPr="00DC24A7">
        <w:rPr>
          <w:rFonts w:ascii="Times New Roman" w:eastAsia="Times New Roman" w:hAnsi="Times New Roman" w:cs="Times New Roman"/>
          <w:b/>
          <w:bCs/>
        </w:rPr>
        <w:t>/MongoDB/SQL Server/MySQL)</w:t>
      </w:r>
    </w:p>
    <w:p w14:paraId="6A578726" w14:textId="77777777" w:rsidR="00DC24A7" w:rsidRPr="00DC24A7" w:rsidRDefault="00DC24A7" w:rsidP="00DC2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4A7">
        <w:rPr>
          <w:rFonts w:ascii="Times New Roman" w:eastAsia="Times New Roman" w:hAnsi="Times New Roman" w:cs="Times New Roman"/>
          <w:b/>
          <w:bCs/>
          <w:sz w:val="27"/>
          <w:szCs w:val="27"/>
        </w:rPr>
        <w:t>Monitoring Server</w:t>
      </w:r>
    </w:p>
    <w:p w14:paraId="3AE8AC60" w14:textId="77777777" w:rsidR="00DC24A7" w:rsidRPr="00DC24A7" w:rsidRDefault="00DC24A7" w:rsidP="00DC24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sz w:val="24"/>
          <w:szCs w:val="24"/>
        </w:rPr>
        <w:t>Monitors system performance, resource usage, and service health through Prometheus.</w:t>
      </w:r>
    </w:p>
    <w:p w14:paraId="0B29A41D" w14:textId="6363AD2A" w:rsidR="00DC24A7" w:rsidRDefault="00DC24A7" w:rsidP="00DC24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A7">
        <w:rPr>
          <w:rFonts w:ascii="Times New Roman" w:eastAsia="Times New Roman" w:hAnsi="Times New Roman" w:cs="Times New Roman"/>
          <w:sz w:val="24"/>
          <w:szCs w:val="24"/>
        </w:rPr>
        <w:t>Visualizes metrics using Grafana dashboards.</w:t>
      </w:r>
    </w:p>
    <w:p w14:paraId="13B44770" w14:textId="5D3C698A" w:rsidR="00DC24A7" w:rsidRPr="00DC24A7" w:rsidRDefault="00DC24A7" w:rsidP="00DC2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DC24A7">
        <w:rPr>
          <w:rFonts w:ascii="Times New Roman" w:eastAsia="Times New Roman" w:hAnsi="Times New Roman" w:cs="Times New Roman"/>
          <w:b/>
          <w:bCs/>
        </w:rPr>
        <w:t>(Prometheus/Grafana)</w:t>
      </w:r>
    </w:p>
    <w:sectPr w:rsidR="00DC24A7" w:rsidRPr="00DC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8A4"/>
    <w:multiLevelType w:val="multilevel"/>
    <w:tmpl w:val="EE56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C68E1"/>
    <w:multiLevelType w:val="multilevel"/>
    <w:tmpl w:val="929E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33E5B"/>
    <w:multiLevelType w:val="multilevel"/>
    <w:tmpl w:val="AF0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355CD"/>
    <w:multiLevelType w:val="multilevel"/>
    <w:tmpl w:val="9CCA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521F2"/>
    <w:multiLevelType w:val="multilevel"/>
    <w:tmpl w:val="12CE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55D23"/>
    <w:multiLevelType w:val="multilevel"/>
    <w:tmpl w:val="A17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E105C"/>
    <w:multiLevelType w:val="multilevel"/>
    <w:tmpl w:val="A8EC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9086B"/>
    <w:multiLevelType w:val="multilevel"/>
    <w:tmpl w:val="2398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A7"/>
    <w:rsid w:val="00B01594"/>
    <w:rsid w:val="00DC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C6AF"/>
  <w15:chartTrackingRefBased/>
  <w15:docId w15:val="{A56938F6-C213-40B5-A5E6-6DB47301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C24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4A7"/>
    <w:rPr>
      <w:b/>
      <w:bCs/>
    </w:rPr>
  </w:style>
  <w:style w:type="paragraph" w:customStyle="1" w:styleId="Default">
    <w:name w:val="Default"/>
    <w:rsid w:val="00DC24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2</cp:revision>
  <dcterms:created xsi:type="dcterms:W3CDTF">2025-03-06T11:18:00Z</dcterms:created>
  <dcterms:modified xsi:type="dcterms:W3CDTF">2025-03-06T11:32:00Z</dcterms:modified>
</cp:coreProperties>
</file>