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BAB5" w14:textId="11B2AD18" w:rsidR="00D778DF" w:rsidRPr="00E70096" w:rsidRDefault="00000000" w:rsidP="00CC3767">
      <w:pPr>
        <w:pStyle w:val="Title"/>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r w:rsidR="004D36D7" w:rsidRPr="00FD4A68">
        <w:t xml:space="preserve"> </w:t>
      </w:r>
      <w:r w:rsidR="00D778DF"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lastRenderedPageBreak/>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483E066D" w14:textId="28719EC7" w:rsidR="00862C49" w:rsidRDefault="00105EBE" w:rsidP="00105EBE">
      <w:pPr>
        <w:pStyle w:val="BodyTextL25"/>
        <w:keepNext/>
        <w:ind w:left="0"/>
      </w:pPr>
      <w:r>
        <w:rPr>
          <w:noProof/>
        </w:rPr>
        <w:drawing>
          <wp:inline distT="0" distB="0" distL="0" distR="0" wp14:anchorId="29E4F68F" wp14:editId="16485730">
            <wp:extent cx="6400800" cy="3600450"/>
            <wp:effectExtent l="0" t="0" r="0" b="0"/>
            <wp:docPr id="2071869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69617" name="Picture 1" descr="A screenshot of a computer&#10;&#10;Description automatically generated"/>
                    <pic:cNvPicPr/>
                  </pic:nvPicPr>
                  <pic:blipFill>
                    <a:blip r:embed="rId9"/>
                    <a:stretch>
                      <a:fillRect/>
                    </a:stretch>
                  </pic:blipFill>
                  <pic:spPr>
                    <a:xfrm>
                      <a:off x="0" y="0"/>
                      <a:ext cx="6400800" cy="3600450"/>
                    </a:xfrm>
                    <a:prstGeom prst="rect">
                      <a:avLst/>
                    </a:prstGeom>
                  </pic:spPr>
                </pic:pic>
              </a:graphicData>
            </a:graphic>
          </wp:inline>
        </w:drawing>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lastRenderedPageBreak/>
        <w:t>This screenshot highlights the frame details for an ARP request.</w:t>
      </w:r>
    </w:p>
    <w:p w14:paraId="5718B5CC" w14:textId="6DCAB8DA" w:rsidR="00F9598A" w:rsidRDefault="00A67339" w:rsidP="006F40A4">
      <w:pPr>
        <w:pStyle w:val="Visual"/>
      </w:pPr>
      <w:r w:rsidRPr="00A67339">
        <w:drawing>
          <wp:inline distT="0" distB="0" distL="0" distR="0" wp14:anchorId="15226A60" wp14:editId="5192F1EE">
            <wp:extent cx="6400800" cy="5380355"/>
            <wp:effectExtent l="0" t="0" r="0" b="0"/>
            <wp:docPr id="1600583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83738" name="Picture 1" descr="A screenshot of a computer&#10;&#10;Description automatically generated"/>
                    <pic:cNvPicPr/>
                  </pic:nvPicPr>
                  <pic:blipFill>
                    <a:blip r:embed="rId10"/>
                    <a:stretch>
                      <a:fillRect/>
                    </a:stretch>
                  </pic:blipFill>
                  <pic:spPr>
                    <a:xfrm>
                      <a:off x="0" y="0"/>
                      <a:ext cx="6400800" cy="5380355"/>
                    </a:xfrm>
                    <a:prstGeom prst="rect">
                      <a:avLst/>
                    </a:prstGeom>
                  </pic:spPr>
                </pic:pic>
              </a:graphicData>
            </a:graphic>
          </wp:inline>
        </w:drawing>
      </w:r>
    </w:p>
    <w:p w14:paraId="6A034077" w14:textId="77777777" w:rsidR="00EF40A9" w:rsidRDefault="006128D1" w:rsidP="006128D1">
      <w:pPr>
        <w:pStyle w:val="BodyTextL25"/>
        <w:keepNext/>
      </w:pPr>
      <w:r>
        <w:lastRenderedPageBreak/>
        <w:t>This screenshot highlights the frame details for an ARP reply.</w:t>
      </w:r>
    </w:p>
    <w:p w14:paraId="19CD063A" w14:textId="4DA27B83" w:rsidR="00EF40A9" w:rsidRDefault="00A67339" w:rsidP="006F40A4">
      <w:pPr>
        <w:pStyle w:val="Visual"/>
      </w:pPr>
      <w:r w:rsidRPr="00A67339">
        <w:drawing>
          <wp:inline distT="0" distB="0" distL="0" distR="0" wp14:anchorId="6D6921F6" wp14:editId="194C6D93">
            <wp:extent cx="6400800" cy="5358765"/>
            <wp:effectExtent l="0" t="0" r="0" b="0"/>
            <wp:docPr id="1312126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26359" name="Picture 1" descr="A screenshot of a computer&#10;&#10;Description automatically generated"/>
                    <pic:cNvPicPr/>
                  </pic:nvPicPr>
                  <pic:blipFill>
                    <a:blip r:embed="rId11"/>
                    <a:stretch>
                      <a:fillRect/>
                    </a:stretch>
                  </pic:blipFill>
                  <pic:spPr>
                    <a:xfrm>
                      <a:off x="0" y="0"/>
                      <a:ext cx="6400800" cy="5358765"/>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w:t>
            </w:r>
            <w:proofErr w:type="spellStart"/>
            <w:r w:rsidRPr="00D81487">
              <w:t>ff:ff:ff:ff:ff:ff</w:t>
            </w:r>
            <w:proofErr w:type="spellEnd"/>
            <w:r w:rsidRPr="00D81487">
              <w:t>)</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0-9,A-F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 xml:space="preserve">0x0806  </w:t>
            </w:r>
            <w:r w:rsidRPr="00526E3E">
              <w:rPr>
                <w:rFonts w:cs="Arial"/>
              </w:rPr>
              <w:t xml:space="preserve">Address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r w:rsidRPr="00526E3E">
              <w:rPr>
                <w:rFonts w:cs="Arial"/>
              </w:rPr>
              <w:t xml:space="preserve">Frame Check Sequence,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6D5BE701" w14:textId="77777777" w:rsidR="006F40A4" w:rsidRDefault="006F40A4" w:rsidP="00D757B6">
      <w:pPr>
        <w:pStyle w:val="BodyTextL25"/>
        <w:keepNext/>
      </w:pPr>
      <w:r>
        <w:t>What is significant about the contents of the destination address field?</w:t>
      </w:r>
    </w:p>
    <w:p w14:paraId="79BA02E0" w14:textId="4B0D946A" w:rsidR="00C41DEB" w:rsidRPr="00A67339" w:rsidRDefault="00A67339" w:rsidP="00CC3767">
      <w:pPr>
        <w:pStyle w:val="AnswerLineL25"/>
        <w:spacing w:before="600" w:after="600"/>
        <w:rPr>
          <w:color w:val="auto"/>
        </w:rPr>
      </w:pPr>
      <w:r w:rsidRPr="00A67339">
        <w:rPr>
          <w:color w:val="auto"/>
        </w:rPr>
        <w:t>All hosts on the LAN will receive this broadcast frame. The host with the IP address of 192.168.1.1 (default gateway) will send a unicast reply to the source (PC host). This reply contains the MAC address of the NIC of the default gateway.</w:t>
      </w:r>
    </w:p>
    <w:p w14:paraId="4A2D3219" w14:textId="77777777" w:rsidR="006F40A4" w:rsidRDefault="006F40A4" w:rsidP="00D757B6">
      <w:pPr>
        <w:pStyle w:val="BodyTextL25"/>
        <w:keepNext/>
      </w:pPr>
      <w:r>
        <w:t>Why does the PC send out a broadcast ARP prior to sending the first ping request?</w:t>
      </w:r>
    </w:p>
    <w:p w14:paraId="42E7BD87" w14:textId="48FA1197" w:rsidR="00C41DEB" w:rsidRPr="00A67339" w:rsidRDefault="006164F6" w:rsidP="00CC3767">
      <w:pPr>
        <w:pStyle w:val="AnswerLineL25"/>
        <w:spacing w:before="600" w:after="600"/>
        <w:rPr>
          <w:color w:val="auto"/>
        </w:rPr>
      </w:pPr>
      <w:r w:rsidRPr="006164F6">
        <w:rPr>
          <w:color w:val="auto"/>
        </w:rPr>
        <w:t>The PC cannot send a ping request to a host until it determines the destination MAC address, so that it can build the frame header for that ping request. The ARP broadcast is used to request the MAC address of the host with the IP address contained in the ARP.</w:t>
      </w:r>
    </w:p>
    <w:p w14:paraId="7EFB0C0A" w14:textId="77777777" w:rsidR="009506AA" w:rsidRDefault="006F40A4" w:rsidP="00D757B6">
      <w:pPr>
        <w:pStyle w:val="BodyTextL25"/>
        <w:keepNext/>
      </w:pPr>
      <w:r>
        <w:lastRenderedPageBreak/>
        <w:t>What is the MAC address of the source in the first frame?</w:t>
      </w:r>
    </w:p>
    <w:p w14:paraId="0009DB9D" w14:textId="054135AE" w:rsidR="009506AA" w:rsidRPr="00C85B87" w:rsidRDefault="00C85B87" w:rsidP="00D757B6">
      <w:pPr>
        <w:pStyle w:val="AnswerLineL25"/>
        <w:rPr>
          <w:color w:val="auto"/>
        </w:rPr>
      </w:pPr>
      <w:r w:rsidRPr="00C85B87">
        <w:rPr>
          <w:color w:val="auto"/>
        </w:rPr>
        <w:t>58:9b:4a:2e:c4:54</w:t>
      </w:r>
    </w:p>
    <w:p w14:paraId="0CB5E83B" w14:textId="77777777" w:rsidR="00465F76" w:rsidRDefault="006F40A4" w:rsidP="00DF69E4">
      <w:pPr>
        <w:pStyle w:val="BodyTextL25"/>
        <w:keepNext/>
      </w:pPr>
      <w:r>
        <w:t>What is the Vendor ID (OUI) of the Source NIC</w:t>
      </w:r>
      <w:r w:rsidR="00B25DFD">
        <w:t xml:space="preserve"> in the ARP reply</w:t>
      </w:r>
      <w:r>
        <w:t>?</w:t>
      </w:r>
    </w:p>
    <w:p w14:paraId="399AD3D4" w14:textId="3D3B174B" w:rsidR="00465F76" w:rsidRDefault="00C85B87" w:rsidP="00DF69E4">
      <w:pPr>
        <w:pStyle w:val="AnswerLineL25"/>
        <w:rPr>
          <w:color w:val="auto"/>
        </w:rPr>
      </w:pPr>
      <w:r w:rsidRPr="00C85B87">
        <w:rPr>
          <w:color w:val="auto"/>
        </w:rPr>
        <w:t>58:9b:4a:2e:c4:54</w:t>
      </w:r>
    </w:p>
    <w:p w14:paraId="62A5B96D" w14:textId="799C83DD" w:rsidR="00C85B87" w:rsidRPr="00C85B87" w:rsidRDefault="00C85B87" w:rsidP="00C85B87">
      <w:pPr>
        <w:pStyle w:val="BodyTextL25"/>
      </w:pPr>
      <w:r w:rsidRPr="00C85B87">
        <w:t xml:space="preserve">58:9B:4A </w:t>
      </w:r>
      <w:proofErr w:type="spellStart"/>
      <w:r w:rsidRPr="00C85B87">
        <w:t>DWnet</w:t>
      </w:r>
      <w:proofErr w:type="spellEnd"/>
      <w:r w:rsidRPr="00C85B87">
        <w:t xml:space="preserve"> Technologies(Suzhou) Corporation</w:t>
      </w:r>
    </w:p>
    <w:p w14:paraId="0DCFBBF6" w14:textId="77777777" w:rsidR="006F40A4" w:rsidRDefault="006F40A4" w:rsidP="00DF69E4">
      <w:pPr>
        <w:pStyle w:val="BodyTextL25"/>
        <w:keepNext/>
      </w:pPr>
      <w:r>
        <w:t>What portion of the MAC address is the OUI?</w:t>
      </w:r>
    </w:p>
    <w:p w14:paraId="756A80AA" w14:textId="709CEC5D" w:rsidR="00465F76" w:rsidRPr="00FA1ED3" w:rsidRDefault="00FA1ED3" w:rsidP="00DF69E4">
      <w:pPr>
        <w:pStyle w:val="AnswerLineL25"/>
        <w:rPr>
          <w:color w:val="auto"/>
        </w:rPr>
      </w:pPr>
      <w:r w:rsidRPr="00FA1ED3">
        <w:rPr>
          <w:color w:val="auto"/>
        </w:rPr>
        <w:t>The first 3 octets of the MAC address indicate the OUI.</w:t>
      </w:r>
    </w:p>
    <w:p w14:paraId="7E03F256" w14:textId="77777777" w:rsidR="00465F76" w:rsidRDefault="006F40A4" w:rsidP="00DF69E4">
      <w:pPr>
        <w:pStyle w:val="BodyTextL25"/>
        <w:keepNext/>
      </w:pPr>
      <w:r>
        <w:t>What is the NIC serial number of the source?</w:t>
      </w:r>
    </w:p>
    <w:p w14:paraId="7874CCEB" w14:textId="0F9014AA" w:rsidR="00465F76" w:rsidRDefault="00FA1ED3" w:rsidP="00DF69E4">
      <w:pPr>
        <w:pStyle w:val="AnswerLineL25"/>
      </w:pPr>
      <w:r w:rsidRPr="00FA1ED3">
        <w:rPr>
          <w:color w:val="auto"/>
        </w:rPr>
        <w:t>2e:c4:54</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25E0DC4D" w14:textId="45F30A1D" w:rsidR="00B15B40" w:rsidRDefault="00B15B40" w:rsidP="00B15B40">
      <w:pPr>
        <w:pStyle w:val="BodyTextL25"/>
        <w:spacing w:before="0"/>
        <w:ind w:left="0"/>
      </w:pPr>
      <w:r>
        <w:rPr>
          <w:noProof/>
        </w:rPr>
        <w:drawing>
          <wp:inline distT="0" distB="0" distL="0" distR="0" wp14:anchorId="17D7C2EB" wp14:editId="33293A3F">
            <wp:extent cx="6400800" cy="3735705"/>
            <wp:effectExtent l="0" t="0" r="0" b="0"/>
            <wp:docPr id="1622630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30880" name="Picture 1" descr="A screenshot of a computer&#10;&#10;Description automatically generated"/>
                    <pic:cNvPicPr/>
                  </pic:nvPicPr>
                  <pic:blipFill>
                    <a:blip r:embed="rId12"/>
                    <a:stretch>
                      <a:fillRect/>
                    </a:stretch>
                  </pic:blipFill>
                  <pic:spPr>
                    <a:xfrm>
                      <a:off x="0" y="0"/>
                      <a:ext cx="6400800" cy="3735705"/>
                    </a:xfrm>
                    <a:prstGeom prst="rect">
                      <a:avLst/>
                    </a:prstGeom>
                  </pic:spPr>
                </pic:pic>
              </a:graphicData>
            </a:graphic>
          </wp:inline>
        </w:drawing>
      </w:r>
    </w:p>
    <w:p w14:paraId="7CE3BE33" w14:textId="77777777" w:rsidR="00465F76" w:rsidRDefault="006F40A4" w:rsidP="006F40A4">
      <w:pPr>
        <w:pStyle w:val="BodyTextL25"/>
      </w:pPr>
      <w:r>
        <w:t>What is the IP address of the PC default gateway?</w:t>
      </w:r>
    </w:p>
    <w:p w14:paraId="4804A0B0" w14:textId="6846E5A6" w:rsidR="00465F76" w:rsidRPr="00B15B40" w:rsidRDefault="00B15B40" w:rsidP="00DF69E4">
      <w:pPr>
        <w:pStyle w:val="AnswerLineL25"/>
        <w:rPr>
          <w:color w:val="auto"/>
        </w:rPr>
      </w:pPr>
      <w:r>
        <w:rPr>
          <w:color w:val="auto"/>
        </w:rPr>
        <w:t>192.168.1.1</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lastRenderedPageBreak/>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47EFFA46" w:rsidR="00E876D2" w:rsidRPr="000F643E" w:rsidRDefault="000F643E" w:rsidP="005B5336">
      <w:pPr>
        <w:pStyle w:val="AnswerLineL50"/>
        <w:rPr>
          <w:color w:val="auto"/>
        </w:rPr>
      </w:pPr>
      <w:r w:rsidRPr="000F643E">
        <w:rPr>
          <w:color w:val="auto"/>
        </w:rPr>
        <w:t>5e:e9:07:ec:99:91</w:t>
      </w:r>
    </w:p>
    <w:p w14:paraId="6C375750" w14:textId="77777777" w:rsidR="00E876D2" w:rsidRDefault="006F40A4" w:rsidP="006F40A4">
      <w:pPr>
        <w:pStyle w:val="BodyTextL50"/>
      </w:pPr>
      <w:r>
        <w:t>What is the default gateway’s MAC address?</w:t>
      </w:r>
    </w:p>
    <w:p w14:paraId="221D91C0" w14:textId="7047A539" w:rsidR="00E876D2" w:rsidRPr="000F643E" w:rsidRDefault="000F643E" w:rsidP="005B5336">
      <w:pPr>
        <w:pStyle w:val="AnswerLineL50"/>
        <w:rPr>
          <w:color w:val="auto"/>
        </w:rPr>
      </w:pPr>
      <w:r w:rsidRPr="000F643E">
        <w:rPr>
          <w:color w:val="auto"/>
        </w:rPr>
        <w:t>58:9b:4a:2e:c4:54</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69CC9120" w:rsidR="00811315" w:rsidRPr="001C359B" w:rsidRDefault="001C359B" w:rsidP="005B5336">
      <w:pPr>
        <w:pStyle w:val="AnswerLineL50"/>
        <w:rPr>
          <w:color w:val="auto"/>
        </w:rPr>
      </w:pPr>
      <w:r w:rsidRPr="001C359B">
        <w:rPr>
          <w:color w:val="auto"/>
        </w:rPr>
        <w:t>0x0800</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7BA2D1C7" w:rsidR="00811315" w:rsidRPr="002B4F52" w:rsidRDefault="002B4F52" w:rsidP="005B5336">
      <w:pPr>
        <w:pStyle w:val="AnswerLineL50"/>
        <w:rPr>
          <w:color w:val="auto"/>
        </w:rPr>
      </w:pPr>
      <w:r w:rsidRPr="002B4F52">
        <w:rPr>
          <w:color w:val="auto"/>
        </w:rPr>
        <w:t>192.168.1.3</w:t>
      </w:r>
    </w:p>
    <w:p w14:paraId="14BA11BC" w14:textId="77777777" w:rsidR="00811315" w:rsidRDefault="006F40A4" w:rsidP="006F40A4">
      <w:pPr>
        <w:pStyle w:val="BodyTextL50"/>
      </w:pPr>
      <w:r>
        <w:t>What is the destination IP address?</w:t>
      </w:r>
    </w:p>
    <w:p w14:paraId="41471398" w14:textId="6BCF33F8" w:rsidR="00811315" w:rsidRPr="002B4F52" w:rsidRDefault="002B4F52" w:rsidP="005B5336">
      <w:pPr>
        <w:pStyle w:val="AnswerLineL50"/>
        <w:rPr>
          <w:color w:val="auto"/>
        </w:rPr>
      </w:pPr>
      <w:r w:rsidRPr="002B4F52">
        <w:rPr>
          <w:color w:val="auto"/>
        </w:rPr>
        <w:t>192.168.1.</w:t>
      </w:r>
      <w:r>
        <w:rPr>
          <w:color w:val="auto"/>
        </w:rPr>
        <w:t>1</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0D29F48F" w:rsidR="00811315" w:rsidRPr="00075D42" w:rsidRDefault="00075D42" w:rsidP="005B5336">
      <w:pPr>
        <w:pStyle w:val="AnswerLineL50"/>
        <w:rPr>
          <w:color w:val="auto"/>
        </w:rPr>
      </w:pPr>
      <w:r>
        <w:rPr>
          <w:color w:val="auto"/>
        </w:rPr>
        <w:t>hi</w:t>
      </w:r>
    </w:p>
    <w:p w14:paraId="2DA348CA" w14:textId="083ED8DF" w:rsidR="006F40A4" w:rsidRDefault="006F40A4" w:rsidP="006F40A4">
      <w:pPr>
        <w:pStyle w:val="SubStepAlpha"/>
      </w:pPr>
      <w:r>
        <w:lastRenderedPageBreak/>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What device and MAC address is displayed as the destination address?</w:t>
      </w:r>
    </w:p>
    <w:p w14:paraId="0B9BB462" w14:textId="1390C1CD" w:rsidR="00A33221" w:rsidRPr="00A33221" w:rsidRDefault="00A33221" w:rsidP="00A33221">
      <w:pPr>
        <w:pStyle w:val="AnswerLineL50"/>
        <w:rPr>
          <w:color w:val="auto"/>
        </w:rPr>
      </w:pPr>
      <w:r>
        <w:rPr>
          <w:color w:val="auto"/>
        </w:rPr>
        <w:t xml:space="preserve">My Laptop NIC &amp; MAC: </w:t>
      </w:r>
      <w:r w:rsidRPr="00A33221">
        <w:rPr>
          <w:color w:val="auto"/>
        </w:rPr>
        <w:t>5e:e9:07:ec:99:91</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4720184D" w14:textId="414438B9" w:rsidR="00CB49D9" w:rsidRPr="006D7CFE" w:rsidRDefault="006D7CFE" w:rsidP="002824CA">
      <w:pPr>
        <w:pStyle w:val="AnswerLineL50"/>
        <w:rPr>
          <w:color w:val="auto"/>
        </w:rPr>
      </w:pPr>
      <w:r w:rsidRPr="006D7CFE">
        <w:rPr>
          <w:color w:val="auto"/>
        </w:rPr>
        <w:t>5e:e9:07:ec:99:91</w:t>
      </w:r>
      <w:r w:rsidR="00AD3C59">
        <w:rPr>
          <w:color w:val="auto"/>
        </w:rPr>
        <w:t xml:space="preserve"> (NIC)</w:t>
      </w:r>
    </w:p>
    <w:p w14:paraId="06A72994" w14:textId="77777777" w:rsidR="00CB49D9" w:rsidRDefault="006F40A4" w:rsidP="002824CA">
      <w:pPr>
        <w:pStyle w:val="BodyTextL50"/>
      </w:pPr>
      <w:r w:rsidRPr="00B50202">
        <w:rPr>
          <w:b/>
        </w:rPr>
        <w:t>Destination</w:t>
      </w:r>
      <w:r>
        <w:t>:</w:t>
      </w:r>
    </w:p>
    <w:p w14:paraId="55F2CDE2" w14:textId="08539DC3" w:rsidR="00CB49D9" w:rsidRPr="00611A39" w:rsidRDefault="00611A39" w:rsidP="002824CA">
      <w:pPr>
        <w:pStyle w:val="AnswerLineL50"/>
        <w:rPr>
          <w:color w:val="auto"/>
        </w:rPr>
      </w:pPr>
      <w:r w:rsidRPr="00611A39">
        <w:rPr>
          <w:color w:val="auto"/>
        </w:rPr>
        <w:t>58:9b:4a:2e:c4:54</w:t>
      </w:r>
      <w:r w:rsidR="00AD3C59">
        <w:rPr>
          <w:color w:val="auto"/>
        </w:rPr>
        <w:t xml:space="preserve"> (Router)</w:t>
      </w:r>
    </w:p>
    <w:p w14:paraId="1C1E2A67" w14:textId="77777777"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t>Source</w:t>
      </w:r>
      <w:r>
        <w:t>:</w:t>
      </w:r>
    </w:p>
    <w:p w14:paraId="5420E8F4" w14:textId="458B3B9D" w:rsidR="00DF0937" w:rsidRPr="00570552" w:rsidRDefault="00570552" w:rsidP="002824CA">
      <w:pPr>
        <w:pStyle w:val="AnswerLineL50"/>
        <w:rPr>
          <w:color w:val="auto"/>
        </w:rPr>
      </w:pPr>
      <w:r>
        <w:rPr>
          <w:color w:val="auto"/>
        </w:rPr>
        <w:t>192.168.1.3</w:t>
      </w:r>
    </w:p>
    <w:p w14:paraId="4215540E" w14:textId="77777777" w:rsidR="00DF0937" w:rsidRDefault="006F40A4" w:rsidP="002824CA">
      <w:pPr>
        <w:pStyle w:val="BodyTextL50"/>
      </w:pPr>
      <w:r w:rsidRPr="00B50202">
        <w:rPr>
          <w:b/>
        </w:rPr>
        <w:t>Destination</w:t>
      </w:r>
      <w:r>
        <w:t>:</w:t>
      </w:r>
    </w:p>
    <w:p w14:paraId="474678A6" w14:textId="7106DF17" w:rsidR="00DF0937" w:rsidRPr="00570552" w:rsidRDefault="00570552" w:rsidP="002824CA">
      <w:pPr>
        <w:pStyle w:val="AnswerLineL50"/>
        <w:rPr>
          <w:color w:val="auto"/>
        </w:rPr>
      </w:pPr>
      <w:r w:rsidRPr="00570552">
        <w:rPr>
          <w:color w:val="auto"/>
        </w:rPr>
        <w:t>104.103.146.193</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1C341D44" w14:textId="72D59CB6" w:rsidR="006F40A4" w:rsidRDefault="002D2612" w:rsidP="002D2612">
      <w:pPr>
        <w:pStyle w:val="AnswerLineL50"/>
        <w:spacing w:before="800" w:after="800"/>
      </w:pPr>
      <w:r w:rsidRPr="002D2612">
        <w:rPr>
          <w:color w:val="auto"/>
        </w:rPr>
        <w:t xml:space="preserve">Layer 2 frames remain within the local network and do not traverse beyond it. When sending a ping to a remote host, the sender employs the default gateway's MAC address as the destination for the frame. The default gateway accepts the packet, removes the Layer 2 frame details, and subsequently generates a new frame header containing the MAC address of the next router in line. This sequence persists as the packet traverses through routers until it finally reaches its intended destination IP </w:t>
      </w:r>
      <w:proofErr w:type="spellStart"/>
      <w:r w:rsidRPr="002D2612">
        <w:rPr>
          <w:color w:val="auto"/>
        </w:rPr>
        <w:t>address</w:t>
      </w:r>
      <w:r w:rsidR="005F3DB5">
        <w:rPr>
          <w:color w:val="auto"/>
        </w:rPr>
        <w:t>.</w:t>
      </w:r>
      <w:r w:rsidR="006F40A4">
        <w:t>tion</w:t>
      </w:r>
      <w:proofErr w:type="spellEnd"/>
    </w:p>
    <w:p w14:paraId="165378F2" w14:textId="77777777" w:rsidR="006F40A4" w:rsidRDefault="006F40A4" w:rsidP="006F40A4">
      <w:pPr>
        <w:pStyle w:val="BodyTextL25"/>
      </w:pPr>
      <w:r>
        <w:t>Wireshark does not display the preamble field of a frame header. What does the preamble contain?</w:t>
      </w:r>
    </w:p>
    <w:p w14:paraId="1B539B15" w14:textId="6DC946E5" w:rsidR="00193C62" w:rsidRPr="001A01A7" w:rsidRDefault="006C4EF0" w:rsidP="005B5336">
      <w:pPr>
        <w:pStyle w:val="AnswerLineL25"/>
        <w:rPr>
          <w:color w:val="auto"/>
        </w:rPr>
      </w:pPr>
      <w:r w:rsidRPr="006C4EF0">
        <w:rPr>
          <w:color w:val="auto"/>
        </w:rPr>
        <w:t>The preamble field consists of seven sets of alternating 1010 sequences, followed by one octet denoting the start of the frame, which is represented as 10101011.</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r w:rsidRPr="00D76DEB">
        <w:rPr>
          <w:rStyle w:val="DevConfigGray"/>
          <w:rFonts w:ascii="Arial" w:hAnsi="Arial"/>
          <w:color w:val="FFFFFF" w:themeColor="background1"/>
          <w:sz w:val="6"/>
          <w:shd w:val="clear" w:color="auto" w:fill="auto"/>
        </w:rPr>
        <w:t>End of Document</w:t>
      </w:r>
    </w:p>
    <w:sectPr w:rsidR="00C162C0" w:rsidRPr="00D76DEB" w:rsidSect="009C3182">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C01B" w14:textId="77777777" w:rsidR="00116E73" w:rsidRDefault="00116E73" w:rsidP="00710659">
      <w:pPr>
        <w:spacing w:after="0" w:line="240" w:lineRule="auto"/>
      </w:pPr>
      <w:r>
        <w:separator/>
      </w:r>
    </w:p>
    <w:p w14:paraId="1A089F0E" w14:textId="77777777" w:rsidR="00116E73" w:rsidRDefault="00116E73"/>
  </w:endnote>
  <w:endnote w:type="continuationSeparator" w:id="0">
    <w:p w14:paraId="158FC3D6" w14:textId="77777777" w:rsidR="00116E73" w:rsidRDefault="00116E73" w:rsidP="00710659">
      <w:pPr>
        <w:spacing w:after="0" w:line="240" w:lineRule="auto"/>
      </w:pPr>
      <w:r>
        <w:continuationSeparator/>
      </w:r>
    </w:p>
    <w:p w14:paraId="47589600" w14:textId="77777777" w:rsidR="00116E73" w:rsidRDefault="00116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7D27831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t xml:space="preserve"> - </w:t>
    </w:r>
    <w:r>
      <w:fldChar w:fldCharType="begin"/>
    </w:r>
    <w:r>
      <w:instrText xml:space="preserve"> SAVEDATE  \@ "yyyy"  \* MERGEFORMAT </w:instrText>
    </w:r>
    <w:r>
      <w:fldChar w:fldCharType="separate"/>
    </w:r>
    <w:r w:rsidR="00862C4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1C67565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62C4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06D2E" w14:textId="77777777" w:rsidR="00116E73" w:rsidRDefault="00116E73" w:rsidP="00710659">
      <w:pPr>
        <w:spacing w:after="0" w:line="240" w:lineRule="auto"/>
      </w:pPr>
      <w:r>
        <w:separator/>
      </w:r>
    </w:p>
    <w:p w14:paraId="71A98601" w14:textId="77777777" w:rsidR="00116E73" w:rsidRDefault="00116E73"/>
  </w:footnote>
  <w:footnote w:type="continuationSeparator" w:id="0">
    <w:p w14:paraId="3F2BB7BD" w14:textId="77777777" w:rsidR="00116E73" w:rsidRDefault="00116E73" w:rsidP="00710659">
      <w:pPr>
        <w:spacing w:after="0" w:line="240" w:lineRule="auto"/>
      </w:pPr>
      <w:r>
        <w:continuationSeparator/>
      </w:r>
    </w:p>
    <w:p w14:paraId="0B34A0D6" w14:textId="77777777" w:rsidR="00116E73" w:rsidRDefault="00116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93828610">
    <w:abstractNumId w:val="6"/>
  </w:num>
  <w:num w:numId="2" w16cid:durableId="98122989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93664258">
    <w:abstractNumId w:val="2"/>
  </w:num>
  <w:num w:numId="4" w16cid:durableId="107311816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25576814">
    <w:abstractNumId w:val="4"/>
  </w:num>
  <w:num w:numId="6" w16cid:durableId="273244595">
    <w:abstractNumId w:val="0"/>
  </w:num>
  <w:num w:numId="7" w16cid:durableId="2069451760">
    <w:abstractNumId w:val="1"/>
  </w:num>
  <w:num w:numId="8" w16cid:durableId="1972247487">
    <w:abstractNumId w:val="5"/>
    <w:lvlOverride w:ilvl="0">
      <w:lvl w:ilvl="0">
        <w:start w:val="1"/>
        <w:numFmt w:val="decimal"/>
        <w:lvlText w:val="Part %1:"/>
        <w:lvlJc w:val="left"/>
        <w:pPr>
          <w:tabs>
            <w:tab w:val="num" w:pos="1152"/>
          </w:tabs>
          <w:ind w:left="1152" w:hanging="792"/>
        </w:pPr>
        <w:rPr>
          <w:rFonts w:hint="default"/>
        </w:rPr>
      </w:lvl>
    </w:lvlOverride>
  </w:num>
  <w:num w:numId="9" w16cid:durableId="1702627614">
    <w:abstractNumId w:val="4"/>
    <w:lvlOverride w:ilvl="0"/>
  </w:num>
  <w:num w:numId="10" w16cid:durableId="157870953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D42"/>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43E"/>
    <w:rsid w:val="000F6743"/>
    <w:rsid w:val="001006C2"/>
    <w:rsid w:val="00101045"/>
    <w:rsid w:val="00101BE8"/>
    <w:rsid w:val="00103401"/>
    <w:rsid w:val="00103A44"/>
    <w:rsid w:val="00103D36"/>
    <w:rsid w:val="0010436E"/>
    <w:rsid w:val="00105EBE"/>
    <w:rsid w:val="00107B2B"/>
    <w:rsid w:val="00112AC5"/>
    <w:rsid w:val="001133DD"/>
    <w:rsid w:val="00116E73"/>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1A7"/>
    <w:rsid w:val="001A0312"/>
    <w:rsid w:val="001A15DA"/>
    <w:rsid w:val="001A2694"/>
    <w:rsid w:val="001A3CC7"/>
    <w:rsid w:val="001A67A4"/>
    <w:rsid w:val="001A69AC"/>
    <w:rsid w:val="001B67D8"/>
    <w:rsid w:val="001B6F95"/>
    <w:rsid w:val="001C05A1"/>
    <w:rsid w:val="001C1D9E"/>
    <w:rsid w:val="001C359B"/>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4F52"/>
    <w:rsid w:val="002B5E69"/>
    <w:rsid w:val="002C04C4"/>
    <w:rsid w:val="002C090C"/>
    <w:rsid w:val="002C1243"/>
    <w:rsid w:val="002C1815"/>
    <w:rsid w:val="002C475E"/>
    <w:rsid w:val="002C6AD6"/>
    <w:rsid w:val="002D2612"/>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516"/>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552"/>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5F3DB5"/>
    <w:rsid w:val="006007BB"/>
    <w:rsid w:val="00601DC0"/>
    <w:rsid w:val="006034CB"/>
    <w:rsid w:val="00603503"/>
    <w:rsid w:val="00603C52"/>
    <w:rsid w:val="00611A39"/>
    <w:rsid w:val="006128D1"/>
    <w:rsid w:val="006131CE"/>
    <w:rsid w:val="0061336B"/>
    <w:rsid w:val="006164F6"/>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4EF0"/>
    <w:rsid w:val="006C57F2"/>
    <w:rsid w:val="006C5949"/>
    <w:rsid w:val="006C6832"/>
    <w:rsid w:val="006D1370"/>
    <w:rsid w:val="006D2C28"/>
    <w:rsid w:val="006D3FC1"/>
    <w:rsid w:val="006D7590"/>
    <w:rsid w:val="006D7CFE"/>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2C49"/>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221"/>
    <w:rsid w:val="00A33890"/>
    <w:rsid w:val="00A34E7F"/>
    <w:rsid w:val="00A46F0A"/>
    <w:rsid w:val="00A46F25"/>
    <w:rsid w:val="00A47CC2"/>
    <w:rsid w:val="00A502BA"/>
    <w:rsid w:val="00A60146"/>
    <w:rsid w:val="00A601A9"/>
    <w:rsid w:val="00A60F6F"/>
    <w:rsid w:val="00A622C4"/>
    <w:rsid w:val="00A6283D"/>
    <w:rsid w:val="00A67339"/>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3C59"/>
    <w:rsid w:val="00AD4578"/>
    <w:rsid w:val="00AD68E9"/>
    <w:rsid w:val="00AE56C0"/>
    <w:rsid w:val="00AF5CAA"/>
    <w:rsid w:val="00AF7ACC"/>
    <w:rsid w:val="00B00914"/>
    <w:rsid w:val="00B02A8E"/>
    <w:rsid w:val="00B052EE"/>
    <w:rsid w:val="00B1081F"/>
    <w:rsid w:val="00B15B40"/>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B87"/>
    <w:rsid w:val="00C87039"/>
    <w:rsid w:val="00C8718B"/>
    <w:rsid w:val="00C872E4"/>
    <w:rsid w:val="00C878D9"/>
    <w:rsid w:val="00C90311"/>
    <w:rsid w:val="00C91C26"/>
    <w:rsid w:val="00CA1F0A"/>
    <w:rsid w:val="00CA2BB2"/>
    <w:rsid w:val="00CA73D5"/>
    <w:rsid w:val="00CB2FC9"/>
    <w:rsid w:val="00CB3CE3"/>
    <w:rsid w:val="00CB49D9"/>
    <w:rsid w:val="00CB5068"/>
    <w:rsid w:val="00CB7D2B"/>
    <w:rsid w:val="00CC1C87"/>
    <w:rsid w:val="00CC3000"/>
    <w:rsid w:val="00CC3767"/>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746EC"/>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1ED3"/>
    <w:rsid w:val="00FA3811"/>
    <w:rsid w:val="00FA3B9F"/>
    <w:rsid w:val="00FA3F06"/>
    <w:rsid w:val="00FA4A26"/>
    <w:rsid w:val="00FA7084"/>
    <w:rsid w:val="00FA7BEF"/>
    <w:rsid w:val="00FB1105"/>
    <w:rsid w:val="00FB1929"/>
    <w:rsid w:val="00FB4D25"/>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05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7E2AAF"/>
    <w:rsid w:val="00954A5B"/>
    <w:rsid w:val="00B95F18"/>
    <w:rsid w:val="00C2020C"/>
    <w:rsid w:val="00C95990"/>
    <w:rsid w:val="00D0075F"/>
    <w:rsid w:val="00E27A16"/>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CB74E-DF93-45AC-9994-704BEB8D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48</TotalTime>
  <Pages>8</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quang</cp:lastModifiedBy>
  <cp:revision>57</cp:revision>
  <dcterms:created xsi:type="dcterms:W3CDTF">2019-12-03T00:02:00Z</dcterms:created>
  <dcterms:modified xsi:type="dcterms:W3CDTF">2023-09-28T02:59:00Z</dcterms:modified>
</cp:coreProperties>
</file>