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E91A3" w14:textId="77777777" w:rsidR="00A617CC" w:rsidRPr="00A617CC" w:rsidRDefault="00A617CC" w:rsidP="00A617CC">
      <w:pPr>
        <w:rPr>
          <w:b/>
          <w:bCs/>
        </w:rPr>
      </w:pPr>
      <w:r w:rsidRPr="00A617CC">
        <w:rPr>
          <w:b/>
          <w:bCs/>
        </w:rPr>
        <w:t>Lab #7: Assessment Worksheet</w:t>
      </w:r>
    </w:p>
    <w:p w14:paraId="0D762330" w14:textId="6055FC72" w:rsidR="00831289" w:rsidRPr="00454BFC" w:rsidRDefault="00A617CC" w:rsidP="00A617CC">
      <w:pPr>
        <w:rPr>
          <w:b/>
          <w:bCs/>
        </w:rPr>
      </w:pPr>
      <w:r w:rsidRPr="00454BFC">
        <w:rPr>
          <w:b/>
          <w:bCs/>
        </w:rPr>
        <w:t>Part A – Perform a Business Impact Analysis for an IT Infrastructure</w:t>
      </w:r>
    </w:p>
    <w:p w14:paraId="4F5DB1BE" w14:textId="4B8448FA" w:rsidR="00A916BF" w:rsidRPr="00A916BF" w:rsidRDefault="00A916BF" w:rsidP="00A916BF">
      <w:pPr>
        <w:rPr>
          <w:b/>
          <w:bCs/>
        </w:rPr>
      </w:pPr>
      <w:r w:rsidRPr="00A916BF">
        <w:rPr>
          <w:b/>
          <w:bCs/>
        </w:rPr>
        <w:t>Course Name</w:t>
      </w:r>
      <w:r w:rsidRPr="00454BFC">
        <w:rPr>
          <w:b/>
          <w:bCs/>
        </w:rPr>
        <w:t>: IAA202</w:t>
      </w:r>
    </w:p>
    <w:p w14:paraId="58789ED0" w14:textId="52BEA9CD" w:rsidR="00A916BF" w:rsidRPr="00A916BF" w:rsidRDefault="00A916BF" w:rsidP="00A916BF">
      <w:pPr>
        <w:rPr>
          <w:b/>
          <w:bCs/>
        </w:rPr>
      </w:pPr>
      <w:r w:rsidRPr="00A916BF">
        <w:rPr>
          <w:b/>
          <w:bCs/>
        </w:rPr>
        <w:t xml:space="preserve">Student Name: </w:t>
      </w:r>
      <w:r w:rsidRPr="00454BFC">
        <w:rPr>
          <w:b/>
          <w:bCs/>
        </w:rPr>
        <w:t>Huynh Ngoc Quang</w:t>
      </w:r>
    </w:p>
    <w:p w14:paraId="267174C5" w14:textId="3A17FDF5" w:rsidR="00A916BF" w:rsidRPr="00A916BF" w:rsidRDefault="00A916BF" w:rsidP="00A916BF">
      <w:pPr>
        <w:rPr>
          <w:b/>
          <w:bCs/>
        </w:rPr>
      </w:pPr>
      <w:r w:rsidRPr="00A916BF">
        <w:rPr>
          <w:b/>
          <w:bCs/>
        </w:rPr>
        <w:t xml:space="preserve">Instructor Name: </w:t>
      </w:r>
      <w:r w:rsidRPr="00454BFC">
        <w:rPr>
          <w:b/>
          <w:bCs/>
        </w:rPr>
        <w:t>Mr. Mai Hoang Dinh</w:t>
      </w:r>
    </w:p>
    <w:p w14:paraId="1AD06975" w14:textId="5F5C017A" w:rsidR="00A617CC" w:rsidRPr="00454BFC" w:rsidRDefault="00A916BF" w:rsidP="00A916BF">
      <w:pPr>
        <w:rPr>
          <w:b/>
          <w:bCs/>
        </w:rPr>
      </w:pPr>
      <w:r w:rsidRPr="00454BFC">
        <w:rPr>
          <w:b/>
          <w:bCs/>
        </w:rPr>
        <w:t xml:space="preserve">Lab Due Date: </w:t>
      </w:r>
      <w:r w:rsidRPr="00454BFC">
        <w:rPr>
          <w:b/>
          <w:bCs/>
        </w:rPr>
        <w:t>October 20, 2024</w:t>
      </w:r>
    </w:p>
    <w:p w14:paraId="3C0E4740" w14:textId="77777777" w:rsidR="00E73F20" w:rsidRPr="00E73F20" w:rsidRDefault="00E73F20" w:rsidP="00E73F20"/>
    <w:p w14:paraId="0AD02D8E" w14:textId="584BA7F6" w:rsidR="00E73F20" w:rsidRPr="00E73F20" w:rsidRDefault="00E73F20" w:rsidP="00E73F20">
      <w:pPr>
        <w:rPr>
          <w:u w:val="single"/>
        </w:rPr>
      </w:pPr>
      <w:r w:rsidRPr="00E73F20">
        <w:rPr>
          <w:b/>
          <w:bCs/>
          <w:u w:val="single"/>
        </w:rPr>
        <w:t xml:space="preserve">Overview </w:t>
      </w:r>
    </w:p>
    <w:p w14:paraId="7DCEF1B8" w14:textId="6F70691D" w:rsidR="00A916BF" w:rsidRPr="00454BFC" w:rsidRDefault="00E73F20" w:rsidP="00E73F20">
      <w:r w:rsidRPr="00454BFC">
        <w:t>When performing a BIA, you are trying to assess and align the affected IT systems, applications, and resources to their required recovery time objectives (RTOs). The prioritization of the identified mission critical business functions will define what IT systems, applications, and resources are impacted. The RTO will drive what kind of business continuity and recovery steps are needed to maintain IT operations within the specified time frames.</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46"/>
        <w:gridCol w:w="1629"/>
        <w:gridCol w:w="1711"/>
        <w:gridCol w:w="2969"/>
      </w:tblGrid>
      <w:tr w:rsidR="00E411AE" w:rsidRPr="00454BFC" w14:paraId="60C429FA" w14:textId="77777777" w:rsidTr="004B3FBC">
        <w:trPr>
          <w:trHeight w:val="506"/>
        </w:trPr>
        <w:tc>
          <w:tcPr>
            <w:tcW w:w="3046" w:type="dxa"/>
          </w:tcPr>
          <w:p w14:paraId="5E3170E1" w14:textId="77777777" w:rsidR="00E411AE" w:rsidRPr="00454BFC" w:rsidRDefault="00E411AE" w:rsidP="004B3FBC">
            <w:pPr>
              <w:pStyle w:val="TableParagraph"/>
              <w:spacing w:line="251" w:lineRule="exact"/>
              <w:ind w:left="160"/>
              <w:rPr>
                <w:rFonts w:asciiTheme="minorHAnsi" w:hAnsiTheme="minorHAnsi"/>
                <w:b/>
              </w:rPr>
            </w:pPr>
            <w:r w:rsidRPr="00454BFC">
              <w:rPr>
                <w:rFonts w:asciiTheme="minorHAnsi" w:hAnsiTheme="minorHAnsi"/>
                <w:b/>
              </w:rPr>
              <w:t>Business</w:t>
            </w:r>
            <w:r w:rsidRPr="00454BFC">
              <w:rPr>
                <w:rFonts w:asciiTheme="minorHAnsi" w:hAnsiTheme="minorHAnsi"/>
                <w:b/>
                <w:spacing w:val="-5"/>
              </w:rPr>
              <w:t xml:space="preserve"> </w:t>
            </w:r>
            <w:r w:rsidRPr="00454BFC">
              <w:rPr>
                <w:rFonts w:asciiTheme="minorHAnsi" w:hAnsiTheme="minorHAnsi"/>
                <w:b/>
              </w:rPr>
              <w:t>Function</w:t>
            </w:r>
            <w:r w:rsidRPr="00454BFC">
              <w:rPr>
                <w:rFonts w:asciiTheme="minorHAnsi" w:hAnsiTheme="minorHAnsi"/>
                <w:b/>
                <w:spacing w:val="-7"/>
              </w:rPr>
              <w:t xml:space="preserve"> </w:t>
            </w:r>
            <w:r w:rsidRPr="00454BFC">
              <w:rPr>
                <w:rFonts w:asciiTheme="minorHAnsi" w:hAnsiTheme="minorHAnsi"/>
                <w:b/>
              </w:rPr>
              <w:t>or</w:t>
            </w:r>
            <w:r w:rsidRPr="00454BFC">
              <w:rPr>
                <w:rFonts w:asciiTheme="minorHAnsi" w:hAnsiTheme="minorHAnsi"/>
                <w:b/>
                <w:spacing w:val="-8"/>
              </w:rPr>
              <w:t xml:space="preserve"> </w:t>
            </w:r>
            <w:r w:rsidRPr="00454BFC">
              <w:rPr>
                <w:rFonts w:asciiTheme="minorHAnsi" w:hAnsiTheme="minorHAnsi"/>
                <w:b/>
                <w:spacing w:val="-2"/>
              </w:rPr>
              <w:t>Process</w:t>
            </w:r>
          </w:p>
        </w:tc>
        <w:tc>
          <w:tcPr>
            <w:tcW w:w="1629" w:type="dxa"/>
          </w:tcPr>
          <w:p w14:paraId="29C443FA" w14:textId="77777777" w:rsidR="00E411AE" w:rsidRPr="00454BFC" w:rsidRDefault="00E411AE" w:rsidP="00454BFC">
            <w:pPr>
              <w:pStyle w:val="TableParagraph"/>
              <w:spacing w:line="254" w:lineRule="exact"/>
              <w:ind w:left="139" w:right="123"/>
              <w:rPr>
                <w:rFonts w:asciiTheme="minorHAnsi" w:hAnsiTheme="minorHAnsi"/>
                <w:b/>
              </w:rPr>
            </w:pPr>
            <w:r w:rsidRPr="00454BFC">
              <w:rPr>
                <w:rFonts w:asciiTheme="minorHAnsi" w:hAnsiTheme="minorHAnsi"/>
                <w:b/>
                <w:spacing w:val="-2"/>
              </w:rPr>
              <w:t xml:space="preserve">Business </w:t>
            </w:r>
            <w:r w:rsidRPr="00454BFC">
              <w:rPr>
                <w:rFonts w:asciiTheme="minorHAnsi" w:hAnsiTheme="minorHAnsi"/>
                <w:b/>
              </w:rPr>
              <w:t>Impact</w:t>
            </w:r>
            <w:r w:rsidRPr="00454BFC">
              <w:rPr>
                <w:rFonts w:asciiTheme="minorHAnsi" w:hAnsiTheme="minorHAnsi"/>
                <w:b/>
                <w:spacing w:val="-14"/>
              </w:rPr>
              <w:t xml:space="preserve"> </w:t>
            </w:r>
            <w:r w:rsidRPr="00454BFC">
              <w:rPr>
                <w:rFonts w:asciiTheme="minorHAnsi" w:hAnsiTheme="minorHAnsi"/>
                <w:b/>
              </w:rPr>
              <w:t>Factor</w:t>
            </w:r>
          </w:p>
        </w:tc>
        <w:tc>
          <w:tcPr>
            <w:tcW w:w="1711" w:type="dxa"/>
          </w:tcPr>
          <w:p w14:paraId="6970984C" w14:textId="3B8CE4D1" w:rsidR="00E411AE" w:rsidRPr="00454BFC" w:rsidRDefault="00E411AE" w:rsidP="007B5C30">
            <w:pPr>
              <w:pStyle w:val="TableParagraph"/>
              <w:spacing w:line="254" w:lineRule="exact"/>
              <w:ind w:left="143" w:right="128"/>
              <w:rPr>
                <w:rFonts w:asciiTheme="minorHAnsi" w:hAnsiTheme="minorHAnsi"/>
                <w:b/>
              </w:rPr>
            </w:pPr>
            <w:r w:rsidRPr="00454BFC">
              <w:rPr>
                <w:rFonts w:asciiTheme="minorHAnsi" w:hAnsiTheme="minorHAnsi"/>
                <w:b/>
              </w:rPr>
              <w:t>Recovery</w:t>
            </w:r>
            <w:r w:rsidR="00454BFC">
              <w:rPr>
                <w:rFonts w:asciiTheme="minorHAnsi" w:hAnsiTheme="minorHAnsi"/>
                <w:b/>
                <w:spacing w:val="-14"/>
              </w:rPr>
              <w:t xml:space="preserve"> </w:t>
            </w:r>
            <w:r w:rsidRPr="00454BFC">
              <w:rPr>
                <w:rFonts w:asciiTheme="minorHAnsi" w:hAnsiTheme="minorHAnsi"/>
                <w:b/>
              </w:rPr>
              <w:t>Time</w:t>
            </w:r>
            <w:r w:rsidR="00454BFC">
              <w:rPr>
                <w:rFonts w:asciiTheme="minorHAnsi" w:hAnsiTheme="minorHAnsi"/>
                <w:b/>
              </w:rPr>
              <w:t xml:space="preserve"> </w:t>
            </w:r>
            <w:r w:rsidRPr="00454BFC">
              <w:rPr>
                <w:rFonts w:asciiTheme="minorHAnsi" w:hAnsiTheme="minorHAnsi"/>
                <w:b/>
                <w:spacing w:val="-2"/>
              </w:rPr>
              <w:t>Objective</w:t>
            </w:r>
          </w:p>
        </w:tc>
        <w:tc>
          <w:tcPr>
            <w:tcW w:w="2969" w:type="dxa"/>
          </w:tcPr>
          <w:p w14:paraId="1F8F8A95" w14:textId="77777777" w:rsidR="00E411AE" w:rsidRPr="00454BFC" w:rsidRDefault="00E411AE" w:rsidP="00454BFC">
            <w:pPr>
              <w:pStyle w:val="TableParagraph"/>
              <w:spacing w:line="254" w:lineRule="exact"/>
              <w:ind w:right="384"/>
              <w:rPr>
                <w:rFonts w:asciiTheme="minorHAnsi" w:hAnsiTheme="minorHAnsi"/>
                <w:b/>
              </w:rPr>
            </w:pPr>
            <w:r w:rsidRPr="00454BFC">
              <w:rPr>
                <w:rFonts w:asciiTheme="minorHAnsi" w:hAnsiTheme="minorHAnsi"/>
                <w:b/>
              </w:rPr>
              <w:t>IT Systems/Apps Infrastructure</w:t>
            </w:r>
            <w:r w:rsidRPr="00454BFC">
              <w:rPr>
                <w:rFonts w:asciiTheme="minorHAnsi" w:hAnsiTheme="minorHAnsi"/>
                <w:b/>
                <w:spacing w:val="-14"/>
              </w:rPr>
              <w:t xml:space="preserve"> </w:t>
            </w:r>
            <w:r w:rsidRPr="00454BFC">
              <w:rPr>
                <w:rFonts w:asciiTheme="minorHAnsi" w:hAnsiTheme="minorHAnsi"/>
                <w:b/>
              </w:rPr>
              <w:t>Impacts</w:t>
            </w:r>
          </w:p>
        </w:tc>
      </w:tr>
      <w:tr w:rsidR="00E411AE" w:rsidRPr="00454BFC" w14:paraId="6AACCCBC" w14:textId="77777777" w:rsidTr="004B3FBC">
        <w:trPr>
          <w:trHeight w:val="758"/>
        </w:trPr>
        <w:tc>
          <w:tcPr>
            <w:tcW w:w="3046" w:type="dxa"/>
          </w:tcPr>
          <w:p w14:paraId="608B5055" w14:textId="77777777" w:rsidR="00E411AE" w:rsidRPr="00454BFC" w:rsidRDefault="00E411AE" w:rsidP="004B3FBC">
            <w:pPr>
              <w:pStyle w:val="TableParagraph"/>
              <w:spacing w:line="249" w:lineRule="exact"/>
              <w:ind w:left="107"/>
              <w:rPr>
                <w:rFonts w:asciiTheme="minorHAnsi" w:hAnsiTheme="minorHAnsi"/>
              </w:rPr>
            </w:pPr>
            <w:r w:rsidRPr="00454BFC">
              <w:rPr>
                <w:rFonts w:asciiTheme="minorHAnsi" w:hAnsiTheme="minorHAnsi"/>
              </w:rPr>
              <w:t>Internal</w:t>
            </w:r>
            <w:r w:rsidRPr="00454BFC">
              <w:rPr>
                <w:rFonts w:asciiTheme="minorHAnsi" w:hAnsiTheme="minorHAnsi"/>
                <w:spacing w:val="-4"/>
              </w:rPr>
              <w:t xml:space="preserve"> </w:t>
            </w:r>
            <w:r w:rsidRPr="00454BFC">
              <w:rPr>
                <w:rFonts w:asciiTheme="minorHAnsi" w:hAnsiTheme="minorHAnsi"/>
              </w:rPr>
              <w:t>and</w:t>
            </w:r>
            <w:r w:rsidRPr="00454BFC">
              <w:rPr>
                <w:rFonts w:asciiTheme="minorHAnsi" w:hAnsiTheme="minorHAnsi"/>
                <w:spacing w:val="-3"/>
              </w:rPr>
              <w:t xml:space="preserve"> </w:t>
            </w:r>
            <w:r w:rsidRPr="00454BFC">
              <w:rPr>
                <w:rFonts w:asciiTheme="minorHAnsi" w:hAnsiTheme="minorHAnsi"/>
              </w:rPr>
              <w:t>external</w:t>
            </w:r>
            <w:r w:rsidRPr="00454BFC">
              <w:rPr>
                <w:rFonts w:asciiTheme="minorHAnsi" w:hAnsiTheme="minorHAnsi"/>
                <w:spacing w:val="-3"/>
              </w:rPr>
              <w:t xml:space="preserve"> </w:t>
            </w:r>
            <w:r w:rsidRPr="00454BFC">
              <w:rPr>
                <w:rFonts w:asciiTheme="minorHAnsi" w:hAnsiTheme="minorHAnsi"/>
                <w:spacing w:val="-2"/>
              </w:rPr>
              <w:t>voice</w:t>
            </w:r>
          </w:p>
          <w:p w14:paraId="5B95B806" w14:textId="77777777" w:rsidR="00E411AE" w:rsidRPr="00454BFC" w:rsidRDefault="00E411AE" w:rsidP="004B3FBC">
            <w:pPr>
              <w:pStyle w:val="TableParagraph"/>
              <w:spacing w:line="252" w:lineRule="exact"/>
              <w:ind w:left="107" w:right="156"/>
              <w:rPr>
                <w:rFonts w:asciiTheme="minorHAnsi" w:hAnsiTheme="minorHAnsi"/>
              </w:rPr>
            </w:pPr>
            <w:r w:rsidRPr="00454BFC">
              <w:rPr>
                <w:rFonts w:asciiTheme="minorHAnsi" w:hAnsiTheme="minorHAnsi"/>
              </w:rPr>
              <w:t>communications with customers</w:t>
            </w:r>
            <w:r w:rsidRPr="00454BFC">
              <w:rPr>
                <w:rFonts w:asciiTheme="minorHAnsi" w:hAnsiTheme="minorHAnsi"/>
                <w:spacing w:val="-14"/>
              </w:rPr>
              <w:t xml:space="preserve"> </w:t>
            </w:r>
            <w:r w:rsidRPr="00454BFC">
              <w:rPr>
                <w:rFonts w:asciiTheme="minorHAnsi" w:hAnsiTheme="minorHAnsi"/>
              </w:rPr>
              <w:t>in</w:t>
            </w:r>
            <w:r w:rsidRPr="00454BFC">
              <w:rPr>
                <w:rFonts w:asciiTheme="minorHAnsi" w:hAnsiTheme="minorHAnsi"/>
                <w:spacing w:val="-14"/>
              </w:rPr>
              <w:t xml:space="preserve"> </w:t>
            </w:r>
            <w:r w:rsidRPr="00454BFC">
              <w:rPr>
                <w:rFonts w:asciiTheme="minorHAnsi" w:hAnsiTheme="minorHAnsi"/>
              </w:rPr>
              <w:t>real-time</w:t>
            </w:r>
          </w:p>
        </w:tc>
        <w:tc>
          <w:tcPr>
            <w:tcW w:w="1629" w:type="dxa"/>
          </w:tcPr>
          <w:p w14:paraId="19C1B4A5" w14:textId="29F165DB" w:rsidR="00E411AE" w:rsidRPr="00454BFC" w:rsidRDefault="00D86CAF" w:rsidP="00D86CAF">
            <w:pPr>
              <w:pStyle w:val="TableParagraph"/>
              <w:spacing w:line="249" w:lineRule="exact"/>
              <w:rPr>
                <w:rFonts w:asciiTheme="minorHAnsi" w:hAnsiTheme="minorHAnsi"/>
              </w:rPr>
            </w:pPr>
            <w:r w:rsidRPr="00D86CAF">
              <w:rPr>
                <w:rFonts w:asciiTheme="minorHAnsi" w:hAnsiTheme="minorHAnsi"/>
              </w:rPr>
              <w:t>Big impact – customers expect quick help</w:t>
            </w:r>
            <w:r w:rsidRPr="00D86CAF">
              <w:rPr>
                <w:rFonts w:asciiTheme="minorHAnsi" w:hAnsiTheme="minorHAnsi"/>
              </w:rPr>
              <w:tab/>
            </w:r>
          </w:p>
        </w:tc>
        <w:tc>
          <w:tcPr>
            <w:tcW w:w="1711" w:type="dxa"/>
          </w:tcPr>
          <w:p w14:paraId="373BD816" w14:textId="6E96445B" w:rsidR="00E411AE" w:rsidRPr="00454BFC" w:rsidRDefault="00D86CAF" w:rsidP="007B5C30">
            <w:pPr>
              <w:pStyle w:val="TableParagraph"/>
              <w:spacing w:line="249" w:lineRule="exact"/>
              <w:ind w:left="0" w:right="19"/>
              <w:rPr>
                <w:rFonts w:asciiTheme="minorHAnsi" w:hAnsiTheme="minorHAnsi"/>
              </w:rPr>
            </w:pPr>
            <w:r w:rsidRPr="00D86CAF">
              <w:rPr>
                <w:rFonts w:asciiTheme="minorHAnsi" w:hAnsiTheme="minorHAnsi"/>
              </w:rPr>
              <w:t>4 hours</w:t>
            </w:r>
          </w:p>
        </w:tc>
        <w:tc>
          <w:tcPr>
            <w:tcW w:w="2969" w:type="dxa"/>
          </w:tcPr>
          <w:p w14:paraId="09B7C929" w14:textId="56548786" w:rsidR="00E411AE" w:rsidRPr="00454BFC" w:rsidRDefault="008942F1" w:rsidP="004B3FBC">
            <w:pPr>
              <w:pStyle w:val="TableParagraph"/>
              <w:spacing w:line="252" w:lineRule="exact"/>
              <w:rPr>
                <w:rFonts w:asciiTheme="minorHAnsi" w:hAnsiTheme="minorHAnsi"/>
              </w:rPr>
            </w:pPr>
            <w:r w:rsidRPr="008942F1">
              <w:rPr>
                <w:rFonts w:asciiTheme="minorHAnsi" w:hAnsiTheme="minorHAnsi"/>
              </w:rPr>
              <w:t>Phone systems, VoIP software, call management apps</w:t>
            </w:r>
          </w:p>
        </w:tc>
      </w:tr>
      <w:tr w:rsidR="00E411AE" w:rsidRPr="00454BFC" w14:paraId="435F30AB" w14:textId="77777777" w:rsidTr="004B3FBC">
        <w:trPr>
          <w:trHeight w:val="1010"/>
        </w:trPr>
        <w:tc>
          <w:tcPr>
            <w:tcW w:w="3046" w:type="dxa"/>
          </w:tcPr>
          <w:p w14:paraId="023733E6"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Internal</w:t>
            </w:r>
            <w:r w:rsidRPr="00454BFC">
              <w:rPr>
                <w:rFonts w:asciiTheme="minorHAnsi" w:hAnsiTheme="minorHAnsi"/>
                <w:spacing w:val="-12"/>
              </w:rPr>
              <w:t xml:space="preserve"> </w:t>
            </w:r>
            <w:r w:rsidRPr="00454BFC">
              <w:rPr>
                <w:rFonts w:asciiTheme="minorHAnsi" w:hAnsiTheme="minorHAnsi"/>
              </w:rPr>
              <w:t>and</w:t>
            </w:r>
            <w:r w:rsidRPr="00454BFC">
              <w:rPr>
                <w:rFonts w:asciiTheme="minorHAnsi" w:hAnsiTheme="minorHAnsi"/>
                <w:spacing w:val="-12"/>
              </w:rPr>
              <w:t xml:space="preserve"> </w:t>
            </w:r>
            <w:r w:rsidRPr="00454BFC">
              <w:rPr>
                <w:rFonts w:asciiTheme="minorHAnsi" w:hAnsiTheme="minorHAnsi"/>
              </w:rPr>
              <w:t>external</w:t>
            </w:r>
            <w:r w:rsidRPr="00454BFC">
              <w:rPr>
                <w:rFonts w:asciiTheme="minorHAnsi" w:hAnsiTheme="minorHAnsi"/>
                <w:spacing w:val="-12"/>
              </w:rPr>
              <w:t xml:space="preserve"> </w:t>
            </w:r>
            <w:r w:rsidRPr="00454BFC">
              <w:rPr>
                <w:rFonts w:asciiTheme="minorHAnsi" w:hAnsiTheme="minorHAnsi"/>
              </w:rPr>
              <w:t>e-mail communications with</w:t>
            </w:r>
          </w:p>
          <w:p w14:paraId="1ACEABBD" w14:textId="77777777" w:rsidR="00E411AE" w:rsidRPr="00454BFC" w:rsidRDefault="00E411AE" w:rsidP="004B3FBC">
            <w:pPr>
              <w:pStyle w:val="TableParagraph"/>
              <w:spacing w:line="252" w:lineRule="exact"/>
              <w:ind w:left="107"/>
              <w:rPr>
                <w:rFonts w:asciiTheme="minorHAnsi" w:hAnsiTheme="minorHAnsi"/>
              </w:rPr>
            </w:pPr>
            <w:r w:rsidRPr="00454BFC">
              <w:rPr>
                <w:rFonts w:asciiTheme="minorHAnsi" w:hAnsiTheme="minorHAnsi"/>
              </w:rPr>
              <w:t>customers</w:t>
            </w:r>
            <w:r w:rsidRPr="00454BFC">
              <w:rPr>
                <w:rFonts w:asciiTheme="minorHAnsi" w:hAnsiTheme="minorHAnsi"/>
                <w:spacing w:val="-10"/>
              </w:rPr>
              <w:t xml:space="preserve"> </w:t>
            </w:r>
            <w:r w:rsidRPr="00454BFC">
              <w:rPr>
                <w:rFonts w:asciiTheme="minorHAnsi" w:hAnsiTheme="minorHAnsi"/>
              </w:rPr>
              <w:t>via</w:t>
            </w:r>
            <w:r w:rsidRPr="00454BFC">
              <w:rPr>
                <w:rFonts w:asciiTheme="minorHAnsi" w:hAnsiTheme="minorHAnsi"/>
                <w:spacing w:val="-10"/>
              </w:rPr>
              <w:t xml:space="preserve"> </w:t>
            </w:r>
            <w:r w:rsidRPr="00454BFC">
              <w:rPr>
                <w:rFonts w:asciiTheme="minorHAnsi" w:hAnsiTheme="minorHAnsi"/>
              </w:rPr>
              <w:t>store</w:t>
            </w:r>
            <w:r w:rsidRPr="00454BFC">
              <w:rPr>
                <w:rFonts w:asciiTheme="minorHAnsi" w:hAnsiTheme="minorHAnsi"/>
                <w:spacing w:val="-10"/>
              </w:rPr>
              <w:t xml:space="preserve"> </w:t>
            </w:r>
            <w:r w:rsidRPr="00454BFC">
              <w:rPr>
                <w:rFonts w:asciiTheme="minorHAnsi" w:hAnsiTheme="minorHAnsi"/>
              </w:rPr>
              <w:t>and</w:t>
            </w:r>
            <w:r w:rsidRPr="00454BFC">
              <w:rPr>
                <w:rFonts w:asciiTheme="minorHAnsi" w:hAnsiTheme="minorHAnsi"/>
                <w:spacing w:val="-10"/>
              </w:rPr>
              <w:t xml:space="preserve"> </w:t>
            </w:r>
            <w:r w:rsidRPr="00454BFC">
              <w:rPr>
                <w:rFonts w:asciiTheme="minorHAnsi" w:hAnsiTheme="minorHAnsi"/>
              </w:rPr>
              <w:t xml:space="preserve">forward </w:t>
            </w:r>
            <w:r w:rsidRPr="00454BFC">
              <w:rPr>
                <w:rFonts w:asciiTheme="minorHAnsi" w:hAnsiTheme="minorHAnsi"/>
                <w:spacing w:val="-2"/>
              </w:rPr>
              <w:t>messaging</w:t>
            </w:r>
          </w:p>
        </w:tc>
        <w:tc>
          <w:tcPr>
            <w:tcW w:w="1629" w:type="dxa"/>
          </w:tcPr>
          <w:p w14:paraId="059F3973" w14:textId="6B17C60A" w:rsidR="00E411AE" w:rsidRPr="00454BFC" w:rsidRDefault="00D1184F" w:rsidP="00D1184F">
            <w:pPr>
              <w:pStyle w:val="TableParagraph"/>
              <w:spacing w:line="252" w:lineRule="exact"/>
              <w:rPr>
                <w:rFonts w:asciiTheme="minorHAnsi" w:hAnsiTheme="minorHAnsi"/>
              </w:rPr>
            </w:pPr>
            <w:r w:rsidRPr="00D1184F">
              <w:rPr>
                <w:rFonts w:asciiTheme="minorHAnsi" w:hAnsiTheme="minorHAnsi"/>
              </w:rPr>
              <w:t>Medium – delays can affect service</w:t>
            </w:r>
            <w:r w:rsidRPr="00D1184F">
              <w:rPr>
                <w:rFonts w:asciiTheme="minorHAnsi" w:hAnsiTheme="minorHAnsi"/>
              </w:rPr>
              <w:tab/>
            </w:r>
          </w:p>
        </w:tc>
        <w:tc>
          <w:tcPr>
            <w:tcW w:w="1711" w:type="dxa"/>
          </w:tcPr>
          <w:p w14:paraId="486B9558" w14:textId="21BE5BDE" w:rsidR="00E411AE" w:rsidRPr="00454BFC" w:rsidRDefault="00D41DFE" w:rsidP="007B5C30">
            <w:pPr>
              <w:pStyle w:val="TableParagraph"/>
              <w:spacing w:line="252" w:lineRule="exact"/>
              <w:ind w:left="0" w:right="787"/>
              <w:rPr>
                <w:rFonts w:asciiTheme="minorHAnsi" w:hAnsiTheme="minorHAnsi"/>
              </w:rPr>
            </w:pPr>
            <w:r w:rsidRPr="00D41DFE">
              <w:rPr>
                <w:rFonts w:asciiTheme="minorHAnsi" w:hAnsiTheme="minorHAnsi"/>
              </w:rPr>
              <w:t>6 hours</w:t>
            </w:r>
          </w:p>
        </w:tc>
        <w:tc>
          <w:tcPr>
            <w:tcW w:w="2969" w:type="dxa"/>
          </w:tcPr>
          <w:p w14:paraId="624D1D05" w14:textId="19868879" w:rsidR="00E411AE" w:rsidRPr="00454BFC" w:rsidRDefault="008308FF" w:rsidP="004B3FBC">
            <w:pPr>
              <w:pStyle w:val="TableParagraph"/>
              <w:ind w:right="307"/>
              <w:jc w:val="both"/>
              <w:rPr>
                <w:rFonts w:asciiTheme="minorHAnsi" w:hAnsiTheme="minorHAnsi"/>
              </w:rPr>
            </w:pPr>
            <w:r w:rsidRPr="008308FF">
              <w:rPr>
                <w:rFonts w:asciiTheme="minorHAnsi" w:hAnsiTheme="minorHAnsi"/>
              </w:rPr>
              <w:t>Email services (e.g., Gmail, Microsoft Outlook), mail servers</w:t>
            </w:r>
          </w:p>
        </w:tc>
      </w:tr>
      <w:tr w:rsidR="00E411AE" w:rsidRPr="00454BFC" w14:paraId="4CE32DCF" w14:textId="77777777" w:rsidTr="004B3FBC">
        <w:trPr>
          <w:trHeight w:val="1012"/>
        </w:trPr>
        <w:tc>
          <w:tcPr>
            <w:tcW w:w="3046" w:type="dxa"/>
          </w:tcPr>
          <w:p w14:paraId="35DAE085" w14:textId="77777777" w:rsidR="00E411AE" w:rsidRPr="00454BFC" w:rsidRDefault="00E411AE" w:rsidP="004B3FBC">
            <w:pPr>
              <w:pStyle w:val="TableParagraph"/>
              <w:spacing w:before="1"/>
              <w:ind w:left="107" w:right="13"/>
              <w:rPr>
                <w:rFonts w:asciiTheme="minorHAnsi" w:hAnsiTheme="minorHAnsi"/>
              </w:rPr>
            </w:pPr>
            <w:r w:rsidRPr="00454BFC">
              <w:rPr>
                <w:rFonts w:asciiTheme="minorHAnsi" w:hAnsiTheme="minorHAnsi"/>
              </w:rPr>
              <w:t>DNS</w:t>
            </w:r>
            <w:r w:rsidRPr="00454BFC">
              <w:rPr>
                <w:rFonts w:asciiTheme="minorHAnsi" w:hAnsiTheme="minorHAnsi"/>
                <w:spacing w:val="-8"/>
              </w:rPr>
              <w:t xml:space="preserve"> </w:t>
            </w:r>
            <w:r w:rsidRPr="00454BFC">
              <w:rPr>
                <w:rFonts w:asciiTheme="minorHAnsi" w:hAnsiTheme="minorHAnsi"/>
              </w:rPr>
              <w:t>–</w:t>
            </w:r>
            <w:r w:rsidRPr="00454BFC">
              <w:rPr>
                <w:rFonts w:asciiTheme="minorHAnsi" w:hAnsiTheme="minorHAnsi"/>
                <w:spacing w:val="-7"/>
              </w:rPr>
              <w:t xml:space="preserve"> </w:t>
            </w:r>
            <w:r w:rsidRPr="00454BFC">
              <w:rPr>
                <w:rFonts w:asciiTheme="minorHAnsi" w:hAnsiTheme="minorHAnsi"/>
              </w:rPr>
              <w:t>for</w:t>
            </w:r>
            <w:r w:rsidRPr="00454BFC">
              <w:rPr>
                <w:rFonts w:asciiTheme="minorHAnsi" w:hAnsiTheme="minorHAnsi"/>
                <w:spacing w:val="-9"/>
              </w:rPr>
              <w:t xml:space="preserve"> </w:t>
            </w:r>
            <w:r w:rsidRPr="00454BFC">
              <w:rPr>
                <w:rFonts w:asciiTheme="minorHAnsi" w:hAnsiTheme="minorHAnsi"/>
              </w:rPr>
              <w:t>internal</w:t>
            </w:r>
            <w:r w:rsidRPr="00454BFC">
              <w:rPr>
                <w:rFonts w:asciiTheme="minorHAnsi" w:hAnsiTheme="minorHAnsi"/>
                <w:spacing w:val="-9"/>
              </w:rPr>
              <w:t xml:space="preserve"> </w:t>
            </w:r>
            <w:r w:rsidRPr="00454BFC">
              <w:rPr>
                <w:rFonts w:asciiTheme="minorHAnsi" w:hAnsiTheme="minorHAnsi"/>
              </w:rPr>
              <w:t>and</w:t>
            </w:r>
            <w:r w:rsidRPr="00454BFC">
              <w:rPr>
                <w:rFonts w:asciiTheme="minorHAnsi" w:hAnsiTheme="minorHAnsi"/>
                <w:spacing w:val="-7"/>
              </w:rPr>
              <w:t xml:space="preserve"> </w:t>
            </w:r>
            <w:r w:rsidRPr="00454BFC">
              <w:rPr>
                <w:rFonts w:asciiTheme="minorHAnsi" w:hAnsiTheme="minorHAnsi"/>
              </w:rPr>
              <w:t>external IP</w:t>
            </w:r>
            <w:r w:rsidRPr="00454BFC">
              <w:rPr>
                <w:rFonts w:asciiTheme="minorHAnsi" w:hAnsiTheme="minorHAnsi"/>
                <w:spacing w:val="-2"/>
              </w:rPr>
              <w:t xml:space="preserve"> </w:t>
            </w:r>
            <w:r w:rsidRPr="00454BFC">
              <w:rPr>
                <w:rFonts w:asciiTheme="minorHAnsi" w:hAnsiTheme="minorHAnsi"/>
              </w:rPr>
              <w:t>communications</w:t>
            </w:r>
          </w:p>
        </w:tc>
        <w:tc>
          <w:tcPr>
            <w:tcW w:w="1629" w:type="dxa"/>
          </w:tcPr>
          <w:p w14:paraId="28E42456" w14:textId="52872A04" w:rsidR="00E411AE" w:rsidRPr="00454BFC" w:rsidRDefault="006F0696" w:rsidP="00454BFC">
            <w:pPr>
              <w:pStyle w:val="TableParagraph"/>
              <w:spacing w:before="1"/>
              <w:ind w:left="0"/>
              <w:rPr>
                <w:rFonts w:asciiTheme="minorHAnsi" w:hAnsiTheme="minorHAnsi"/>
              </w:rPr>
            </w:pPr>
            <w:r w:rsidRPr="006F0696">
              <w:rPr>
                <w:rFonts w:asciiTheme="minorHAnsi" w:hAnsiTheme="minorHAnsi"/>
              </w:rPr>
              <w:t>High – without it, no access to websites or apps</w:t>
            </w:r>
            <w:r w:rsidRPr="006F0696">
              <w:rPr>
                <w:rFonts w:asciiTheme="minorHAnsi" w:hAnsiTheme="minorHAnsi"/>
              </w:rPr>
              <w:tab/>
            </w:r>
          </w:p>
        </w:tc>
        <w:tc>
          <w:tcPr>
            <w:tcW w:w="1711" w:type="dxa"/>
          </w:tcPr>
          <w:p w14:paraId="5352BECC" w14:textId="72BE1FF9" w:rsidR="00E411AE" w:rsidRPr="00454BFC" w:rsidRDefault="006277B8" w:rsidP="007B5C30">
            <w:pPr>
              <w:pStyle w:val="TableParagraph"/>
              <w:spacing w:before="1"/>
              <w:ind w:left="0" w:right="285"/>
              <w:rPr>
                <w:rFonts w:asciiTheme="minorHAnsi" w:hAnsiTheme="minorHAnsi"/>
              </w:rPr>
            </w:pPr>
            <w:r w:rsidRPr="006277B8">
              <w:rPr>
                <w:rFonts w:asciiTheme="minorHAnsi" w:hAnsiTheme="minorHAnsi"/>
              </w:rPr>
              <w:t>2 hours</w:t>
            </w:r>
          </w:p>
        </w:tc>
        <w:tc>
          <w:tcPr>
            <w:tcW w:w="2969" w:type="dxa"/>
          </w:tcPr>
          <w:p w14:paraId="55B64789" w14:textId="088B0E54" w:rsidR="00E411AE" w:rsidRPr="00454BFC" w:rsidRDefault="008764F1" w:rsidP="004B3FBC">
            <w:pPr>
              <w:pStyle w:val="TableParagraph"/>
              <w:spacing w:line="233" w:lineRule="exact"/>
              <w:rPr>
                <w:rFonts w:asciiTheme="minorHAnsi" w:hAnsiTheme="minorHAnsi"/>
              </w:rPr>
            </w:pPr>
            <w:r w:rsidRPr="008764F1">
              <w:rPr>
                <w:rFonts w:asciiTheme="minorHAnsi" w:hAnsiTheme="minorHAnsi"/>
              </w:rPr>
              <w:t>DNS servers, routers, network hubs</w:t>
            </w:r>
          </w:p>
        </w:tc>
      </w:tr>
      <w:tr w:rsidR="00E411AE" w:rsidRPr="00454BFC" w14:paraId="3E51C8F9" w14:textId="77777777" w:rsidTr="004B3FBC">
        <w:trPr>
          <w:trHeight w:val="1012"/>
        </w:trPr>
        <w:tc>
          <w:tcPr>
            <w:tcW w:w="3046" w:type="dxa"/>
          </w:tcPr>
          <w:p w14:paraId="42612C46" w14:textId="77777777" w:rsidR="00E411AE" w:rsidRPr="00454BFC" w:rsidRDefault="00E411AE" w:rsidP="004B3FBC">
            <w:pPr>
              <w:pStyle w:val="TableParagraph"/>
              <w:ind w:left="107" w:right="140"/>
              <w:jc w:val="both"/>
              <w:rPr>
                <w:rFonts w:asciiTheme="minorHAnsi" w:hAnsiTheme="minorHAnsi"/>
              </w:rPr>
            </w:pPr>
            <w:r w:rsidRPr="00454BFC">
              <w:rPr>
                <w:rFonts w:asciiTheme="minorHAnsi" w:hAnsiTheme="minorHAnsi"/>
              </w:rPr>
              <w:t>Internet</w:t>
            </w:r>
            <w:r w:rsidRPr="00454BFC">
              <w:rPr>
                <w:rFonts w:asciiTheme="minorHAnsi" w:hAnsiTheme="minorHAnsi"/>
                <w:spacing w:val="-2"/>
              </w:rPr>
              <w:t xml:space="preserve"> </w:t>
            </w:r>
            <w:r w:rsidRPr="00454BFC">
              <w:rPr>
                <w:rFonts w:asciiTheme="minorHAnsi" w:hAnsiTheme="minorHAnsi"/>
              </w:rPr>
              <w:t>connectivity</w:t>
            </w:r>
            <w:r w:rsidRPr="00454BFC">
              <w:rPr>
                <w:rFonts w:asciiTheme="minorHAnsi" w:hAnsiTheme="minorHAnsi"/>
                <w:spacing w:val="-3"/>
              </w:rPr>
              <w:t xml:space="preserve"> </w:t>
            </w:r>
            <w:r w:rsidRPr="00454BFC">
              <w:rPr>
                <w:rFonts w:asciiTheme="minorHAnsi" w:hAnsiTheme="minorHAnsi"/>
              </w:rPr>
              <w:t>for</w:t>
            </w:r>
            <w:r w:rsidRPr="00454BFC">
              <w:rPr>
                <w:rFonts w:asciiTheme="minorHAnsi" w:hAnsiTheme="minorHAnsi"/>
                <w:spacing w:val="-3"/>
              </w:rPr>
              <w:t xml:space="preserve"> </w:t>
            </w:r>
            <w:r w:rsidRPr="00454BFC">
              <w:rPr>
                <w:rFonts w:asciiTheme="minorHAnsi" w:hAnsiTheme="minorHAnsi"/>
              </w:rPr>
              <w:t>e-mail and</w:t>
            </w:r>
            <w:r w:rsidRPr="00454BFC">
              <w:rPr>
                <w:rFonts w:asciiTheme="minorHAnsi" w:hAnsiTheme="minorHAnsi"/>
                <w:spacing w:val="-8"/>
              </w:rPr>
              <w:t xml:space="preserve"> </w:t>
            </w:r>
            <w:r w:rsidRPr="00454BFC">
              <w:rPr>
                <w:rFonts w:asciiTheme="minorHAnsi" w:hAnsiTheme="minorHAnsi"/>
              </w:rPr>
              <w:t>store</w:t>
            </w:r>
            <w:r w:rsidRPr="00454BFC">
              <w:rPr>
                <w:rFonts w:asciiTheme="minorHAnsi" w:hAnsiTheme="minorHAnsi"/>
                <w:spacing w:val="-8"/>
              </w:rPr>
              <w:t xml:space="preserve"> </w:t>
            </w:r>
            <w:r w:rsidRPr="00454BFC">
              <w:rPr>
                <w:rFonts w:asciiTheme="minorHAnsi" w:hAnsiTheme="minorHAnsi"/>
              </w:rPr>
              <w:t>and</w:t>
            </w:r>
            <w:r w:rsidRPr="00454BFC">
              <w:rPr>
                <w:rFonts w:asciiTheme="minorHAnsi" w:hAnsiTheme="minorHAnsi"/>
                <w:spacing w:val="-11"/>
              </w:rPr>
              <w:t xml:space="preserve"> </w:t>
            </w:r>
            <w:r w:rsidRPr="00454BFC">
              <w:rPr>
                <w:rFonts w:asciiTheme="minorHAnsi" w:hAnsiTheme="minorHAnsi"/>
              </w:rPr>
              <w:t>forward</w:t>
            </w:r>
            <w:r w:rsidRPr="00454BFC">
              <w:rPr>
                <w:rFonts w:asciiTheme="minorHAnsi" w:hAnsiTheme="minorHAnsi"/>
                <w:spacing w:val="-11"/>
              </w:rPr>
              <w:t xml:space="preserve"> </w:t>
            </w:r>
            <w:r w:rsidRPr="00454BFC">
              <w:rPr>
                <w:rFonts w:asciiTheme="minorHAnsi" w:hAnsiTheme="minorHAnsi"/>
              </w:rPr>
              <w:t xml:space="preserve">customer </w:t>
            </w:r>
            <w:r w:rsidRPr="00454BFC">
              <w:rPr>
                <w:rFonts w:asciiTheme="minorHAnsi" w:hAnsiTheme="minorHAnsi"/>
                <w:spacing w:val="-2"/>
              </w:rPr>
              <w:t>service</w:t>
            </w:r>
          </w:p>
        </w:tc>
        <w:tc>
          <w:tcPr>
            <w:tcW w:w="1629" w:type="dxa"/>
          </w:tcPr>
          <w:p w14:paraId="24EC5D9C" w14:textId="4FFDA24A" w:rsidR="00E411AE" w:rsidRPr="00454BFC" w:rsidRDefault="00C35A3B" w:rsidP="00C35A3B">
            <w:pPr>
              <w:pStyle w:val="TableParagraph"/>
              <w:spacing w:line="251" w:lineRule="exact"/>
              <w:ind w:left="0"/>
              <w:rPr>
                <w:rFonts w:asciiTheme="minorHAnsi" w:hAnsiTheme="minorHAnsi"/>
              </w:rPr>
            </w:pPr>
            <w:r w:rsidRPr="00C35A3B">
              <w:rPr>
                <w:rFonts w:asciiTheme="minorHAnsi" w:hAnsiTheme="minorHAnsi"/>
              </w:rPr>
              <w:t>High – communication stops without it</w:t>
            </w:r>
            <w:r w:rsidRPr="00C35A3B">
              <w:rPr>
                <w:rFonts w:asciiTheme="minorHAnsi" w:hAnsiTheme="minorHAnsi"/>
              </w:rPr>
              <w:tab/>
            </w:r>
          </w:p>
        </w:tc>
        <w:tc>
          <w:tcPr>
            <w:tcW w:w="1711" w:type="dxa"/>
          </w:tcPr>
          <w:p w14:paraId="1ACFFDE5" w14:textId="02DD8115" w:rsidR="00E411AE" w:rsidRPr="00454BFC" w:rsidRDefault="003D705A" w:rsidP="007B5C30">
            <w:pPr>
              <w:pStyle w:val="TableParagraph"/>
              <w:spacing w:line="251" w:lineRule="exact"/>
              <w:ind w:left="0" w:right="399"/>
              <w:rPr>
                <w:rFonts w:asciiTheme="minorHAnsi" w:hAnsiTheme="minorHAnsi"/>
              </w:rPr>
            </w:pPr>
            <w:r w:rsidRPr="003D705A">
              <w:rPr>
                <w:rFonts w:asciiTheme="minorHAnsi" w:hAnsiTheme="minorHAnsi"/>
              </w:rPr>
              <w:t>6 hours</w:t>
            </w:r>
          </w:p>
        </w:tc>
        <w:tc>
          <w:tcPr>
            <w:tcW w:w="2969" w:type="dxa"/>
          </w:tcPr>
          <w:p w14:paraId="709925F3" w14:textId="4D248CDD" w:rsidR="00E411AE" w:rsidRPr="00454BFC" w:rsidRDefault="00514F30" w:rsidP="004B3FBC">
            <w:pPr>
              <w:pStyle w:val="TableParagraph"/>
              <w:spacing w:before="1" w:line="233" w:lineRule="exact"/>
              <w:rPr>
                <w:rFonts w:asciiTheme="minorHAnsi" w:hAnsiTheme="minorHAnsi"/>
              </w:rPr>
            </w:pPr>
            <w:r w:rsidRPr="00514F30">
              <w:rPr>
                <w:rFonts w:asciiTheme="minorHAnsi" w:hAnsiTheme="minorHAnsi"/>
              </w:rPr>
              <w:t>Internet connection, modems, firewalls</w:t>
            </w:r>
          </w:p>
        </w:tc>
      </w:tr>
      <w:tr w:rsidR="00E411AE" w:rsidRPr="00454BFC" w14:paraId="59E83874" w14:textId="77777777" w:rsidTr="004B3FBC">
        <w:trPr>
          <w:trHeight w:val="1519"/>
        </w:trPr>
        <w:tc>
          <w:tcPr>
            <w:tcW w:w="3046" w:type="dxa"/>
          </w:tcPr>
          <w:p w14:paraId="6297CF4C" w14:textId="77777777" w:rsidR="00E411AE" w:rsidRPr="00454BFC" w:rsidRDefault="00E411AE" w:rsidP="004B3FBC">
            <w:pPr>
              <w:pStyle w:val="TableParagraph"/>
              <w:ind w:left="107" w:right="156"/>
              <w:rPr>
                <w:rFonts w:asciiTheme="minorHAnsi" w:hAnsiTheme="minorHAnsi"/>
              </w:rPr>
            </w:pPr>
            <w:r w:rsidRPr="00454BFC">
              <w:rPr>
                <w:rFonts w:asciiTheme="minorHAnsi" w:hAnsiTheme="minorHAnsi"/>
              </w:rPr>
              <w:t>Self-service website for customer</w:t>
            </w:r>
            <w:r w:rsidRPr="00454BFC">
              <w:rPr>
                <w:rFonts w:asciiTheme="minorHAnsi" w:hAnsiTheme="minorHAnsi"/>
                <w:spacing w:val="-12"/>
              </w:rPr>
              <w:t xml:space="preserve"> </w:t>
            </w:r>
            <w:r w:rsidRPr="00454BFC">
              <w:rPr>
                <w:rFonts w:asciiTheme="minorHAnsi" w:hAnsiTheme="minorHAnsi"/>
              </w:rPr>
              <w:t>access</w:t>
            </w:r>
            <w:r w:rsidRPr="00454BFC">
              <w:rPr>
                <w:rFonts w:asciiTheme="minorHAnsi" w:hAnsiTheme="minorHAnsi"/>
                <w:spacing w:val="-14"/>
              </w:rPr>
              <w:t xml:space="preserve"> </w:t>
            </w:r>
            <w:r w:rsidRPr="00454BFC">
              <w:rPr>
                <w:rFonts w:asciiTheme="minorHAnsi" w:hAnsiTheme="minorHAnsi"/>
              </w:rPr>
              <w:t>to</w:t>
            </w:r>
            <w:r w:rsidRPr="00454BFC">
              <w:rPr>
                <w:rFonts w:asciiTheme="minorHAnsi" w:hAnsiTheme="minorHAnsi"/>
                <w:spacing w:val="-12"/>
              </w:rPr>
              <w:t xml:space="preserve"> </w:t>
            </w:r>
            <w:r w:rsidRPr="00454BFC">
              <w:rPr>
                <w:rFonts w:asciiTheme="minorHAnsi" w:hAnsiTheme="minorHAnsi"/>
              </w:rPr>
              <w:t>information and personal account</w:t>
            </w:r>
          </w:p>
          <w:p w14:paraId="74F88474" w14:textId="77777777" w:rsidR="00E411AE" w:rsidRPr="00454BFC" w:rsidRDefault="00E411AE" w:rsidP="004B3FBC">
            <w:pPr>
              <w:pStyle w:val="TableParagraph"/>
              <w:ind w:left="107"/>
              <w:rPr>
                <w:rFonts w:asciiTheme="minorHAnsi" w:hAnsiTheme="minorHAnsi"/>
              </w:rPr>
            </w:pPr>
            <w:r w:rsidRPr="00454BFC">
              <w:rPr>
                <w:rFonts w:asciiTheme="minorHAnsi" w:hAnsiTheme="minorHAnsi"/>
                <w:spacing w:val="-2"/>
              </w:rPr>
              <w:t>information</w:t>
            </w:r>
          </w:p>
        </w:tc>
        <w:tc>
          <w:tcPr>
            <w:tcW w:w="1629" w:type="dxa"/>
          </w:tcPr>
          <w:p w14:paraId="7CFE3AEA" w14:textId="366580D7" w:rsidR="00E411AE" w:rsidRPr="00454BFC" w:rsidRDefault="00854AA3" w:rsidP="00854AA3">
            <w:pPr>
              <w:pStyle w:val="TableParagraph"/>
              <w:spacing w:line="251" w:lineRule="exact"/>
              <w:ind w:left="0"/>
              <w:rPr>
                <w:rFonts w:asciiTheme="minorHAnsi" w:hAnsiTheme="minorHAnsi"/>
              </w:rPr>
            </w:pPr>
            <w:r w:rsidRPr="00854AA3">
              <w:rPr>
                <w:rFonts w:asciiTheme="minorHAnsi" w:hAnsiTheme="minorHAnsi"/>
              </w:rPr>
              <w:t>Medium – delays can annoy customers</w:t>
            </w:r>
            <w:r w:rsidRPr="00854AA3">
              <w:rPr>
                <w:rFonts w:asciiTheme="minorHAnsi" w:hAnsiTheme="minorHAnsi"/>
              </w:rPr>
              <w:tab/>
            </w:r>
          </w:p>
        </w:tc>
        <w:tc>
          <w:tcPr>
            <w:tcW w:w="1711" w:type="dxa"/>
          </w:tcPr>
          <w:p w14:paraId="40272F0D" w14:textId="06ADAC38" w:rsidR="00E411AE" w:rsidRPr="00454BFC" w:rsidRDefault="00E809EA" w:rsidP="007B5C30">
            <w:pPr>
              <w:pStyle w:val="TableParagraph"/>
              <w:spacing w:line="251" w:lineRule="exact"/>
              <w:ind w:left="0" w:right="19"/>
              <w:rPr>
                <w:rFonts w:asciiTheme="minorHAnsi" w:hAnsiTheme="minorHAnsi"/>
              </w:rPr>
            </w:pPr>
            <w:r w:rsidRPr="00E809EA">
              <w:rPr>
                <w:rFonts w:asciiTheme="minorHAnsi" w:hAnsiTheme="minorHAnsi"/>
              </w:rPr>
              <w:t>12 hours</w:t>
            </w:r>
          </w:p>
        </w:tc>
        <w:tc>
          <w:tcPr>
            <w:tcW w:w="2969" w:type="dxa"/>
          </w:tcPr>
          <w:p w14:paraId="6BC4045C" w14:textId="66B0CCF4" w:rsidR="00E411AE" w:rsidRPr="00454BFC" w:rsidRDefault="00795B87" w:rsidP="004B3FBC">
            <w:pPr>
              <w:pStyle w:val="TableParagraph"/>
              <w:spacing w:line="252" w:lineRule="exact"/>
              <w:ind w:right="148"/>
              <w:rPr>
                <w:rFonts w:asciiTheme="minorHAnsi" w:hAnsiTheme="minorHAnsi"/>
              </w:rPr>
            </w:pPr>
            <w:r w:rsidRPr="00795B87">
              <w:rPr>
                <w:rFonts w:asciiTheme="minorHAnsi" w:hAnsiTheme="minorHAnsi"/>
              </w:rPr>
              <w:t>Website hosting servers, content management system (CMS)</w:t>
            </w:r>
          </w:p>
        </w:tc>
      </w:tr>
      <w:tr w:rsidR="00E411AE" w:rsidRPr="00454BFC" w14:paraId="0FF18026" w14:textId="77777777" w:rsidTr="004B3FBC">
        <w:trPr>
          <w:trHeight w:val="1012"/>
        </w:trPr>
        <w:tc>
          <w:tcPr>
            <w:tcW w:w="3046" w:type="dxa"/>
          </w:tcPr>
          <w:p w14:paraId="3CCA9DDF"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e-Commerce</w:t>
            </w:r>
            <w:r w:rsidRPr="00454BFC">
              <w:rPr>
                <w:rFonts w:asciiTheme="minorHAnsi" w:hAnsiTheme="minorHAnsi"/>
                <w:spacing w:val="-11"/>
              </w:rPr>
              <w:t xml:space="preserve"> </w:t>
            </w:r>
            <w:r w:rsidRPr="00454BFC">
              <w:rPr>
                <w:rFonts w:asciiTheme="minorHAnsi" w:hAnsiTheme="minorHAnsi"/>
              </w:rPr>
              <w:t>site</w:t>
            </w:r>
            <w:r w:rsidRPr="00454BFC">
              <w:rPr>
                <w:rFonts w:asciiTheme="minorHAnsi" w:hAnsiTheme="minorHAnsi"/>
                <w:spacing w:val="-13"/>
              </w:rPr>
              <w:t xml:space="preserve"> </w:t>
            </w:r>
            <w:r w:rsidRPr="00454BFC">
              <w:rPr>
                <w:rFonts w:asciiTheme="minorHAnsi" w:hAnsiTheme="minorHAnsi"/>
              </w:rPr>
              <w:t>for</w:t>
            </w:r>
            <w:r w:rsidRPr="00454BFC">
              <w:rPr>
                <w:rFonts w:asciiTheme="minorHAnsi" w:hAnsiTheme="minorHAnsi"/>
                <w:spacing w:val="-11"/>
              </w:rPr>
              <w:t xml:space="preserve"> </w:t>
            </w:r>
            <w:r w:rsidRPr="00454BFC">
              <w:rPr>
                <w:rFonts w:asciiTheme="minorHAnsi" w:hAnsiTheme="minorHAnsi"/>
              </w:rPr>
              <w:t>online customer purchases or</w:t>
            </w:r>
          </w:p>
          <w:p w14:paraId="441744C9"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scheduling</w:t>
            </w:r>
            <w:r w:rsidRPr="00454BFC">
              <w:rPr>
                <w:rFonts w:asciiTheme="minorHAnsi" w:hAnsiTheme="minorHAnsi"/>
                <w:spacing w:val="-4"/>
              </w:rPr>
              <w:t xml:space="preserve"> </w:t>
            </w:r>
            <w:r w:rsidRPr="00454BFC">
              <w:rPr>
                <w:rFonts w:asciiTheme="minorHAnsi" w:hAnsiTheme="minorHAnsi"/>
                <w:spacing w:val="-2"/>
              </w:rPr>
              <w:t>24x7x365</w:t>
            </w:r>
          </w:p>
        </w:tc>
        <w:tc>
          <w:tcPr>
            <w:tcW w:w="1629" w:type="dxa"/>
          </w:tcPr>
          <w:p w14:paraId="4BB6A584" w14:textId="3BC6F8C7" w:rsidR="00E411AE" w:rsidRPr="00454BFC" w:rsidRDefault="003D3E81" w:rsidP="009B1FC0">
            <w:pPr>
              <w:pStyle w:val="TableParagraph"/>
              <w:spacing w:line="251" w:lineRule="exact"/>
              <w:ind w:left="0"/>
              <w:rPr>
                <w:rFonts w:asciiTheme="minorHAnsi" w:hAnsiTheme="minorHAnsi"/>
              </w:rPr>
            </w:pPr>
            <w:r w:rsidRPr="003D3E81">
              <w:rPr>
                <w:rFonts w:asciiTheme="minorHAnsi" w:hAnsiTheme="minorHAnsi"/>
              </w:rPr>
              <w:t>Critical – losing sales and customers</w:t>
            </w:r>
            <w:r w:rsidRPr="003D3E81">
              <w:rPr>
                <w:rFonts w:asciiTheme="minorHAnsi" w:hAnsiTheme="minorHAnsi"/>
              </w:rPr>
              <w:tab/>
            </w:r>
          </w:p>
        </w:tc>
        <w:tc>
          <w:tcPr>
            <w:tcW w:w="1711" w:type="dxa"/>
          </w:tcPr>
          <w:p w14:paraId="38F89245" w14:textId="4FB48C8E" w:rsidR="00E411AE" w:rsidRPr="00454BFC" w:rsidRDefault="006D2C1A" w:rsidP="007B5C30">
            <w:pPr>
              <w:pStyle w:val="TableParagraph"/>
              <w:spacing w:line="251" w:lineRule="exact"/>
              <w:ind w:left="0" w:right="839"/>
              <w:rPr>
                <w:rFonts w:asciiTheme="minorHAnsi" w:hAnsiTheme="minorHAnsi"/>
              </w:rPr>
            </w:pPr>
            <w:r w:rsidRPr="006D2C1A">
              <w:rPr>
                <w:rFonts w:asciiTheme="minorHAnsi" w:hAnsiTheme="minorHAnsi"/>
              </w:rPr>
              <w:t>4 hours</w:t>
            </w:r>
          </w:p>
        </w:tc>
        <w:tc>
          <w:tcPr>
            <w:tcW w:w="2969" w:type="dxa"/>
          </w:tcPr>
          <w:p w14:paraId="0DE7C807" w14:textId="5E71D87D" w:rsidR="00E411AE" w:rsidRPr="00454BFC" w:rsidRDefault="000B7B80" w:rsidP="004B3FBC">
            <w:pPr>
              <w:pStyle w:val="TableParagraph"/>
              <w:spacing w:line="252" w:lineRule="exact"/>
              <w:rPr>
                <w:rFonts w:asciiTheme="minorHAnsi" w:hAnsiTheme="minorHAnsi"/>
              </w:rPr>
            </w:pPr>
            <w:r w:rsidRPr="000B7B80">
              <w:rPr>
                <w:rFonts w:asciiTheme="minorHAnsi" w:hAnsiTheme="minorHAnsi"/>
              </w:rPr>
              <w:t>E-commerce platform, payment gateways, product databases</w:t>
            </w:r>
          </w:p>
        </w:tc>
      </w:tr>
      <w:tr w:rsidR="00E411AE" w:rsidRPr="00454BFC" w14:paraId="382BA6BC" w14:textId="77777777" w:rsidTr="004B3FBC">
        <w:trPr>
          <w:trHeight w:val="1010"/>
        </w:trPr>
        <w:tc>
          <w:tcPr>
            <w:tcW w:w="3046" w:type="dxa"/>
          </w:tcPr>
          <w:p w14:paraId="67A76289" w14:textId="77777777" w:rsidR="00E411AE" w:rsidRPr="00454BFC" w:rsidRDefault="00E411AE" w:rsidP="004B3FBC">
            <w:pPr>
              <w:pStyle w:val="TableParagraph"/>
              <w:spacing w:line="242" w:lineRule="auto"/>
              <w:ind w:left="107" w:right="184"/>
              <w:rPr>
                <w:rFonts w:asciiTheme="minorHAnsi" w:hAnsiTheme="minorHAnsi"/>
              </w:rPr>
            </w:pPr>
            <w:r w:rsidRPr="00454BFC">
              <w:rPr>
                <w:rFonts w:asciiTheme="minorHAnsi" w:hAnsiTheme="minorHAnsi"/>
              </w:rPr>
              <w:lastRenderedPageBreak/>
              <w:t>Payroll</w:t>
            </w:r>
            <w:r w:rsidRPr="00454BFC">
              <w:rPr>
                <w:rFonts w:asciiTheme="minorHAnsi" w:hAnsiTheme="minorHAnsi"/>
                <w:spacing w:val="-14"/>
              </w:rPr>
              <w:t xml:space="preserve"> </w:t>
            </w:r>
            <w:r w:rsidRPr="00454BFC">
              <w:rPr>
                <w:rFonts w:asciiTheme="minorHAnsi" w:hAnsiTheme="minorHAnsi"/>
              </w:rPr>
              <w:t>and</w:t>
            </w:r>
            <w:r w:rsidRPr="00454BFC">
              <w:rPr>
                <w:rFonts w:asciiTheme="minorHAnsi" w:hAnsiTheme="minorHAnsi"/>
                <w:spacing w:val="-12"/>
              </w:rPr>
              <w:t xml:space="preserve"> </w:t>
            </w:r>
            <w:r w:rsidRPr="00454BFC">
              <w:rPr>
                <w:rFonts w:asciiTheme="minorHAnsi" w:hAnsiTheme="minorHAnsi"/>
              </w:rPr>
              <w:t>human</w:t>
            </w:r>
            <w:r w:rsidRPr="00454BFC">
              <w:rPr>
                <w:rFonts w:asciiTheme="minorHAnsi" w:hAnsiTheme="minorHAnsi"/>
                <w:spacing w:val="-14"/>
              </w:rPr>
              <w:t xml:space="preserve"> </w:t>
            </w:r>
            <w:r w:rsidRPr="00454BFC">
              <w:rPr>
                <w:rFonts w:asciiTheme="minorHAnsi" w:hAnsiTheme="minorHAnsi"/>
              </w:rPr>
              <w:t>resources for employees</w:t>
            </w:r>
          </w:p>
        </w:tc>
        <w:tc>
          <w:tcPr>
            <w:tcW w:w="1629" w:type="dxa"/>
          </w:tcPr>
          <w:p w14:paraId="1B7C0115" w14:textId="6FFB3109" w:rsidR="00E411AE" w:rsidRPr="00454BFC" w:rsidRDefault="003D4096" w:rsidP="003D4096">
            <w:pPr>
              <w:pStyle w:val="TableParagraph"/>
              <w:spacing w:line="250" w:lineRule="exact"/>
              <w:ind w:left="0"/>
              <w:rPr>
                <w:rFonts w:asciiTheme="minorHAnsi" w:hAnsiTheme="minorHAnsi"/>
              </w:rPr>
            </w:pPr>
            <w:r w:rsidRPr="003D4096">
              <w:rPr>
                <w:rFonts w:asciiTheme="minorHAnsi" w:hAnsiTheme="minorHAnsi"/>
              </w:rPr>
              <w:t>Medium – delays upset employees but manageable</w:t>
            </w:r>
            <w:r w:rsidRPr="003D4096">
              <w:rPr>
                <w:rFonts w:asciiTheme="minorHAnsi" w:hAnsiTheme="minorHAnsi"/>
              </w:rPr>
              <w:tab/>
            </w:r>
          </w:p>
        </w:tc>
        <w:tc>
          <w:tcPr>
            <w:tcW w:w="1711" w:type="dxa"/>
          </w:tcPr>
          <w:p w14:paraId="7F4237E6" w14:textId="5C80F47F" w:rsidR="00E411AE" w:rsidRPr="00454BFC" w:rsidRDefault="0082582B" w:rsidP="007B5C30">
            <w:pPr>
              <w:pStyle w:val="TableParagraph"/>
              <w:spacing w:line="250" w:lineRule="exact"/>
              <w:ind w:left="0" w:right="839"/>
              <w:rPr>
                <w:rFonts w:asciiTheme="minorHAnsi" w:hAnsiTheme="minorHAnsi"/>
              </w:rPr>
            </w:pPr>
            <w:r w:rsidRPr="0082582B">
              <w:rPr>
                <w:rFonts w:asciiTheme="minorHAnsi" w:hAnsiTheme="minorHAnsi"/>
              </w:rPr>
              <w:t>48 hours</w:t>
            </w:r>
          </w:p>
        </w:tc>
        <w:tc>
          <w:tcPr>
            <w:tcW w:w="2969" w:type="dxa"/>
          </w:tcPr>
          <w:p w14:paraId="5E81E499" w14:textId="54C8C76D" w:rsidR="00E411AE" w:rsidRPr="00454BFC" w:rsidRDefault="00DD2F10" w:rsidP="004B3FBC">
            <w:pPr>
              <w:pStyle w:val="TableParagraph"/>
              <w:spacing w:line="235" w:lineRule="exact"/>
              <w:rPr>
                <w:rFonts w:asciiTheme="minorHAnsi" w:hAnsiTheme="minorHAnsi"/>
              </w:rPr>
            </w:pPr>
            <w:r w:rsidRPr="00DD2F10">
              <w:rPr>
                <w:rFonts w:asciiTheme="minorHAnsi" w:hAnsiTheme="minorHAnsi"/>
              </w:rPr>
              <w:t>Payroll software, HR platforms, employee data storage</w:t>
            </w:r>
          </w:p>
        </w:tc>
      </w:tr>
      <w:tr w:rsidR="00E411AE" w:rsidRPr="00454BFC" w14:paraId="32B940A8" w14:textId="77777777" w:rsidTr="004B3FBC">
        <w:trPr>
          <w:trHeight w:val="757"/>
        </w:trPr>
        <w:tc>
          <w:tcPr>
            <w:tcW w:w="3046" w:type="dxa"/>
          </w:tcPr>
          <w:p w14:paraId="7DA85C60"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Real-time</w:t>
            </w:r>
            <w:r w:rsidRPr="00454BFC">
              <w:rPr>
                <w:rFonts w:asciiTheme="minorHAnsi" w:hAnsiTheme="minorHAnsi"/>
                <w:spacing w:val="-12"/>
              </w:rPr>
              <w:t xml:space="preserve"> </w:t>
            </w:r>
            <w:r w:rsidRPr="00454BFC">
              <w:rPr>
                <w:rFonts w:asciiTheme="minorHAnsi" w:hAnsiTheme="minorHAnsi"/>
              </w:rPr>
              <w:t>customer</w:t>
            </w:r>
            <w:r w:rsidRPr="00454BFC">
              <w:rPr>
                <w:rFonts w:asciiTheme="minorHAnsi" w:hAnsiTheme="minorHAnsi"/>
                <w:spacing w:val="-12"/>
              </w:rPr>
              <w:t xml:space="preserve"> </w:t>
            </w:r>
            <w:r w:rsidRPr="00454BFC">
              <w:rPr>
                <w:rFonts w:asciiTheme="minorHAnsi" w:hAnsiTheme="minorHAnsi"/>
              </w:rPr>
              <w:t>service</w:t>
            </w:r>
            <w:r w:rsidRPr="00454BFC">
              <w:rPr>
                <w:rFonts w:asciiTheme="minorHAnsi" w:hAnsiTheme="minorHAnsi"/>
                <w:spacing w:val="-13"/>
              </w:rPr>
              <w:t xml:space="preserve"> </w:t>
            </w:r>
            <w:r w:rsidRPr="00454BFC">
              <w:rPr>
                <w:rFonts w:asciiTheme="minorHAnsi" w:hAnsiTheme="minorHAnsi"/>
              </w:rPr>
              <w:t>via website, e-mail, or telephone</w:t>
            </w:r>
          </w:p>
          <w:p w14:paraId="3EECC629" w14:textId="77777777" w:rsidR="00E411AE" w:rsidRPr="00454BFC" w:rsidRDefault="00E411AE" w:rsidP="004B3FBC">
            <w:pPr>
              <w:pStyle w:val="TableParagraph"/>
              <w:spacing w:line="233" w:lineRule="exact"/>
              <w:ind w:left="107"/>
              <w:rPr>
                <w:rFonts w:asciiTheme="minorHAnsi" w:hAnsiTheme="minorHAnsi"/>
              </w:rPr>
            </w:pPr>
            <w:r w:rsidRPr="00454BFC">
              <w:rPr>
                <w:rFonts w:asciiTheme="minorHAnsi" w:hAnsiTheme="minorHAnsi"/>
              </w:rPr>
              <w:t>requires</w:t>
            </w:r>
            <w:r w:rsidRPr="00454BFC">
              <w:rPr>
                <w:rFonts w:asciiTheme="minorHAnsi" w:hAnsiTheme="minorHAnsi"/>
                <w:spacing w:val="-4"/>
              </w:rPr>
              <w:t xml:space="preserve"> </w:t>
            </w:r>
            <w:r w:rsidRPr="00454BFC">
              <w:rPr>
                <w:rFonts w:asciiTheme="minorHAnsi" w:hAnsiTheme="minorHAnsi"/>
                <w:spacing w:val="-5"/>
              </w:rPr>
              <w:t>CRM</w:t>
            </w:r>
          </w:p>
        </w:tc>
        <w:tc>
          <w:tcPr>
            <w:tcW w:w="1629" w:type="dxa"/>
          </w:tcPr>
          <w:p w14:paraId="1C7AF354" w14:textId="013E3D3D" w:rsidR="00E411AE" w:rsidRPr="00454BFC" w:rsidRDefault="000953B4" w:rsidP="00C90C02">
            <w:pPr>
              <w:pStyle w:val="TableParagraph"/>
              <w:spacing w:line="251" w:lineRule="exact"/>
              <w:ind w:left="0"/>
              <w:rPr>
                <w:rFonts w:asciiTheme="minorHAnsi" w:hAnsiTheme="minorHAnsi"/>
              </w:rPr>
            </w:pPr>
            <w:r w:rsidRPr="000953B4">
              <w:rPr>
                <w:rFonts w:asciiTheme="minorHAnsi" w:hAnsiTheme="minorHAnsi"/>
              </w:rPr>
              <w:t>Critical – keeping customers happy is key</w:t>
            </w:r>
            <w:r w:rsidRPr="000953B4">
              <w:rPr>
                <w:rFonts w:asciiTheme="minorHAnsi" w:hAnsiTheme="minorHAnsi"/>
              </w:rPr>
              <w:tab/>
            </w:r>
          </w:p>
        </w:tc>
        <w:tc>
          <w:tcPr>
            <w:tcW w:w="1711" w:type="dxa"/>
          </w:tcPr>
          <w:p w14:paraId="33D5AE97" w14:textId="5A30A3A5" w:rsidR="00E411AE" w:rsidRPr="00454BFC" w:rsidRDefault="0085416D" w:rsidP="007B5C30">
            <w:pPr>
              <w:pStyle w:val="TableParagraph"/>
              <w:ind w:left="0" w:right="287"/>
              <w:rPr>
                <w:rFonts w:asciiTheme="minorHAnsi" w:hAnsiTheme="minorHAnsi"/>
              </w:rPr>
            </w:pPr>
            <w:r w:rsidRPr="0085416D">
              <w:rPr>
                <w:rFonts w:asciiTheme="minorHAnsi" w:hAnsiTheme="minorHAnsi"/>
              </w:rPr>
              <w:t>4 hours</w:t>
            </w:r>
          </w:p>
        </w:tc>
        <w:tc>
          <w:tcPr>
            <w:tcW w:w="2969" w:type="dxa"/>
          </w:tcPr>
          <w:p w14:paraId="7EB64D1D" w14:textId="69779C28" w:rsidR="00E411AE" w:rsidRPr="00454BFC" w:rsidRDefault="00F15079" w:rsidP="004B3FBC">
            <w:pPr>
              <w:pStyle w:val="TableParagraph"/>
              <w:spacing w:line="233" w:lineRule="exact"/>
              <w:rPr>
                <w:rFonts w:asciiTheme="minorHAnsi" w:hAnsiTheme="minorHAnsi"/>
              </w:rPr>
            </w:pPr>
            <w:r w:rsidRPr="00F15079">
              <w:rPr>
                <w:rFonts w:asciiTheme="minorHAnsi" w:hAnsiTheme="minorHAnsi"/>
              </w:rPr>
              <w:t>CRM system (like HubSpot, Salesforce), helpdesk tools</w:t>
            </w:r>
          </w:p>
        </w:tc>
      </w:tr>
      <w:tr w:rsidR="00E411AE" w:rsidRPr="00454BFC" w14:paraId="5DB81D48" w14:textId="77777777" w:rsidTr="004B3FBC">
        <w:trPr>
          <w:trHeight w:val="1012"/>
        </w:trPr>
        <w:tc>
          <w:tcPr>
            <w:tcW w:w="3046" w:type="dxa"/>
          </w:tcPr>
          <w:p w14:paraId="07F22EE6"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Network</w:t>
            </w:r>
            <w:r w:rsidRPr="00454BFC">
              <w:rPr>
                <w:rFonts w:asciiTheme="minorHAnsi" w:hAnsiTheme="minorHAnsi"/>
                <w:spacing w:val="-14"/>
              </w:rPr>
              <w:t xml:space="preserve"> </w:t>
            </w:r>
            <w:r w:rsidRPr="00454BFC">
              <w:rPr>
                <w:rFonts w:asciiTheme="minorHAnsi" w:hAnsiTheme="minorHAnsi"/>
              </w:rPr>
              <w:t>management</w:t>
            </w:r>
            <w:r w:rsidRPr="00454BFC">
              <w:rPr>
                <w:rFonts w:asciiTheme="minorHAnsi" w:hAnsiTheme="minorHAnsi"/>
                <w:spacing w:val="-14"/>
              </w:rPr>
              <w:t xml:space="preserve"> </w:t>
            </w:r>
            <w:r w:rsidRPr="00454BFC">
              <w:rPr>
                <w:rFonts w:asciiTheme="minorHAnsi" w:hAnsiTheme="minorHAnsi"/>
              </w:rPr>
              <w:t>and technical support</w:t>
            </w:r>
          </w:p>
        </w:tc>
        <w:tc>
          <w:tcPr>
            <w:tcW w:w="1629" w:type="dxa"/>
          </w:tcPr>
          <w:p w14:paraId="70FDD411" w14:textId="07A7ABD4" w:rsidR="00E411AE" w:rsidRPr="00454BFC" w:rsidRDefault="00F90B48" w:rsidP="00F90B48">
            <w:pPr>
              <w:pStyle w:val="TableParagraph"/>
              <w:spacing w:line="251" w:lineRule="exact"/>
              <w:ind w:left="0"/>
              <w:rPr>
                <w:rFonts w:asciiTheme="minorHAnsi" w:hAnsiTheme="minorHAnsi"/>
              </w:rPr>
            </w:pPr>
            <w:r w:rsidRPr="00F90B48">
              <w:rPr>
                <w:rFonts w:asciiTheme="minorHAnsi" w:hAnsiTheme="minorHAnsi"/>
              </w:rPr>
              <w:t>High – needed to avoid bigger issues</w:t>
            </w:r>
            <w:r w:rsidRPr="00F90B48">
              <w:rPr>
                <w:rFonts w:asciiTheme="minorHAnsi" w:hAnsiTheme="minorHAnsi"/>
              </w:rPr>
              <w:tab/>
            </w:r>
          </w:p>
        </w:tc>
        <w:tc>
          <w:tcPr>
            <w:tcW w:w="1711" w:type="dxa"/>
          </w:tcPr>
          <w:p w14:paraId="54BD77F3" w14:textId="1702E648" w:rsidR="00E411AE" w:rsidRPr="00454BFC" w:rsidRDefault="002B4EFB" w:rsidP="007B5C30">
            <w:pPr>
              <w:pStyle w:val="TableParagraph"/>
              <w:spacing w:line="251" w:lineRule="exact"/>
              <w:ind w:left="0" w:right="839"/>
              <w:rPr>
                <w:rFonts w:asciiTheme="minorHAnsi" w:hAnsiTheme="minorHAnsi"/>
              </w:rPr>
            </w:pPr>
            <w:r w:rsidRPr="002B4EFB">
              <w:rPr>
                <w:rFonts w:asciiTheme="minorHAnsi" w:hAnsiTheme="minorHAnsi"/>
              </w:rPr>
              <w:t>8 hours</w:t>
            </w:r>
          </w:p>
        </w:tc>
        <w:tc>
          <w:tcPr>
            <w:tcW w:w="2969" w:type="dxa"/>
          </w:tcPr>
          <w:p w14:paraId="01F98D8D" w14:textId="3CA32E61" w:rsidR="00E411AE" w:rsidRPr="00454BFC" w:rsidRDefault="00C2149B" w:rsidP="004B3FBC">
            <w:pPr>
              <w:pStyle w:val="TableParagraph"/>
              <w:spacing w:line="233" w:lineRule="exact"/>
              <w:rPr>
                <w:rFonts w:asciiTheme="minorHAnsi" w:hAnsiTheme="minorHAnsi"/>
              </w:rPr>
            </w:pPr>
            <w:r w:rsidRPr="00C2149B">
              <w:rPr>
                <w:rFonts w:asciiTheme="minorHAnsi" w:hAnsiTheme="minorHAnsi"/>
              </w:rPr>
              <w:t>Network monitoring tools, IT support software</w:t>
            </w:r>
          </w:p>
        </w:tc>
      </w:tr>
      <w:tr w:rsidR="00E411AE" w:rsidRPr="00454BFC" w14:paraId="13AB3523" w14:textId="77777777" w:rsidTr="004B3FBC">
        <w:trPr>
          <w:trHeight w:val="1012"/>
        </w:trPr>
        <w:tc>
          <w:tcPr>
            <w:tcW w:w="3046" w:type="dxa"/>
          </w:tcPr>
          <w:p w14:paraId="7B4842CC" w14:textId="77777777" w:rsidR="00E411AE" w:rsidRPr="00454BFC" w:rsidRDefault="00E411AE" w:rsidP="004B3FBC">
            <w:pPr>
              <w:pStyle w:val="TableParagraph"/>
              <w:spacing w:line="251" w:lineRule="exact"/>
              <w:ind w:left="107"/>
              <w:rPr>
                <w:rFonts w:asciiTheme="minorHAnsi" w:hAnsiTheme="minorHAnsi"/>
              </w:rPr>
            </w:pPr>
            <w:r w:rsidRPr="00454BFC">
              <w:rPr>
                <w:rFonts w:asciiTheme="minorHAnsi" w:hAnsiTheme="minorHAnsi"/>
              </w:rPr>
              <w:t>Marketing</w:t>
            </w:r>
            <w:r w:rsidRPr="00454BFC">
              <w:rPr>
                <w:rFonts w:asciiTheme="minorHAnsi" w:hAnsiTheme="minorHAnsi"/>
                <w:spacing w:val="-6"/>
              </w:rPr>
              <w:t xml:space="preserve"> </w:t>
            </w:r>
            <w:r w:rsidRPr="00454BFC">
              <w:rPr>
                <w:rFonts w:asciiTheme="minorHAnsi" w:hAnsiTheme="minorHAnsi"/>
              </w:rPr>
              <w:t>and</w:t>
            </w:r>
            <w:r w:rsidRPr="00454BFC">
              <w:rPr>
                <w:rFonts w:asciiTheme="minorHAnsi" w:hAnsiTheme="minorHAnsi"/>
                <w:spacing w:val="-2"/>
              </w:rPr>
              <w:t xml:space="preserve"> events</w:t>
            </w:r>
          </w:p>
        </w:tc>
        <w:tc>
          <w:tcPr>
            <w:tcW w:w="1629" w:type="dxa"/>
          </w:tcPr>
          <w:p w14:paraId="1E3795AE" w14:textId="06762CED" w:rsidR="00E411AE" w:rsidRPr="00454BFC" w:rsidRDefault="007C21F1" w:rsidP="007C21F1">
            <w:pPr>
              <w:pStyle w:val="TableParagraph"/>
              <w:spacing w:line="251" w:lineRule="exact"/>
              <w:ind w:left="0"/>
              <w:rPr>
                <w:rFonts w:asciiTheme="minorHAnsi" w:hAnsiTheme="minorHAnsi"/>
              </w:rPr>
            </w:pPr>
            <w:r w:rsidRPr="007C21F1">
              <w:rPr>
                <w:rFonts w:asciiTheme="minorHAnsi" w:hAnsiTheme="minorHAnsi"/>
              </w:rPr>
              <w:t>Low – campaigns can wait a bit</w:t>
            </w:r>
            <w:r w:rsidRPr="007C21F1">
              <w:rPr>
                <w:rFonts w:asciiTheme="minorHAnsi" w:hAnsiTheme="minorHAnsi"/>
              </w:rPr>
              <w:tab/>
            </w:r>
          </w:p>
        </w:tc>
        <w:tc>
          <w:tcPr>
            <w:tcW w:w="1711" w:type="dxa"/>
          </w:tcPr>
          <w:p w14:paraId="5575FA91" w14:textId="65491CDD" w:rsidR="00E411AE" w:rsidRPr="00454BFC" w:rsidRDefault="00814019" w:rsidP="007B5C30">
            <w:pPr>
              <w:pStyle w:val="TableParagraph"/>
              <w:spacing w:line="251" w:lineRule="exact"/>
              <w:ind w:left="0" w:right="787"/>
              <w:rPr>
                <w:rFonts w:asciiTheme="minorHAnsi" w:hAnsiTheme="minorHAnsi"/>
              </w:rPr>
            </w:pPr>
            <w:r w:rsidRPr="00814019">
              <w:rPr>
                <w:rFonts w:asciiTheme="minorHAnsi" w:hAnsiTheme="minorHAnsi"/>
              </w:rPr>
              <w:t>3 days</w:t>
            </w:r>
          </w:p>
        </w:tc>
        <w:tc>
          <w:tcPr>
            <w:tcW w:w="2969" w:type="dxa"/>
          </w:tcPr>
          <w:p w14:paraId="5514A282" w14:textId="53567A3B" w:rsidR="00E411AE" w:rsidRPr="00454BFC" w:rsidRDefault="00330C3A" w:rsidP="004B3FBC">
            <w:pPr>
              <w:pStyle w:val="TableParagraph"/>
              <w:spacing w:line="236" w:lineRule="exact"/>
              <w:rPr>
                <w:rFonts w:asciiTheme="minorHAnsi" w:hAnsiTheme="minorHAnsi"/>
              </w:rPr>
            </w:pPr>
            <w:r w:rsidRPr="00330C3A">
              <w:rPr>
                <w:rFonts w:asciiTheme="minorHAnsi" w:hAnsiTheme="minorHAnsi"/>
              </w:rPr>
              <w:t>CRM systems, social media apps, marketing tools</w:t>
            </w:r>
          </w:p>
        </w:tc>
      </w:tr>
      <w:tr w:rsidR="00E411AE" w:rsidRPr="00454BFC" w14:paraId="0D74A750" w14:textId="77777777" w:rsidTr="004B3FBC">
        <w:trPr>
          <w:trHeight w:val="1012"/>
        </w:trPr>
        <w:tc>
          <w:tcPr>
            <w:tcW w:w="3046" w:type="dxa"/>
          </w:tcPr>
          <w:p w14:paraId="2A224660" w14:textId="77777777" w:rsidR="00E411AE" w:rsidRPr="00454BFC" w:rsidRDefault="00E411AE" w:rsidP="004B3FBC">
            <w:pPr>
              <w:pStyle w:val="TableParagraph"/>
              <w:ind w:left="107" w:right="156"/>
              <w:rPr>
                <w:rFonts w:asciiTheme="minorHAnsi" w:hAnsiTheme="minorHAnsi"/>
              </w:rPr>
            </w:pPr>
            <w:r w:rsidRPr="00454BFC">
              <w:rPr>
                <w:rFonts w:asciiTheme="minorHAnsi" w:hAnsiTheme="minorHAnsi"/>
              </w:rPr>
              <w:t>Sales</w:t>
            </w:r>
            <w:r w:rsidRPr="00454BFC">
              <w:rPr>
                <w:rFonts w:asciiTheme="minorHAnsi" w:hAnsiTheme="minorHAnsi"/>
                <w:spacing w:val="-13"/>
              </w:rPr>
              <w:t xml:space="preserve"> </w:t>
            </w:r>
            <w:r w:rsidRPr="00454BFC">
              <w:rPr>
                <w:rFonts w:asciiTheme="minorHAnsi" w:hAnsiTheme="minorHAnsi"/>
              </w:rPr>
              <w:t>orders</w:t>
            </w:r>
            <w:r w:rsidRPr="00454BFC">
              <w:rPr>
                <w:rFonts w:asciiTheme="minorHAnsi" w:hAnsiTheme="minorHAnsi"/>
                <w:spacing w:val="-13"/>
              </w:rPr>
              <w:t xml:space="preserve"> </w:t>
            </w:r>
            <w:r w:rsidRPr="00454BFC">
              <w:rPr>
                <w:rFonts w:asciiTheme="minorHAnsi" w:hAnsiTheme="minorHAnsi"/>
              </w:rPr>
              <w:t>or</w:t>
            </w:r>
            <w:r w:rsidRPr="00454BFC">
              <w:rPr>
                <w:rFonts w:asciiTheme="minorHAnsi" w:hAnsiTheme="minorHAnsi"/>
                <w:spacing w:val="-13"/>
              </w:rPr>
              <w:t xml:space="preserve"> </w:t>
            </w:r>
            <w:r w:rsidRPr="00454BFC">
              <w:rPr>
                <w:rFonts w:asciiTheme="minorHAnsi" w:hAnsiTheme="minorHAnsi"/>
              </w:rPr>
              <w:t>customer/ student registration</w:t>
            </w:r>
          </w:p>
        </w:tc>
        <w:tc>
          <w:tcPr>
            <w:tcW w:w="1629" w:type="dxa"/>
          </w:tcPr>
          <w:p w14:paraId="7FF28F5D" w14:textId="3E151158" w:rsidR="00E411AE" w:rsidRPr="00454BFC" w:rsidRDefault="00E84189" w:rsidP="00E84189">
            <w:pPr>
              <w:pStyle w:val="TableParagraph"/>
              <w:spacing w:line="251" w:lineRule="exact"/>
              <w:ind w:left="0"/>
              <w:rPr>
                <w:rFonts w:asciiTheme="minorHAnsi" w:hAnsiTheme="minorHAnsi"/>
              </w:rPr>
            </w:pPr>
            <w:r w:rsidRPr="00E84189">
              <w:rPr>
                <w:rFonts w:asciiTheme="minorHAnsi" w:hAnsiTheme="minorHAnsi"/>
              </w:rPr>
              <w:t>Critical – directly affects income</w:t>
            </w:r>
            <w:r w:rsidRPr="00E84189">
              <w:rPr>
                <w:rFonts w:asciiTheme="minorHAnsi" w:hAnsiTheme="minorHAnsi"/>
              </w:rPr>
              <w:tab/>
            </w:r>
          </w:p>
        </w:tc>
        <w:tc>
          <w:tcPr>
            <w:tcW w:w="1711" w:type="dxa"/>
          </w:tcPr>
          <w:p w14:paraId="1772CF5C" w14:textId="40E539C7" w:rsidR="00E411AE" w:rsidRPr="00454BFC" w:rsidRDefault="00AE6802" w:rsidP="007B5C30">
            <w:pPr>
              <w:pStyle w:val="TableParagraph"/>
              <w:spacing w:line="251" w:lineRule="exact"/>
              <w:ind w:left="0" w:right="839"/>
              <w:rPr>
                <w:rFonts w:asciiTheme="minorHAnsi" w:hAnsiTheme="minorHAnsi"/>
              </w:rPr>
            </w:pPr>
            <w:r w:rsidRPr="00AE6802">
              <w:rPr>
                <w:rFonts w:asciiTheme="minorHAnsi" w:hAnsiTheme="minorHAnsi"/>
              </w:rPr>
              <w:t>6 hours</w:t>
            </w:r>
          </w:p>
        </w:tc>
        <w:tc>
          <w:tcPr>
            <w:tcW w:w="2969" w:type="dxa"/>
          </w:tcPr>
          <w:p w14:paraId="00530F0A" w14:textId="3A08DF17" w:rsidR="00E411AE" w:rsidRPr="00454BFC" w:rsidRDefault="007813C5" w:rsidP="004B3FBC">
            <w:pPr>
              <w:pStyle w:val="TableParagraph"/>
              <w:spacing w:line="252" w:lineRule="exact"/>
              <w:ind w:right="7"/>
              <w:rPr>
                <w:rFonts w:asciiTheme="minorHAnsi" w:hAnsiTheme="minorHAnsi"/>
              </w:rPr>
            </w:pPr>
            <w:r w:rsidRPr="007813C5">
              <w:rPr>
                <w:rFonts w:asciiTheme="minorHAnsi" w:hAnsiTheme="minorHAnsi"/>
              </w:rPr>
              <w:t>Order management software, registration system</w:t>
            </w:r>
          </w:p>
        </w:tc>
      </w:tr>
      <w:tr w:rsidR="00E411AE" w:rsidRPr="00454BFC" w14:paraId="68D26882" w14:textId="77777777" w:rsidTr="004B3FBC">
        <w:trPr>
          <w:trHeight w:val="1010"/>
        </w:trPr>
        <w:tc>
          <w:tcPr>
            <w:tcW w:w="3046" w:type="dxa"/>
          </w:tcPr>
          <w:p w14:paraId="4F434FC6" w14:textId="77777777" w:rsidR="00E411AE" w:rsidRPr="00454BFC" w:rsidRDefault="00E411AE" w:rsidP="004B3FBC">
            <w:pPr>
              <w:pStyle w:val="TableParagraph"/>
              <w:ind w:left="107" w:right="156"/>
              <w:rPr>
                <w:rFonts w:asciiTheme="minorHAnsi" w:hAnsiTheme="minorHAnsi"/>
              </w:rPr>
            </w:pPr>
            <w:r w:rsidRPr="00454BFC">
              <w:rPr>
                <w:rFonts w:asciiTheme="minorHAnsi" w:hAnsiTheme="minorHAnsi"/>
              </w:rPr>
              <w:t>Remote</w:t>
            </w:r>
            <w:r w:rsidRPr="00454BFC">
              <w:rPr>
                <w:rFonts w:asciiTheme="minorHAnsi" w:hAnsiTheme="minorHAnsi"/>
                <w:spacing w:val="-14"/>
              </w:rPr>
              <w:t xml:space="preserve"> </w:t>
            </w:r>
            <w:r w:rsidRPr="00454BFC">
              <w:rPr>
                <w:rFonts w:asciiTheme="minorHAnsi" w:hAnsiTheme="minorHAnsi"/>
              </w:rPr>
              <w:t>branch</w:t>
            </w:r>
            <w:r w:rsidRPr="00454BFC">
              <w:rPr>
                <w:rFonts w:asciiTheme="minorHAnsi" w:hAnsiTheme="minorHAnsi"/>
                <w:spacing w:val="-13"/>
              </w:rPr>
              <w:t xml:space="preserve"> </w:t>
            </w:r>
            <w:r w:rsidRPr="00454BFC">
              <w:rPr>
                <w:rFonts w:asciiTheme="minorHAnsi" w:hAnsiTheme="minorHAnsi"/>
              </w:rPr>
              <w:t>office</w:t>
            </w:r>
            <w:r w:rsidRPr="00454BFC">
              <w:rPr>
                <w:rFonts w:asciiTheme="minorHAnsi" w:hAnsiTheme="minorHAnsi"/>
                <w:spacing w:val="-14"/>
              </w:rPr>
              <w:t xml:space="preserve"> </w:t>
            </w:r>
            <w:r w:rsidRPr="00454BFC">
              <w:rPr>
                <w:rFonts w:asciiTheme="minorHAnsi" w:hAnsiTheme="minorHAnsi"/>
              </w:rPr>
              <w:t>sales order</w:t>
            </w:r>
            <w:r w:rsidRPr="00454BFC">
              <w:rPr>
                <w:rFonts w:asciiTheme="minorHAnsi" w:hAnsiTheme="minorHAnsi"/>
                <w:spacing w:val="-2"/>
              </w:rPr>
              <w:t xml:space="preserve"> </w:t>
            </w:r>
            <w:r w:rsidRPr="00454BFC">
              <w:rPr>
                <w:rFonts w:asciiTheme="minorHAnsi" w:hAnsiTheme="minorHAnsi"/>
              </w:rPr>
              <w:t>entry</w:t>
            </w:r>
            <w:r w:rsidRPr="00454BFC">
              <w:rPr>
                <w:rFonts w:asciiTheme="minorHAnsi" w:hAnsiTheme="minorHAnsi"/>
                <w:spacing w:val="-4"/>
              </w:rPr>
              <w:t xml:space="preserve"> </w:t>
            </w:r>
            <w:r w:rsidRPr="00454BFC">
              <w:rPr>
                <w:rFonts w:asciiTheme="minorHAnsi" w:hAnsiTheme="minorHAnsi"/>
              </w:rPr>
              <w:t>to</w:t>
            </w:r>
            <w:r w:rsidRPr="00454BFC">
              <w:rPr>
                <w:rFonts w:asciiTheme="minorHAnsi" w:hAnsiTheme="minorHAnsi"/>
                <w:spacing w:val="-1"/>
              </w:rPr>
              <w:t xml:space="preserve"> </w:t>
            </w:r>
            <w:r w:rsidRPr="00454BFC">
              <w:rPr>
                <w:rFonts w:asciiTheme="minorHAnsi" w:hAnsiTheme="minorHAnsi"/>
                <w:spacing w:val="-2"/>
              </w:rPr>
              <w:t>headquarters</w:t>
            </w:r>
          </w:p>
        </w:tc>
        <w:tc>
          <w:tcPr>
            <w:tcW w:w="1629" w:type="dxa"/>
          </w:tcPr>
          <w:p w14:paraId="64585179" w14:textId="7AF925B2" w:rsidR="00E411AE" w:rsidRPr="00454BFC" w:rsidRDefault="00C7144D" w:rsidP="009508EB">
            <w:pPr>
              <w:pStyle w:val="TableParagraph"/>
              <w:spacing w:line="251" w:lineRule="exact"/>
              <w:ind w:left="0"/>
              <w:rPr>
                <w:rFonts w:asciiTheme="minorHAnsi" w:hAnsiTheme="minorHAnsi"/>
              </w:rPr>
            </w:pPr>
            <w:r w:rsidRPr="00C7144D">
              <w:rPr>
                <w:rFonts w:asciiTheme="minorHAnsi" w:hAnsiTheme="minorHAnsi"/>
              </w:rPr>
              <w:t>High – must stay connected for smooth work</w:t>
            </w:r>
            <w:r w:rsidRPr="00C7144D">
              <w:rPr>
                <w:rFonts w:asciiTheme="minorHAnsi" w:hAnsiTheme="minorHAnsi"/>
              </w:rPr>
              <w:tab/>
            </w:r>
          </w:p>
        </w:tc>
        <w:tc>
          <w:tcPr>
            <w:tcW w:w="1711" w:type="dxa"/>
          </w:tcPr>
          <w:p w14:paraId="2B3A8C9D" w14:textId="34E66BEC" w:rsidR="00E411AE" w:rsidRPr="00454BFC" w:rsidRDefault="00516889" w:rsidP="007B5C30">
            <w:pPr>
              <w:pStyle w:val="TableParagraph"/>
              <w:spacing w:line="251" w:lineRule="exact"/>
              <w:ind w:left="0" w:right="469"/>
              <w:rPr>
                <w:rFonts w:asciiTheme="minorHAnsi" w:hAnsiTheme="minorHAnsi"/>
              </w:rPr>
            </w:pPr>
            <w:r w:rsidRPr="00516889">
              <w:rPr>
                <w:rFonts w:asciiTheme="minorHAnsi" w:hAnsiTheme="minorHAnsi"/>
              </w:rPr>
              <w:t>8 hours</w:t>
            </w:r>
          </w:p>
        </w:tc>
        <w:tc>
          <w:tcPr>
            <w:tcW w:w="2969" w:type="dxa"/>
          </w:tcPr>
          <w:p w14:paraId="79BD28C8" w14:textId="5B076B69" w:rsidR="00E411AE" w:rsidRPr="00454BFC" w:rsidRDefault="00CA0881" w:rsidP="004B3FBC">
            <w:pPr>
              <w:pStyle w:val="TableParagraph"/>
              <w:spacing w:line="252" w:lineRule="exact"/>
              <w:ind w:right="384"/>
              <w:rPr>
                <w:rFonts w:asciiTheme="minorHAnsi" w:hAnsiTheme="minorHAnsi"/>
              </w:rPr>
            </w:pPr>
            <w:r w:rsidRPr="00CA0881">
              <w:rPr>
                <w:rFonts w:asciiTheme="minorHAnsi" w:hAnsiTheme="minorHAnsi"/>
              </w:rPr>
              <w:t>VPN services, remote desktop tools</w:t>
            </w:r>
          </w:p>
        </w:tc>
      </w:tr>
      <w:tr w:rsidR="00E411AE" w:rsidRPr="00454BFC" w14:paraId="1AEE8961" w14:textId="77777777" w:rsidTr="004B3FBC">
        <w:trPr>
          <w:trHeight w:val="1012"/>
        </w:trPr>
        <w:tc>
          <w:tcPr>
            <w:tcW w:w="3046" w:type="dxa"/>
          </w:tcPr>
          <w:p w14:paraId="6B002202" w14:textId="77777777" w:rsidR="00E411AE" w:rsidRPr="00454BFC" w:rsidRDefault="00E411AE" w:rsidP="004B3FBC">
            <w:pPr>
              <w:pStyle w:val="TableParagraph"/>
              <w:spacing w:before="1" w:line="252" w:lineRule="exact"/>
              <w:ind w:left="107"/>
              <w:rPr>
                <w:rFonts w:asciiTheme="minorHAnsi" w:hAnsiTheme="minorHAnsi"/>
              </w:rPr>
            </w:pPr>
            <w:r w:rsidRPr="00454BFC">
              <w:rPr>
                <w:rFonts w:asciiTheme="minorHAnsi" w:hAnsiTheme="minorHAnsi"/>
                <w:spacing w:val="-2"/>
              </w:rPr>
              <w:t>Voice</w:t>
            </w:r>
            <w:r w:rsidRPr="00454BFC">
              <w:rPr>
                <w:rFonts w:asciiTheme="minorHAnsi" w:hAnsiTheme="minorHAnsi"/>
                <w:spacing w:val="-7"/>
              </w:rPr>
              <w:t xml:space="preserve"> </w:t>
            </w:r>
            <w:r w:rsidRPr="00454BFC">
              <w:rPr>
                <w:rFonts w:asciiTheme="minorHAnsi" w:hAnsiTheme="minorHAnsi"/>
                <w:spacing w:val="-2"/>
              </w:rPr>
              <w:t>and</w:t>
            </w:r>
            <w:r w:rsidRPr="00454BFC">
              <w:rPr>
                <w:rFonts w:asciiTheme="minorHAnsi" w:hAnsiTheme="minorHAnsi"/>
                <w:spacing w:val="-7"/>
              </w:rPr>
              <w:t xml:space="preserve"> </w:t>
            </w:r>
            <w:r w:rsidRPr="00454BFC">
              <w:rPr>
                <w:rFonts w:asciiTheme="minorHAnsi" w:hAnsiTheme="minorHAnsi"/>
                <w:spacing w:val="-2"/>
              </w:rPr>
              <w:t>e-</w:t>
            </w:r>
            <w:r w:rsidRPr="00454BFC">
              <w:rPr>
                <w:rFonts w:asciiTheme="minorHAnsi" w:hAnsiTheme="minorHAnsi"/>
                <w:spacing w:val="-4"/>
              </w:rPr>
              <w:t>mail</w:t>
            </w:r>
          </w:p>
          <w:p w14:paraId="7F259E4F" w14:textId="77777777" w:rsidR="00E411AE" w:rsidRPr="00454BFC" w:rsidRDefault="00E411AE" w:rsidP="004B3FBC">
            <w:pPr>
              <w:pStyle w:val="TableParagraph"/>
              <w:ind w:left="107"/>
              <w:rPr>
                <w:rFonts w:asciiTheme="minorHAnsi" w:hAnsiTheme="minorHAnsi"/>
              </w:rPr>
            </w:pPr>
            <w:r w:rsidRPr="00454BFC">
              <w:rPr>
                <w:rFonts w:asciiTheme="minorHAnsi" w:hAnsiTheme="minorHAnsi"/>
              </w:rPr>
              <w:t>communications</w:t>
            </w:r>
            <w:r w:rsidRPr="00454BFC">
              <w:rPr>
                <w:rFonts w:asciiTheme="minorHAnsi" w:hAnsiTheme="minorHAnsi"/>
                <w:spacing w:val="-14"/>
              </w:rPr>
              <w:t xml:space="preserve"> </w:t>
            </w:r>
            <w:r w:rsidRPr="00454BFC">
              <w:rPr>
                <w:rFonts w:asciiTheme="minorHAnsi" w:hAnsiTheme="minorHAnsi"/>
              </w:rPr>
              <w:t>to</w:t>
            </w:r>
            <w:r w:rsidRPr="00454BFC">
              <w:rPr>
                <w:rFonts w:asciiTheme="minorHAnsi" w:hAnsiTheme="minorHAnsi"/>
                <w:spacing w:val="-14"/>
              </w:rPr>
              <w:t xml:space="preserve"> </w:t>
            </w:r>
            <w:r w:rsidRPr="00454BFC">
              <w:rPr>
                <w:rFonts w:asciiTheme="minorHAnsi" w:hAnsiTheme="minorHAnsi"/>
              </w:rPr>
              <w:t xml:space="preserve">remote </w:t>
            </w:r>
            <w:r w:rsidRPr="00454BFC">
              <w:rPr>
                <w:rFonts w:asciiTheme="minorHAnsi" w:hAnsiTheme="minorHAnsi"/>
                <w:spacing w:val="-2"/>
              </w:rPr>
              <w:t>branches</w:t>
            </w:r>
          </w:p>
        </w:tc>
        <w:tc>
          <w:tcPr>
            <w:tcW w:w="1629" w:type="dxa"/>
          </w:tcPr>
          <w:p w14:paraId="61373901" w14:textId="7A4C26DE" w:rsidR="00E411AE" w:rsidRPr="00454BFC" w:rsidRDefault="00A807E9" w:rsidP="00A807E9">
            <w:pPr>
              <w:pStyle w:val="TableParagraph"/>
              <w:spacing w:before="1"/>
              <w:ind w:left="0"/>
              <w:rPr>
                <w:rFonts w:asciiTheme="minorHAnsi" w:hAnsiTheme="minorHAnsi"/>
              </w:rPr>
            </w:pPr>
            <w:r w:rsidRPr="00A807E9">
              <w:rPr>
                <w:rFonts w:asciiTheme="minorHAnsi" w:hAnsiTheme="minorHAnsi"/>
              </w:rPr>
              <w:t>Medium – delays can slow down tasks</w:t>
            </w:r>
            <w:r w:rsidRPr="00A807E9">
              <w:rPr>
                <w:rFonts w:asciiTheme="minorHAnsi" w:hAnsiTheme="minorHAnsi"/>
              </w:rPr>
              <w:tab/>
            </w:r>
          </w:p>
        </w:tc>
        <w:tc>
          <w:tcPr>
            <w:tcW w:w="1711" w:type="dxa"/>
          </w:tcPr>
          <w:p w14:paraId="1E92C264" w14:textId="06C71467" w:rsidR="00E411AE" w:rsidRPr="00454BFC" w:rsidRDefault="00730034" w:rsidP="007B5C30">
            <w:pPr>
              <w:pStyle w:val="TableParagraph"/>
              <w:spacing w:before="1"/>
              <w:ind w:left="0" w:right="839"/>
              <w:rPr>
                <w:rFonts w:asciiTheme="minorHAnsi" w:hAnsiTheme="minorHAnsi"/>
              </w:rPr>
            </w:pPr>
            <w:r w:rsidRPr="00730034">
              <w:rPr>
                <w:rFonts w:asciiTheme="minorHAnsi" w:hAnsiTheme="minorHAnsi"/>
              </w:rPr>
              <w:t>12 hours</w:t>
            </w:r>
          </w:p>
        </w:tc>
        <w:tc>
          <w:tcPr>
            <w:tcW w:w="2969" w:type="dxa"/>
          </w:tcPr>
          <w:p w14:paraId="2D010376" w14:textId="02A113AA" w:rsidR="00E411AE" w:rsidRPr="00454BFC" w:rsidRDefault="00C50594" w:rsidP="004B3FBC">
            <w:pPr>
              <w:pStyle w:val="TableParagraph"/>
              <w:spacing w:line="233" w:lineRule="exact"/>
              <w:rPr>
                <w:rFonts w:asciiTheme="minorHAnsi" w:hAnsiTheme="minorHAnsi"/>
              </w:rPr>
            </w:pPr>
            <w:r w:rsidRPr="00C50594">
              <w:rPr>
                <w:rFonts w:asciiTheme="minorHAnsi" w:hAnsiTheme="minorHAnsi"/>
              </w:rPr>
              <w:t>Email services, messaging tools (Slack, Teams)</w:t>
            </w:r>
          </w:p>
        </w:tc>
      </w:tr>
      <w:tr w:rsidR="00E411AE" w:rsidRPr="00454BFC" w14:paraId="30A57793" w14:textId="77777777" w:rsidTr="004B3FBC">
        <w:trPr>
          <w:trHeight w:val="760"/>
        </w:trPr>
        <w:tc>
          <w:tcPr>
            <w:tcW w:w="3046" w:type="dxa"/>
          </w:tcPr>
          <w:p w14:paraId="4C191AF7" w14:textId="77777777" w:rsidR="00E411AE" w:rsidRPr="00454BFC" w:rsidRDefault="00E411AE" w:rsidP="004B3FBC">
            <w:pPr>
              <w:pStyle w:val="TableParagraph"/>
              <w:spacing w:line="251" w:lineRule="exact"/>
              <w:ind w:left="107"/>
              <w:rPr>
                <w:rFonts w:asciiTheme="minorHAnsi" w:hAnsiTheme="minorHAnsi"/>
              </w:rPr>
            </w:pPr>
            <w:r w:rsidRPr="00454BFC">
              <w:rPr>
                <w:rFonts w:asciiTheme="minorHAnsi" w:hAnsiTheme="minorHAnsi"/>
              </w:rPr>
              <w:t>Accounting</w:t>
            </w:r>
            <w:r w:rsidRPr="00454BFC">
              <w:rPr>
                <w:rFonts w:asciiTheme="minorHAnsi" w:hAnsiTheme="minorHAnsi"/>
                <w:spacing w:val="-5"/>
              </w:rPr>
              <w:t xml:space="preserve"> </w:t>
            </w:r>
            <w:r w:rsidRPr="00454BFC">
              <w:rPr>
                <w:rFonts w:asciiTheme="minorHAnsi" w:hAnsiTheme="minorHAnsi"/>
              </w:rPr>
              <w:t>and</w:t>
            </w:r>
            <w:r w:rsidRPr="00454BFC">
              <w:rPr>
                <w:rFonts w:asciiTheme="minorHAnsi" w:hAnsiTheme="minorHAnsi"/>
                <w:spacing w:val="-4"/>
              </w:rPr>
              <w:t xml:space="preserve"> </w:t>
            </w:r>
            <w:r w:rsidRPr="00454BFC">
              <w:rPr>
                <w:rFonts w:asciiTheme="minorHAnsi" w:hAnsiTheme="minorHAnsi"/>
                <w:spacing w:val="-2"/>
              </w:rPr>
              <w:t>finance</w:t>
            </w:r>
          </w:p>
          <w:p w14:paraId="7A2C4F91" w14:textId="77777777" w:rsidR="00E411AE" w:rsidRPr="00454BFC" w:rsidRDefault="00E411AE" w:rsidP="004B3FBC">
            <w:pPr>
              <w:pStyle w:val="TableParagraph"/>
              <w:spacing w:line="252" w:lineRule="exact"/>
              <w:ind w:left="107"/>
              <w:rPr>
                <w:rFonts w:asciiTheme="minorHAnsi" w:hAnsiTheme="minorHAnsi"/>
              </w:rPr>
            </w:pPr>
            <w:r w:rsidRPr="00454BFC">
              <w:rPr>
                <w:rFonts w:asciiTheme="minorHAnsi" w:hAnsiTheme="minorHAnsi"/>
              </w:rPr>
              <w:t>support:</w:t>
            </w:r>
            <w:r w:rsidRPr="00454BFC">
              <w:rPr>
                <w:rFonts w:asciiTheme="minorHAnsi" w:hAnsiTheme="minorHAnsi"/>
                <w:spacing w:val="-14"/>
              </w:rPr>
              <w:t xml:space="preserve"> </w:t>
            </w:r>
            <w:r w:rsidRPr="00454BFC">
              <w:rPr>
                <w:rFonts w:asciiTheme="minorHAnsi" w:hAnsiTheme="minorHAnsi"/>
              </w:rPr>
              <w:t>Accts</w:t>
            </w:r>
            <w:r w:rsidRPr="00454BFC">
              <w:rPr>
                <w:rFonts w:asciiTheme="minorHAnsi" w:hAnsiTheme="minorHAnsi"/>
                <w:spacing w:val="-14"/>
              </w:rPr>
              <w:t xml:space="preserve"> </w:t>
            </w:r>
            <w:r w:rsidRPr="00454BFC">
              <w:rPr>
                <w:rFonts w:asciiTheme="minorHAnsi" w:hAnsiTheme="minorHAnsi"/>
              </w:rPr>
              <w:t>payable,</w:t>
            </w:r>
            <w:r w:rsidRPr="00454BFC">
              <w:rPr>
                <w:rFonts w:asciiTheme="minorHAnsi" w:hAnsiTheme="minorHAnsi"/>
                <w:spacing w:val="-14"/>
              </w:rPr>
              <w:t xml:space="preserve"> </w:t>
            </w:r>
            <w:r w:rsidRPr="00454BFC">
              <w:rPr>
                <w:rFonts w:asciiTheme="minorHAnsi" w:hAnsiTheme="minorHAnsi"/>
              </w:rPr>
              <w:t>Accts receivable, etc.</w:t>
            </w:r>
          </w:p>
        </w:tc>
        <w:tc>
          <w:tcPr>
            <w:tcW w:w="1629" w:type="dxa"/>
          </w:tcPr>
          <w:p w14:paraId="10F565B7" w14:textId="57460EC1" w:rsidR="00E411AE" w:rsidRPr="00454BFC" w:rsidRDefault="0017657A" w:rsidP="0017657A">
            <w:pPr>
              <w:pStyle w:val="TableParagraph"/>
              <w:spacing w:line="251" w:lineRule="exact"/>
              <w:rPr>
                <w:rFonts w:asciiTheme="minorHAnsi" w:hAnsiTheme="minorHAnsi"/>
              </w:rPr>
            </w:pPr>
            <w:r w:rsidRPr="0017657A">
              <w:rPr>
                <w:rFonts w:asciiTheme="minorHAnsi" w:hAnsiTheme="minorHAnsi"/>
              </w:rPr>
              <w:t>High – needed for reports and payments</w:t>
            </w:r>
            <w:r w:rsidRPr="0017657A">
              <w:rPr>
                <w:rFonts w:asciiTheme="minorHAnsi" w:hAnsiTheme="minorHAnsi"/>
              </w:rPr>
              <w:tab/>
            </w:r>
          </w:p>
        </w:tc>
        <w:tc>
          <w:tcPr>
            <w:tcW w:w="1711" w:type="dxa"/>
          </w:tcPr>
          <w:p w14:paraId="314BD0A8" w14:textId="1E667AD4" w:rsidR="00E411AE" w:rsidRPr="00454BFC" w:rsidRDefault="00092D0A" w:rsidP="007B5C30">
            <w:pPr>
              <w:pStyle w:val="TableParagraph"/>
              <w:spacing w:line="251" w:lineRule="exact"/>
              <w:ind w:left="0" w:right="839"/>
              <w:rPr>
                <w:rFonts w:asciiTheme="minorHAnsi" w:hAnsiTheme="minorHAnsi"/>
              </w:rPr>
            </w:pPr>
            <w:r w:rsidRPr="00092D0A">
              <w:rPr>
                <w:rFonts w:asciiTheme="minorHAnsi" w:hAnsiTheme="minorHAnsi"/>
              </w:rPr>
              <w:t>24 hours</w:t>
            </w:r>
          </w:p>
        </w:tc>
        <w:tc>
          <w:tcPr>
            <w:tcW w:w="2969" w:type="dxa"/>
          </w:tcPr>
          <w:p w14:paraId="7A51D6AC" w14:textId="3834D68D" w:rsidR="00E411AE" w:rsidRPr="00454BFC" w:rsidRDefault="00B25486" w:rsidP="004B3FBC">
            <w:pPr>
              <w:pStyle w:val="TableParagraph"/>
              <w:spacing w:line="252" w:lineRule="exact"/>
              <w:rPr>
                <w:rFonts w:asciiTheme="minorHAnsi" w:hAnsiTheme="minorHAnsi"/>
              </w:rPr>
            </w:pPr>
            <w:r w:rsidRPr="00B25486">
              <w:rPr>
                <w:rFonts w:asciiTheme="minorHAnsi" w:hAnsiTheme="minorHAnsi"/>
              </w:rPr>
              <w:t>Accounting software (QuickBooks, SAP), financial databases</w:t>
            </w:r>
          </w:p>
        </w:tc>
      </w:tr>
    </w:tbl>
    <w:p w14:paraId="348148CE" w14:textId="77777777" w:rsidR="00E73F20" w:rsidRPr="00454BFC" w:rsidRDefault="00E73F20" w:rsidP="00E73F20"/>
    <w:p w14:paraId="7426D7D2" w14:textId="257598E6" w:rsidR="00333A6C" w:rsidRPr="00454BFC" w:rsidRDefault="00333A6C" w:rsidP="00E73F20">
      <w:r w:rsidRPr="00454BFC">
        <w:t>Part B – Craft a Business Impact Analysis Executive Summary</w:t>
      </w:r>
    </w:p>
    <w:p w14:paraId="1AE49D4D" w14:textId="77777777" w:rsidR="00D60453" w:rsidRPr="00454BFC" w:rsidRDefault="002D4EE6" w:rsidP="00D60453">
      <w:r w:rsidRPr="002D4EE6">
        <w:t xml:space="preserve">Craft a BIA executive summary, follow this structure and format: </w:t>
      </w:r>
    </w:p>
    <w:p w14:paraId="5222BF56" w14:textId="77777777" w:rsidR="00496B4B" w:rsidRPr="00454BFC" w:rsidRDefault="00496B4B" w:rsidP="00496B4B">
      <w:pPr>
        <w:pStyle w:val="ListParagraph"/>
        <w:widowControl w:val="0"/>
        <w:numPr>
          <w:ilvl w:val="0"/>
          <w:numId w:val="3"/>
        </w:numPr>
        <w:tabs>
          <w:tab w:val="left" w:pos="819"/>
        </w:tabs>
        <w:autoSpaceDE w:val="0"/>
        <w:autoSpaceDN w:val="0"/>
        <w:spacing w:before="181" w:after="0" w:line="240" w:lineRule="auto"/>
        <w:ind w:left="819" w:hanging="359"/>
        <w:contextualSpacing w:val="0"/>
        <w:jc w:val="both"/>
      </w:pPr>
      <w:r w:rsidRPr="00454BFC">
        <w:rPr>
          <w:b/>
          <w:sz w:val="22"/>
        </w:rPr>
        <w:t>Goals</w:t>
      </w:r>
      <w:r w:rsidRPr="00454BFC">
        <w:rPr>
          <w:b/>
          <w:spacing w:val="-5"/>
          <w:sz w:val="22"/>
        </w:rPr>
        <w:t xml:space="preserve"> </w:t>
      </w:r>
      <w:r w:rsidRPr="00454BFC">
        <w:rPr>
          <w:b/>
          <w:sz w:val="22"/>
        </w:rPr>
        <w:t>and</w:t>
      </w:r>
      <w:r w:rsidRPr="00454BFC">
        <w:rPr>
          <w:b/>
          <w:spacing w:val="-2"/>
          <w:sz w:val="22"/>
        </w:rPr>
        <w:t xml:space="preserve"> </w:t>
      </w:r>
      <w:r w:rsidRPr="00454BFC">
        <w:rPr>
          <w:b/>
          <w:sz w:val="22"/>
        </w:rPr>
        <w:t>purpose</w:t>
      </w:r>
      <w:r w:rsidRPr="00454BFC">
        <w:rPr>
          <w:b/>
          <w:spacing w:val="-3"/>
          <w:sz w:val="22"/>
        </w:rPr>
        <w:t xml:space="preserve"> </w:t>
      </w:r>
      <w:r w:rsidRPr="00454BFC">
        <w:rPr>
          <w:b/>
          <w:sz w:val="22"/>
        </w:rPr>
        <w:t>of</w:t>
      </w:r>
      <w:r w:rsidRPr="00454BFC">
        <w:rPr>
          <w:b/>
          <w:spacing w:val="-4"/>
          <w:sz w:val="22"/>
        </w:rPr>
        <w:t xml:space="preserve"> </w:t>
      </w:r>
      <w:r w:rsidRPr="00454BFC">
        <w:rPr>
          <w:b/>
          <w:sz w:val="22"/>
        </w:rPr>
        <w:t>the</w:t>
      </w:r>
      <w:r w:rsidRPr="00454BFC">
        <w:rPr>
          <w:b/>
          <w:spacing w:val="-3"/>
          <w:sz w:val="22"/>
        </w:rPr>
        <w:t xml:space="preserve"> </w:t>
      </w:r>
      <w:r w:rsidRPr="00454BFC">
        <w:rPr>
          <w:b/>
          <w:sz w:val="22"/>
        </w:rPr>
        <w:t>BIA</w:t>
      </w:r>
      <w:r w:rsidRPr="00454BFC">
        <w:rPr>
          <w:b/>
          <w:spacing w:val="-3"/>
          <w:sz w:val="22"/>
        </w:rPr>
        <w:t xml:space="preserve"> </w:t>
      </w:r>
      <w:r w:rsidRPr="00454BFC">
        <w:rPr>
          <w:sz w:val="22"/>
        </w:rPr>
        <w:t>–</w:t>
      </w:r>
      <w:r w:rsidRPr="00454BFC">
        <w:rPr>
          <w:spacing w:val="-2"/>
          <w:sz w:val="22"/>
        </w:rPr>
        <w:t xml:space="preserve"> </w:t>
      </w:r>
      <w:r w:rsidRPr="00454BFC">
        <w:rPr>
          <w:sz w:val="22"/>
        </w:rPr>
        <w:t>unique</w:t>
      </w:r>
      <w:r w:rsidRPr="00454BFC">
        <w:rPr>
          <w:spacing w:val="-2"/>
          <w:sz w:val="22"/>
        </w:rPr>
        <w:t xml:space="preserve"> </w:t>
      </w:r>
      <w:r w:rsidRPr="00454BFC">
        <w:rPr>
          <w:sz w:val="22"/>
        </w:rPr>
        <w:t>to</w:t>
      </w:r>
      <w:r w:rsidRPr="00454BFC">
        <w:rPr>
          <w:spacing w:val="-2"/>
          <w:sz w:val="22"/>
        </w:rPr>
        <w:t xml:space="preserve"> </w:t>
      </w:r>
      <w:r w:rsidRPr="00454BFC">
        <w:rPr>
          <w:sz w:val="22"/>
        </w:rPr>
        <w:t>your</w:t>
      </w:r>
      <w:r w:rsidRPr="00454BFC">
        <w:rPr>
          <w:spacing w:val="-2"/>
          <w:sz w:val="22"/>
        </w:rPr>
        <w:t xml:space="preserve"> scenario</w:t>
      </w:r>
    </w:p>
    <w:p w14:paraId="1A133570" w14:textId="77777777" w:rsidR="00496B4B" w:rsidRPr="00454BFC" w:rsidRDefault="00496B4B" w:rsidP="00496B4B">
      <w:pPr>
        <w:pStyle w:val="BodyText"/>
        <w:spacing w:before="21" w:line="259" w:lineRule="auto"/>
        <w:ind w:right="114"/>
        <w:rPr>
          <w:rFonts w:asciiTheme="minorHAnsi" w:hAnsiTheme="minorHAnsi"/>
        </w:rPr>
      </w:pPr>
      <w:r w:rsidRPr="00454BFC">
        <w:rPr>
          <w:rFonts w:asciiTheme="minorHAnsi" w:hAnsiTheme="minorHAnsi"/>
        </w:rPr>
        <w:t>For FPT University, the purpose of this Business Impact Analysis (BIA) is to assess critical educational and administrative functions.</w:t>
      </w:r>
      <w:r w:rsidRPr="00454BFC">
        <w:rPr>
          <w:rFonts w:asciiTheme="minorHAnsi" w:hAnsiTheme="minorHAnsi"/>
          <w:spacing w:val="-2"/>
        </w:rPr>
        <w:t xml:space="preserve"> </w:t>
      </w:r>
      <w:r w:rsidRPr="00454BFC">
        <w:rPr>
          <w:rFonts w:asciiTheme="minorHAnsi" w:hAnsiTheme="minorHAnsi"/>
        </w:rPr>
        <w:t>The goal is to evaluate how potential disruptions—such as</w:t>
      </w:r>
      <w:r w:rsidRPr="00454BFC">
        <w:rPr>
          <w:rFonts w:asciiTheme="minorHAnsi" w:hAnsiTheme="minorHAnsi"/>
          <w:spacing w:val="-16"/>
        </w:rPr>
        <w:t xml:space="preserve"> </w:t>
      </w:r>
      <w:r w:rsidRPr="00454BFC">
        <w:rPr>
          <w:rFonts w:asciiTheme="minorHAnsi" w:hAnsiTheme="minorHAnsi"/>
        </w:rPr>
        <w:t>IT</w:t>
      </w:r>
      <w:r w:rsidRPr="00454BFC">
        <w:rPr>
          <w:rFonts w:asciiTheme="minorHAnsi" w:hAnsiTheme="minorHAnsi"/>
          <w:spacing w:val="-14"/>
        </w:rPr>
        <w:t xml:space="preserve"> </w:t>
      </w:r>
      <w:r w:rsidRPr="00454BFC">
        <w:rPr>
          <w:rFonts w:asciiTheme="minorHAnsi" w:hAnsiTheme="minorHAnsi"/>
        </w:rPr>
        <w:t>failures,</w:t>
      </w:r>
      <w:r w:rsidRPr="00454BFC">
        <w:rPr>
          <w:rFonts w:asciiTheme="minorHAnsi" w:hAnsiTheme="minorHAnsi"/>
          <w:spacing w:val="-14"/>
        </w:rPr>
        <w:t xml:space="preserve"> </w:t>
      </w:r>
      <w:r w:rsidRPr="00454BFC">
        <w:rPr>
          <w:rFonts w:asciiTheme="minorHAnsi" w:hAnsiTheme="minorHAnsi"/>
        </w:rPr>
        <w:t>data</w:t>
      </w:r>
      <w:r w:rsidRPr="00454BFC">
        <w:rPr>
          <w:rFonts w:asciiTheme="minorHAnsi" w:hAnsiTheme="minorHAnsi"/>
          <w:spacing w:val="-13"/>
        </w:rPr>
        <w:t xml:space="preserve"> </w:t>
      </w:r>
      <w:r w:rsidRPr="00454BFC">
        <w:rPr>
          <w:rFonts w:asciiTheme="minorHAnsi" w:hAnsiTheme="minorHAnsi"/>
        </w:rPr>
        <w:t>breaches,</w:t>
      </w:r>
      <w:r w:rsidRPr="00454BFC">
        <w:rPr>
          <w:rFonts w:asciiTheme="minorHAnsi" w:hAnsiTheme="minorHAnsi"/>
          <w:spacing w:val="-14"/>
        </w:rPr>
        <w:t xml:space="preserve"> </w:t>
      </w:r>
      <w:r w:rsidRPr="00454BFC">
        <w:rPr>
          <w:rFonts w:asciiTheme="minorHAnsi" w:hAnsiTheme="minorHAnsi"/>
        </w:rPr>
        <w:t>or</w:t>
      </w:r>
      <w:r w:rsidRPr="00454BFC">
        <w:rPr>
          <w:rFonts w:asciiTheme="minorHAnsi" w:hAnsiTheme="minorHAnsi"/>
          <w:spacing w:val="-14"/>
        </w:rPr>
        <w:t xml:space="preserve"> </w:t>
      </w:r>
      <w:r w:rsidRPr="00454BFC">
        <w:rPr>
          <w:rFonts w:asciiTheme="minorHAnsi" w:hAnsiTheme="minorHAnsi"/>
        </w:rPr>
        <w:t>facility</w:t>
      </w:r>
      <w:r w:rsidRPr="00454BFC">
        <w:rPr>
          <w:rFonts w:asciiTheme="minorHAnsi" w:hAnsiTheme="minorHAnsi"/>
          <w:spacing w:val="-14"/>
        </w:rPr>
        <w:t xml:space="preserve"> </w:t>
      </w:r>
      <w:r w:rsidRPr="00454BFC">
        <w:rPr>
          <w:rFonts w:asciiTheme="minorHAnsi" w:hAnsiTheme="minorHAnsi"/>
        </w:rPr>
        <w:t>issues—could</w:t>
      </w:r>
      <w:r w:rsidRPr="00454BFC">
        <w:rPr>
          <w:rFonts w:asciiTheme="minorHAnsi" w:hAnsiTheme="minorHAnsi"/>
          <w:spacing w:val="-13"/>
        </w:rPr>
        <w:t xml:space="preserve"> </w:t>
      </w:r>
      <w:r w:rsidRPr="00454BFC">
        <w:rPr>
          <w:rFonts w:asciiTheme="minorHAnsi" w:hAnsiTheme="minorHAnsi"/>
        </w:rPr>
        <w:t>impact</w:t>
      </w:r>
      <w:r w:rsidRPr="00454BFC">
        <w:rPr>
          <w:rFonts w:asciiTheme="minorHAnsi" w:hAnsiTheme="minorHAnsi"/>
          <w:spacing w:val="-14"/>
        </w:rPr>
        <w:t xml:space="preserve"> </w:t>
      </w:r>
      <w:r w:rsidRPr="00454BFC">
        <w:rPr>
          <w:rFonts w:asciiTheme="minorHAnsi" w:hAnsiTheme="minorHAnsi"/>
        </w:rPr>
        <w:t>academic</w:t>
      </w:r>
      <w:r w:rsidRPr="00454BFC">
        <w:rPr>
          <w:rFonts w:asciiTheme="minorHAnsi" w:hAnsiTheme="minorHAnsi"/>
          <w:spacing w:val="-14"/>
        </w:rPr>
        <w:t xml:space="preserve"> </w:t>
      </w:r>
      <w:r w:rsidRPr="00454BFC">
        <w:rPr>
          <w:rFonts w:asciiTheme="minorHAnsi" w:hAnsiTheme="minorHAnsi"/>
        </w:rPr>
        <w:t>operations,</w:t>
      </w:r>
      <w:r w:rsidRPr="00454BFC">
        <w:rPr>
          <w:rFonts w:asciiTheme="minorHAnsi" w:hAnsiTheme="minorHAnsi"/>
          <w:spacing w:val="-14"/>
        </w:rPr>
        <w:t xml:space="preserve"> </w:t>
      </w:r>
      <w:r w:rsidRPr="00454BFC">
        <w:rPr>
          <w:rFonts w:asciiTheme="minorHAnsi" w:hAnsiTheme="minorHAnsi"/>
        </w:rPr>
        <w:t>student</w:t>
      </w:r>
      <w:r w:rsidRPr="00454BFC">
        <w:rPr>
          <w:rFonts w:asciiTheme="minorHAnsi" w:hAnsiTheme="minorHAnsi"/>
          <w:spacing w:val="-13"/>
        </w:rPr>
        <w:t xml:space="preserve"> </w:t>
      </w:r>
      <w:r w:rsidRPr="00454BFC">
        <w:rPr>
          <w:rFonts w:asciiTheme="minorHAnsi" w:hAnsiTheme="minorHAnsi"/>
        </w:rPr>
        <w:t>services, and institutional reputation. This BIA</w:t>
      </w:r>
      <w:r w:rsidRPr="00454BFC">
        <w:rPr>
          <w:rFonts w:asciiTheme="minorHAnsi" w:hAnsiTheme="minorHAnsi"/>
          <w:spacing w:val="-2"/>
        </w:rPr>
        <w:t xml:space="preserve"> </w:t>
      </w:r>
      <w:r w:rsidRPr="00454BFC">
        <w:rPr>
          <w:rFonts w:asciiTheme="minorHAnsi" w:hAnsiTheme="minorHAnsi"/>
        </w:rPr>
        <w:t>helps prioritize recovery strategies to minimize downtime, maintain academic continuity, and protect sensitive student information.</w:t>
      </w:r>
    </w:p>
    <w:p w14:paraId="6DF5D271" w14:textId="77777777" w:rsidR="00496B4B" w:rsidRPr="00454BFC" w:rsidRDefault="00496B4B" w:rsidP="00496B4B">
      <w:pPr>
        <w:pStyle w:val="BodyText"/>
        <w:spacing w:before="6"/>
        <w:ind w:left="0"/>
        <w:jc w:val="left"/>
        <w:rPr>
          <w:rFonts w:asciiTheme="minorHAnsi" w:hAnsiTheme="minorHAnsi"/>
          <w:sz w:val="23"/>
        </w:rPr>
      </w:pPr>
    </w:p>
    <w:p w14:paraId="0A972134" w14:textId="77777777" w:rsidR="00496B4B" w:rsidRPr="00454BFC" w:rsidRDefault="00496B4B" w:rsidP="00496B4B">
      <w:pPr>
        <w:pStyle w:val="ListParagraph"/>
        <w:widowControl w:val="0"/>
        <w:numPr>
          <w:ilvl w:val="0"/>
          <w:numId w:val="3"/>
        </w:numPr>
        <w:tabs>
          <w:tab w:val="left" w:pos="820"/>
        </w:tabs>
        <w:autoSpaceDE w:val="0"/>
        <w:autoSpaceDN w:val="0"/>
        <w:spacing w:after="0" w:line="259" w:lineRule="auto"/>
        <w:ind w:right="3469"/>
        <w:contextualSpacing w:val="0"/>
        <w:jc w:val="both"/>
      </w:pPr>
      <w:r w:rsidRPr="00454BFC">
        <w:rPr>
          <w:b/>
          <w:sz w:val="22"/>
        </w:rPr>
        <w:t>Summary</w:t>
      </w:r>
      <w:r w:rsidRPr="00454BFC">
        <w:rPr>
          <w:b/>
          <w:spacing w:val="-5"/>
          <w:sz w:val="22"/>
        </w:rPr>
        <w:t xml:space="preserve"> </w:t>
      </w:r>
      <w:r w:rsidRPr="00454BFC">
        <w:rPr>
          <w:b/>
          <w:sz w:val="22"/>
        </w:rPr>
        <w:t>of</w:t>
      </w:r>
      <w:r w:rsidRPr="00454BFC">
        <w:rPr>
          <w:b/>
          <w:spacing w:val="-4"/>
          <w:sz w:val="22"/>
        </w:rPr>
        <w:t xml:space="preserve"> </w:t>
      </w:r>
      <w:r w:rsidRPr="00454BFC">
        <w:rPr>
          <w:b/>
          <w:sz w:val="22"/>
        </w:rPr>
        <w:t>Findings</w:t>
      </w:r>
      <w:r w:rsidRPr="00454BFC">
        <w:rPr>
          <w:b/>
          <w:spacing w:val="-7"/>
          <w:sz w:val="22"/>
        </w:rPr>
        <w:t xml:space="preserve"> </w:t>
      </w:r>
      <w:r w:rsidRPr="00454BFC">
        <w:rPr>
          <w:sz w:val="22"/>
        </w:rPr>
        <w:t>–</w:t>
      </w:r>
      <w:r w:rsidRPr="00454BFC">
        <w:rPr>
          <w:spacing w:val="-5"/>
          <w:sz w:val="22"/>
        </w:rPr>
        <w:t xml:space="preserve"> </w:t>
      </w:r>
      <w:r w:rsidRPr="00454BFC">
        <w:rPr>
          <w:sz w:val="22"/>
        </w:rPr>
        <w:t>business</w:t>
      </w:r>
      <w:r w:rsidRPr="00454BFC">
        <w:rPr>
          <w:spacing w:val="-7"/>
          <w:sz w:val="22"/>
        </w:rPr>
        <w:t xml:space="preserve"> </w:t>
      </w:r>
      <w:r w:rsidRPr="00454BFC">
        <w:rPr>
          <w:sz w:val="22"/>
        </w:rPr>
        <w:t>functions</w:t>
      </w:r>
      <w:r w:rsidRPr="00454BFC">
        <w:rPr>
          <w:spacing w:val="-5"/>
          <w:sz w:val="22"/>
        </w:rPr>
        <w:t xml:space="preserve"> </w:t>
      </w:r>
      <w:r w:rsidRPr="00454BFC">
        <w:rPr>
          <w:sz w:val="22"/>
        </w:rPr>
        <w:t>and</w:t>
      </w:r>
      <w:r w:rsidRPr="00454BFC">
        <w:rPr>
          <w:spacing w:val="-5"/>
          <w:sz w:val="22"/>
        </w:rPr>
        <w:t xml:space="preserve"> </w:t>
      </w:r>
      <w:r w:rsidRPr="00454BFC">
        <w:rPr>
          <w:sz w:val="22"/>
        </w:rPr>
        <w:t>assessment Key business functions identified include:</w:t>
      </w:r>
    </w:p>
    <w:p w14:paraId="62E18DF2" w14:textId="77777777" w:rsidR="00496B4B" w:rsidRPr="00454BFC" w:rsidRDefault="00496B4B" w:rsidP="00496B4B">
      <w:pPr>
        <w:pStyle w:val="ListParagraph"/>
        <w:widowControl w:val="0"/>
        <w:numPr>
          <w:ilvl w:val="1"/>
          <w:numId w:val="3"/>
        </w:numPr>
        <w:tabs>
          <w:tab w:val="left" w:pos="1180"/>
        </w:tabs>
        <w:autoSpaceDE w:val="0"/>
        <w:autoSpaceDN w:val="0"/>
        <w:spacing w:before="1" w:after="0" w:line="259" w:lineRule="auto"/>
        <w:ind w:right="116"/>
        <w:contextualSpacing w:val="0"/>
        <w:jc w:val="both"/>
      </w:pPr>
      <w:r w:rsidRPr="00454BFC">
        <w:rPr>
          <w:b/>
          <w:sz w:val="22"/>
        </w:rPr>
        <w:t>Academic Operations</w:t>
      </w:r>
      <w:r w:rsidRPr="00454BFC">
        <w:rPr>
          <w:sz w:val="22"/>
        </w:rPr>
        <w:t>: Ensuring smooth delivery of courses and maintaining access to e- learning platforms is essential to student success. Disruptions could delay assignments and exams, impacting academic timelines.</w:t>
      </w:r>
    </w:p>
    <w:p w14:paraId="020F76C0"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8"/>
        <w:contextualSpacing w:val="0"/>
        <w:jc w:val="both"/>
      </w:pPr>
      <w:r w:rsidRPr="00454BFC">
        <w:rPr>
          <w:b/>
          <w:sz w:val="22"/>
        </w:rPr>
        <w:t>Student Information Systems</w:t>
      </w:r>
      <w:r w:rsidRPr="00454BFC">
        <w:rPr>
          <w:sz w:val="22"/>
        </w:rPr>
        <w:t>: Systems handling student registration, grades, and personal data are critical. Downtime could affect student records and lead to potential data breaches, harming the university’s reputation.</w:t>
      </w:r>
    </w:p>
    <w:p w14:paraId="264B6491"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20"/>
        <w:contextualSpacing w:val="0"/>
        <w:jc w:val="both"/>
      </w:pPr>
      <w:r w:rsidRPr="00454BFC">
        <w:rPr>
          <w:b/>
          <w:sz w:val="22"/>
        </w:rPr>
        <w:lastRenderedPageBreak/>
        <w:t>IT Infrastructure</w:t>
      </w:r>
      <w:r w:rsidRPr="00454BFC">
        <w:rPr>
          <w:sz w:val="22"/>
        </w:rPr>
        <w:t>: Supporting all digital services, including learning management systems, communication tools, and research databases. Interruptions could halt online learning and administrative functions.</w:t>
      </w:r>
    </w:p>
    <w:p w14:paraId="355DC6BA"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5"/>
        <w:contextualSpacing w:val="0"/>
        <w:jc w:val="both"/>
      </w:pPr>
      <w:r w:rsidRPr="00454BFC">
        <w:rPr>
          <w:b/>
          <w:sz w:val="22"/>
        </w:rPr>
        <w:t>Financial</w:t>
      </w:r>
      <w:r w:rsidRPr="00454BFC">
        <w:rPr>
          <w:b/>
          <w:spacing w:val="-14"/>
          <w:sz w:val="22"/>
        </w:rPr>
        <w:t xml:space="preserve"> </w:t>
      </w:r>
      <w:r w:rsidRPr="00454BFC">
        <w:rPr>
          <w:b/>
          <w:sz w:val="22"/>
        </w:rPr>
        <w:t>Services</w:t>
      </w:r>
      <w:r w:rsidRPr="00454BFC">
        <w:rPr>
          <w:sz w:val="22"/>
        </w:rPr>
        <w:t>:</w:t>
      </w:r>
      <w:r w:rsidRPr="00454BFC">
        <w:rPr>
          <w:spacing w:val="-14"/>
          <w:sz w:val="22"/>
        </w:rPr>
        <w:t xml:space="preserve"> </w:t>
      </w:r>
      <w:r w:rsidRPr="00454BFC">
        <w:rPr>
          <w:sz w:val="22"/>
        </w:rPr>
        <w:t>Tuition</w:t>
      </w:r>
      <w:r w:rsidRPr="00454BFC">
        <w:rPr>
          <w:spacing w:val="-14"/>
          <w:sz w:val="22"/>
        </w:rPr>
        <w:t xml:space="preserve"> </w:t>
      </w:r>
      <w:r w:rsidRPr="00454BFC">
        <w:rPr>
          <w:sz w:val="22"/>
        </w:rPr>
        <w:t>processing,</w:t>
      </w:r>
      <w:r w:rsidRPr="00454BFC">
        <w:rPr>
          <w:spacing w:val="-13"/>
          <w:sz w:val="22"/>
        </w:rPr>
        <w:t xml:space="preserve"> </w:t>
      </w:r>
      <w:r w:rsidRPr="00454BFC">
        <w:rPr>
          <w:sz w:val="22"/>
        </w:rPr>
        <w:t>payroll,</w:t>
      </w:r>
      <w:r w:rsidRPr="00454BFC">
        <w:rPr>
          <w:spacing w:val="-14"/>
          <w:sz w:val="22"/>
        </w:rPr>
        <w:t xml:space="preserve"> </w:t>
      </w:r>
      <w:r w:rsidRPr="00454BFC">
        <w:rPr>
          <w:sz w:val="22"/>
        </w:rPr>
        <w:t>and</w:t>
      </w:r>
      <w:r w:rsidRPr="00454BFC">
        <w:rPr>
          <w:spacing w:val="-14"/>
          <w:sz w:val="22"/>
        </w:rPr>
        <w:t xml:space="preserve"> </w:t>
      </w:r>
      <w:r w:rsidRPr="00454BFC">
        <w:rPr>
          <w:sz w:val="22"/>
        </w:rPr>
        <w:t>budgeting</w:t>
      </w:r>
      <w:r w:rsidRPr="00454BFC">
        <w:rPr>
          <w:spacing w:val="-14"/>
          <w:sz w:val="22"/>
        </w:rPr>
        <w:t xml:space="preserve"> </w:t>
      </w:r>
      <w:r w:rsidRPr="00454BFC">
        <w:rPr>
          <w:sz w:val="22"/>
        </w:rPr>
        <w:t>are</w:t>
      </w:r>
      <w:r w:rsidRPr="00454BFC">
        <w:rPr>
          <w:spacing w:val="-13"/>
          <w:sz w:val="22"/>
        </w:rPr>
        <w:t xml:space="preserve"> </w:t>
      </w:r>
      <w:r w:rsidRPr="00454BFC">
        <w:rPr>
          <w:sz w:val="22"/>
        </w:rPr>
        <w:t>vital</w:t>
      </w:r>
      <w:r w:rsidRPr="00454BFC">
        <w:rPr>
          <w:spacing w:val="-14"/>
          <w:sz w:val="22"/>
        </w:rPr>
        <w:t xml:space="preserve"> </w:t>
      </w:r>
      <w:r w:rsidRPr="00454BFC">
        <w:rPr>
          <w:sz w:val="22"/>
        </w:rPr>
        <w:t>for</w:t>
      </w:r>
      <w:r w:rsidRPr="00454BFC">
        <w:rPr>
          <w:spacing w:val="-14"/>
          <w:sz w:val="22"/>
        </w:rPr>
        <w:t xml:space="preserve"> </w:t>
      </w:r>
      <w:r w:rsidRPr="00454BFC">
        <w:rPr>
          <w:sz w:val="22"/>
        </w:rPr>
        <w:t>university</w:t>
      </w:r>
      <w:r w:rsidRPr="00454BFC">
        <w:rPr>
          <w:spacing w:val="-14"/>
          <w:sz w:val="22"/>
        </w:rPr>
        <w:t xml:space="preserve"> </w:t>
      </w:r>
      <w:r w:rsidRPr="00454BFC">
        <w:rPr>
          <w:sz w:val="22"/>
        </w:rPr>
        <w:t>financial stability.</w:t>
      </w:r>
      <w:r w:rsidRPr="00454BFC">
        <w:rPr>
          <w:spacing w:val="-14"/>
          <w:sz w:val="22"/>
        </w:rPr>
        <w:t xml:space="preserve"> </w:t>
      </w:r>
      <w:r w:rsidRPr="00454BFC">
        <w:rPr>
          <w:sz w:val="22"/>
        </w:rPr>
        <w:t>While</w:t>
      </w:r>
      <w:r w:rsidRPr="00454BFC">
        <w:rPr>
          <w:spacing w:val="-14"/>
          <w:sz w:val="22"/>
        </w:rPr>
        <w:t xml:space="preserve"> </w:t>
      </w:r>
      <w:r w:rsidRPr="00454BFC">
        <w:rPr>
          <w:sz w:val="22"/>
        </w:rPr>
        <w:t>delays</w:t>
      </w:r>
      <w:r w:rsidRPr="00454BFC">
        <w:rPr>
          <w:spacing w:val="-14"/>
          <w:sz w:val="22"/>
        </w:rPr>
        <w:t xml:space="preserve"> </w:t>
      </w:r>
      <w:r w:rsidRPr="00454BFC">
        <w:rPr>
          <w:sz w:val="22"/>
        </w:rPr>
        <w:t>could</w:t>
      </w:r>
      <w:r w:rsidRPr="00454BFC">
        <w:rPr>
          <w:spacing w:val="-13"/>
          <w:sz w:val="22"/>
        </w:rPr>
        <w:t xml:space="preserve"> </w:t>
      </w:r>
      <w:r w:rsidRPr="00454BFC">
        <w:rPr>
          <w:sz w:val="22"/>
        </w:rPr>
        <w:t>cause</w:t>
      </w:r>
      <w:r w:rsidRPr="00454BFC">
        <w:rPr>
          <w:spacing w:val="-14"/>
          <w:sz w:val="22"/>
        </w:rPr>
        <w:t xml:space="preserve"> </w:t>
      </w:r>
      <w:r w:rsidRPr="00454BFC">
        <w:rPr>
          <w:sz w:val="22"/>
        </w:rPr>
        <w:t>temporary</w:t>
      </w:r>
      <w:r w:rsidRPr="00454BFC">
        <w:rPr>
          <w:spacing w:val="-14"/>
          <w:sz w:val="22"/>
        </w:rPr>
        <w:t xml:space="preserve"> </w:t>
      </w:r>
      <w:r w:rsidRPr="00454BFC">
        <w:rPr>
          <w:sz w:val="22"/>
        </w:rPr>
        <w:t>setbacks,</w:t>
      </w:r>
      <w:r w:rsidRPr="00454BFC">
        <w:rPr>
          <w:spacing w:val="-14"/>
          <w:sz w:val="22"/>
        </w:rPr>
        <w:t xml:space="preserve"> </w:t>
      </w:r>
      <w:r w:rsidRPr="00454BFC">
        <w:rPr>
          <w:sz w:val="22"/>
        </w:rPr>
        <w:t>the</w:t>
      </w:r>
      <w:r w:rsidRPr="00454BFC">
        <w:rPr>
          <w:spacing w:val="-13"/>
          <w:sz w:val="22"/>
        </w:rPr>
        <w:t xml:space="preserve"> </w:t>
      </w:r>
      <w:r w:rsidRPr="00454BFC">
        <w:rPr>
          <w:sz w:val="22"/>
        </w:rPr>
        <w:t>long-term</w:t>
      </w:r>
      <w:r w:rsidRPr="00454BFC">
        <w:rPr>
          <w:spacing w:val="-14"/>
          <w:sz w:val="22"/>
        </w:rPr>
        <w:t xml:space="preserve"> </w:t>
      </w:r>
      <w:r w:rsidRPr="00454BFC">
        <w:rPr>
          <w:sz w:val="22"/>
        </w:rPr>
        <w:t>operational</w:t>
      </w:r>
      <w:r w:rsidRPr="00454BFC">
        <w:rPr>
          <w:spacing w:val="-14"/>
          <w:sz w:val="22"/>
        </w:rPr>
        <w:t xml:space="preserve"> </w:t>
      </w:r>
      <w:r w:rsidRPr="00454BFC">
        <w:rPr>
          <w:sz w:val="22"/>
        </w:rPr>
        <w:t>impact</w:t>
      </w:r>
      <w:r w:rsidRPr="00454BFC">
        <w:rPr>
          <w:spacing w:val="-14"/>
          <w:sz w:val="22"/>
        </w:rPr>
        <w:t xml:space="preserve"> </w:t>
      </w:r>
      <w:r w:rsidRPr="00454BFC">
        <w:rPr>
          <w:sz w:val="22"/>
        </w:rPr>
        <w:t>would be limited.</w:t>
      </w:r>
    </w:p>
    <w:p w14:paraId="699D92F4" w14:textId="77777777" w:rsidR="00496B4B" w:rsidRPr="00454BFC" w:rsidRDefault="00496B4B" w:rsidP="00496B4B">
      <w:pPr>
        <w:pStyle w:val="ListParagraph"/>
        <w:widowControl w:val="0"/>
        <w:numPr>
          <w:ilvl w:val="1"/>
          <w:numId w:val="3"/>
        </w:numPr>
        <w:tabs>
          <w:tab w:val="left" w:pos="1180"/>
        </w:tabs>
        <w:autoSpaceDE w:val="0"/>
        <w:autoSpaceDN w:val="0"/>
        <w:spacing w:after="0" w:line="256" w:lineRule="auto"/>
        <w:ind w:right="115"/>
        <w:contextualSpacing w:val="0"/>
        <w:jc w:val="both"/>
      </w:pPr>
      <w:r w:rsidRPr="00454BFC">
        <w:rPr>
          <w:b/>
          <w:sz w:val="22"/>
        </w:rPr>
        <w:t>Campus</w:t>
      </w:r>
      <w:r w:rsidRPr="00454BFC">
        <w:rPr>
          <w:b/>
          <w:spacing w:val="-8"/>
          <w:sz w:val="22"/>
        </w:rPr>
        <w:t xml:space="preserve"> </w:t>
      </w:r>
      <w:r w:rsidRPr="00454BFC">
        <w:rPr>
          <w:b/>
          <w:sz w:val="22"/>
        </w:rPr>
        <w:t>Security</w:t>
      </w:r>
      <w:r w:rsidRPr="00454BFC">
        <w:rPr>
          <w:b/>
          <w:spacing w:val="-8"/>
          <w:sz w:val="22"/>
        </w:rPr>
        <w:t xml:space="preserve"> </w:t>
      </w:r>
      <w:r w:rsidRPr="00454BFC">
        <w:rPr>
          <w:b/>
          <w:sz w:val="22"/>
        </w:rPr>
        <w:t>Systems</w:t>
      </w:r>
      <w:r w:rsidRPr="00454BFC">
        <w:rPr>
          <w:sz w:val="22"/>
        </w:rPr>
        <w:t>:</w:t>
      </w:r>
      <w:r w:rsidRPr="00454BFC">
        <w:rPr>
          <w:spacing w:val="-12"/>
          <w:sz w:val="22"/>
        </w:rPr>
        <w:t xml:space="preserve"> </w:t>
      </w:r>
      <w:r w:rsidRPr="00454BFC">
        <w:rPr>
          <w:sz w:val="22"/>
        </w:rPr>
        <w:t>These</w:t>
      </w:r>
      <w:r w:rsidRPr="00454BFC">
        <w:rPr>
          <w:spacing w:val="-10"/>
          <w:sz w:val="22"/>
        </w:rPr>
        <w:t xml:space="preserve"> </w:t>
      </w:r>
      <w:r w:rsidRPr="00454BFC">
        <w:rPr>
          <w:sz w:val="22"/>
        </w:rPr>
        <w:t>include</w:t>
      </w:r>
      <w:r w:rsidRPr="00454BFC">
        <w:rPr>
          <w:spacing w:val="-10"/>
          <w:sz w:val="22"/>
        </w:rPr>
        <w:t xml:space="preserve"> </w:t>
      </w:r>
      <w:r w:rsidRPr="00454BFC">
        <w:rPr>
          <w:sz w:val="22"/>
        </w:rPr>
        <w:t>surveillance</w:t>
      </w:r>
      <w:r w:rsidRPr="00454BFC">
        <w:rPr>
          <w:spacing w:val="-10"/>
          <w:sz w:val="22"/>
        </w:rPr>
        <w:t xml:space="preserve"> </w:t>
      </w:r>
      <w:r w:rsidRPr="00454BFC">
        <w:rPr>
          <w:sz w:val="22"/>
        </w:rPr>
        <w:t>and</w:t>
      </w:r>
      <w:r w:rsidRPr="00454BFC">
        <w:rPr>
          <w:spacing w:val="-10"/>
          <w:sz w:val="22"/>
        </w:rPr>
        <w:t xml:space="preserve"> </w:t>
      </w:r>
      <w:r w:rsidRPr="00454BFC">
        <w:rPr>
          <w:sz w:val="22"/>
        </w:rPr>
        <w:t>access</w:t>
      </w:r>
      <w:r w:rsidRPr="00454BFC">
        <w:rPr>
          <w:spacing w:val="-10"/>
          <w:sz w:val="22"/>
        </w:rPr>
        <w:t xml:space="preserve"> </w:t>
      </w:r>
      <w:r w:rsidRPr="00454BFC">
        <w:rPr>
          <w:sz w:val="22"/>
        </w:rPr>
        <w:t>control</w:t>
      </w:r>
      <w:r w:rsidRPr="00454BFC">
        <w:rPr>
          <w:spacing w:val="-9"/>
          <w:sz w:val="22"/>
        </w:rPr>
        <w:t xml:space="preserve"> </w:t>
      </w:r>
      <w:r w:rsidRPr="00454BFC">
        <w:rPr>
          <w:sz w:val="22"/>
        </w:rPr>
        <w:t>systems,</w:t>
      </w:r>
      <w:r w:rsidRPr="00454BFC">
        <w:rPr>
          <w:spacing w:val="-10"/>
          <w:sz w:val="22"/>
        </w:rPr>
        <w:t xml:space="preserve"> </w:t>
      </w:r>
      <w:r w:rsidRPr="00454BFC">
        <w:rPr>
          <w:sz w:val="22"/>
        </w:rPr>
        <w:t>critical</w:t>
      </w:r>
      <w:r w:rsidRPr="00454BFC">
        <w:rPr>
          <w:spacing w:val="-10"/>
          <w:sz w:val="22"/>
        </w:rPr>
        <w:t xml:space="preserve"> </w:t>
      </w:r>
      <w:r w:rsidRPr="00454BFC">
        <w:rPr>
          <w:sz w:val="22"/>
        </w:rPr>
        <w:t>for student and staff safety.</w:t>
      </w:r>
      <w:r w:rsidRPr="00454BFC">
        <w:rPr>
          <w:spacing w:val="-5"/>
          <w:sz w:val="22"/>
        </w:rPr>
        <w:t xml:space="preserve"> </w:t>
      </w:r>
      <w:r w:rsidRPr="00454BFC">
        <w:rPr>
          <w:sz w:val="22"/>
        </w:rPr>
        <w:t>Any disruption could expose the campus to physical security risks.</w:t>
      </w:r>
    </w:p>
    <w:p w14:paraId="5D1B7C1F" w14:textId="77777777" w:rsidR="00496B4B" w:rsidRPr="00454BFC" w:rsidRDefault="00496B4B" w:rsidP="00496B4B">
      <w:pPr>
        <w:pStyle w:val="BodyText"/>
        <w:spacing w:before="162" w:line="259" w:lineRule="auto"/>
        <w:ind w:right="118"/>
        <w:rPr>
          <w:rFonts w:asciiTheme="minorHAnsi" w:hAnsiTheme="minorHAnsi"/>
        </w:rPr>
      </w:pPr>
      <w:r w:rsidRPr="00454BFC">
        <w:rPr>
          <w:rFonts w:asciiTheme="minorHAnsi" w:hAnsiTheme="minorHAnsi"/>
        </w:rPr>
        <w:t>The</w:t>
      </w:r>
      <w:r w:rsidRPr="00454BFC">
        <w:rPr>
          <w:rFonts w:asciiTheme="minorHAnsi" w:hAnsiTheme="minorHAnsi"/>
          <w:spacing w:val="-7"/>
        </w:rPr>
        <w:t xml:space="preserve"> </w:t>
      </w:r>
      <w:r w:rsidRPr="00454BFC">
        <w:rPr>
          <w:rFonts w:asciiTheme="minorHAnsi" w:hAnsiTheme="minorHAnsi"/>
        </w:rPr>
        <w:t>university’s</w:t>
      </w:r>
      <w:r w:rsidRPr="00454BFC">
        <w:rPr>
          <w:rFonts w:asciiTheme="minorHAnsi" w:hAnsiTheme="minorHAnsi"/>
          <w:spacing w:val="-6"/>
        </w:rPr>
        <w:t xml:space="preserve"> </w:t>
      </w:r>
      <w:r w:rsidRPr="00454BFC">
        <w:rPr>
          <w:rFonts w:asciiTheme="minorHAnsi" w:hAnsiTheme="minorHAnsi"/>
        </w:rPr>
        <w:t>core</w:t>
      </w:r>
      <w:r w:rsidRPr="00454BFC">
        <w:rPr>
          <w:rFonts w:asciiTheme="minorHAnsi" w:hAnsiTheme="minorHAnsi"/>
          <w:spacing w:val="-6"/>
        </w:rPr>
        <w:t xml:space="preserve"> </w:t>
      </w:r>
      <w:r w:rsidRPr="00454BFC">
        <w:rPr>
          <w:rFonts w:asciiTheme="minorHAnsi" w:hAnsiTheme="minorHAnsi"/>
        </w:rPr>
        <w:t>systems</w:t>
      </w:r>
      <w:r w:rsidRPr="00454BFC">
        <w:rPr>
          <w:rFonts w:asciiTheme="minorHAnsi" w:hAnsiTheme="minorHAnsi"/>
          <w:spacing w:val="-6"/>
        </w:rPr>
        <w:t xml:space="preserve"> </w:t>
      </w:r>
      <w:r w:rsidRPr="00454BFC">
        <w:rPr>
          <w:rFonts w:asciiTheme="minorHAnsi" w:hAnsiTheme="minorHAnsi"/>
        </w:rPr>
        <w:t>are</w:t>
      </w:r>
      <w:r w:rsidRPr="00454BFC">
        <w:rPr>
          <w:rFonts w:asciiTheme="minorHAnsi" w:hAnsiTheme="minorHAnsi"/>
          <w:spacing w:val="-6"/>
        </w:rPr>
        <w:t xml:space="preserve"> </w:t>
      </w:r>
      <w:r w:rsidRPr="00454BFC">
        <w:rPr>
          <w:rFonts w:asciiTheme="minorHAnsi" w:hAnsiTheme="minorHAnsi"/>
        </w:rPr>
        <w:t>heavily</w:t>
      </w:r>
      <w:r w:rsidRPr="00454BFC">
        <w:rPr>
          <w:rFonts w:asciiTheme="minorHAnsi" w:hAnsiTheme="minorHAnsi"/>
          <w:spacing w:val="-9"/>
        </w:rPr>
        <w:t xml:space="preserve"> </w:t>
      </w:r>
      <w:r w:rsidRPr="00454BFC">
        <w:rPr>
          <w:rFonts w:asciiTheme="minorHAnsi" w:hAnsiTheme="minorHAnsi"/>
        </w:rPr>
        <w:t>reliant</w:t>
      </w:r>
      <w:r w:rsidRPr="00454BFC">
        <w:rPr>
          <w:rFonts w:asciiTheme="minorHAnsi" w:hAnsiTheme="minorHAnsi"/>
          <w:spacing w:val="-6"/>
        </w:rPr>
        <w:t xml:space="preserve"> </w:t>
      </w:r>
      <w:r w:rsidRPr="00454BFC">
        <w:rPr>
          <w:rFonts w:asciiTheme="minorHAnsi" w:hAnsiTheme="minorHAnsi"/>
        </w:rPr>
        <w:t>on</w:t>
      </w:r>
      <w:r w:rsidRPr="00454BFC">
        <w:rPr>
          <w:rFonts w:asciiTheme="minorHAnsi" w:hAnsiTheme="minorHAnsi"/>
          <w:spacing w:val="-9"/>
        </w:rPr>
        <w:t xml:space="preserve"> </w:t>
      </w:r>
      <w:r w:rsidRPr="00454BFC">
        <w:rPr>
          <w:rFonts w:asciiTheme="minorHAnsi" w:hAnsiTheme="minorHAnsi"/>
        </w:rPr>
        <w:t>IT,</w:t>
      </w:r>
      <w:r w:rsidRPr="00454BFC">
        <w:rPr>
          <w:rFonts w:asciiTheme="minorHAnsi" w:hAnsiTheme="minorHAnsi"/>
          <w:spacing w:val="-7"/>
        </w:rPr>
        <w:t xml:space="preserve"> </w:t>
      </w:r>
      <w:r w:rsidRPr="00454BFC">
        <w:rPr>
          <w:rFonts w:asciiTheme="minorHAnsi" w:hAnsiTheme="minorHAnsi"/>
        </w:rPr>
        <w:t>and</w:t>
      </w:r>
      <w:r w:rsidRPr="00454BFC">
        <w:rPr>
          <w:rFonts w:asciiTheme="minorHAnsi" w:hAnsiTheme="minorHAnsi"/>
          <w:spacing w:val="-6"/>
        </w:rPr>
        <w:t xml:space="preserve"> </w:t>
      </w:r>
      <w:r w:rsidRPr="00454BFC">
        <w:rPr>
          <w:rFonts w:asciiTheme="minorHAnsi" w:hAnsiTheme="minorHAnsi"/>
        </w:rPr>
        <w:t>any</w:t>
      </w:r>
      <w:r w:rsidRPr="00454BFC">
        <w:rPr>
          <w:rFonts w:asciiTheme="minorHAnsi" w:hAnsiTheme="minorHAnsi"/>
          <w:spacing w:val="-6"/>
        </w:rPr>
        <w:t xml:space="preserve"> </w:t>
      </w:r>
      <w:r w:rsidRPr="00454BFC">
        <w:rPr>
          <w:rFonts w:asciiTheme="minorHAnsi" w:hAnsiTheme="minorHAnsi"/>
        </w:rPr>
        <w:t>vulnerabilities</w:t>
      </w:r>
      <w:r w:rsidRPr="00454BFC">
        <w:rPr>
          <w:rFonts w:asciiTheme="minorHAnsi" w:hAnsiTheme="minorHAnsi"/>
          <w:spacing w:val="-6"/>
        </w:rPr>
        <w:t xml:space="preserve"> </w:t>
      </w:r>
      <w:r w:rsidRPr="00454BFC">
        <w:rPr>
          <w:rFonts w:asciiTheme="minorHAnsi" w:hAnsiTheme="minorHAnsi"/>
        </w:rPr>
        <w:t>in</w:t>
      </w:r>
      <w:r w:rsidRPr="00454BFC">
        <w:rPr>
          <w:rFonts w:asciiTheme="minorHAnsi" w:hAnsiTheme="minorHAnsi"/>
          <w:spacing w:val="-9"/>
        </w:rPr>
        <w:t xml:space="preserve"> </w:t>
      </w:r>
      <w:r w:rsidRPr="00454BFC">
        <w:rPr>
          <w:rFonts w:asciiTheme="minorHAnsi" w:hAnsiTheme="minorHAnsi"/>
        </w:rPr>
        <w:t>these</w:t>
      </w:r>
      <w:r w:rsidRPr="00454BFC">
        <w:rPr>
          <w:rFonts w:asciiTheme="minorHAnsi" w:hAnsiTheme="minorHAnsi"/>
          <w:spacing w:val="-6"/>
        </w:rPr>
        <w:t xml:space="preserve"> </w:t>
      </w:r>
      <w:r w:rsidRPr="00454BFC">
        <w:rPr>
          <w:rFonts w:asciiTheme="minorHAnsi" w:hAnsiTheme="minorHAnsi"/>
        </w:rPr>
        <w:t>areas</w:t>
      </w:r>
      <w:r w:rsidRPr="00454BFC">
        <w:rPr>
          <w:rFonts w:asciiTheme="minorHAnsi" w:hAnsiTheme="minorHAnsi"/>
          <w:spacing w:val="-6"/>
        </w:rPr>
        <w:t xml:space="preserve"> </w:t>
      </w:r>
      <w:r w:rsidRPr="00454BFC">
        <w:rPr>
          <w:rFonts w:asciiTheme="minorHAnsi" w:hAnsiTheme="minorHAnsi"/>
        </w:rPr>
        <w:t>could lead to service disruptions, financial losses, and damage to the institution’s academic reputation.</w:t>
      </w:r>
    </w:p>
    <w:p w14:paraId="0275972B" w14:textId="77777777" w:rsidR="00496B4B" w:rsidRPr="00454BFC" w:rsidRDefault="00496B4B" w:rsidP="00496B4B">
      <w:pPr>
        <w:pStyle w:val="BodyText"/>
        <w:ind w:left="0"/>
        <w:jc w:val="left"/>
        <w:rPr>
          <w:rFonts w:asciiTheme="minorHAnsi" w:hAnsiTheme="minorHAnsi"/>
          <w:sz w:val="24"/>
        </w:rPr>
      </w:pPr>
    </w:p>
    <w:p w14:paraId="7435014B" w14:textId="77777777" w:rsidR="00496B4B" w:rsidRPr="00454BFC" w:rsidRDefault="00496B4B" w:rsidP="00496B4B">
      <w:pPr>
        <w:pStyle w:val="ListParagraph"/>
        <w:widowControl w:val="0"/>
        <w:numPr>
          <w:ilvl w:val="0"/>
          <w:numId w:val="3"/>
        </w:numPr>
        <w:tabs>
          <w:tab w:val="left" w:pos="819"/>
        </w:tabs>
        <w:autoSpaceDE w:val="0"/>
        <w:autoSpaceDN w:val="0"/>
        <w:spacing w:before="157" w:after="0" w:line="240" w:lineRule="auto"/>
        <w:ind w:left="819" w:hanging="359"/>
        <w:contextualSpacing w:val="0"/>
        <w:jc w:val="both"/>
      </w:pPr>
      <w:r w:rsidRPr="00454BFC">
        <w:rPr>
          <w:b/>
          <w:sz w:val="22"/>
        </w:rPr>
        <w:t>Prioritizations</w:t>
      </w:r>
      <w:r w:rsidRPr="00454BFC">
        <w:rPr>
          <w:b/>
          <w:spacing w:val="-6"/>
          <w:sz w:val="22"/>
        </w:rPr>
        <w:t xml:space="preserve"> </w:t>
      </w:r>
      <w:r w:rsidRPr="00454BFC">
        <w:rPr>
          <w:sz w:val="22"/>
        </w:rPr>
        <w:t>–</w:t>
      </w:r>
      <w:r w:rsidRPr="00454BFC">
        <w:rPr>
          <w:spacing w:val="-6"/>
          <w:sz w:val="22"/>
        </w:rPr>
        <w:t xml:space="preserve"> </w:t>
      </w:r>
      <w:r w:rsidRPr="00454BFC">
        <w:rPr>
          <w:sz w:val="22"/>
        </w:rPr>
        <w:t>critical,</w:t>
      </w:r>
      <w:r w:rsidRPr="00454BFC">
        <w:rPr>
          <w:spacing w:val="-8"/>
          <w:sz w:val="22"/>
        </w:rPr>
        <w:t xml:space="preserve"> </w:t>
      </w:r>
      <w:r w:rsidRPr="00454BFC">
        <w:rPr>
          <w:sz w:val="22"/>
        </w:rPr>
        <w:t>major,</w:t>
      </w:r>
      <w:r w:rsidRPr="00454BFC">
        <w:rPr>
          <w:spacing w:val="-6"/>
          <w:sz w:val="22"/>
        </w:rPr>
        <w:t xml:space="preserve"> </w:t>
      </w:r>
      <w:r w:rsidRPr="00454BFC">
        <w:rPr>
          <w:sz w:val="22"/>
        </w:rPr>
        <w:t>and</w:t>
      </w:r>
      <w:r w:rsidRPr="00454BFC">
        <w:rPr>
          <w:spacing w:val="-6"/>
          <w:sz w:val="22"/>
        </w:rPr>
        <w:t xml:space="preserve"> </w:t>
      </w:r>
      <w:r w:rsidRPr="00454BFC">
        <w:rPr>
          <w:sz w:val="22"/>
        </w:rPr>
        <w:t>minor</w:t>
      </w:r>
      <w:r w:rsidRPr="00454BFC">
        <w:rPr>
          <w:spacing w:val="-6"/>
          <w:sz w:val="22"/>
        </w:rPr>
        <w:t xml:space="preserve"> </w:t>
      </w:r>
      <w:r w:rsidRPr="00454BFC">
        <w:rPr>
          <w:spacing w:val="-2"/>
          <w:sz w:val="22"/>
        </w:rPr>
        <w:t>classifications</w:t>
      </w:r>
    </w:p>
    <w:p w14:paraId="307F8EB0" w14:textId="77777777" w:rsidR="00496B4B" w:rsidRPr="00454BFC" w:rsidRDefault="00496B4B" w:rsidP="00496B4B">
      <w:pPr>
        <w:pStyle w:val="ListParagraph"/>
        <w:widowControl w:val="0"/>
        <w:numPr>
          <w:ilvl w:val="1"/>
          <w:numId w:val="3"/>
        </w:numPr>
        <w:tabs>
          <w:tab w:val="left" w:pos="1180"/>
        </w:tabs>
        <w:autoSpaceDE w:val="0"/>
        <w:autoSpaceDN w:val="0"/>
        <w:spacing w:before="21" w:after="0" w:line="259" w:lineRule="auto"/>
        <w:ind w:right="118"/>
        <w:contextualSpacing w:val="0"/>
        <w:jc w:val="both"/>
      </w:pPr>
      <w:r w:rsidRPr="00454BFC">
        <w:rPr>
          <w:b/>
          <w:sz w:val="22"/>
        </w:rPr>
        <w:t>Critical</w:t>
      </w:r>
      <w:r w:rsidRPr="00454BFC">
        <w:rPr>
          <w:sz w:val="22"/>
        </w:rPr>
        <w:t>: These functions are essential for the university's core operations. Any disruption would severely impact academic continuity and student services, leading to significant operational and reputational damage.</w:t>
      </w:r>
    </w:p>
    <w:p w14:paraId="2891CAD5" w14:textId="77777777" w:rsidR="00496B4B" w:rsidRPr="00454BFC" w:rsidRDefault="00496B4B" w:rsidP="00496B4B">
      <w:pPr>
        <w:pStyle w:val="Heading2"/>
        <w:spacing w:line="252" w:lineRule="exact"/>
        <w:ind w:left="1180"/>
        <w:rPr>
          <w:rFonts w:asciiTheme="minorHAnsi" w:hAnsiTheme="minorHAnsi"/>
          <w:b/>
        </w:rPr>
      </w:pPr>
      <w:r w:rsidRPr="00454BFC">
        <w:rPr>
          <w:rFonts w:asciiTheme="minorHAnsi" w:hAnsiTheme="minorHAnsi"/>
          <w:spacing w:val="-2"/>
        </w:rPr>
        <w:t>Classifications:</w:t>
      </w:r>
    </w:p>
    <w:p w14:paraId="7C1F1F7F" w14:textId="77777777" w:rsidR="00496B4B" w:rsidRPr="00454BFC" w:rsidRDefault="00496B4B" w:rsidP="00496B4B">
      <w:pPr>
        <w:pStyle w:val="ListParagraph"/>
        <w:widowControl w:val="0"/>
        <w:numPr>
          <w:ilvl w:val="2"/>
          <w:numId w:val="3"/>
        </w:numPr>
        <w:tabs>
          <w:tab w:val="left" w:pos="1899"/>
        </w:tabs>
        <w:autoSpaceDE w:val="0"/>
        <w:autoSpaceDN w:val="0"/>
        <w:spacing w:before="20" w:after="0" w:line="271" w:lineRule="exact"/>
        <w:ind w:left="1899" w:hanging="359"/>
        <w:contextualSpacing w:val="0"/>
      </w:pPr>
      <w:r w:rsidRPr="00454BFC">
        <w:rPr>
          <w:b/>
          <w:sz w:val="22"/>
        </w:rPr>
        <w:t>Academic</w:t>
      </w:r>
      <w:r w:rsidRPr="00454BFC">
        <w:rPr>
          <w:b/>
          <w:spacing w:val="-8"/>
          <w:sz w:val="22"/>
        </w:rPr>
        <w:t xml:space="preserve"> </w:t>
      </w:r>
      <w:r w:rsidRPr="00454BFC">
        <w:rPr>
          <w:b/>
          <w:sz w:val="22"/>
        </w:rPr>
        <w:t>Operations</w:t>
      </w:r>
      <w:r w:rsidRPr="00454BFC">
        <w:rPr>
          <w:sz w:val="22"/>
        </w:rPr>
        <w:t>:</w:t>
      </w:r>
      <w:r w:rsidRPr="00454BFC">
        <w:rPr>
          <w:spacing w:val="-3"/>
          <w:sz w:val="22"/>
        </w:rPr>
        <w:t xml:space="preserve"> </w:t>
      </w:r>
      <w:r w:rsidRPr="00454BFC">
        <w:rPr>
          <w:sz w:val="22"/>
        </w:rPr>
        <w:t>Ensuring</w:t>
      </w:r>
      <w:r w:rsidRPr="00454BFC">
        <w:rPr>
          <w:spacing w:val="-3"/>
          <w:sz w:val="22"/>
        </w:rPr>
        <w:t xml:space="preserve"> </w:t>
      </w:r>
      <w:r w:rsidRPr="00454BFC">
        <w:rPr>
          <w:sz w:val="22"/>
        </w:rPr>
        <w:t>course</w:t>
      </w:r>
      <w:r w:rsidRPr="00454BFC">
        <w:rPr>
          <w:spacing w:val="-4"/>
          <w:sz w:val="22"/>
        </w:rPr>
        <w:t xml:space="preserve"> </w:t>
      </w:r>
      <w:r w:rsidRPr="00454BFC">
        <w:rPr>
          <w:sz w:val="22"/>
        </w:rPr>
        <w:t>delivery</w:t>
      </w:r>
      <w:r w:rsidRPr="00454BFC">
        <w:rPr>
          <w:spacing w:val="-6"/>
          <w:sz w:val="22"/>
        </w:rPr>
        <w:t xml:space="preserve"> </w:t>
      </w:r>
      <w:r w:rsidRPr="00454BFC">
        <w:rPr>
          <w:sz w:val="22"/>
        </w:rPr>
        <w:t>and</w:t>
      </w:r>
      <w:r w:rsidRPr="00454BFC">
        <w:rPr>
          <w:spacing w:val="-6"/>
          <w:sz w:val="22"/>
        </w:rPr>
        <w:t xml:space="preserve"> </w:t>
      </w:r>
      <w:r w:rsidRPr="00454BFC">
        <w:rPr>
          <w:sz w:val="22"/>
        </w:rPr>
        <w:t>access</w:t>
      </w:r>
      <w:r w:rsidRPr="00454BFC">
        <w:rPr>
          <w:spacing w:val="-5"/>
          <w:sz w:val="22"/>
        </w:rPr>
        <w:t xml:space="preserve"> </w:t>
      </w:r>
      <w:r w:rsidRPr="00454BFC">
        <w:rPr>
          <w:sz w:val="22"/>
        </w:rPr>
        <w:t>to</w:t>
      </w:r>
      <w:r w:rsidRPr="00454BFC">
        <w:rPr>
          <w:spacing w:val="-4"/>
          <w:sz w:val="22"/>
        </w:rPr>
        <w:t xml:space="preserve"> </w:t>
      </w:r>
      <w:r w:rsidRPr="00454BFC">
        <w:rPr>
          <w:sz w:val="22"/>
        </w:rPr>
        <w:t>learning</w:t>
      </w:r>
      <w:r w:rsidRPr="00454BFC">
        <w:rPr>
          <w:spacing w:val="-6"/>
          <w:sz w:val="22"/>
        </w:rPr>
        <w:t xml:space="preserve"> </w:t>
      </w:r>
      <w:r w:rsidRPr="00454BFC">
        <w:rPr>
          <w:spacing w:val="-2"/>
          <w:sz w:val="22"/>
        </w:rPr>
        <w:t>platforms.</w:t>
      </w:r>
    </w:p>
    <w:p w14:paraId="51084E56" w14:textId="77777777" w:rsidR="00496B4B" w:rsidRPr="00454BFC" w:rsidRDefault="00496B4B" w:rsidP="00496B4B">
      <w:pPr>
        <w:pStyle w:val="ListParagraph"/>
        <w:widowControl w:val="0"/>
        <w:numPr>
          <w:ilvl w:val="2"/>
          <w:numId w:val="3"/>
        </w:numPr>
        <w:tabs>
          <w:tab w:val="left" w:pos="1900"/>
        </w:tabs>
        <w:autoSpaceDE w:val="0"/>
        <w:autoSpaceDN w:val="0"/>
        <w:spacing w:after="0" w:line="242" w:lineRule="auto"/>
        <w:ind w:right="119"/>
        <w:contextualSpacing w:val="0"/>
      </w:pPr>
      <w:r w:rsidRPr="00454BFC">
        <w:rPr>
          <w:b/>
          <w:sz w:val="22"/>
        </w:rPr>
        <w:t>Student Information Systems</w:t>
      </w:r>
      <w:r w:rsidRPr="00454BFC">
        <w:rPr>
          <w:sz w:val="22"/>
        </w:rPr>
        <w:t xml:space="preserve">: Managing student registration, grades, and personal </w:t>
      </w:r>
      <w:r w:rsidRPr="00454BFC">
        <w:rPr>
          <w:spacing w:val="-2"/>
          <w:sz w:val="22"/>
        </w:rPr>
        <w:t>data.</w:t>
      </w:r>
    </w:p>
    <w:p w14:paraId="46B2152E" w14:textId="77777777" w:rsidR="00496B4B" w:rsidRPr="00454BFC" w:rsidRDefault="00496B4B" w:rsidP="00496B4B">
      <w:pPr>
        <w:pStyle w:val="ListParagraph"/>
        <w:widowControl w:val="0"/>
        <w:numPr>
          <w:ilvl w:val="2"/>
          <w:numId w:val="3"/>
        </w:numPr>
        <w:tabs>
          <w:tab w:val="left" w:pos="1899"/>
        </w:tabs>
        <w:autoSpaceDE w:val="0"/>
        <w:autoSpaceDN w:val="0"/>
        <w:spacing w:before="18" w:after="0" w:line="240" w:lineRule="auto"/>
        <w:ind w:left="1899" w:hanging="359"/>
        <w:contextualSpacing w:val="0"/>
      </w:pPr>
      <w:r w:rsidRPr="00454BFC">
        <w:rPr>
          <w:b/>
          <w:sz w:val="22"/>
        </w:rPr>
        <w:t>IT</w:t>
      </w:r>
      <w:r w:rsidRPr="00454BFC">
        <w:rPr>
          <w:b/>
          <w:spacing w:val="-11"/>
          <w:sz w:val="22"/>
        </w:rPr>
        <w:t xml:space="preserve"> </w:t>
      </w:r>
      <w:r w:rsidRPr="00454BFC">
        <w:rPr>
          <w:b/>
          <w:sz w:val="22"/>
        </w:rPr>
        <w:t>Infrastructure</w:t>
      </w:r>
      <w:r w:rsidRPr="00454BFC">
        <w:rPr>
          <w:sz w:val="22"/>
        </w:rPr>
        <w:t>:</w:t>
      </w:r>
      <w:r w:rsidRPr="00454BFC">
        <w:rPr>
          <w:spacing w:val="-5"/>
          <w:sz w:val="22"/>
        </w:rPr>
        <w:t xml:space="preserve"> </w:t>
      </w:r>
      <w:r w:rsidRPr="00454BFC">
        <w:rPr>
          <w:sz w:val="22"/>
        </w:rPr>
        <w:t>Supporting</w:t>
      </w:r>
      <w:r w:rsidRPr="00454BFC">
        <w:rPr>
          <w:spacing w:val="-7"/>
          <w:sz w:val="22"/>
        </w:rPr>
        <w:t xml:space="preserve"> </w:t>
      </w:r>
      <w:r w:rsidRPr="00454BFC">
        <w:rPr>
          <w:sz w:val="22"/>
        </w:rPr>
        <w:t>e-learning,</w:t>
      </w:r>
      <w:r w:rsidRPr="00454BFC">
        <w:rPr>
          <w:spacing w:val="-8"/>
          <w:sz w:val="22"/>
        </w:rPr>
        <w:t xml:space="preserve"> </w:t>
      </w:r>
      <w:r w:rsidRPr="00454BFC">
        <w:rPr>
          <w:sz w:val="22"/>
        </w:rPr>
        <w:t>communication,</w:t>
      </w:r>
      <w:r w:rsidRPr="00454BFC">
        <w:rPr>
          <w:spacing w:val="-6"/>
          <w:sz w:val="22"/>
        </w:rPr>
        <w:t xml:space="preserve"> </w:t>
      </w:r>
      <w:r w:rsidRPr="00454BFC">
        <w:rPr>
          <w:sz w:val="22"/>
        </w:rPr>
        <w:t>and</w:t>
      </w:r>
      <w:r w:rsidRPr="00454BFC">
        <w:rPr>
          <w:spacing w:val="-7"/>
          <w:sz w:val="22"/>
        </w:rPr>
        <w:t xml:space="preserve"> </w:t>
      </w:r>
      <w:r w:rsidRPr="00454BFC">
        <w:rPr>
          <w:sz w:val="22"/>
        </w:rPr>
        <w:t>research</w:t>
      </w:r>
      <w:r w:rsidRPr="00454BFC">
        <w:rPr>
          <w:spacing w:val="-7"/>
          <w:sz w:val="22"/>
        </w:rPr>
        <w:t xml:space="preserve"> </w:t>
      </w:r>
      <w:r w:rsidRPr="00454BFC">
        <w:rPr>
          <w:spacing w:val="-2"/>
          <w:sz w:val="22"/>
        </w:rPr>
        <w:t>databases.</w:t>
      </w:r>
    </w:p>
    <w:p w14:paraId="38E35AAE" w14:textId="77777777" w:rsidR="00496B4B" w:rsidRPr="00454BFC" w:rsidRDefault="00496B4B" w:rsidP="00496B4B">
      <w:pPr>
        <w:pStyle w:val="ListParagraph"/>
        <w:widowControl w:val="0"/>
        <w:numPr>
          <w:ilvl w:val="1"/>
          <w:numId w:val="3"/>
        </w:numPr>
        <w:tabs>
          <w:tab w:val="left" w:pos="1180"/>
        </w:tabs>
        <w:autoSpaceDE w:val="0"/>
        <w:autoSpaceDN w:val="0"/>
        <w:spacing w:before="3" w:after="0" w:line="259" w:lineRule="auto"/>
        <w:ind w:right="120"/>
        <w:contextualSpacing w:val="0"/>
        <w:jc w:val="both"/>
      </w:pPr>
      <w:r w:rsidRPr="00454BFC">
        <w:rPr>
          <w:b/>
          <w:sz w:val="22"/>
        </w:rPr>
        <w:t>Major</w:t>
      </w:r>
      <w:r w:rsidRPr="00454BFC">
        <w:rPr>
          <w:sz w:val="22"/>
        </w:rPr>
        <w:t>: These functions are important but can tolerate a slightly longer recovery period than critical</w:t>
      </w:r>
      <w:r w:rsidRPr="00454BFC">
        <w:rPr>
          <w:spacing w:val="-4"/>
          <w:sz w:val="22"/>
        </w:rPr>
        <w:t xml:space="preserve"> </w:t>
      </w:r>
      <w:r w:rsidRPr="00454BFC">
        <w:rPr>
          <w:sz w:val="22"/>
        </w:rPr>
        <w:t>functions.</w:t>
      </w:r>
      <w:r w:rsidRPr="00454BFC">
        <w:rPr>
          <w:spacing w:val="-4"/>
          <w:sz w:val="22"/>
        </w:rPr>
        <w:t xml:space="preserve"> </w:t>
      </w:r>
      <w:r w:rsidRPr="00454BFC">
        <w:rPr>
          <w:sz w:val="22"/>
        </w:rPr>
        <w:t>Disruptions</w:t>
      </w:r>
      <w:r w:rsidRPr="00454BFC">
        <w:rPr>
          <w:spacing w:val="-4"/>
          <w:sz w:val="22"/>
        </w:rPr>
        <w:t xml:space="preserve"> </w:t>
      </w:r>
      <w:r w:rsidRPr="00454BFC">
        <w:rPr>
          <w:sz w:val="22"/>
        </w:rPr>
        <w:t>could</w:t>
      </w:r>
      <w:r w:rsidRPr="00454BFC">
        <w:rPr>
          <w:spacing w:val="-4"/>
          <w:sz w:val="22"/>
        </w:rPr>
        <w:t xml:space="preserve"> </w:t>
      </w:r>
      <w:r w:rsidRPr="00454BFC">
        <w:rPr>
          <w:sz w:val="22"/>
        </w:rPr>
        <w:t>cause</w:t>
      </w:r>
      <w:r w:rsidRPr="00454BFC">
        <w:rPr>
          <w:spacing w:val="-4"/>
          <w:sz w:val="22"/>
        </w:rPr>
        <w:t xml:space="preserve"> </w:t>
      </w:r>
      <w:r w:rsidRPr="00454BFC">
        <w:rPr>
          <w:sz w:val="22"/>
        </w:rPr>
        <w:t>operational</w:t>
      </w:r>
      <w:r w:rsidRPr="00454BFC">
        <w:rPr>
          <w:spacing w:val="-6"/>
          <w:sz w:val="22"/>
        </w:rPr>
        <w:t xml:space="preserve"> </w:t>
      </w:r>
      <w:r w:rsidRPr="00454BFC">
        <w:rPr>
          <w:sz w:val="22"/>
        </w:rPr>
        <w:t>setbacks</w:t>
      </w:r>
      <w:r w:rsidRPr="00454BFC">
        <w:rPr>
          <w:spacing w:val="-4"/>
          <w:sz w:val="22"/>
        </w:rPr>
        <w:t xml:space="preserve"> </w:t>
      </w:r>
      <w:r w:rsidRPr="00454BFC">
        <w:rPr>
          <w:sz w:val="22"/>
        </w:rPr>
        <w:t>but</w:t>
      </w:r>
      <w:r w:rsidRPr="00454BFC">
        <w:rPr>
          <w:spacing w:val="-4"/>
          <w:sz w:val="22"/>
        </w:rPr>
        <w:t xml:space="preserve"> </w:t>
      </w:r>
      <w:r w:rsidRPr="00454BFC">
        <w:rPr>
          <w:sz w:val="22"/>
        </w:rPr>
        <w:t>wouldn’t</w:t>
      </w:r>
      <w:r w:rsidRPr="00454BFC">
        <w:rPr>
          <w:spacing w:val="-4"/>
          <w:sz w:val="22"/>
        </w:rPr>
        <w:t xml:space="preserve"> </w:t>
      </w:r>
      <w:r w:rsidRPr="00454BFC">
        <w:rPr>
          <w:sz w:val="22"/>
        </w:rPr>
        <w:t>immediately</w:t>
      </w:r>
      <w:r w:rsidRPr="00454BFC">
        <w:rPr>
          <w:spacing w:val="-4"/>
          <w:sz w:val="22"/>
        </w:rPr>
        <w:t xml:space="preserve"> </w:t>
      </w:r>
      <w:r w:rsidRPr="00454BFC">
        <w:rPr>
          <w:sz w:val="22"/>
        </w:rPr>
        <w:t>halt core academic processes.</w:t>
      </w:r>
    </w:p>
    <w:p w14:paraId="051A9E4E" w14:textId="77777777" w:rsidR="00496B4B" w:rsidRPr="00454BFC" w:rsidRDefault="00496B4B" w:rsidP="00496B4B">
      <w:pPr>
        <w:pStyle w:val="Heading2"/>
        <w:spacing w:line="252" w:lineRule="exact"/>
        <w:ind w:left="1180"/>
        <w:rPr>
          <w:rFonts w:asciiTheme="minorHAnsi" w:hAnsiTheme="minorHAnsi"/>
          <w:b/>
        </w:rPr>
      </w:pPr>
      <w:r w:rsidRPr="00454BFC">
        <w:rPr>
          <w:rFonts w:asciiTheme="minorHAnsi" w:hAnsiTheme="minorHAnsi"/>
          <w:spacing w:val="-2"/>
        </w:rPr>
        <w:t>Classifications:</w:t>
      </w:r>
    </w:p>
    <w:p w14:paraId="6937C8B0" w14:textId="77777777" w:rsidR="00496B4B" w:rsidRPr="00454BFC" w:rsidRDefault="00496B4B" w:rsidP="00496B4B">
      <w:pPr>
        <w:pStyle w:val="ListParagraph"/>
        <w:widowControl w:val="0"/>
        <w:numPr>
          <w:ilvl w:val="2"/>
          <w:numId w:val="3"/>
        </w:numPr>
        <w:tabs>
          <w:tab w:val="left" w:pos="1899"/>
        </w:tabs>
        <w:autoSpaceDE w:val="0"/>
        <w:autoSpaceDN w:val="0"/>
        <w:spacing w:before="20" w:after="0" w:line="271" w:lineRule="exact"/>
        <w:ind w:left="1899" w:hanging="359"/>
        <w:contextualSpacing w:val="0"/>
      </w:pPr>
      <w:r w:rsidRPr="00454BFC">
        <w:rPr>
          <w:b/>
          <w:sz w:val="22"/>
        </w:rPr>
        <w:t>Financial</w:t>
      </w:r>
      <w:r w:rsidRPr="00454BFC">
        <w:rPr>
          <w:b/>
          <w:spacing w:val="-6"/>
          <w:sz w:val="22"/>
        </w:rPr>
        <w:t xml:space="preserve"> </w:t>
      </w:r>
      <w:r w:rsidRPr="00454BFC">
        <w:rPr>
          <w:b/>
          <w:sz w:val="22"/>
        </w:rPr>
        <w:t>Services</w:t>
      </w:r>
      <w:r w:rsidRPr="00454BFC">
        <w:rPr>
          <w:sz w:val="22"/>
        </w:rPr>
        <w:t>:</w:t>
      </w:r>
      <w:r w:rsidRPr="00454BFC">
        <w:rPr>
          <w:spacing w:val="-10"/>
          <w:sz w:val="22"/>
        </w:rPr>
        <w:t xml:space="preserve"> </w:t>
      </w:r>
      <w:r w:rsidRPr="00454BFC">
        <w:rPr>
          <w:sz w:val="22"/>
        </w:rPr>
        <w:t>Tuition</w:t>
      </w:r>
      <w:r w:rsidRPr="00454BFC">
        <w:rPr>
          <w:spacing w:val="-6"/>
          <w:sz w:val="22"/>
        </w:rPr>
        <w:t xml:space="preserve"> </w:t>
      </w:r>
      <w:r w:rsidRPr="00454BFC">
        <w:rPr>
          <w:sz w:val="22"/>
        </w:rPr>
        <w:t>processing</w:t>
      </w:r>
      <w:r w:rsidRPr="00454BFC">
        <w:rPr>
          <w:spacing w:val="-9"/>
          <w:sz w:val="22"/>
        </w:rPr>
        <w:t xml:space="preserve"> </w:t>
      </w:r>
      <w:r w:rsidRPr="00454BFC">
        <w:rPr>
          <w:sz w:val="22"/>
        </w:rPr>
        <w:t>and</w:t>
      </w:r>
      <w:r w:rsidRPr="00454BFC">
        <w:rPr>
          <w:spacing w:val="-6"/>
          <w:sz w:val="22"/>
        </w:rPr>
        <w:t xml:space="preserve"> </w:t>
      </w:r>
      <w:r w:rsidRPr="00454BFC">
        <w:rPr>
          <w:sz w:val="22"/>
        </w:rPr>
        <w:t>payroll</w:t>
      </w:r>
      <w:r w:rsidRPr="00454BFC">
        <w:rPr>
          <w:spacing w:val="-8"/>
          <w:sz w:val="22"/>
        </w:rPr>
        <w:t xml:space="preserve"> </w:t>
      </w:r>
      <w:r w:rsidRPr="00454BFC">
        <w:rPr>
          <w:spacing w:val="-2"/>
          <w:sz w:val="22"/>
        </w:rPr>
        <w:t>systems.</w:t>
      </w:r>
    </w:p>
    <w:p w14:paraId="1C1AE42D" w14:textId="77777777" w:rsidR="00496B4B" w:rsidRPr="00454BFC" w:rsidRDefault="00496B4B" w:rsidP="00496B4B">
      <w:pPr>
        <w:pStyle w:val="ListParagraph"/>
        <w:widowControl w:val="0"/>
        <w:numPr>
          <w:ilvl w:val="2"/>
          <w:numId w:val="3"/>
        </w:numPr>
        <w:tabs>
          <w:tab w:val="left" w:pos="1899"/>
        </w:tabs>
        <w:autoSpaceDE w:val="0"/>
        <w:autoSpaceDN w:val="0"/>
        <w:spacing w:after="0" w:line="240" w:lineRule="auto"/>
        <w:ind w:left="1899" w:hanging="359"/>
        <w:contextualSpacing w:val="0"/>
      </w:pPr>
      <w:r w:rsidRPr="00454BFC">
        <w:rPr>
          <w:b/>
          <w:sz w:val="22"/>
        </w:rPr>
        <w:t>Campus</w:t>
      </w:r>
      <w:r w:rsidRPr="00454BFC">
        <w:rPr>
          <w:b/>
          <w:spacing w:val="-6"/>
          <w:sz w:val="22"/>
        </w:rPr>
        <w:t xml:space="preserve"> </w:t>
      </w:r>
      <w:r w:rsidRPr="00454BFC">
        <w:rPr>
          <w:b/>
          <w:sz w:val="22"/>
        </w:rPr>
        <w:t>Security</w:t>
      </w:r>
      <w:r w:rsidRPr="00454BFC">
        <w:rPr>
          <w:b/>
          <w:spacing w:val="-4"/>
          <w:sz w:val="22"/>
        </w:rPr>
        <w:t xml:space="preserve"> </w:t>
      </w:r>
      <w:r w:rsidRPr="00454BFC">
        <w:rPr>
          <w:b/>
          <w:sz w:val="22"/>
        </w:rPr>
        <w:t>Systems</w:t>
      </w:r>
      <w:r w:rsidRPr="00454BFC">
        <w:rPr>
          <w:sz w:val="22"/>
        </w:rPr>
        <w:t>:</w:t>
      </w:r>
      <w:r w:rsidRPr="00454BFC">
        <w:rPr>
          <w:spacing w:val="-2"/>
          <w:sz w:val="22"/>
        </w:rPr>
        <w:t xml:space="preserve"> </w:t>
      </w:r>
      <w:r w:rsidRPr="00454BFC">
        <w:rPr>
          <w:sz w:val="22"/>
        </w:rPr>
        <w:t>Surveillance</w:t>
      </w:r>
      <w:r w:rsidRPr="00454BFC">
        <w:rPr>
          <w:spacing w:val="-6"/>
          <w:sz w:val="22"/>
        </w:rPr>
        <w:t xml:space="preserve"> </w:t>
      </w:r>
      <w:r w:rsidRPr="00454BFC">
        <w:rPr>
          <w:sz w:val="22"/>
        </w:rPr>
        <w:t>and</w:t>
      </w:r>
      <w:r w:rsidRPr="00454BFC">
        <w:rPr>
          <w:spacing w:val="-5"/>
          <w:sz w:val="22"/>
        </w:rPr>
        <w:t xml:space="preserve"> </w:t>
      </w:r>
      <w:r w:rsidRPr="00454BFC">
        <w:rPr>
          <w:sz w:val="22"/>
        </w:rPr>
        <w:t>access</w:t>
      </w:r>
      <w:r w:rsidRPr="00454BFC">
        <w:rPr>
          <w:spacing w:val="-5"/>
          <w:sz w:val="22"/>
        </w:rPr>
        <w:t xml:space="preserve"> </w:t>
      </w:r>
      <w:r w:rsidRPr="00454BFC">
        <w:rPr>
          <w:sz w:val="22"/>
        </w:rPr>
        <w:t>control</w:t>
      </w:r>
      <w:r w:rsidRPr="00454BFC">
        <w:rPr>
          <w:spacing w:val="-6"/>
          <w:sz w:val="22"/>
        </w:rPr>
        <w:t xml:space="preserve"> </w:t>
      </w:r>
      <w:r w:rsidRPr="00454BFC">
        <w:rPr>
          <w:sz w:val="22"/>
        </w:rPr>
        <w:t>for</w:t>
      </w:r>
      <w:r w:rsidRPr="00454BFC">
        <w:rPr>
          <w:spacing w:val="-5"/>
          <w:sz w:val="22"/>
        </w:rPr>
        <w:t xml:space="preserve"> </w:t>
      </w:r>
      <w:r w:rsidRPr="00454BFC">
        <w:rPr>
          <w:sz w:val="22"/>
        </w:rPr>
        <w:t>campus</w:t>
      </w:r>
      <w:r w:rsidRPr="00454BFC">
        <w:rPr>
          <w:spacing w:val="-5"/>
          <w:sz w:val="22"/>
        </w:rPr>
        <w:t xml:space="preserve"> </w:t>
      </w:r>
      <w:r w:rsidRPr="00454BFC">
        <w:rPr>
          <w:spacing w:val="-2"/>
          <w:sz w:val="22"/>
        </w:rPr>
        <w:t>safety.</w:t>
      </w:r>
    </w:p>
    <w:p w14:paraId="4EB05CD3" w14:textId="77777777" w:rsidR="00496B4B" w:rsidRPr="00454BFC" w:rsidRDefault="00496B4B" w:rsidP="00496B4B">
      <w:pPr>
        <w:sectPr w:rsidR="00496B4B" w:rsidRPr="00454BFC" w:rsidSect="00496B4B">
          <w:pgSz w:w="12240" w:h="15840"/>
          <w:pgMar w:top="1380" w:right="1320" w:bottom="280" w:left="1340" w:header="720" w:footer="720" w:gutter="0"/>
          <w:cols w:space="720"/>
        </w:sectPr>
      </w:pPr>
    </w:p>
    <w:p w14:paraId="5EE5F99F" w14:textId="77777777" w:rsidR="00496B4B" w:rsidRPr="00454BFC" w:rsidRDefault="00496B4B" w:rsidP="00496B4B">
      <w:pPr>
        <w:pStyle w:val="ListParagraph"/>
        <w:widowControl w:val="0"/>
        <w:numPr>
          <w:ilvl w:val="1"/>
          <w:numId w:val="3"/>
        </w:numPr>
        <w:tabs>
          <w:tab w:val="left" w:pos="1180"/>
        </w:tabs>
        <w:autoSpaceDE w:val="0"/>
        <w:autoSpaceDN w:val="0"/>
        <w:spacing w:before="81" w:after="0" w:line="259" w:lineRule="auto"/>
        <w:ind w:right="117"/>
        <w:contextualSpacing w:val="0"/>
      </w:pPr>
      <w:r w:rsidRPr="00454BFC">
        <w:rPr>
          <w:b/>
          <w:sz w:val="22"/>
        </w:rPr>
        <w:lastRenderedPageBreak/>
        <w:t>Minor</w:t>
      </w:r>
      <w:r w:rsidRPr="00454BFC">
        <w:rPr>
          <w:sz w:val="22"/>
        </w:rPr>
        <w:t>:</w:t>
      </w:r>
      <w:r w:rsidRPr="00454BFC">
        <w:rPr>
          <w:spacing w:val="-16"/>
          <w:sz w:val="22"/>
        </w:rPr>
        <w:t xml:space="preserve"> </w:t>
      </w:r>
      <w:r w:rsidRPr="00454BFC">
        <w:rPr>
          <w:sz w:val="22"/>
        </w:rPr>
        <w:t>These</w:t>
      </w:r>
      <w:r w:rsidRPr="00454BFC">
        <w:rPr>
          <w:spacing w:val="-14"/>
          <w:sz w:val="22"/>
        </w:rPr>
        <w:t xml:space="preserve"> </w:t>
      </w:r>
      <w:r w:rsidRPr="00454BFC">
        <w:rPr>
          <w:sz w:val="22"/>
        </w:rPr>
        <w:t>are</w:t>
      </w:r>
      <w:r w:rsidRPr="00454BFC">
        <w:rPr>
          <w:spacing w:val="-14"/>
          <w:sz w:val="22"/>
        </w:rPr>
        <w:t xml:space="preserve"> </w:t>
      </w:r>
      <w:r w:rsidRPr="00454BFC">
        <w:rPr>
          <w:sz w:val="22"/>
        </w:rPr>
        <w:t>secondary</w:t>
      </w:r>
      <w:r w:rsidRPr="00454BFC">
        <w:rPr>
          <w:spacing w:val="-14"/>
          <w:sz w:val="22"/>
        </w:rPr>
        <w:t xml:space="preserve"> </w:t>
      </w:r>
      <w:r w:rsidRPr="00454BFC">
        <w:rPr>
          <w:sz w:val="22"/>
        </w:rPr>
        <w:t>functions</w:t>
      </w:r>
      <w:r w:rsidRPr="00454BFC">
        <w:rPr>
          <w:spacing w:val="-14"/>
          <w:sz w:val="22"/>
        </w:rPr>
        <w:t xml:space="preserve"> </w:t>
      </w:r>
      <w:r w:rsidRPr="00454BFC">
        <w:rPr>
          <w:sz w:val="22"/>
        </w:rPr>
        <w:t>with</w:t>
      </w:r>
      <w:r w:rsidRPr="00454BFC">
        <w:rPr>
          <w:spacing w:val="-14"/>
          <w:sz w:val="22"/>
        </w:rPr>
        <w:t xml:space="preserve"> </w:t>
      </w:r>
      <w:r w:rsidRPr="00454BFC">
        <w:rPr>
          <w:sz w:val="22"/>
        </w:rPr>
        <w:t>a</w:t>
      </w:r>
      <w:r w:rsidRPr="00454BFC">
        <w:rPr>
          <w:spacing w:val="-13"/>
          <w:sz w:val="22"/>
        </w:rPr>
        <w:t xml:space="preserve"> </w:t>
      </w:r>
      <w:r w:rsidRPr="00454BFC">
        <w:rPr>
          <w:sz w:val="22"/>
        </w:rPr>
        <w:t>moderate</w:t>
      </w:r>
      <w:r w:rsidRPr="00454BFC">
        <w:rPr>
          <w:spacing w:val="-14"/>
          <w:sz w:val="22"/>
        </w:rPr>
        <w:t xml:space="preserve"> </w:t>
      </w:r>
      <w:r w:rsidRPr="00454BFC">
        <w:rPr>
          <w:sz w:val="22"/>
        </w:rPr>
        <w:t>impact</w:t>
      </w:r>
      <w:r w:rsidRPr="00454BFC">
        <w:rPr>
          <w:spacing w:val="-14"/>
          <w:sz w:val="22"/>
        </w:rPr>
        <w:t xml:space="preserve"> </w:t>
      </w:r>
      <w:r w:rsidRPr="00454BFC">
        <w:rPr>
          <w:sz w:val="22"/>
        </w:rPr>
        <w:t>on</w:t>
      </w:r>
      <w:r w:rsidRPr="00454BFC">
        <w:rPr>
          <w:spacing w:val="-15"/>
          <w:sz w:val="22"/>
        </w:rPr>
        <w:t xml:space="preserve"> </w:t>
      </w:r>
      <w:r w:rsidRPr="00454BFC">
        <w:rPr>
          <w:sz w:val="22"/>
        </w:rPr>
        <w:t>operations.</w:t>
      </w:r>
      <w:r w:rsidRPr="00454BFC">
        <w:rPr>
          <w:spacing w:val="-17"/>
          <w:sz w:val="22"/>
        </w:rPr>
        <w:t xml:space="preserve"> </w:t>
      </w:r>
      <w:r w:rsidRPr="00454BFC">
        <w:rPr>
          <w:sz w:val="22"/>
        </w:rPr>
        <w:t>While</w:t>
      </w:r>
      <w:r w:rsidRPr="00454BFC">
        <w:rPr>
          <w:spacing w:val="-14"/>
          <w:sz w:val="22"/>
        </w:rPr>
        <w:t xml:space="preserve"> </w:t>
      </w:r>
      <w:r w:rsidRPr="00454BFC">
        <w:rPr>
          <w:sz w:val="22"/>
        </w:rPr>
        <w:t xml:space="preserve">disruptions may cause some inconvenience, they do not critically affect the university’s stability. </w:t>
      </w:r>
      <w:r w:rsidRPr="00454BFC">
        <w:rPr>
          <w:b/>
          <w:spacing w:val="-2"/>
          <w:sz w:val="22"/>
        </w:rPr>
        <w:t>Classifications</w:t>
      </w:r>
      <w:r w:rsidRPr="00454BFC">
        <w:rPr>
          <w:spacing w:val="-2"/>
          <w:sz w:val="22"/>
        </w:rPr>
        <w:t>:</w:t>
      </w:r>
    </w:p>
    <w:p w14:paraId="37A622FA" w14:textId="77777777" w:rsidR="00496B4B" w:rsidRPr="00454BFC" w:rsidRDefault="00496B4B" w:rsidP="00496B4B">
      <w:pPr>
        <w:pStyle w:val="ListParagraph"/>
        <w:widowControl w:val="0"/>
        <w:numPr>
          <w:ilvl w:val="2"/>
          <w:numId w:val="3"/>
        </w:numPr>
        <w:tabs>
          <w:tab w:val="left" w:pos="1900"/>
        </w:tabs>
        <w:autoSpaceDE w:val="0"/>
        <w:autoSpaceDN w:val="0"/>
        <w:spacing w:after="0" w:line="242" w:lineRule="auto"/>
        <w:ind w:right="120"/>
        <w:contextualSpacing w:val="0"/>
      </w:pPr>
      <w:r w:rsidRPr="00454BFC">
        <w:rPr>
          <w:b/>
          <w:sz w:val="22"/>
        </w:rPr>
        <w:t>Marketing and Communications</w:t>
      </w:r>
      <w:r w:rsidRPr="00454BFC">
        <w:rPr>
          <w:sz w:val="22"/>
        </w:rPr>
        <w:t>: University outreach, promotional activities, and student engagement efforts.</w:t>
      </w:r>
    </w:p>
    <w:p w14:paraId="7B989EF8" w14:textId="77777777" w:rsidR="00496B4B" w:rsidRPr="00454BFC" w:rsidRDefault="00496B4B" w:rsidP="00496B4B">
      <w:pPr>
        <w:pStyle w:val="BodyText"/>
        <w:spacing w:before="2"/>
        <w:ind w:left="0"/>
        <w:jc w:val="left"/>
        <w:rPr>
          <w:rFonts w:asciiTheme="minorHAnsi" w:hAnsiTheme="minorHAnsi"/>
          <w:sz w:val="25"/>
        </w:rPr>
      </w:pPr>
    </w:p>
    <w:p w14:paraId="29177B3E" w14:textId="77777777" w:rsidR="00496B4B" w:rsidRPr="00454BFC" w:rsidRDefault="00496B4B" w:rsidP="00496B4B">
      <w:pPr>
        <w:pStyle w:val="ListParagraph"/>
        <w:widowControl w:val="0"/>
        <w:numPr>
          <w:ilvl w:val="0"/>
          <w:numId w:val="3"/>
        </w:numPr>
        <w:tabs>
          <w:tab w:val="left" w:pos="819"/>
        </w:tabs>
        <w:autoSpaceDE w:val="0"/>
        <w:autoSpaceDN w:val="0"/>
        <w:spacing w:before="1" w:after="0" w:line="240" w:lineRule="auto"/>
        <w:ind w:left="819" w:hanging="359"/>
        <w:contextualSpacing w:val="0"/>
        <w:jc w:val="both"/>
      </w:pPr>
      <w:r w:rsidRPr="00454BFC">
        <w:rPr>
          <w:b/>
          <w:sz w:val="22"/>
        </w:rPr>
        <w:t>IT</w:t>
      </w:r>
      <w:r w:rsidRPr="00454BFC">
        <w:rPr>
          <w:b/>
          <w:spacing w:val="-9"/>
          <w:sz w:val="22"/>
        </w:rPr>
        <w:t xml:space="preserve"> </w:t>
      </w:r>
      <w:r w:rsidRPr="00454BFC">
        <w:rPr>
          <w:b/>
          <w:sz w:val="22"/>
        </w:rPr>
        <w:t>systems</w:t>
      </w:r>
      <w:r w:rsidRPr="00454BFC">
        <w:rPr>
          <w:b/>
          <w:spacing w:val="-5"/>
          <w:sz w:val="22"/>
        </w:rPr>
        <w:t xml:space="preserve"> </w:t>
      </w:r>
      <w:r w:rsidRPr="00454BFC">
        <w:rPr>
          <w:b/>
          <w:sz w:val="22"/>
        </w:rPr>
        <w:t>and</w:t>
      </w:r>
      <w:r w:rsidRPr="00454BFC">
        <w:rPr>
          <w:b/>
          <w:spacing w:val="-4"/>
          <w:sz w:val="22"/>
        </w:rPr>
        <w:t xml:space="preserve"> </w:t>
      </w:r>
      <w:r w:rsidRPr="00454BFC">
        <w:rPr>
          <w:b/>
          <w:sz w:val="22"/>
        </w:rPr>
        <w:t>applications</w:t>
      </w:r>
      <w:r w:rsidRPr="00454BFC">
        <w:rPr>
          <w:b/>
          <w:spacing w:val="-4"/>
          <w:sz w:val="22"/>
        </w:rPr>
        <w:t xml:space="preserve"> </w:t>
      </w:r>
      <w:r w:rsidRPr="00454BFC">
        <w:rPr>
          <w:b/>
          <w:sz w:val="22"/>
        </w:rPr>
        <w:t>impacted</w:t>
      </w:r>
      <w:r w:rsidRPr="00454BFC">
        <w:rPr>
          <w:b/>
          <w:spacing w:val="-1"/>
          <w:sz w:val="22"/>
        </w:rPr>
        <w:t xml:space="preserve"> </w:t>
      </w:r>
      <w:r w:rsidRPr="00454BFC">
        <w:rPr>
          <w:sz w:val="22"/>
        </w:rPr>
        <w:t>-</w:t>
      </w:r>
      <w:r w:rsidRPr="00454BFC">
        <w:rPr>
          <w:spacing w:val="-6"/>
          <w:sz w:val="22"/>
        </w:rPr>
        <w:t xml:space="preserve"> </w:t>
      </w:r>
      <w:r w:rsidRPr="00454BFC">
        <w:rPr>
          <w:sz w:val="22"/>
        </w:rPr>
        <w:t>to</w:t>
      </w:r>
      <w:r w:rsidRPr="00454BFC">
        <w:rPr>
          <w:spacing w:val="-6"/>
          <w:sz w:val="22"/>
        </w:rPr>
        <w:t xml:space="preserve"> </w:t>
      </w:r>
      <w:r w:rsidRPr="00454BFC">
        <w:rPr>
          <w:sz w:val="22"/>
        </w:rPr>
        <w:t>support</w:t>
      </w:r>
      <w:r w:rsidRPr="00454BFC">
        <w:rPr>
          <w:spacing w:val="-5"/>
          <w:sz w:val="22"/>
        </w:rPr>
        <w:t xml:space="preserve"> </w:t>
      </w:r>
      <w:r w:rsidRPr="00454BFC">
        <w:rPr>
          <w:sz w:val="22"/>
        </w:rPr>
        <w:t>the</w:t>
      </w:r>
      <w:r w:rsidRPr="00454BFC">
        <w:rPr>
          <w:spacing w:val="-3"/>
          <w:sz w:val="22"/>
        </w:rPr>
        <w:t xml:space="preserve"> </w:t>
      </w:r>
      <w:r w:rsidRPr="00454BFC">
        <w:rPr>
          <w:sz w:val="22"/>
        </w:rPr>
        <w:t>defined</w:t>
      </w:r>
      <w:r w:rsidRPr="00454BFC">
        <w:rPr>
          <w:spacing w:val="-4"/>
          <w:sz w:val="22"/>
        </w:rPr>
        <w:t xml:space="preserve"> </w:t>
      </w:r>
      <w:r w:rsidRPr="00454BFC">
        <w:rPr>
          <w:sz w:val="22"/>
        </w:rPr>
        <w:t>recovery</w:t>
      </w:r>
      <w:r w:rsidRPr="00454BFC">
        <w:rPr>
          <w:spacing w:val="-6"/>
          <w:sz w:val="22"/>
        </w:rPr>
        <w:t xml:space="preserve"> </w:t>
      </w:r>
      <w:r w:rsidRPr="00454BFC">
        <w:rPr>
          <w:sz w:val="22"/>
        </w:rPr>
        <w:t>time</w:t>
      </w:r>
      <w:r w:rsidRPr="00454BFC">
        <w:rPr>
          <w:spacing w:val="-3"/>
          <w:sz w:val="22"/>
        </w:rPr>
        <w:t xml:space="preserve"> </w:t>
      </w:r>
      <w:r w:rsidRPr="00454BFC">
        <w:rPr>
          <w:spacing w:val="-2"/>
          <w:sz w:val="22"/>
        </w:rPr>
        <w:t>objectives</w:t>
      </w:r>
    </w:p>
    <w:p w14:paraId="04DFC9C7" w14:textId="77777777" w:rsidR="00496B4B" w:rsidRPr="00454BFC" w:rsidRDefault="00496B4B" w:rsidP="00496B4B">
      <w:pPr>
        <w:pStyle w:val="BodyText"/>
        <w:spacing w:before="18" w:line="259" w:lineRule="auto"/>
        <w:ind w:right="120"/>
        <w:rPr>
          <w:rFonts w:asciiTheme="minorHAnsi" w:hAnsiTheme="minorHAnsi"/>
        </w:rPr>
      </w:pPr>
      <w:r w:rsidRPr="00454BFC">
        <w:rPr>
          <w:rFonts w:asciiTheme="minorHAnsi" w:hAnsiTheme="minorHAnsi"/>
        </w:rPr>
        <w:t>For</w:t>
      </w:r>
      <w:r w:rsidRPr="00454BFC">
        <w:rPr>
          <w:rFonts w:asciiTheme="minorHAnsi" w:hAnsiTheme="minorHAnsi"/>
          <w:spacing w:val="-7"/>
        </w:rPr>
        <w:t xml:space="preserve"> </w:t>
      </w:r>
      <w:r w:rsidRPr="00454BFC">
        <w:rPr>
          <w:rFonts w:asciiTheme="minorHAnsi" w:hAnsiTheme="minorHAnsi"/>
        </w:rPr>
        <w:t>FPT</w:t>
      </w:r>
      <w:r w:rsidRPr="00454BFC">
        <w:rPr>
          <w:rFonts w:asciiTheme="minorHAnsi" w:hAnsiTheme="minorHAnsi"/>
          <w:spacing w:val="-13"/>
        </w:rPr>
        <w:t xml:space="preserve"> </w:t>
      </w:r>
      <w:r w:rsidRPr="00454BFC">
        <w:rPr>
          <w:rFonts w:asciiTheme="minorHAnsi" w:hAnsiTheme="minorHAnsi"/>
        </w:rPr>
        <w:t>University,</w:t>
      </w:r>
      <w:r w:rsidRPr="00454BFC">
        <w:rPr>
          <w:rFonts w:asciiTheme="minorHAnsi" w:hAnsiTheme="minorHAnsi"/>
          <w:spacing w:val="-8"/>
        </w:rPr>
        <w:t xml:space="preserve"> </w:t>
      </w:r>
      <w:r w:rsidRPr="00454BFC">
        <w:rPr>
          <w:rFonts w:asciiTheme="minorHAnsi" w:hAnsiTheme="minorHAnsi"/>
        </w:rPr>
        <w:t>several</w:t>
      </w:r>
      <w:r w:rsidRPr="00454BFC">
        <w:rPr>
          <w:rFonts w:asciiTheme="minorHAnsi" w:hAnsiTheme="minorHAnsi"/>
          <w:spacing w:val="-9"/>
        </w:rPr>
        <w:t xml:space="preserve"> </w:t>
      </w:r>
      <w:r w:rsidRPr="00454BFC">
        <w:rPr>
          <w:rFonts w:asciiTheme="minorHAnsi" w:hAnsiTheme="minorHAnsi"/>
        </w:rPr>
        <w:t>IT</w:t>
      </w:r>
      <w:r w:rsidRPr="00454BFC">
        <w:rPr>
          <w:rFonts w:asciiTheme="minorHAnsi" w:hAnsiTheme="minorHAnsi"/>
          <w:spacing w:val="-13"/>
        </w:rPr>
        <w:t xml:space="preserve"> </w:t>
      </w:r>
      <w:r w:rsidRPr="00454BFC">
        <w:rPr>
          <w:rFonts w:asciiTheme="minorHAnsi" w:hAnsiTheme="minorHAnsi"/>
        </w:rPr>
        <w:t>systems</w:t>
      </w:r>
      <w:r w:rsidRPr="00454BFC">
        <w:rPr>
          <w:rFonts w:asciiTheme="minorHAnsi" w:hAnsiTheme="minorHAnsi"/>
          <w:spacing w:val="-10"/>
        </w:rPr>
        <w:t xml:space="preserve"> </w:t>
      </w:r>
      <w:r w:rsidRPr="00454BFC">
        <w:rPr>
          <w:rFonts w:asciiTheme="minorHAnsi" w:hAnsiTheme="minorHAnsi"/>
        </w:rPr>
        <w:t>and</w:t>
      </w:r>
      <w:r w:rsidRPr="00454BFC">
        <w:rPr>
          <w:rFonts w:asciiTheme="minorHAnsi" w:hAnsiTheme="minorHAnsi"/>
          <w:spacing w:val="-8"/>
        </w:rPr>
        <w:t xml:space="preserve"> </w:t>
      </w:r>
      <w:r w:rsidRPr="00454BFC">
        <w:rPr>
          <w:rFonts w:asciiTheme="minorHAnsi" w:hAnsiTheme="minorHAnsi"/>
        </w:rPr>
        <w:t>applications</w:t>
      </w:r>
      <w:r w:rsidRPr="00454BFC">
        <w:rPr>
          <w:rFonts w:asciiTheme="minorHAnsi" w:hAnsiTheme="minorHAnsi"/>
          <w:spacing w:val="-8"/>
        </w:rPr>
        <w:t xml:space="preserve"> </w:t>
      </w:r>
      <w:r w:rsidRPr="00454BFC">
        <w:rPr>
          <w:rFonts w:asciiTheme="minorHAnsi" w:hAnsiTheme="minorHAnsi"/>
        </w:rPr>
        <w:t>need</w:t>
      </w:r>
      <w:r w:rsidRPr="00454BFC">
        <w:rPr>
          <w:rFonts w:asciiTheme="minorHAnsi" w:hAnsiTheme="minorHAnsi"/>
          <w:spacing w:val="-11"/>
        </w:rPr>
        <w:t xml:space="preserve"> </w:t>
      </w:r>
      <w:r w:rsidRPr="00454BFC">
        <w:rPr>
          <w:rFonts w:asciiTheme="minorHAnsi" w:hAnsiTheme="minorHAnsi"/>
        </w:rPr>
        <w:t>to</w:t>
      </w:r>
      <w:r w:rsidRPr="00454BFC">
        <w:rPr>
          <w:rFonts w:asciiTheme="minorHAnsi" w:hAnsiTheme="minorHAnsi"/>
          <w:spacing w:val="-11"/>
        </w:rPr>
        <w:t xml:space="preserve"> </w:t>
      </w:r>
      <w:r w:rsidRPr="00454BFC">
        <w:rPr>
          <w:rFonts w:asciiTheme="minorHAnsi" w:hAnsiTheme="minorHAnsi"/>
        </w:rPr>
        <w:t>be</w:t>
      </w:r>
      <w:r w:rsidRPr="00454BFC">
        <w:rPr>
          <w:rFonts w:asciiTheme="minorHAnsi" w:hAnsiTheme="minorHAnsi"/>
          <w:spacing w:val="-8"/>
        </w:rPr>
        <w:t xml:space="preserve"> </w:t>
      </w:r>
      <w:r w:rsidRPr="00454BFC">
        <w:rPr>
          <w:rFonts w:asciiTheme="minorHAnsi" w:hAnsiTheme="minorHAnsi"/>
        </w:rPr>
        <w:t>prioritized</w:t>
      </w:r>
      <w:r w:rsidRPr="00454BFC">
        <w:rPr>
          <w:rFonts w:asciiTheme="minorHAnsi" w:hAnsiTheme="minorHAnsi"/>
          <w:spacing w:val="-11"/>
        </w:rPr>
        <w:t xml:space="preserve"> </w:t>
      </w:r>
      <w:r w:rsidRPr="00454BFC">
        <w:rPr>
          <w:rFonts w:asciiTheme="minorHAnsi" w:hAnsiTheme="minorHAnsi"/>
        </w:rPr>
        <w:t>for</w:t>
      </w:r>
      <w:r w:rsidRPr="00454BFC">
        <w:rPr>
          <w:rFonts w:asciiTheme="minorHAnsi" w:hAnsiTheme="minorHAnsi"/>
          <w:spacing w:val="-10"/>
        </w:rPr>
        <w:t xml:space="preserve"> </w:t>
      </w:r>
      <w:r w:rsidRPr="00454BFC">
        <w:rPr>
          <w:rFonts w:asciiTheme="minorHAnsi" w:hAnsiTheme="minorHAnsi"/>
        </w:rPr>
        <w:t>recovery</w:t>
      </w:r>
      <w:r w:rsidRPr="00454BFC">
        <w:rPr>
          <w:rFonts w:asciiTheme="minorHAnsi" w:hAnsiTheme="minorHAnsi"/>
          <w:spacing w:val="-11"/>
        </w:rPr>
        <w:t xml:space="preserve"> </w:t>
      </w:r>
      <w:r w:rsidRPr="00454BFC">
        <w:rPr>
          <w:rFonts w:asciiTheme="minorHAnsi" w:hAnsiTheme="minorHAnsi"/>
        </w:rPr>
        <w:t>to</w:t>
      </w:r>
      <w:r w:rsidRPr="00454BFC">
        <w:rPr>
          <w:rFonts w:asciiTheme="minorHAnsi" w:hAnsiTheme="minorHAnsi"/>
          <w:spacing w:val="-11"/>
        </w:rPr>
        <w:t xml:space="preserve"> </w:t>
      </w:r>
      <w:r w:rsidRPr="00454BFC">
        <w:rPr>
          <w:rFonts w:asciiTheme="minorHAnsi" w:hAnsiTheme="minorHAnsi"/>
        </w:rPr>
        <w:t>meet the defined recovery time objectives (RTO):</w:t>
      </w:r>
    </w:p>
    <w:p w14:paraId="184C7903" w14:textId="77777777" w:rsidR="00496B4B" w:rsidRPr="00454BFC" w:rsidRDefault="00496B4B" w:rsidP="00496B4B">
      <w:pPr>
        <w:pStyle w:val="ListParagraph"/>
        <w:widowControl w:val="0"/>
        <w:numPr>
          <w:ilvl w:val="1"/>
          <w:numId w:val="3"/>
        </w:numPr>
        <w:tabs>
          <w:tab w:val="left" w:pos="1180"/>
        </w:tabs>
        <w:autoSpaceDE w:val="0"/>
        <w:autoSpaceDN w:val="0"/>
        <w:spacing w:before="1" w:after="0" w:line="259" w:lineRule="auto"/>
        <w:ind w:right="117"/>
        <w:contextualSpacing w:val="0"/>
        <w:jc w:val="both"/>
      </w:pPr>
      <w:r w:rsidRPr="00454BFC">
        <w:rPr>
          <w:b/>
          <w:sz w:val="22"/>
        </w:rPr>
        <w:t>Learning Management Systems (LMS)</w:t>
      </w:r>
      <w:r w:rsidRPr="00454BFC">
        <w:rPr>
          <w:sz w:val="22"/>
        </w:rPr>
        <w:t>: The LMS is crucial for course delivery and interaction between students and faculty. To meet RTO, the LMS must be restored quickly. Regular</w:t>
      </w:r>
      <w:r w:rsidRPr="00454BFC">
        <w:rPr>
          <w:spacing w:val="-14"/>
          <w:sz w:val="22"/>
        </w:rPr>
        <w:t xml:space="preserve"> </w:t>
      </w:r>
      <w:r w:rsidRPr="00454BFC">
        <w:rPr>
          <w:sz w:val="22"/>
        </w:rPr>
        <w:t>backups</w:t>
      </w:r>
      <w:r w:rsidRPr="00454BFC">
        <w:rPr>
          <w:spacing w:val="-14"/>
          <w:sz w:val="22"/>
        </w:rPr>
        <w:t xml:space="preserve"> </w:t>
      </w:r>
      <w:r w:rsidRPr="00454BFC">
        <w:rPr>
          <w:sz w:val="22"/>
        </w:rPr>
        <w:t>of</w:t>
      </w:r>
      <w:r w:rsidRPr="00454BFC">
        <w:rPr>
          <w:spacing w:val="-14"/>
          <w:sz w:val="22"/>
        </w:rPr>
        <w:t xml:space="preserve"> </w:t>
      </w:r>
      <w:r w:rsidRPr="00454BFC">
        <w:rPr>
          <w:sz w:val="22"/>
        </w:rPr>
        <w:t>course</w:t>
      </w:r>
      <w:r w:rsidRPr="00454BFC">
        <w:rPr>
          <w:spacing w:val="-13"/>
          <w:sz w:val="22"/>
        </w:rPr>
        <w:t xml:space="preserve"> </w:t>
      </w:r>
      <w:r w:rsidRPr="00454BFC">
        <w:rPr>
          <w:sz w:val="22"/>
        </w:rPr>
        <w:t>materials,</w:t>
      </w:r>
      <w:r w:rsidRPr="00454BFC">
        <w:rPr>
          <w:spacing w:val="-14"/>
          <w:sz w:val="22"/>
        </w:rPr>
        <w:t xml:space="preserve"> </w:t>
      </w:r>
      <w:r w:rsidRPr="00454BFC">
        <w:rPr>
          <w:sz w:val="22"/>
        </w:rPr>
        <w:t>student</w:t>
      </w:r>
      <w:r w:rsidRPr="00454BFC">
        <w:rPr>
          <w:spacing w:val="-14"/>
          <w:sz w:val="22"/>
        </w:rPr>
        <w:t xml:space="preserve"> </w:t>
      </w:r>
      <w:r w:rsidRPr="00454BFC">
        <w:rPr>
          <w:sz w:val="22"/>
        </w:rPr>
        <w:t>submissions,</w:t>
      </w:r>
      <w:r w:rsidRPr="00454BFC">
        <w:rPr>
          <w:spacing w:val="-14"/>
          <w:sz w:val="22"/>
        </w:rPr>
        <w:t xml:space="preserve"> </w:t>
      </w:r>
      <w:r w:rsidRPr="00454BFC">
        <w:rPr>
          <w:sz w:val="22"/>
        </w:rPr>
        <w:t>and</w:t>
      </w:r>
      <w:r w:rsidRPr="00454BFC">
        <w:rPr>
          <w:spacing w:val="-13"/>
          <w:sz w:val="22"/>
        </w:rPr>
        <w:t xml:space="preserve"> </w:t>
      </w:r>
      <w:r w:rsidRPr="00454BFC">
        <w:rPr>
          <w:sz w:val="22"/>
        </w:rPr>
        <w:t>communication</w:t>
      </w:r>
      <w:r w:rsidRPr="00454BFC">
        <w:rPr>
          <w:spacing w:val="-14"/>
          <w:sz w:val="22"/>
        </w:rPr>
        <w:t xml:space="preserve"> </w:t>
      </w:r>
      <w:r w:rsidRPr="00454BFC">
        <w:rPr>
          <w:sz w:val="22"/>
        </w:rPr>
        <w:t>logs,</w:t>
      </w:r>
      <w:r w:rsidRPr="00454BFC">
        <w:rPr>
          <w:spacing w:val="-14"/>
          <w:sz w:val="22"/>
        </w:rPr>
        <w:t xml:space="preserve"> </w:t>
      </w:r>
      <w:r w:rsidRPr="00454BFC">
        <w:rPr>
          <w:sz w:val="22"/>
        </w:rPr>
        <w:t>along</w:t>
      </w:r>
      <w:r w:rsidRPr="00454BFC">
        <w:rPr>
          <w:spacing w:val="-14"/>
          <w:sz w:val="22"/>
        </w:rPr>
        <w:t xml:space="preserve"> </w:t>
      </w:r>
      <w:r w:rsidRPr="00454BFC">
        <w:rPr>
          <w:sz w:val="22"/>
        </w:rPr>
        <w:t>with a robust recovery plan, are essential to ensure academic continuity.</w:t>
      </w:r>
    </w:p>
    <w:p w14:paraId="48CB37E3"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7"/>
        <w:contextualSpacing w:val="0"/>
        <w:jc w:val="both"/>
      </w:pPr>
      <w:r w:rsidRPr="00454BFC">
        <w:rPr>
          <w:b/>
          <w:sz w:val="22"/>
        </w:rPr>
        <w:t>Student Information Systems (SIS)</w:t>
      </w:r>
      <w:r w:rsidRPr="00454BFC">
        <w:rPr>
          <w:sz w:val="22"/>
        </w:rPr>
        <w:t xml:space="preserve">: Managing student data, including registrations, grades, and personal information, the SIS must be operational within a short period. Regular backups and a contingency recovery plan are critical to protect student data and maintain institutional </w:t>
      </w:r>
      <w:r w:rsidRPr="00454BFC">
        <w:rPr>
          <w:spacing w:val="-2"/>
          <w:sz w:val="22"/>
        </w:rPr>
        <w:t>credibility.</w:t>
      </w:r>
    </w:p>
    <w:p w14:paraId="372BEA77"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8"/>
        <w:contextualSpacing w:val="0"/>
        <w:jc w:val="both"/>
      </w:pPr>
      <w:r w:rsidRPr="00454BFC">
        <w:rPr>
          <w:b/>
          <w:sz w:val="22"/>
        </w:rPr>
        <w:t>IT Infrastructure</w:t>
      </w:r>
      <w:r w:rsidRPr="00454BFC">
        <w:rPr>
          <w:sz w:val="22"/>
        </w:rPr>
        <w:t xml:space="preserve">: This encompasses servers, databases, and network services that support </w:t>
      </w:r>
      <w:r w:rsidRPr="00454BFC">
        <w:rPr>
          <w:spacing w:val="-2"/>
          <w:sz w:val="22"/>
        </w:rPr>
        <w:t>online learning,</w:t>
      </w:r>
      <w:r w:rsidRPr="00454BFC">
        <w:rPr>
          <w:spacing w:val="-5"/>
          <w:sz w:val="22"/>
        </w:rPr>
        <w:t xml:space="preserve"> </w:t>
      </w:r>
      <w:r w:rsidRPr="00454BFC">
        <w:rPr>
          <w:spacing w:val="-2"/>
          <w:sz w:val="22"/>
        </w:rPr>
        <w:t>research, and communication platforms. Rapid restoration is necessary to</w:t>
      </w:r>
      <w:r w:rsidRPr="00454BFC">
        <w:rPr>
          <w:spacing w:val="-5"/>
          <w:sz w:val="22"/>
        </w:rPr>
        <w:t xml:space="preserve"> </w:t>
      </w:r>
      <w:r w:rsidRPr="00454BFC">
        <w:rPr>
          <w:spacing w:val="-2"/>
          <w:sz w:val="22"/>
        </w:rPr>
        <w:t xml:space="preserve">avoid </w:t>
      </w:r>
      <w:r w:rsidRPr="00454BFC">
        <w:rPr>
          <w:sz w:val="22"/>
        </w:rPr>
        <w:t>significant downtime and disruption to academic operations. Regular system backups and contingency plans ensure continuity.</w:t>
      </w:r>
    </w:p>
    <w:p w14:paraId="2ACE9965"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4"/>
        <w:contextualSpacing w:val="0"/>
        <w:jc w:val="both"/>
      </w:pPr>
      <w:r w:rsidRPr="00454BFC">
        <w:rPr>
          <w:b/>
          <w:sz w:val="22"/>
        </w:rPr>
        <w:t>Financial</w:t>
      </w:r>
      <w:r w:rsidRPr="00454BFC">
        <w:rPr>
          <w:b/>
          <w:spacing w:val="-10"/>
          <w:sz w:val="22"/>
        </w:rPr>
        <w:t xml:space="preserve"> </w:t>
      </w:r>
      <w:r w:rsidRPr="00454BFC">
        <w:rPr>
          <w:b/>
          <w:sz w:val="22"/>
        </w:rPr>
        <w:t>Management</w:t>
      </w:r>
      <w:r w:rsidRPr="00454BFC">
        <w:rPr>
          <w:b/>
          <w:spacing w:val="-7"/>
          <w:sz w:val="22"/>
        </w:rPr>
        <w:t xml:space="preserve"> </w:t>
      </w:r>
      <w:r w:rsidRPr="00454BFC">
        <w:rPr>
          <w:b/>
          <w:sz w:val="22"/>
        </w:rPr>
        <w:t>System</w:t>
      </w:r>
      <w:r w:rsidRPr="00454BFC">
        <w:rPr>
          <w:sz w:val="22"/>
        </w:rPr>
        <w:t>:</w:t>
      </w:r>
      <w:r w:rsidRPr="00454BFC">
        <w:rPr>
          <w:spacing w:val="-12"/>
          <w:sz w:val="22"/>
        </w:rPr>
        <w:t xml:space="preserve"> </w:t>
      </w:r>
      <w:r w:rsidRPr="00454BFC">
        <w:rPr>
          <w:sz w:val="22"/>
        </w:rPr>
        <w:t>This</w:t>
      </w:r>
      <w:r w:rsidRPr="00454BFC">
        <w:rPr>
          <w:spacing w:val="-8"/>
          <w:sz w:val="22"/>
        </w:rPr>
        <w:t xml:space="preserve"> </w:t>
      </w:r>
      <w:r w:rsidRPr="00454BFC">
        <w:rPr>
          <w:sz w:val="22"/>
        </w:rPr>
        <w:t>system</w:t>
      </w:r>
      <w:r w:rsidRPr="00454BFC">
        <w:rPr>
          <w:spacing w:val="-10"/>
          <w:sz w:val="22"/>
        </w:rPr>
        <w:t xml:space="preserve"> </w:t>
      </w:r>
      <w:r w:rsidRPr="00454BFC">
        <w:rPr>
          <w:sz w:val="22"/>
        </w:rPr>
        <w:t>tracks</w:t>
      </w:r>
      <w:r w:rsidRPr="00454BFC">
        <w:rPr>
          <w:spacing w:val="-10"/>
          <w:sz w:val="22"/>
        </w:rPr>
        <w:t xml:space="preserve"> </w:t>
      </w:r>
      <w:r w:rsidRPr="00454BFC">
        <w:rPr>
          <w:sz w:val="22"/>
        </w:rPr>
        <w:t>tuition</w:t>
      </w:r>
      <w:r w:rsidRPr="00454BFC">
        <w:rPr>
          <w:spacing w:val="-8"/>
          <w:sz w:val="22"/>
        </w:rPr>
        <w:t xml:space="preserve"> </w:t>
      </w:r>
      <w:r w:rsidRPr="00454BFC">
        <w:rPr>
          <w:sz w:val="22"/>
        </w:rPr>
        <w:t>payments,</w:t>
      </w:r>
      <w:r w:rsidRPr="00454BFC">
        <w:rPr>
          <w:spacing w:val="-7"/>
          <w:sz w:val="22"/>
        </w:rPr>
        <w:t xml:space="preserve"> </w:t>
      </w:r>
      <w:r w:rsidRPr="00454BFC">
        <w:rPr>
          <w:sz w:val="22"/>
        </w:rPr>
        <w:t>payroll,</w:t>
      </w:r>
      <w:r w:rsidRPr="00454BFC">
        <w:rPr>
          <w:spacing w:val="-8"/>
          <w:sz w:val="22"/>
        </w:rPr>
        <w:t xml:space="preserve"> </w:t>
      </w:r>
      <w:r w:rsidRPr="00454BFC">
        <w:rPr>
          <w:sz w:val="22"/>
        </w:rPr>
        <w:t>and</w:t>
      </w:r>
      <w:r w:rsidRPr="00454BFC">
        <w:rPr>
          <w:spacing w:val="-11"/>
          <w:sz w:val="22"/>
        </w:rPr>
        <w:t xml:space="preserve"> </w:t>
      </w:r>
      <w:r w:rsidRPr="00454BFC">
        <w:rPr>
          <w:sz w:val="22"/>
        </w:rPr>
        <w:t>budgeting. While important, a short-term disruption would not critically impact day-to-day operations. Regular financial data backups and a recovery plan are necessary to mitigate potential losses.</w:t>
      </w:r>
    </w:p>
    <w:p w14:paraId="52DF7A14" w14:textId="77777777"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9"/>
        <w:contextualSpacing w:val="0"/>
        <w:jc w:val="both"/>
      </w:pPr>
      <w:r w:rsidRPr="00454BFC">
        <w:rPr>
          <w:b/>
          <w:sz w:val="22"/>
        </w:rPr>
        <w:t>Campus Security Systems</w:t>
      </w:r>
      <w:r w:rsidRPr="00454BFC">
        <w:rPr>
          <w:sz w:val="22"/>
        </w:rPr>
        <w:t>: Including surveillance and access control, these systems protect campus</w:t>
      </w:r>
      <w:r w:rsidRPr="00454BFC">
        <w:rPr>
          <w:spacing w:val="-12"/>
          <w:sz w:val="22"/>
        </w:rPr>
        <w:t xml:space="preserve"> </w:t>
      </w:r>
      <w:r w:rsidRPr="00454BFC">
        <w:rPr>
          <w:sz w:val="22"/>
        </w:rPr>
        <w:t>safety.</w:t>
      </w:r>
      <w:r w:rsidRPr="00454BFC">
        <w:rPr>
          <w:spacing w:val="-14"/>
          <w:sz w:val="22"/>
        </w:rPr>
        <w:t xml:space="preserve"> </w:t>
      </w:r>
      <w:r w:rsidRPr="00454BFC">
        <w:rPr>
          <w:sz w:val="22"/>
        </w:rPr>
        <w:t>They</w:t>
      </w:r>
      <w:r w:rsidRPr="00454BFC">
        <w:rPr>
          <w:spacing w:val="-12"/>
          <w:sz w:val="22"/>
        </w:rPr>
        <w:t xml:space="preserve"> </w:t>
      </w:r>
      <w:r w:rsidRPr="00454BFC">
        <w:rPr>
          <w:sz w:val="22"/>
        </w:rPr>
        <w:t>must</w:t>
      </w:r>
      <w:r w:rsidRPr="00454BFC">
        <w:rPr>
          <w:spacing w:val="-11"/>
          <w:sz w:val="22"/>
        </w:rPr>
        <w:t xml:space="preserve"> </w:t>
      </w:r>
      <w:r w:rsidRPr="00454BFC">
        <w:rPr>
          <w:sz w:val="22"/>
        </w:rPr>
        <w:t>be</w:t>
      </w:r>
      <w:r w:rsidRPr="00454BFC">
        <w:rPr>
          <w:spacing w:val="-10"/>
          <w:sz w:val="22"/>
        </w:rPr>
        <w:t xml:space="preserve"> </w:t>
      </w:r>
      <w:r w:rsidRPr="00454BFC">
        <w:rPr>
          <w:sz w:val="22"/>
        </w:rPr>
        <w:t>restored</w:t>
      </w:r>
      <w:r w:rsidRPr="00454BFC">
        <w:rPr>
          <w:spacing w:val="-12"/>
          <w:sz w:val="22"/>
        </w:rPr>
        <w:t xml:space="preserve"> </w:t>
      </w:r>
      <w:r w:rsidRPr="00454BFC">
        <w:rPr>
          <w:sz w:val="22"/>
        </w:rPr>
        <w:t>quickly</w:t>
      </w:r>
      <w:r w:rsidRPr="00454BFC">
        <w:rPr>
          <w:spacing w:val="-12"/>
          <w:sz w:val="22"/>
        </w:rPr>
        <w:t xml:space="preserve"> </w:t>
      </w:r>
      <w:r w:rsidRPr="00454BFC">
        <w:rPr>
          <w:sz w:val="22"/>
        </w:rPr>
        <w:t>to</w:t>
      </w:r>
      <w:r w:rsidRPr="00454BFC">
        <w:rPr>
          <w:spacing w:val="-12"/>
          <w:sz w:val="22"/>
        </w:rPr>
        <w:t xml:space="preserve"> </w:t>
      </w:r>
      <w:r w:rsidRPr="00454BFC">
        <w:rPr>
          <w:sz w:val="22"/>
        </w:rPr>
        <w:t>ensure</w:t>
      </w:r>
      <w:r w:rsidRPr="00454BFC">
        <w:rPr>
          <w:spacing w:val="-12"/>
          <w:sz w:val="22"/>
        </w:rPr>
        <w:t xml:space="preserve"> </w:t>
      </w:r>
      <w:r w:rsidRPr="00454BFC">
        <w:rPr>
          <w:sz w:val="22"/>
        </w:rPr>
        <w:t>student</w:t>
      </w:r>
      <w:r w:rsidRPr="00454BFC">
        <w:rPr>
          <w:spacing w:val="-9"/>
          <w:sz w:val="22"/>
        </w:rPr>
        <w:t xml:space="preserve"> </w:t>
      </w:r>
      <w:r w:rsidRPr="00454BFC">
        <w:rPr>
          <w:sz w:val="22"/>
        </w:rPr>
        <w:t>and</w:t>
      </w:r>
      <w:r w:rsidRPr="00454BFC">
        <w:rPr>
          <w:spacing w:val="-10"/>
          <w:sz w:val="22"/>
        </w:rPr>
        <w:t xml:space="preserve"> </w:t>
      </w:r>
      <w:r w:rsidRPr="00454BFC">
        <w:rPr>
          <w:sz w:val="22"/>
        </w:rPr>
        <w:t>staff</w:t>
      </w:r>
      <w:r w:rsidRPr="00454BFC">
        <w:rPr>
          <w:spacing w:val="-12"/>
          <w:sz w:val="22"/>
        </w:rPr>
        <w:t xml:space="preserve"> </w:t>
      </w:r>
      <w:r w:rsidRPr="00454BFC">
        <w:rPr>
          <w:sz w:val="22"/>
        </w:rPr>
        <w:t>security.</w:t>
      </w:r>
      <w:r w:rsidRPr="00454BFC">
        <w:rPr>
          <w:spacing w:val="-12"/>
          <w:sz w:val="22"/>
        </w:rPr>
        <w:t xml:space="preserve"> </w:t>
      </w:r>
      <w:r w:rsidRPr="00454BFC">
        <w:rPr>
          <w:sz w:val="22"/>
        </w:rPr>
        <w:t>Backups</w:t>
      </w:r>
      <w:r w:rsidRPr="00454BFC">
        <w:rPr>
          <w:spacing w:val="-12"/>
          <w:sz w:val="22"/>
        </w:rPr>
        <w:t xml:space="preserve"> </w:t>
      </w:r>
      <w:r w:rsidRPr="00454BFC">
        <w:rPr>
          <w:sz w:val="22"/>
        </w:rPr>
        <w:t>and a recovery strategy ensure minimal risk during outages.</w:t>
      </w:r>
    </w:p>
    <w:p w14:paraId="1690ADCC" w14:textId="182ABED9" w:rsidR="00496B4B" w:rsidRPr="00454BFC" w:rsidRDefault="00496B4B" w:rsidP="00496B4B">
      <w:pPr>
        <w:pStyle w:val="ListParagraph"/>
        <w:widowControl w:val="0"/>
        <w:numPr>
          <w:ilvl w:val="1"/>
          <w:numId w:val="3"/>
        </w:numPr>
        <w:tabs>
          <w:tab w:val="left" w:pos="1180"/>
        </w:tabs>
        <w:autoSpaceDE w:val="0"/>
        <w:autoSpaceDN w:val="0"/>
        <w:spacing w:after="0" w:line="259" w:lineRule="auto"/>
        <w:ind w:right="119"/>
        <w:contextualSpacing w:val="0"/>
        <w:jc w:val="both"/>
      </w:pPr>
      <w:r w:rsidRPr="00454BFC">
        <w:rPr>
          <w:b/>
          <w:sz w:val="22"/>
        </w:rPr>
        <w:t>Marketing and Communications Systems</w:t>
      </w:r>
      <w:r w:rsidRPr="00454BFC">
        <w:rPr>
          <w:sz w:val="22"/>
        </w:rPr>
        <w:t>: These include CRM platforms, website management,</w:t>
      </w:r>
      <w:r w:rsidRPr="00454BFC">
        <w:rPr>
          <w:spacing w:val="-10"/>
          <w:sz w:val="22"/>
        </w:rPr>
        <w:t xml:space="preserve"> </w:t>
      </w:r>
      <w:r w:rsidRPr="00454BFC">
        <w:rPr>
          <w:sz w:val="22"/>
        </w:rPr>
        <w:t>and</w:t>
      </w:r>
      <w:r w:rsidRPr="00454BFC">
        <w:rPr>
          <w:spacing w:val="-9"/>
          <w:sz w:val="22"/>
        </w:rPr>
        <w:t xml:space="preserve"> </w:t>
      </w:r>
      <w:r w:rsidRPr="00454BFC">
        <w:rPr>
          <w:sz w:val="22"/>
        </w:rPr>
        <w:t>email</w:t>
      </w:r>
      <w:r w:rsidRPr="00454BFC">
        <w:rPr>
          <w:spacing w:val="-11"/>
          <w:sz w:val="22"/>
        </w:rPr>
        <w:t xml:space="preserve"> </w:t>
      </w:r>
      <w:r w:rsidRPr="00454BFC">
        <w:rPr>
          <w:sz w:val="22"/>
        </w:rPr>
        <w:t>marketing</w:t>
      </w:r>
      <w:r w:rsidRPr="00454BFC">
        <w:rPr>
          <w:spacing w:val="-12"/>
          <w:sz w:val="22"/>
        </w:rPr>
        <w:t xml:space="preserve"> </w:t>
      </w:r>
      <w:r w:rsidRPr="00454BFC">
        <w:rPr>
          <w:sz w:val="22"/>
        </w:rPr>
        <w:t>tools.</w:t>
      </w:r>
      <w:r w:rsidRPr="00454BFC">
        <w:rPr>
          <w:spacing w:val="-9"/>
          <w:sz w:val="22"/>
        </w:rPr>
        <w:t xml:space="preserve"> </w:t>
      </w:r>
      <w:r w:rsidRPr="00454BFC">
        <w:rPr>
          <w:sz w:val="22"/>
        </w:rPr>
        <w:t>Backing</w:t>
      </w:r>
      <w:r w:rsidRPr="00454BFC">
        <w:rPr>
          <w:spacing w:val="-10"/>
          <w:sz w:val="22"/>
        </w:rPr>
        <w:t xml:space="preserve"> </w:t>
      </w:r>
      <w:r w:rsidRPr="00454BFC">
        <w:rPr>
          <w:sz w:val="22"/>
        </w:rPr>
        <w:t>up</w:t>
      </w:r>
      <w:r w:rsidRPr="00454BFC">
        <w:rPr>
          <w:spacing w:val="-10"/>
          <w:sz w:val="22"/>
        </w:rPr>
        <w:t xml:space="preserve"> </w:t>
      </w:r>
      <w:r w:rsidRPr="00454BFC">
        <w:rPr>
          <w:sz w:val="22"/>
        </w:rPr>
        <w:t>customer</w:t>
      </w:r>
      <w:r w:rsidRPr="00454BFC">
        <w:rPr>
          <w:spacing w:val="-9"/>
          <w:sz w:val="22"/>
        </w:rPr>
        <w:t xml:space="preserve"> </w:t>
      </w:r>
      <w:r w:rsidRPr="00454BFC">
        <w:rPr>
          <w:sz w:val="22"/>
        </w:rPr>
        <w:t>and</w:t>
      </w:r>
      <w:r w:rsidRPr="00454BFC">
        <w:rPr>
          <w:spacing w:val="-9"/>
          <w:sz w:val="22"/>
        </w:rPr>
        <w:t xml:space="preserve"> </w:t>
      </w:r>
      <w:r w:rsidRPr="00454BFC">
        <w:rPr>
          <w:sz w:val="22"/>
        </w:rPr>
        <w:t>campaign</w:t>
      </w:r>
      <w:r w:rsidRPr="00454BFC">
        <w:rPr>
          <w:spacing w:val="-10"/>
          <w:sz w:val="22"/>
        </w:rPr>
        <w:t xml:space="preserve"> </w:t>
      </w:r>
      <w:r w:rsidRPr="00454BFC">
        <w:rPr>
          <w:sz w:val="22"/>
        </w:rPr>
        <w:t>data</w:t>
      </w:r>
      <w:r w:rsidRPr="00454BFC">
        <w:rPr>
          <w:spacing w:val="-9"/>
          <w:sz w:val="22"/>
        </w:rPr>
        <w:t xml:space="preserve"> </w:t>
      </w:r>
      <w:r w:rsidRPr="00454BFC">
        <w:rPr>
          <w:sz w:val="22"/>
        </w:rPr>
        <w:t>helps</w:t>
      </w:r>
      <w:r w:rsidRPr="00454BFC">
        <w:rPr>
          <w:spacing w:val="-11"/>
          <w:sz w:val="22"/>
        </w:rPr>
        <w:t xml:space="preserve"> </w:t>
      </w:r>
      <w:r w:rsidRPr="00454BFC">
        <w:rPr>
          <w:sz w:val="22"/>
        </w:rPr>
        <w:t>ensure continuity</w:t>
      </w:r>
      <w:r w:rsidRPr="00454BFC">
        <w:rPr>
          <w:spacing w:val="-1"/>
          <w:sz w:val="22"/>
        </w:rPr>
        <w:t xml:space="preserve"> </w:t>
      </w:r>
      <w:r w:rsidRPr="00454BFC">
        <w:rPr>
          <w:sz w:val="22"/>
        </w:rPr>
        <w:t>in outreach efforts during a disruption,</w:t>
      </w:r>
      <w:r w:rsidRPr="00454BFC">
        <w:rPr>
          <w:spacing w:val="-1"/>
          <w:sz w:val="22"/>
        </w:rPr>
        <w:t xml:space="preserve"> </w:t>
      </w:r>
      <w:r w:rsidRPr="00454BFC">
        <w:rPr>
          <w:sz w:val="22"/>
        </w:rPr>
        <w:t xml:space="preserve">though the immediate operational impact is </w:t>
      </w:r>
      <w:r w:rsidRPr="00454BFC">
        <w:rPr>
          <w:spacing w:val="-2"/>
          <w:sz w:val="22"/>
        </w:rPr>
        <w:t>moderate.</w:t>
      </w:r>
    </w:p>
    <w:p w14:paraId="79917B0B" w14:textId="77777777" w:rsidR="00496B4B" w:rsidRPr="00454BFC" w:rsidRDefault="00496B4B" w:rsidP="00496B4B">
      <w:pPr>
        <w:widowControl w:val="0"/>
        <w:tabs>
          <w:tab w:val="left" w:pos="1180"/>
        </w:tabs>
        <w:autoSpaceDE w:val="0"/>
        <w:autoSpaceDN w:val="0"/>
        <w:spacing w:after="0" w:line="259" w:lineRule="auto"/>
        <w:ind w:right="119"/>
        <w:jc w:val="both"/>
      </w:pPr>
    </w:p>
    <w:p w14:paraId="79654D34" w14:textId="77777777" w:rsidR="00496B4B" w:rsidRPr="00496B4B" w:rsidRDefault="00496B4B" w:rsidP="00496B4B">
      <w:pPr>
        <w:widowControl w:val="0"/>
        <w:tabs>
          <w:tab w:val="left" w:pos="1180"/>
        </w:tabs>
        <w:autoSpaceDE w:val="0"/>
        <w:autoSpaceDN w:val="0"/>
        <w:spacing w:after="0" w:line="259" w:lineRule="auto"/>
        <w:ind w:right="119"/>
        <w:jc w:val="both"/>
      </w:pPr>
      <w:r w:rsidRPr="00496B4B">
        <w:rPr>
          <w:b/>
          <w:bCs/>
        </w:rPr>
        <w:t xml:space="preserve">Lab #7: Assessment Worksheet </w:t>
      </w:r>
    </w:p>
    <w:p w14:paraId="1A657318" w14:textId="3E4FBD33" w:rsidR="00496B4B" w:rsidRPr="00454BFC" w:rsidRDefault="00496B4B" w:rsidP="00496B4B">
      <w:pPr>
        <w:widowControl w:val="0"/>
        <w:tabs>
          <w:tab w:val="left" w:pos="1180"/>
        </w:tabs>
        <w:autoSpaceDE w:val="0"/>
        <w:autoSpaceDN w:val="0"/>
        <w:spacing w:after="0" w:line="259" w:lineRule="auto"/>
        <w:ind w:right="119"/>
        <w:jc w:val="both"/>
        <w:rPr>
          <w:b/>
          <w:bCs/>
        </w:rPr>
      </w:pPr>
      <w:r w:rsidRPr="00454BFC">
        <w:rPr>
          <w:b/>
          <w:bCs/>
        </w:rPr>
        <w:t>Perform a Business Impact Analysis for an IT Infrastructure</w:t>
      </w:r>
    </w:p>
    <w:p w14:paraId="5FC80899" w14:textId="77777777" w:rsidR="00564586" w:rsidRPr="00564586" w:rsidRDefault="00564586" w:rsidP="00564586">
      <w:pPr>
        <w:widowControl w:val="0"/>
        <w:tabs>
          <w:tab w:val="left" w:pos="1180"/>
        </w:tabs>
        <w:autoSpaceDE w:val="0"/>
        <w:autoSpaceDN w:val="0"/>
        <w:spacing w:after="0" w:line="259" w:lineRule="auto"/>
        <w:ind w:right="119"/>
        <w:jc w:val="both"/>
      </w:pPr>
      <w:r w:rsidRPr="00564586">
        <w:rPr>
          <w:b/>
          <w:bCs/>
        </w:rPr>
        <w:t xml:space="preserve">Overview </w:t>
      </w:r>
    </w:p>
    <w:p w14:paraId="26546648" w14:textId="17FEC93D" w:rsidR="00C60630" w:rsidRPr="00454BFC" w:rsidRDefault="00564586" w:rsidP="00564586">
      <w:pPr>
        <w:widowControl w:val="0"/>
        <w:tabs>
          <w:tab w:val="left" w:pos="1180"/>
        </w:tabs>
        <w:autoSpaceDE w:val="0"/>
        <w:autoSpaceDN w:val="0"/>
        <w:spacing w:after="0" w:line="259" w:lineRule="auto"/>
        <w:ind w:right="119"/>
        <w:jc w:val="both"/>
      </w:pPr>
      <w:r w:rsidRPr="00454BFC">
        <w:t xml:space="preserve">After completing your BIA report for your scenario and IT infrastructure, answer the following Lab #7 – Assessment Worksheet questions. These questions are specific to </w:t>
      </w:r>
      <w:proofErr w:type="gramStart"/>
      <w:r w:rsidRPr="00454BFC">
        <w:t>your</w:t>
      </w:r>
      <w:proofErr w:type="gramEnd"/>
      <w:r w:rsidRPr="00454BFC">
        <w:t xml:space="preserve"> BIA you performed for your scenario and IT infrastructure. Justify your answers where needed.</w:t>
      </w:r>
    </w:p>
    <w:p w14:paraId="7E2B8039" w14:textId="77777777" w:rsidR="00024E05" w:rsidRPr="00454BFC" w:rsidRDefault="00024E05" w:rsidP="00564586">
      <w:pPr>
        <w:widowControl w:val="0"/>
        <w:tabs>
          <w:tab w:val="left" w:pos="1180"/>
        </w:tabs>
        <w:autoSpaceDE w:val="0"/>
        <w:autoSpaceDN w:val="0"/>
        <w:spacing w:after="0" w:line="259" w:lineRule="auto"/>
        <w:ind w:right="119"/>
        <w:jc w:val="both"/>
      </w:pPr>
    </w:p>
    <w:p w14:paraId="2F3160B0" w14:textId="77777777" w:rsidR="00E411AE" w:rsidRPr="00454BFC" w:rsidRDefault="00E411AE" w:rsidP="00E411AE">
      <w:pPr>
        <w:spacing w:before="1"/>
        <w:ind w:left="100"/>
        <w:rPr>
          <w:b/>
        </w:rPr>
      </w:pPr>
      <w:r w:rsidRPr="00454BFC">
        <w:rPr>
          <w:b/>
          <w:sz w:val="22"/>
          <w:u w:val="single"/>
        </w:rPr>
        <w:t>Lab</w:t>
      </w:r>
      <w:r w:rsidRPr="00454BFC">
        <w:rPr>
          <w:b/>
          <w:spacing w:val="-14"/>
          <w:sz w:val="22"/>
          <w:u w:val="single"/>
        </w:rPr>
        <w:t xml:space="preserve"> </w:t>
      </w:r>
      <w:r w:rsidRPr="00454BFC">
        <w:rPr>
          <w:b/>
          <w:sz w:val="22"/>
          <w:u w:val="single"/>
        </w:rPr>
        <w:t>Assessment</w:t>
      </w:r>
      <w:r w:rsidRPr="00454BFC">
        <w:rPr>
          <w:b/>
          <w:spacing w:val="-11"/>
          <w:sz w:val="22"/>
          <w:u w:val="single"/>
        </w:rPr>
        <w:t xml:space="preserve"> </w:t>
      </w:r>
      <w:r w:rsidRPr="00454BFC">
        <w:rPr>
          <w:b/>
          <w:spacing w:val="-2"/>
          <w:sz w:val="22"/>
          <w:u w:val="single"/>
        </w:rPr>
        <w:t>Questions</w:t>
      </w:r>
    </w:p>
    <w:p w14:paraId="14570613" w14:textId="77777777" w:rsidR="00E411AE" w:rsidRPr="00454BFC" w:rsidRDefault="00E411AE" w:rsidP="00E411AE">
      <w:pPr>
        <w:pStyle w:val="ListParagraph"/>
        <w:widowControl w:val="0"/>
        <w:numPr>
          <w:ilvl w:val="0"/>
          <w:numId w:val="4"/>
        </w:numPr>
        <w:tabs>
          <w:tab w:val="left" w:pos="819"/>
        </w:tabs>
        <w:autoSpaceDE w:val="0"/>
        <w:autoSpaceDN w:val="0"/>
        <w:spacing w:before="179" w:after="0" w:line="240" w:lineRule="auto"/>
        <w:ind w:left="819" w:hanging="359"/>
        <w:contextualSpacing w:val="0"/>
        <w:jc w:val="both"/>
      </w:pPr>
      <w:r w:rsidRPr="00454BFC">
        <w:rPr>
          <w:sz w:val="22"/>
        </w:rPr>
        <w:lastRenderedPageBreak/>
        <w:t>What</w:t>
      </w:r>
      <w:r w:rsidRPr="00454BFC">
        <w:rPr>
          <w:spacing w:val="-3"/>
          <w:sz w:val="22"/>
        </w:rPr>
        <w:t xml:space="preserve"> </w:t>
      </w:r>
      <w:r w:rsidRPr="00454BFC">
        <w:rPr>
          <w:sz w:val="22"/>
        </w:rPr>
        <w:t>is</w:t>
      </w:r>
      <w:r w:rsidRPr="00454BFC">
        <w:rPr>
          <w:spacing w:val="-3"/>
          <w:sz w:val="22"/>
        </w:rPr>
        <w:t xml:space="preserve"> </w:t>
      </w:r>
      <w:r w:rsidRPr="00454BFC">
        <w:rPr>
          <w:sz w:val="22"/>
        </w:rPr>
        <w:t>the</w:t>
      </w:r>
      <w:r w:rsidRPr="00454BFC">
        <w:rPr>
          <w:spacing w:val="-3"/>
          <w:sz w:val="22"/>
        </w:rPr>
        <w:t xml:space="preserve"> </w:t>
      </w:r>
      <w:r w:rsidRPr="00454BFC">
        <w:rPr>
          <w:sz w:val="22"/>
        </w:rPr>
        <w:t>goal and</w:t>
      </w:r>
      <w:r w:rsidRPr="00454BFC">
        <w:rPr>
          <w:spacing w:val="-3"/>
          <w:sz w:val="22"/>
        </w:rPr>
        <w:t xml:space="preserve"> </w:t>
      </w:r>
      <w:r w:rsidRPr="00454BFC">
        <w:rPr>
          <w:sz w:val="22"/>
        </w:rPr>
        <w:t>purpose</w:t>
      </w:r>
      <w:r w:rsidRPr="00454BFC">
        <w:rPr>
          <w:spacing w:val="-1"/>
          <w:sz w:val="22"/>
        </w:rPr>
        <w:t xml:space="preserve"> </w:t>
      </w:r>
      <w:r w:rsidRPr="00454BFC">
        <w:rPr>
          <w:sz w:val="22"/>
        </w:rPr>
        <w:t>of</w:t>
      </w:r>
      <w:r w:rsidRPr="00454BFC">
        <w:rPr>
          <w:spacing w:val="-3"/>
          <w:sz w:val="22"/>
        </w:rPr>
        <w:t xml:space="preserve"> </w:t>
      </w:r>
      <w:r w:rsidRPr="00454BFC">
        <w:rPr>
          <w:sz w:val="22"/>
        </w:rPr>
        <w:t xml:space="preserve">a </w:t>
      </w:r>
      <w:r w:rsidRPr="00454BFC">
        <w:rPr>
          <w:spacing w:val="-4"/>
          <w:sz w:val="22"/>
        </w:rPr>
        <w:t>BIA?</w:t>
      </w:r>
    </w:p>
    <w:p w14:paraId="446FFAA3" w14:textId="2A194591" w:rsidR="00E411AE" w:rsidRPr="00454BFC" w:rsidRDefault="00C72FE0" w:rsidP="00C72FE0">
      <w:pPr>
        <w:ind w:firstLine="720"/>
      </w:pPr>
      <w:r w:rsidRPr="00C72FE0">
        <w:t>The goal and purpose of a Business Impact Analysis (BIA) are to identify critical business functions, assess the potential impacts of disruptions, and define the required recovery time objectives (RTO). It ensures that recovery strategies are prioritized to maintain business continuity and minimize financial or reputational losses.</w:t>
      </w:r>
    </w:p>
    <w:p w14:paraId="7061EBDF" w14:textId="77777777" w:rsidR="00E411AE" w:rsidRPr="00454BFC" w:rsidRDefault="00E411AE" w:rsidP="00E411AE">
      <w:pPr>
        <w:pStyle w:val="ListParagraph"/>
        <w:widowControl w:val="0"/>
        <w:numPr>
          <w:ilvl w:val="0"/>
          <w:numId w:val="4"/>
        </w:numPr>
        <w:tabs>
          <w:tab w:val="left" w:pos="820"/>
        </w:tabs>
        <w:autoSpaceDE w:val="0"/>
        <w:autoSpaceDN w:val="0"/>
        <w:spacing w:after="0" w:line="259" w:lineRule="auto"/>
        <w:ind w:right="123"/>
        <w:contextualSpacing w:val="0"/>
        <w:jc w:val="both"/>
      </w:pPr>
      <w:r w:rsidRPr="00454BFC">
        <w:rPr>
          <w:sz w:val="22"/>
        </w:rPr>
        <w:t>Why is a business impact analysis (BIA) an important first step in defining a business continuity plan (BCP)?</w:t>
      </w:r>
    </w:p>
    <w:p w14:paraId="3BF22931" w14:textId="2031E90B" w:rsidR="00E411AE" w:rsidRPr="00F775D5" w:rsidRDefault="00F775D5" w:rsidP="00F775D5">
      <w:pPr>
        <w:ind w:firstLine="720"/>
        <w:rPr>
          <w:rFonts w:eastAsia="Times New Roman" w:cs="Times New Roman"/>
          <w:kern w:val="0"/>
          <w:sz w:val="23"/>
          <w:szCs w:val="22"/>
          <w:lang w:eastAsia="en-US"/>
          <w14:ligatures w14:val="none"/>
        </w:rPr>
      </w:pPr>
      <w:r w:rsidRPr="00F775D5">
        <w:rPr>
          <w:rFonts w:eastAsia="Times New Roman" w:cs="Times New Roman"/>
          <w:kern w:val="0"/>
          <w:sz w:val="23"/>
          <w:szCs w:val="22"/>
          <w:lang w:eastAsia="en-US"/>
          <w14:ligatures w14:val="none"/>
        </w:rPr>
        <w:t>A BIA is the foundation of a BCP because it identifies critical systems and processes that must remain operational. It helps organizations pinpoint vulnerabilities, estimate the impact of disruptions, and develop effective strategies to mitigate risks, ensuring the continuity of business operations.</w:t>
      </w:r>
    </w:p>
    <w:p w14:paraId="542319C9" w14:textId="77777777" w:rsidR="00E411AE" w:rsidRPr="00454BFC" w:rsidRDefault="00E411AE" w:rsidP="00E411AE">
      <w:pPr>
        <w:pStyle w:val="ListParagraph"/>
        <w:widowControl w:val="0"/>
        <w:numPr>
          <w:ilvl w:val="0"/>
          <w:numId w:val="4"/>
        </w:numPr>
        <w:tabs>
          <w:tab w:val="left" w:pos="820"/>
        </w:tabs>
        <w:autoSpaceDE w:val="0"/>
        <w:autoSpaceDN w:val="0"/>
        <w:spacing w:after="0" w:line="256" w:lineRule="auto"/>
        <w:ind w:right="120"/>
        <w:contextualSpacing w:val="0"/>
        <w:jc w:val="both"/>
      </w:pPr>
      <w:r w:rsidRPr="00454BFC">
        <w:rPr>
          <w:sz w:val="22"/>
        </w:rPr>
        <w:t xml:space="preserve">How does risk management and risk assessment relate to a business impact analysis for an IT </w:t>
      </w:r>
      <w:r w:rsidRPr="00454BFC">
        <w:rPr>
          <w:spacing w:val="-2"/>
          <w:sz w:val="22"/>
        </w:rPr>
        <w:t>infrastructure?</w:t>
      </w:r>
    </w:p>
    <w:p w14:paraId="7D01C70B" w14:textId="456ACBFC" w:rsidR="00E411AE" w:rsidRPr="009A37E3" w:rsidRDefault="009A37E3" w:rsidP="009A37E3">
      <w:pPr>
        <w:ind w:firstLine="720"/>
        <w:rPr>
          <w:rFonts w:eastAsia="Times New Roman" w:cs="Times New Roman"/>
          <w:kern w:val="0"/>
          <w:sz w:val="23"/>
          <w:szCs w:val="22"/>
          <w:lang w:eastAsia="en-US"/>
          <w14:ligatures w14:val="none"/>
        </w:rPr>
      </w:pPr>
      <w:r w:rsidRPr="009A37E3">
        <w:rPr>
          <w:rFonts w:eastAsia="Times New Roman" w:cs="Times New Roman"/>
          <w:kern w:val="0"/>
          <w:sz w:val="23"/>
          <w:szCs w:val="22"/>
          <w:lang w:eastAsia="en-US"/>
          <w14:ligatures w14:val="none"/>
        </w:rPr>
        <w:t>Risk management and risk assessment are essential components of a BIA. They identify potential threats and measure the impact these risks could have on business operations. The findings from risk assessments guide the prioritization of IT systems and resources, ensuring that those with the highest risk are addressed with appropriate recovery strategies.</w:t>
      </w:r>
    </w:p>
    <w:p w14:paraId="483DF552" w14:textId="77777777" w:rsidR="00E411AE" w:rsidRPr="00454BFC" w:rsidRDefault="00E411AE" w:rsidP="00E411AE">
      <w:pPr>
        <w:pStyle w:val="ListParagraph"/>
        <w:widowControl w:val="0"/>
        <w:numPr>
          <w:ilvl w:val="0"/>
          <w:numId w:val="4"/>
        </w:numPr>
        <w:tabs>
          <w:tab w:val="left" w:pos="820"/>
        </w:tabs>
        <w:autoSpaceDE w:val="0"/>
        <w:autoSpaceDN w:val="0"/>
        <w:spacing w:after="0" w:line="259" w:lineRule="auto"/>
        <w:ind w:right="119"/>
        <w:contextualSpacing w:val="0"/>
        <w:jc w:val="both"/>
      </w:pPr>
      <w:r w:rsidRPr="00454BFC">
        <w:rPr>
          <w:sz w:val="22"/>
        </w:rPr>
        <w:t>What is the definition of Recovery Time Objective (RTO)? Why is this important to define in an IT</w:t>
      </w:r>
      <w:r w:rsidRPr="00454BFC">
        <w:rPr>
          <w:spacing w:val="-14"/>
          <w:sz w:val="22"/>
        </w:rPr>
        <w:t xml:space="preserve"> </w:t>
      </w:r>
      <w:r w:rsidRPr="00454BFC">
        <w:rPr>
          <w:sz w:val="22"/>
        </w:rPr>
        <w:t>Security</w:t>
      </w:r>
      <w:r w:rsidRPr="00454BFC">
        <w:rPr>
          <w:spacing w:val="-14"/>
          <w:sz w:val="22"/>
        </w:rPr>
        <w:t xml:space="preserve"> </w:t>
      </w:r>
      <w:r w:rsidRPr="00454BFC">
        <w:rPr>
          <w:sz w:val="22"/>
        </w:rPr>
        <w:t>Policy</w:t>
      </w:r>
      <w:r w:rsidRPr="00454BFC">
        <w:rPr>
          <w:spacing w:val="-11"/>
          <w:sz w:val="22"/>
        </w:rPr>
        <w:t xml:space="preserve"> </w:t>
      </w:r>
      <w:r w:rsidRPr="00454BFC">
        <w:rPr>
          <w:sz w:val="22"/>
        </w:rPr>
        <w:t>Definition</w:t>
      </w:r>
      <w:r w:rsidRPr="00454BFC">
        <w:rPr>
          <w:spacing w:val="-11"/>
          <w:sz w:val="22"/>
        </w:rPr>
        <w:t xml:space="preserve"> </w:t>
      </w:r>
      <w:r w:rsidRPr="00454BFC">
        <w:rPr>
          <w:sz w:val="22"/>
        </w:rPr>
        <w:t>as</w:t>
      </w:r>
      <w:r w:rsidRPr="00454BFC">
        <w:rPr>
          <w:spacing w:val="-10"/>
          <w:sz w:val="22"/>
        </w:rPr>
        <w:t xml:space="preserve"> </w:t>
      </w:r>
      <w:r w:rsidRPr="00454BFC">
        <w:rPr>
          <w:sz w:val="22"/>
        </w:rPr>
        <w:t>part</w:t>
      </w:r>
      <w:r w:rsidRPr="00454BFC">
        <w:rPr>
          <w:spacing w:val="-10"/>
          <w:sz w:val="22"/>
        </w:rPr>
        <w:t xml:space="preserve"> </w:t>
      </w:r>
      <w:r w:rsidRPr="00454BFC">
        <w:rPr>
          <w:sz w:val="22"/>
        </w:rPr>
        <w:t>of</w:t>
      </w:r>
      <w:r w:rsidRPr="00454BFC">
        <w:rPr>
          <w:spacing w:val="-10"/>
          <w:sz w:val="22"/>
        </w:rPr>
        <w:t xml:space="preserve"> </w:t>
      </w:r>
      <w:r w:rsidRPr="00454BFC">
        <w:rPr>
          <w:sz w:val="22"/>
        </w:rPr>
        <w:t>the</w:t>
      </w:r>
      <w:r w:rsidRPr="00454BFC">
        <w:rPr>
          <w:spacing w:val="-10"/>
          <w:sz w:val="22"/>
        </w:rPr>
        <w:t xml:space="preserve"> </w:t>
      </w:r>
      <w:r w:rsidRPr="00454BFC">
        <w:rPr>
          <w:sz w:val="22"/>
        </w:rPr>
        <w:t>Business</w:t>
      </w:r>
      <w:r w:rsidRPr="00454BFC">
        <w:rPr>
          <w:spacing w:val="-10"/>
          <w:sz w:val="22"/>
        </w:rPr>
        <w:t xml:space="preserve"> </w:t>
      </w:r>
      <w:r w:rsidRPr="00454BFC">
        <w:rPr>
          <w:sz w:val="22"/>
        </w:rPr>
        <w:t>Impact</w:t>
      </w:r>
      <w:r w:rsidRPr="00454BFC">
        <w:rPr>
          <w:spacing w:val="-14"/>
          <w:sz w:val="22"/>
        </w:rPr>
        <w:t xml:space="preserve"> </w:t>
      </w:r>
      <w:r w:rsidRPr="00454BFC">
        <w:rPr>
          <w:sz w:val="22"/>
        </w:rPr>
        <w:t>Analysis</w:t>
      </w:r>
      <w:r w:rsidRPr="00454BFC">
        <w:rPr>
          <w:spacing w:val="-10"/>
          <w:sz w:val="22"/>
        </w:rPr>
        <w:t xml:space="preserve"> </w:t>
      </w:r>
      <w:r w:rsidRPr="00454BFC">
        <w:rPr>
          <w:sz w:val="22"/>
        </w:rPr>
        <w:t>(BIA)</w:t>
      </w:r>
      <w:r w:rsidRPr="00454BFC">
        <w:rPr>
          <w:spacing w:val="-10"/>
          <w:sz w:val="22"/>
        </w:rPr>
        <w:t xml:space="preserve"> </w:t>
      </w:r>
      <w:r w:rsidRPr="00454BFC">
        <w:rPr>
          <w:sz w:val="22"/>
        </w:rPr>
        <w:t>or</w:t>
      </w:r>
      <w:r w:rsidRPr="00454BFC">
        <w:rPr>
          <w:spacing w:val="-10"/>
          <w:sz w:val="22"/>
        </w:rPr>
        <w:t xml:space="preserve"> </w:t>
      </w:r>
      <w:r w:rsidRPr="00454BFC">
        <w:rPr>
          <w:sz w:val="22"/>
        </w:rPr>
        <w:t>Business</w:t>
      </w:r>
      <w:r w:rsidRPr="00454BFC">
        <w:rPr>
          <w:spacing w:val="-10"/>
          <w:sz w:val="22"/>
        </w:rPr>
        <w:t xml:space="preserve"> </w:t>
      </w:r>
      <w:r w:rsidRPr="00454BFC">
        <w:rPr>
          <w:sz w:val="22"/>
        </w:rPr>
        <w:t>Continuity Plan (BCP)?</w:t>
      </w:r>
    </w:p>
    <w:p w14:paraId="6EBD14A4" w14:textId="21794ACF" w:rsidR="00E411AE" w:rsidRPr="007334D5" w:rsidRDefault="007334D5" w:rsidP="007334D5">
      <w:pPr>
        <w:ind w:firstLine="720"/>
        <w:rPr>
          <w:rFonts w:eastAsia="Times New Roman" w:cs="Times New Roman"/>
          <w:kern w:val="0"/>
          <w:sz w:val="23"/>
          <w:szCs w:val="22"/>
          <w:lang w:eastAsia="en-US"/>
          <w14:ligatures w14:val="none"/>
        </w:rPr>
      </w:pPr>
      <w:r w:rsidRPr="007334D5">
        <w:rPr>
          <w:rFonts w:eastAsia="Times New Roman" w:cs="Times New Roman"/>
          <w:kern w:val="0"/>
          <w:sz w:val="23"/>
          <w:szCs w:val="22"/>
          <w:lang w:eastAsia="en-US"/>
          <w14:ligatures w14:val="none"/>
        </w:rPr>
        <w:t>The RTO is the maximum acceptable amount of time a system or service can be down before it causes significant disruption to business operations. Defining RTOs in the IT security policy ensures that recovery strategies are aligned with business needs and helps prioritize which systems need to be restored first during an incident.</w:t>
      </w:r>
    </w:p>
    <w:p w14:paraId="42C7C1E0" w14:textId="6B7AEFDB" w:rsidR="00E411AE" w:rsidRPr="00454BFC" w:rsidRDefault="00E411AE" w:rsidP="00E411AE">
      <w:pPr>
        <w:pStyle w:val="ListParagraph"/>
        <w:widowControl w:val="0"/>
        <w:numPr>
          <w:ilvl w:val="0"/>
          <w:numId w:val="4"/>
        </w:numPr>
        <w:tabs>
          <w:tab w:val="left" w:pos="820"/>
        </w:tabs>
        <w:autoSpaceDE w:val="0"/>
        <w:autoSpaceDN w:val="0"/>
        <w:spacing w:before="8" w:after="0" w:line="259" w:lineRule="auto"/>
        <w:ind w:right="117"/>
        <w:contextualSpacing w:val="0"/>
        <w:rPr>
          <w:sz w:val="23"/>
        </w:rPr>
      </w:pPr>
      <w:r w:rsidRPr="00454BFC">
        <w:rPr>
          <w:sz w:val="22"/>
        </w:rPr>
        <w:t>True or False - If the Recovery Point Objective (RPO) metric does not equal the Recovery Time Objective (RTO), you may potentially lose data or not have data backed-up to recover. This represents a gap in potential lost or unrecoverable data.</w:t>
      </w:r>
    </w:p>
    <w:p w14:paraId="3A1EF497" w14:textId="1D23DD97" w:rsidR="00E411AE" w:rsidRPr="00454BFC" w:rsidRDefault="007334D5" w:rsidP="00011C3F">
      <w:pPr>
        <w:rPr>
          <w:sz w:val="23"/>
        </w:rPr>
      </w:pPr>
      <w:r>
        <w:rPr>
          <w:sz w:val="23"/>
        </w:rPr>
        <w:tab/>
      </w:r>
      <w:r w:rsidR="00011C3F" w:rsidRPr="00011C3F">
        <w:rPr>
          <w:sz w:val="23"/>
        </w:rPr>
        <w:t>True. If the RPO (how far back data must be recovered) is longer than the RTO (maximum downtime), there is a risk of data loss because some data generated during that gap may not have been backed up.</w:t>
      </w:r>
    </w:p>
    <w:p w14:paraId="046585F8" w14:textId="77777777" w:rsidR="00E411AE" w:rsidRPr="00454BFC" w:rsidRDefault="00E411AE" w:rsidP="00E411AE">
      <w:pPr>
        <w:pStyle w:val="ListParagraph"/>
        <w:widowControl w:val="0"/>
        <w:numPr>
          <w:ilvl w:val="0"/>
          <w:numId w:val="4"/>
        </w:numPr>
        <w:tabs>
          <w:tab w:val="left" w:pos="819"/>
        </w:tabs>
        <w:autoSpaceDE w:val="0"/>
        <w:autoSpaceDN w:val="0"/>
        <w:spacing w:after="0" w:line="240" w:lineRule="auto"/>
        <w:ind w:left="819" w:hanging="359"/>
        <w:contextualSpacing w:val="0"/>
      </w:pPr>
      <w:r w:rsidRPr="00454BFC">
        <w:rPr>
          <w:sz w:val="22"/>
        </w:rPr>
        <w:t>If</w:t>
      </w:r>
      <w:r w:rsidRPr="00454BFC">
        <w:rPr>
          <w:spacing w:val="-2"/>
          <w:sz w:val="22"/>
        </w:rPr>
        <w:t xml:space="preserve"> </w:t>
      </w:r>
      <w:r w:rsidRPr="00454BFC">
        <w:rPr>
          <w:sz w:val="22"/>
        </w:rPr>
        <w:t>you</w:t>
      </w:r>
      <w:r w:rsidRPr="00454BFC">
        <w:rPr>
          <w:spacing w:val="-3"/>
          <w:sz w:val="22"/>
        </w:rPr>
        <w:t xml:space="preserve"> </w:t>
      </w:r>
      <w:r w:rsidRPr="00454BFC">
        <w:rPr>
          <w:sz w:val="22"/>
        </w:rPr>
        <w:t>have</w:t>
      </w:r>
      <w:r w:rsidRPr="00454BFC">
        <w:rPr>
          <w:spacing w:val="-2"/>
          <w:sz w:val="22"/>
        </w:rPr>
        <w:t xml:space="preserve"> </w:t>
      </w:r>
      <w:r w:rsidRPr="00454BFC">
        <w:rPr>
          <w:sz w:val="22"/>
        </w:rPr>
        <w:t>an</w:t>
      </w:r>
      <w:r w:rsidRPr="00454BFC">
        <w:rPr>
          <w:spacing w:val="-2"/>
          <w:sz w:val="22"/>
        </w:rPr>
        <w:t xml:space="preserve"> </w:t>
      </w:r>
      <w:r w:rsidRPr="00454BFC">
        <w:rPr>
          <w:sz w:val="22"/>
        </w:rPr>
        <w:t>RPO</w:t>
      </w:r>
      <w:r w:rsidRPr="00454BFC">
        <w:rPr>
          <w:spacing w:val="-3"/>
          <w:sz w:val="22"/>
        </w:rPr>
        <w:t xml:space="preserve"> </w:t>
      </w:r>
      <w:r w:rsidRPr="00454BFC">
        <w:rPr>
          <w:sz w:val="22"/>
        </w:rPr>
        <w:t>of</w:t>
      </w:r>
      <w:r w:rsidRPr="00454BFC">
        <w:rPr>
          <w:spacing w:val="-2"/>
          <w:sz w:val="22"/>
        </w:rPr>
        <w:t xml:space="preserve"> </w:t>
      </w:r>
      <w:r w:rsidRPr="00454BFC">
        <w:rPr>
          <w:sz w:val="22"/>
        </w:rPr>
        <w:t>0</w:t>
      </w:r>
      <w:r w:rsidRPr="00454BFC">
        <w:rPr>
          <w:spacing w:val="-2"/>
          <w:sz w:val="22"/>
        </w:rPr>
        <w:t xml:space="preserve"> </w:t>
      </w:r>
      <w:r w:rsidRPr="00454BFC">
        <w:rPr>
          <w:sz w:val="22"/>
        </w:rPr>
        <w:t>hours</w:t>
      </w:r>
      <w:r w:rsidRPr="00454BFC">
        <w:rPr>
          <w:spacing w:val="-1"/>
          <w:sz w:val="22"/>
        </w:rPr>
        <w:t xml:space="preserve"> </w:t>
      </w:r>
      <w:r w:rsidRPr="00454BFC">
        <w:rPr>
          <w:sz w:val="22"/>
        </w:rPr>
        <w:t>–</w:t>
      </w:r>
      <w:r w:rsidRPr="00454BFC">
        <w:rPr>
          <w:spacing w:val="-2"/>
          <w:sz w:val="22"/>
        </w:rPr>
        <w:t xml:space="preserve"> </w:t>
      </w:r>
      <w:r w:rsidRPr="00454BFC">
        <w:rPr>
          <w:sz w:val="22"/>
        </w:rPr>
        <w:t>what</w:t>
      </w:r>
      <w:r w:rsidRPr="00454BFC">
        <w:rPr>
          <w:spacing w:val="-1"/>
          <w:sz w:val="22"/>
        </w:rPr>
        <w:t xml:space="preserve"> </w:t>
      </w:r>
      <w:r w:rsidRPr="00454BFC">
        <w:rPr>
          <w:sz w:val="22"/>
        </w:rPr>
        <w:t>does</w:t>
      </w:r>
      <w:r w:rsidRPr="00454BFC">
        <w:rPr>
          <w:spacing w:val="-4"/>
          <w:sz w:val="22"/>
        </w:rPr>
        <w:t xml:space="preserve"> </w:t>
      </w:r>
      <w:r w:rsidRPr="00454BFC">
        <w:rPr>
          <w:sz w:val="22"/>
        </w:rPr>
        <w:t>that</w:t>
      </w:r>
      <w:r w:rsidRPr="00454BFC">
        <w:rPr>
          <w:spacing w:val="-3"/>
          <w:sz w:val="22"/>
        </w:rPr>
        <w:t xml:space="preserve"> </w:t>
      </w:r>
      <w:r w:rsidRPr="00454BFC">
        <w:rPr>
          <w:spacing w:val="-2"/>
          <w:sz w:val="22"/>
        </w:rPr>
        <w:t>mean?</w:t>
      </w:r>
    </w:p>
    <w:p w14:paraId="06E5B257" w14:textId="1BFC68C3" w:rsidR="00E411AE" w:rsidRPr="00BD6AF0" w:rsidRDefault="00BD6AF0" w:rsidP="00BD6AF0">
      <w:pPr>
        <w:ind w:firstLine="720"/>
        <w:rPr>
          <w:rFonts w:eastAsia="Times New Roman" w:cs="Times New Roman"/>
          <w:kern w:val="0"/>
          <w:sz w:val="23"/>
          <w:szCs w:val="22"/>
          <w:lang w:eastAsia="en-US"/>
          <w14:ligatures w14:val="none"/>
        </w:rPr>
      </w:pPr>
      <w:r w:rsidRPr="00BD6AF0">
        <w:rPr>
          <w:rFonts w:eastAsia="Times New Roman" w:cs="Times New Roman"/>
          <w:kern w:val="0"/>
          <w:sz w:val="23"/>
          <w:szCs w:val="22"/>
          <w:lang w:eastAsia="en-US"/>
          <w14:ligatures w14:val="none"/>
        </w:rPr>
        <w:t>An RPO of 0 hours means that no data loss is acceptable, and all data must be recovered up to the exact point of failure. This requires real-time backups or continuous data replication.</w:t>
      </w:r>
    </w:p>
    <w:p w14:paraId="34F77698" w14:textId="77777777" w:rsidR="00E411AE" w:rsidRPr="00454BFC" w:rsidRDefault="00E411AE" w:rsidP="00E411AE">
      <w:pPr>
        <w:pStyle w:val="ListParagraph"/>
        <w:widowControl w:val="0"/>
        <w:numPr>
          <w:ilvl w:val="0"/>
          <w:numId w:val="4"/>
        </w:numPr>
        <w:tabs>
          <w:tab w:val="left" w:pos="820"/>
        </w:tabs>
        <w:autoSpaceDE w:val="0"/>
        <w:autoSpaceDN w:val="0"/>
        <w:spacing w:after="0" w:line="259" w:lineRule="auto"/>
        <w:ind w:right="120"/>
        <w:contextualSpacing w:val="0"/>
        <w:jc w:val="both"/>
      </w:pPr>
      <w:r w:rsidRPr="00454BFC">
        <w:rPr>
          <w:sz w:val="22"/>
        </w:rPr>
        <w:t>What</w:t>
      </w:r>
      <w:r w:rsidRPr="00454BFC">
        <w:rPr>
          <w:spacing w:val="-2"/>
          <w:sz w:val="22"/>
        </w:rPr>
        <w:t xml:space="preserve"> </w:t>
      </w:r>
      <w:r w:rsidRPr="00454BFC">
        <w:rPr>
          <w:sz w:val="22"/>
        </w:rPr>
        <w:t>must you explain</w:t>
      </w:r>
      <w:r w:rsidRPr="00454BFC">
        <w:rPr>
          <w:spacing w:val="-1"/>
          <w:sz w:val="22"/>
        </w:rPr>
        <w:t xml:space="preserve"> </w:t>
      </w:r>
      <w:r w:rsidRPr="00454BFC">
        <w:rPr>
          <w:sz w:val="22"/>
        </w:rPr>
        <w:t>to</w:t>
      </w:r>
      <w:r w:rsidRPr="00454BFC">
        <w:rPr>
          <w:spacing w:val="-1"/>
          <w:sz w:val="22"/>
        </w:rPr>
        <w:t xml:space="preserve"> </w:t>
      </w:r>
      <w:r w:rsidRPr="00454BFC">
        <w:rPr>
          <w:sz w:val="22"/>
        </w:rPr>
        <w:t>executive</w:t>
      </w:r>
      <w:r w:rsidRPr="00454BFC">
        <w:rPr>
          <w:spacing w:val="-3"/>
          <w:sz w:val="22"/>
        </w:rPr>
        <w:t xml:space="preserve"> </w:t>
      </w:r>
      <w:r w:rsidRPr="00454BFC">
        <w:rPr>
          <w:sz w:val="22"/>
        </w:rPr>
        <w:t>management when defining</w:t>
      </w:r>
      <w:r w:rsidRPr="00454BFC">
        <w:rPr>
          <w:spacing w:val="-1"/>
          <w:sz w:val="22"/>
        </w:rPr>
        <w:t xml:space="preserve"> </w:t>
      </w:r>
      <w:r w:rsidRPr="00454BFC">
        <w:rPr>
          <w:sz w:val="22"/>
        </w:rPr>
        <w:t>RTO and</w:t>
      </w:r>
      <w:r w:rsidRPr="00454BFC">
        <w:rPr>
          <w:spacing w:val="-1"/>
          <w:sz w:val="22"/>
        </w:rPr>
        <w:t xml:space="preserve"> </w:t>
      </w:r>
      <w:r w:rsidRPr="00454BFC">
        <w:rPr>
          <w:sz w:val="22"/>
        </w:rPr>
        <w:t xml:space="preserve">RPO objectives for the </w:t>
      </w:r>
      <w:r w:rsidRPr="00454BFC">
        <w:rPr>
          <w:spacing w:val="-4"/>
          <w:sz w:val="22"/>
        </w:rPr>
        <w:t>BIA?</w:t>
      </w:r>
    </w:p>
    <w:p w14:paraId="0FC99CBC" w14:textId="7C2AAE28" w:rsidR="00E411AE" w:rsidRPr="00B23178" w:rsidRDefault="007C2DD2" w:rsidP="00B23178">
      <w:pPr>
        <w:ind w:firstLine="720"/>
        <w:rPr>
          <w:rFonts w:eastAsia="Times New Roman" w:cs="Times New Roman"/>
          <w:kern w:val="0"/>
          <w:szCs w:val="22"/>
          <w:lang w:eastAsia="en-US"/>
          <w14:ligatures w14:val="none"/>
        </w:rPr>
      </w:pPr>
      <w:r w:rsidRPr="007C2DD2">
        <w:rPr>
          <w:rFonts w:eastAsia="Times New Roman" w:cs="Times New Roman"/>
          <w:kern w:val="0"/>
          <w:szCs w:val="22"/>
          <w:lang w:eastAsia="en-US"/>
          <w14:ligatures w14:val="none"/>
        </w:rPr>
        <w:t xml:space="preserve">You need to explain the trade-offs between the cost of rapid recovery and the potential business impact of downtime. Clear communication ensures that management </w:t>
      </w:r>
      <w:r w:rsidRPr="007C2DD2">
        <w:rPr>
          <w:rFonts w:eastAsia="Times New Roman" w:cs="Times New Roman"/>
          <w:kern w:val="0"/>
          <w:szCs w:val="22"/>
          <w:lang w:eastAsia="en-US"/>
          <w14:ligatures w14:val="none"/>
        </w:rPr>
        <w:lastRenderedPageBreak/>
        <w:t>understands how RTOs and RPOs align with operational priorities and helps them make informed decisions on resource allocation.</w:t>
      </w:r>
    </w:p>
    <w:p w14:paraId="448E80FC" w14:textId="77777777" w:rsidR="00E411AE" w:rsidRPr="00454BFC" w:rsidRDefault="00E411AE" w:rsidP="00E411AE">
      <w:pPr>
        <w:pStyle w:val="ListParagraph"/>
        <w:widowControl w:val="0"/>
        <w:numPr>
          <w:ilvl w:val="0"/>
          <w:numId w:val="4"/>
        </w:numPr>
        <w:tabs>
          <w:tab w:val="left" w:pos="819"/>
        </w:tabs>
        <w:autoSpaceDE w:val="0"/>
        <w:autoSpaceDN w:val="0"/>
        <w:spacing w:before="1" w:after="0" w:line="240" w:lineRule="auto"/>
        <w:ind w:left="819" w:hanging="359"/>
        <w:contextualSpacing w:val="0"/>
      </w:pPr>
      <w:r w:rsidRPr="00454BFC">
        <w:rPr>
          <w:sz w:val="22"/>
        </w:rPr>
        <w:t>What</w:t>
      </w:r>
      <w:r w:rsidRPr="00454BFC">
        <w:rPr>
          <w:spacing w:val="-5"/>
          <w:sz w:val="22"/>
        </w:rPr>
        <w:t xml:space="preserve"> </w:t>
      </w:r>
      <w:r w:rsidRPr="00454BFC">
        <w:rPr>
          <w:sz w:val="22"/>
        </w:rPr>
        <w:t>questions</w:t>
      </w:r>
      <w:r w:rsidRPr="00454BFC">
        <w:rPr>
          <w:spacing w:val="-3"/>
          <w:sz w:val="22"/>
        </w:rPr>
        <w:t xml:space="preserve"> </w:t>
      </w:r>
      <w:r w:rsidRPr="00454BFC">
        <w:rPr>
          <w:sz w:val="22"/>
        </w:rPr>
        <w:t>do</w:t>
      </w:r>
      <w:r w:rsidRPr="00454BFC">
        <w:rPr>
          <w:spacing w:val="-3"/>
          <w:sz w:val="22"/>
        </w:rPr>
        <w:t xml:space="preserve"> </w:t>
      </w:r>
      <w:r w:rsidRPr="00454BFC">
        <w:rPr>
          <w:sz w:val="22"/>
        </w:rPr>
        <w:t>you</w:t>
      </w:r>
      <w:r w:rsidRPr="00454BFC">
        <w:rPr>
          <w:spacing w:val="-2"/>
          <w:sz w:val="22"/>
        </w:rPr>
        <w:t xml:space="preserve"> </w:t>
      </w:r>
      <w:r w:rsidRPr="00454BFC">
        <w:rPr>
          <w:sz w:val="22"/>
        </w:rPr>
        <w:t>have</w:t>
      </w:r>
      <w:r w:rsidRPr="00454BFC">
        <w:rPr>
          <w:spacing w:val="-3"/>
          <w:sz w:val="22"/>
        </w:rPr>
        <w:t xml:space="preserve"> </w:t>
      </w:r>
      <w:r w:rsidRPr="00454BFC">
        <w:rPr>
          <w:sz w:val="22"/>
        </w:rPr>
        <w:t>for</w:t>
      </w:r>
      <w:r w:rsidRPr="00454BFC">
        <w:rPr>
          <w:spacing w:val="-5"/>
          <w:sz w:val="22"/>
        </w:rPr>
        <w:t xml:space="preserve"> </w:t>
      </w:r>
      <w:r w:rsidRPr="00454BFC">
        <w:rPr>
          <w:sz w:val="22"/>
        </w:rPr>
        <w:t>executive</w:t>
      </w:r>
      <w:r w:rsidRPr="00454BFC">
        <w:rPr>
          <w:spacing w:val="-4"/>
          <w:sz w:val="22"/>
        </w:rPr>
        <w:t xml:space="preserve"> </w:t>
      </w:r>
      <w:r w:rsidRPr="00454BFC">
        <w:rPr>
          <w:sz w:val="22"/>
        </w:rPr>
        <w:t>management</w:t>
      </w:r>
      <w:r w:rsidRPr="00454BFC">
        <w:rPr>
          <w:spacing w:val="-2"/>
          <w:sz w:val="22"/>
        </w:rPr>
        <w:t xml:space="preserve"> </w:t>
      </w:r>
      <w:proofErr w:type="gramStart"/>
      <w:r w:rsidRPr="00454BFC">
        <w:rPr>
          <w:sz w:val="22"/>
        </w:rPr>
        <w:t>in</w:t>
      </w:r>
      <w:r w:rsidRPr="00454BFC">
        <w:rPr>
          <w:spacing w:val="-6"/>
          <w:sz w:val="22"/>
        </w:rPr>
        <w:t xml:space="preserve"> </w:t>
      </w:r>
      <w:r w:rsidRPr="00454BFC">
        <w:rPr>
          <w:sz w:val="22"/>
        </w:rPr>
        <w:t>order</w:t>
      </w:r>
      <w:r w:rsidRPr="00454BFC">
        <w:rPr>
          <w:spacing w:val="-4"/>
          <w:sz w:val="22"/>
        </w:rPr>
        <w:t xml:space="preserve"> </w:t>
      </w:r>
      <w:r w:rsidRPr="00454BFC">
        <w:rPr>
          <w:sz w:val="22"/>
        </w:rPr>
        <w:t>to</w:t>
      </w:r>
      <w:proofErr w:type="gramEnd"/>
      <w:r w:rsidRPr="00454BFC">
        <w:rPr>
          <w:spacing w:val="-3"/>
          <w:sz w:val="22"/>
        </w:rPr>
        <w:t xml:space="preserve"> </w:t>
      </w:r>
      <w:r w:rsidRPr="00454BFC">
        <w:rPr>
          <w:sz w:val="22"/>
        </w:rPr>
        <w:t>finalize</w:t>
      </w:r>
      <w:r w:rsidRPr="00454BFC">
        <w:rPr>
          <w:spacing w:val="-3"/>
          <w:sz w:val="22"/>
        </w:rPr>
        <w:t xml:space="preserve"> </w:t>
      </w:r>
      <w:r w:rsidRPr="00454BFC">
        <w:rPr>
          <w:sz w:val="22"/>
        </w:rPr>
        <w:t>your</w:t>
      </w:r>
      <w:r w:rsidRPr="00454BFC">
        <w:rPr>
          <w:spacing w:val="-2"/>
          <w:sz w:val="22"/>
        </w:rPr>
        <w:t xml:space="preserve"> </w:t>
      </w:r>
      <w:r w:rsidRPr="00454BFC">
        <w:rPr>
          <w:spacing w:val="-4"/>
          <w:sz w:val="22"/>
        </w:rPr>
        <w:t>BIA?</w:t>
      </w:r>
    </w:p>
    <w:p w14:paraId="2921E10F" w14:textId="77777777" w:rsidR="002A735F" w:rsidRPr="002A735F" w:rsidRDefault="002A735F" w:rsidP="002A735F">
      <w:pPr>
        <w:pStyle w:val="BodyText"/>
        <w:numPr>
          <w:ilvl w:val="0"/>
          <w:numId w:val="6"/>
        </w:numPr>
        <w:spacing w:before="10"/>
        <w:rPr>
          <w:rFonts w:asciiTheme="minorHAnsi" w:hAnsiTheme="minorHAnsi"/>
          <w:sz w:val="23"/>
        </w:rPr>
      </w:pPr>
      <w:r w:rsidRPr="002A735F">
        <w:rPr>
          <w:rFonts w:asciiTheme="minorHAnsi" w:hAnsiTheme="minorHAnsi"/>
          <w:sz w:val="23"/>
        </w:rPr>
        <w:t>Which business functions are considered most critical?</w:t>
      </w:r>
    </w:p>
    <w:p w14:paraId="13C3D697" w14:textId="77777777" w:rsidR="002A735F" w:rsidRPr="002A735F" w:rsidRDefault="002A735F" w:rsidP="002A735F">
      <w:pPr>
        <w:pStyle w:val="BodyText"/>
        <w:numPr>
          <w:ilvl w:val="0"/>
          <w:numId w:val="6"/>
        </w:numPr>
        <w:spacing w:before="10"/>
        <w:rPr>
          <w:rFonts w:asciiTheme="minorHAnsi" w:hAnsiTheme="minorHAnsi"/>
          <w:sz w:val="23"/>
        </w:rPr>
      </w:pPr>
      <w:r w:rsidRPr="002A735F">
        <w:rPr>
          <w:rFonts w:asciiTheme="minorHAnsi" w:hAnsiTheme="minorHAnsi"/>
          <w:sz w:val="23"/>
        </w:rPr>
        <w:t>What are the acceptable downtime limits for each function?</w:t>
      </w:r>
    </w:p>
    <w:p w14:paraId="5B0C2609" w14:textId="77777777" w:rsidR="002A735F" w:rsidRPr="002A735F" w:rsidRDefault="002A735F" w:rsidP="002A735F">
      <w:pPr>
        <w:pStyle w:val="BodyText"/>
        <w:numPr>
          <w:ilvl w:val="0"/>
          <w:numId w:val="6"/>
        </w:numPr>
        <w:spacing w:before="10"/>
        <w:rPr>
          <w:rFonts w:asciiTheme="minorHAnsi" w:hAnsiTheme="minorHAnsi"/>
          <w:sz w:val="23"/>
        </w:rPr>
      </w:pPr>
      <w:r w:rsidRPr="002A735F">
        <w:rPr>
          <w:rFonts w:asciiTheme="minorHAnsi" w:hAnsiTheme="minorHAnsi"/>
          <w:sz w:val="23"/>
        </w:rPr>
        <w:t>Are there any budget constraints that may affect recovery strategies?</w:t>
      </w:r>
    </w:p>
    <w:p w14:paraId="2B6D8945" w14:textId="7C1C1689" w:rsidR="00E411AE" w:rsidRDefault="002A735F" w:rsidP="002A735F">
      <w:pPr>
        <w:pStyle w:val="BodyText"/>
        <w:numPr>
          <w:ilvl w:val="0"/>
          <w:numId w:val="6"/>
        </w:numPr>
        <w:spacing w:before="10"/>
        <w:jc w:val="left"/>
        <w:rPr>
          <w:rFonts w:asciiTheme="minorHAnsi" w:hAnsiTheme="minorHAnsi"/>
          <w:sz w:val="23"/>
        </w:rPr>
      </w:pPr>
      <w:r w:rsidRPr="002A735F">
        <w:rPr>
          <w:rFonts w:asciiTheme="minorHAnsi" w:hAnsiTheme="minorHAnsi"/>
          <w:sz w:val="23"/>
        </w:rPr>
        <w:t>Are there regulatory or contractual requirements for recovery timelines?</w:t>
      </w:r>
    </w:p>
    <w:p w14:paraId="07316497" w14:textId="77777777" w:rsidR="002A735F" w:rsidRPr="00454BFC" w:rsidRDefault="002A735F" w:rsidP="002A735F">
      <w:pPr>
        <w:pStyle w:val="BodyText"/>
        <w:spacing w:before="10"/>
        <w:ind w:left="0"/>
        <w:jc w:val="left"/>
        <w:rPr>
          <w:rFonts w:asciiTheme="minorHAnsi" w:hAnsiTheme="minorHAnsi"/>
          <w:sz w:val="23"/>
        </w:rPr>
      </w:pPr>
    </w:p>
    <w:p w14:paraId="2437F037" w14:textId="77777777" w:rsidR="00E411AE" w:rsidRPr="00454BFC" w:rsidRDefault="00E411AE" w:rsidP="00E411AE">
      <w:pPr>
        <w:pStyle w:val="ListParagraph"/>
        <w:widowControl w:val="0"/>
        <w:numPr>
          <w:ilvl w:val="0"/>
          <w:numId w:val="4"/>
        </w:numPr>
        <w:tabs>
          <w:tab w:val="left" w:pos="820"/>
        </w:tabs>
        <w:autoSpaceDE w:val="0"/>
        <w:autoSpaceDN w:val="0"/>
        <w:spacing w:after="0" w:line="256" w:lineRule="auto"/>
        <w:ind w:right="121"/>
        <w:contextualSpacing w:val="0"/>
        <w:jc w:val="both"/>
      </w:pPr>
      <w:r w:rsidRPr="00454BFC">
        <w:rPr>
          <w:sz w:val="22"/>
        </w:rPr>
        <w:t>Why do customer service business functions typically have a short RTO and RPO maximum allowable time objective?</w:t>
      </w:r>
    </w:p>
    <w:p w14:paraId="59817857" w14:textId="48C13A5B" w:rsidR="00E411AE" w:rsidRPr="00B40B44" w:rsidRDefault="00B40B44" w:rsidP="00B40B44">
      <w:pPr>
        <w:ind w:firstLine="720"/>
        <w:rPr>
          <w:rFonts w:eastAsia="Times New Roman" w:cs="Times New Roman"/>
          <w:kern w:val="0"/>
          <w:sz w:val="23"/>
          <w:szCs w:val="22"/>
          <w:lang w:eastAsia="en-US"/>
          <w14:ligatures w14:val="none"/>
        </w:rPr>
      </w:pPr>
      <w:r w:rsidRPr="00B40B44">
        <w:rPr>
          <w:rFonts w:eastAsia="Times New Roman" w:cs="Times New Roman"/>
          <w:kern w:val="0"/>
          <w:sz w:val="23"/>
          <w:szCs w:val="22"/>
          <w:lang w:eastAsia="en-US"/>
          <w14:ligatures w14:val="none"/>
        </w:rPr>
        <w:t>Customer service functions often need quick recovery because they are essential to maintaining customer satisfaction and trust. Extended downtime could result in lost revenue, customer complaints, and damage to the company's reputation.</w:t>
      </w:r>
    </w:p>
    <w:p w14:paraId="56F279B8" w14:textId="77777777" w:rsidR="00E411AE" w:rsidRPr="00454BFC" w:rsidRDefault="00E411AE" w:rsidP="00E411AE">
      <w:pPr>
        <w:pStyle w:val="ListParagraph"/>
        <w:widowControl w:val="0"/>
        <w:numPr>
          <w:ilvl w:val="0"/>
          <w:numId w:val="4"/>
        </w:numPr>
        <w:tabs>
          <w:tab w:val="left" w:pos="820"/>
        </w:tabs>
        <w:autoSpaceDE w:val="0"/>
        <w:autoSpaceDN w:val="0"/>
        <w:spacing w:after="0" w:line="259" w:lineRule="auto"/>
        <w:ind w:right="117"/>
        <w:contextualSpacing w:val="0"/>
        <w:jc w:val="both"/>
      </w:pPr>
      <w:proofErr w:type="gramStart"/>
      <w:r w:rsidRPr="00454BFC">
        <w:rPr>
          <w:sz w:val="22"/>
        </w:rPr>
        <w:t>In order to</w:t>
      </w:r>
      <w:proofErr w:type="gramEnd"/>
      <w:r w:rsidRPr="00454BFC">
        <w:rPr>
          <w:sz w:val="22"/>
        </w:rPr>
        <w:t xml:space="preserve"> craft back-up and recovery procedures, you need to review the IT systems, hardware, software and communications infrastructure needed to support business operations, functions and define</w:t>
      </w:r>
      <w:r w:rsidRPr="00454BFC">
        <w:rPr>
          <w:spacing w:val="-4"/>
          <w:sz w:val="22"/>
        </w:rPr>
        <w:t xml:space="preserve"> </w:t>
      </w:r>
      <w:r w:rsidRPr="00454BFC">
        <w:rPr>
          <w:sz w:val="22"/>
        </w:rPr>
        <w:t>how</w:t>
      </w:r>
      <w:r w:rsidRPr="00454BFC">
        <w:rPr>
          <w:spacing w:val="-4"/>
          <w:sz w:val="22"/>
        </w:rPr>
        <w:t xml:space="preserve"> </w:t>
      </w:r>
      <w:r w:rsidRPr="00454BFC">
        <w:rPr>
          <w:sz w:val="22"/>
        </w:rPr>
        <w:t>to</w:t>
      </w:r>
      <w:r w:rsidRPr="00454BFC">
        <w:rPr>
          <w:spacing w:val="-4"/>
          <w:sz w:val="22"/>
        </w:rPr>
        <w:t xml:space="preserve"> </w:t>
      </w:r>
      <w:r w:rsidRPr="00454BFC">
        <w:rPr>
          <w:sz w:val="22"/>
        </w:rPr>
        <w:t>maximize</w:t>
      </w:r>
      <w:r w:rsidRPr="00454BFC">
        <w:rPr>
          <w:spacing w:val="-4"/>
          <w:sz w:val="22"/>
        </w:rPr>
        <w:t xml:space="preserve"> </w:t>
      </w:r>
      <w:r w:rsidRPr="00454BFC">
        <w:rPr>
          <w:sz w:val="22"/>
        </w:rPr>
        <w:t>availability.</w:t>
      </w:r>
      <w:r w:rsidRPr="00454BFC">
        <w:rPr>
          <w:spacing w:val="-8"/>
          <w:sz w:val="22"/>
        </w:rPr>
        <w:t xml:space="preserve"> </w:t>
      </w:r>
      <w:r w:rsidRPr="00454BFC">
        <w:rPr>
          <w:sz w:val="22"/>
        </w:rPr>
        <w:t>This</w:t>
      </w:r>
      <w:r w:rsidRPr="00454BFC">
        <w:rPr>
          <w:spacing w:val="-4"/>
          <w:sz w:val="22"/>
        </w:rPr>
        <w:t xml:space="preserve"> </w:t>
      </w:r>
      <w:r w:rsidRPr="00454BFC">
        <w:rPr>
          <w:sz w:val="22"/>
        </w:rPr>
        <w:t>alignment</w:t>
      </w:r>
      <w:r w:rsidRPr="00454BFC">
        <w:rPr>
          <w:spacing w:val="-3"/>
          <w:sz w:val="22"/>
        </w:rPr>
        <w:t xml:space="preserve"> </w:t>
      </w:r>
      <w:r w:rsidRPr="00454BFC">
        <w:rPr>
          <w:sz w:val="22"/>
        </w:rPr>
        <w:t>of</w:t>
      </w:r>
      <w:r w:rsidRPr="00454BFC">
        <w:rPr>
          <w:spacing w:val="-6"/>
          <w:sz w:val="22"/>
        </w:rPr>
        <w:t xml:space="preserve"> </w:t>
      </w:r>
      <w:r w:rsidRPr="00454BFC">
        <w:rPr>
          <w:sz w:val="22"/>
        </w:rPr>
        <w:t>IT</w:t>
      </w:r>
      <w:r w:rsidRPr="00454BFC">
        <w:rPr>
          <w:spacing w:val="-6"/>
          <w:sz w:val="22"/>
        </w:rPr>
        <w:t xml:space="preserve"> </w:t>
      </w:r>
      <w:r w:rsidRPr="00454BFC">
        <w:rPr>
          <w:sz w:val="22"/>
        </w:rPr>
        <w:t>systems</w:t>
      </w:r>
      <w:r w:rsidRPr="00454BFC">
        <w:rPr>
          <w:spacing w:val="-4"/>
          <w:sz w:val="22"/>
        </w:rPr>
        <w:t xml:space="preserve"> </w:t>
      </w:r>
      <w:r w:rsidRPr="00454BFC">
        <w:rPr>
          <w:sz w:val="22"/>
        </w:rPr>
        <w:t>and</w:t>
      </w:r>
      <w:r w:rsidRPr="00454BFC">
        <w:rPr>
          <w:spacing w:val="-6"/>
          <w:sz w:val="22"/>
        </w:rPr>
        <w:t xml:space="preserve"> </w:t>
      </w:r>
      <w:r w:rsidRPr="00454BFC">
        <w:rPr>
          <w:sz w:val="22"/>
        </w:rPr>
        <w:t>components</w:t>
      </w:r>
      <w:r w:rsidRPr="00454BFC">
        <w:rPr>
          <w:spacing w:val="-4"/>
          <w:sz w:val="22"/>
        </w:rPr>
        <w:t xml:space="preserve"> </w:t>
      </w:r>
      <w:r w:rsidRPr="00454BFC">
        <w:rPr>
          <w:sz w:val="22"/>
        </w:rPr>
        <w:t>must</w:t>
      </w:r>
      <w:r w:rsidRPr="00454BFC">
        <w:rPr>
          <w:spacing w:val="-3"/>
          <w:sz w:val="22"/>
        </w:rPr>
        <w:t xml:space="preserve"> </w:t>
      </w:r>
      <w:r w:rsidRPr="00454BFC">
        <w:rPr>
          <w:sz w:val="22"/>
        </w:rPr>
        <w:t>be</w:t>
      </w:r>
      <w:r w:rsidRPr="00454BFC">
        <w:rPr>
          <w:spacing w:val="-4"/>
          <w:sz w:val="22"/>
        </w:rPr>
        <w:t xml:space="preserve"> </w:t>
      </w:r>
      <w:r w:rsidRPr="00454BFC">
        <w:rPr>
          <w:sz w:val="22"/>
        </w:rPr>
        <w:t xml:space="preserve">based on business operations, functions, and prioritizations. This prioritization is usually the result of a risk assessment and how those risks, threats, and vulnerabilities impact business operations and functions. What is the proper sequence of development and implementation for these following </w:t>
      </w:r>
      <w:r w:rsidRPr="00454BFC">
        <w:rPr>
          <w:spacing w:val="-2"/>
          <w:sz w:val="22"/>
        </w:rPr>
        <w:t>plans?</w:t>
      </w:r>
    </w:p>
    <w:p w14:paraId="7457F970" w14:textId="77777777" w:rsidR="00317865" w:rsidRDefault="00317865" w:rsidP="00317865">
      <w:pPr>
        <w:pStyle w:val="BodyText"/>
        <w:spacing w:before="1" w:line="259" w:lineRule="auto"/>
        <w:jc w:val="left"/>
        <w:rPr>
          <w:rFonts w:asciiTheme="minorHAnsi" w:hAnsiTheme="minorHAnsi"/>
        </w:rPr>
      </w:pPr>
    </w:p>
    <w:p w14:paraId="06059299" w14:textId="563B034F" w:rsidR="00317865" w:rsidRDefault="00317865" w:rsidP="00317865">
      <w:pPr>
        <w:widowControl w:val="0"/>
        <w:tabs>
          <w:tab w:val="left" w:pos="1180"/>
        </w:tabs>
        <w:autoSpaceDE w:val="0"/>
        <w:autoSpaceDN w:val="0"/>
        <w:spacing w:after="0" w:line="259" w:lineRule="auto"/>
        <w:ind w:right="119"/>
        <w:jc w:val="both"/>
      </w:pPr>
      <w:r>
        <w:tab/>
      </w:r>
      <w:r>
        <w:t xml:space="preserve">Business Continuity </w:t>
      </w:r>
      <w:proofErr w:type="gramStart"/>
      <w:r>
        <w:t>Plan :</w:t>
      </w:r>
      <w:proofErr w:type="gramEnd"/>
      <w:r>
        <w:t xml:space="preserve"> </w:t>
      </w:r>
      <w:r>
        <w:t>3</w:t>
      </w:r>
    </w:p>
    <w:p w14:paraId="1ED5A5BD" w14:textId="03A93146" w:rsidR="00317865" w:rsidRDefault="00317865" w:rsidP="00317865">
      <w:pPr>
        <w:widowControl w:val="0"/>
        <w:tabs>
          <w:tab w:val="left" w:pos="1180"/>
        </w:tabs>
        <w:autoSpaceDE w:val="0"/>
        <w:autoSpaceDN w:val="0"/>
        <w:spacing w:after="0" w:line="259" w:lineRule="auto"/>
        <w:ind w:right="119"/>
        <w:jc w:val="both"/>
      </w:pPr>
      <w:r>
        <w:tab/>
      </w:r>
      <w:r>
        <w:t xml:space="preserve">Disaster Recovery </w:t>
      </w:r>
      <w:proofErr w:type="gramStart"/>
      <w:r>
        <w:t>Plan :</w:t>
      </w:r>
      <w:proofErr w:type="gramEnd"/>
      <w:r>
        <w:t xml:space="preserve"> </w:t>
      </w:r>
      <w:r>
        <w:t>4</w:t>
      </w:r>
    </w:p>
    <w:p w14:paraId="0544194F" w14:textId="1F84E7AF" w:rsidR="00317865" w:rsidRDefault="00317865" w:rsidP="00317865">
      <w:pPr>
        <w:widowControl w:val="0"/>
        <w:tabs>
          <w:tab w:val="left" w:pos="1180"/>
        </w:tabs>
        <w:autoSpaceDE w:val="0"/>
        <w:autoSpaceDN w:val="0"/>
        <w:spacing w:after="0" w:line="259" w:lineRule="auto"/>
        <w:ind w:right="119"/>
        <w:jc w:val="both"/>
      </w:pPr>
      <w:r>
        <w:tab/>
      </w:r>
      <w:r>
        <w:t xml:space="preserve">Risk Management </w:t>
      </w:r>
      <w:proofErr w:type="gramStart"/>
      <w:r>
        <w:t>Plan :</w:t>
      </w:r>
      <w:proofErr w:type="gramEnd"/>
      <w:r>
        <w:t xml:space="preserve"> </w:t>
      </w:r>
      <w:r>
        <w:t>2</w:t>
      </w:r>
    </w:p>
    <w:p w14:paraId="5029955B" w14:textId="5E5F53BA" w:rsidR="00024E05" w:rsidRDefault="00317865" w:rsidP="00317865">
      <w:pPr>
        <w:widowControl w:val="0"/>
        <w:tabs>
          <w:tab w:val="left" w:pos="1180"/>
        </w:tabs>
        <w:autoSpaceDE w:val="0"/>
        <w:autoSpaceDN w:val="0"/>
        <w:spacing w:after="0" w:line="259" w:lineRule="auto"/>
        <w:ind w:right="119"/>
        <w:jc w:val="both"/>
      </w:pPr>
      <w:r>
        <w:tab/>
      </w:r>
      <w:r>
        <w:t xml:space="preserve">Business Impact </w:t>
      </w:r>
      <w:proofErr w:type="gramStart"/>
      <w:r>
        <w:t>Analysis :</w:t>
      </w:r>
      <w:proofErr w:type="gramEnd"/>
      <w:r>
        <w:t xml:space="preserve"> </w:t>
      </w:r>
      <w:r>
        <w:t>1</w:t>
      </w:r>
    </w:p>
    <w:p w14:paraId="5C276C3A" w14:textId="77777777" w:rsidR="000370C5" w:rsidRDefault="000370C5" w:rsidP="000370C5">
      <w:pPr>
        <w:widowControl w:val="0"/>
        <w:tabs>
          <w:tab w:val="left" w:pos="1180"/>
        </w:tabs>
        <w:autoSpaceDE w:val="0"/>
        <w:autoSpaceDN w:val="0"/>
        <w:spacing w:after="0" w:line="259" w:lineRule="auto"/>
        <w:ind w:right="119"/>
        <w:jc w:val="both"/>
      </w:pPr>
    </w:p>
    <w:p w14:paraId="10175A7C" w14:textId="77777777" w:rsidR="000370C5" w:rsidRDefault="000370C5" w:rsidP="000370C5">
      <w:pPr>
        <w:pStyle w:val="ListParagraph"/>
        <w:widowControl w:val="0"/>
        <w:numPr>
          <w:ilvl w:val="0"/>
          <w:numId w:val="6"/>
        </w:numPr>
        <w:tabs>
          <w:tab w:val="left" w:pos="1180"/>
        </w:tabs>
        <w:autoSpaceDE w:val="0"/>
        <w:autoSpaceDN w:val="0"/>
        <w:spacing w:after="0" w:line="259" w:lineRule="auto"/>
        <w:ind w:right="119"/>
        <w:jc w:val="both"/>
      </w:pPr>
      <w:r>
        <w:t>Business Impact Analysis (BIA) – Identifies critical systems and business functions.</w:t>
      </w:r>
    </w:p>
    <w:p w14:paraId="658CC41C" w14:textId="77777777" w:rsidR="000370C5" w:rsidRDefault="000370C5" w:rsidP="000370C5">
      <w:pPr>
        <w:pStyle w:val="ListParagraph"/>
        <w:widowControl w:val="0"/>
        <w:numPr>
          <w:ilvl w:val="0"/>
          <w:numId w:val="6"/>
        </w:numPr>
        <w:tabs>
          <w:tab w:val="left" w:pos="1180"/>
        </w:tabs>
        <w:autoSpaceDE w:val="0"/>
        <w:autoSpaceDN w:val="0"/>
        <w:spacing w:after="0" w:line="259" w:lineRule="auto"/>
        <w:ind w:right="119"/>
        <w:jc w:val="both"/>
      </w:pPr>
      <w:r>
        <w:t>Risk Management Plan – Assesses and mitigates risks identified in the BIA.</w:t>
      </w:r>
    </w:p>
    <w:p w14:paraId="55D5994B" w14:textId="77777777" w:rsidR="000370C5" w:rsidRDefault="000370C5" w:rsidP="000370C5">
      <w:pPr>
        <w:pStyle w:val="ListParagraph"/>
        <w:widowControl w:val="0"/>
        <w:numPr>
          <w:ilvl w:val="0"/>
          <w:numId w:val="6"/>
        </w:numPr>
        <w:tabs>
          <w:tab w:val="left" w:pos="1180"/>
        </w:tabs>
        <w:autoSpaceDE w:val="0"/>
        <w:autoSpaceDN w:val="0"/>
        <w:spacing w:after="0" w:line="259" w:lineRule="auto"/>
        <w:ind w:right="119"/>
        <w:jc w:val="both"/>
      </w:pPr>
      <w:r>
        <w:t xml:space="preserve">Business Continuity Plan (BCP) – Ensures operations continue during </w:t>
      </w:r>
      <w:proofErr w:type="spellStart"/>
      <w:r>
        <w:t>disruptions.</w:t>
      </w:r>
      <w:proofErr w:type="spellEnd"/>
    </w:p>
    <w:p w14:paraId="224E2434" w14:textId="1A7A0319" w:rsidR="000370C5" w:rsidRPr="00454BFC" w:rsidRDefault="000370C5" w:rsidP="000370C5">
      <w:pPr>
        <w:pStyle w:val="ListParagraph"/>
        <w:widowControl w:val="0"/>
        <w:numPr>
          <w:ilvl w:val="0"/>
          <w:numId w:val="6"/>
        </w:numPr>
        <w:tabs>
          <w:tab w:val="left" w:pos="1180"/>
        </w:tabs>
        <w:autoSpaceDE w:val="0"/>
        <w:autoSpaceDN w:val="0"/>
        <w:spacing w:after="0" w:line="259" w:lineRule="auto"/>
        <w:ind w:right="119"/>
        <w:jc w:val="both"/>
      </w:pPr>
      <w:r>
        <w:t>Disaster Recovery Plan (DRP) – Focuses on restoring IT systems after an incident.</w:t>
      </w:r>
    </w:p>
    <w:sectPr w:rsidR="000370C5" w:rsidRPr="0045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B2220"/>
    <w:multiLevelType w:val="hybridMultilevel"/>
    <w:tmpl w:val="E9C83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0F1F40"/>
    <w:multiLevelType w:val="hybridMultilevel"/>
    <w:tmpl w:val="C744FF36"/>
    <w:lvl w:ilvl="0" w:tplc="AAFAEA28">
      <w:start w:val="2"/>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DEC790C"/>
    <w:multiLevelType w:val="hybridMultilevel"/>
    <w:tmpl w:val="FB50B7AA"/>
    <w:lvl w:ilvl="0" w:tplc="C2E8C924">
      <w:start w:val="2"/>
      <w:numFmt w:val="bullet"/>
      <w:lvlText w:val="-"/>
      <w:lvlJc w:val="left"/>
      <w:pPr>
        <w:ind w:left="1080" w:hanging="360"/>
      </w:pPr>
      <w:rPr>
        <w:rFonts w:ascii="Aptos" w:eastAsia="Times New Roman" w:hAnsi="Apto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04411F"/>
    <w:multiLevelType w:val="hybridMultilevel"/>
    <w:tmpl w:val="066233B4"/>
    <w:lvl w:ilvl="0" w:tplc="D66ED70C">
      <w:start w:val="1"/>
      <w:numFmt w:val="lowerLetter"/>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A506597C">
      <w:start w:val="1"/>
      <w:numFmt w:val="decimal"/>
      <w:lvlText w:val="%2."/>
      <w:lvlJc w:val="left"/>
      <w:pPr>
        <w:ind w:left="11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40FED44A">
      <w:numFmt w:val="bullet"/>
      <w:lvlText w:val="o"/>
      <w:lvlJc w:val="left"/>
      <w:pPr>
        <w:ind w:left="1900" w:hanging="360"/>
      </w:pPr>
      <w:rPr>
        <w:rFonts w:ascii="Courier New" w:eastAsia="Courier New" w:hAnsi="Courier New" w:cs="Courier New" w:hint="default"/>
        <w:b w:val="0"/>
        <w:bCs w:val="0"/>
        <w:i w:val="0"/>
        <w:iCs w:val="0"/>
        <w:spacing w:val="0"/>
        <w:w w:val="100"/>
        <w:sz w:val="22"/>
        <w:szCs w:val="22"/>
        <w:lang w:val="en-US" w:eastAsia="en-US" w:bidi="ar-SA"/>
      </w:rPr>
    </w:lvl>
    <w:lvl w:ilvl="3" w:tplc="96164984">
      <w:numFmt w:val="bullet"/>
      <w:lvlText w:val="•"/>
      <w:lvlJc w:val="left"/>
      <w:pPr>
        <w:ind w:left="2860" w:hanging="360"/>
      </w:pPr>
      <w:rPr>
        <w:rFonts w:hint="default"/>
        <w:lang w:val="en-US" w:eastAsia="en-US" w:bidi="ar-SA"/>
      </w:rPr>
    </w:lvl>
    <w:lvl w:ilvl="4" w:tplc="A252A706">
      <w:numFmt w:val="bullet"/>
      <w:lvlText w:val="•"/>
      <w:lvlJc w:val="left"/>
      <w:pPr>
        <w:ind w:left="3820" w:hanging="360"/>
      </w:pPr>
      <w:rPr>
        <w:rFonts w:hint="default"/>
        <w:lang w:val="en-US" w:eastAsia="en-US" w:bidi="ar-SA"/>
      </w:rPr>
    </w:lvl>
    <w:lvl w:ilvl="5" w:tplc="1952CF9E">
      <w:numFmt w:val="bullet"/>
      <w:lvlText w:val="•"/>
      <w:lvlJc w:val="left"/>
      <w:pPr>
        <w:ind w:left="4780" w:hanging="360"/>
      </w:pPr>
      <w:rPr>
        <w:rFonts w:hint="default"/>
        <w:lang w:val="en-US" w:eastAsia="en-US" w:bidi="ar-SA"/>
      </w:rPr>
    </w:lvl>
    <w:lvl w:ilvl="6" w:tplc="6270ED00">
      <w:numFmt w:val="bullet"/>
      <w:lvlText w:val="•"/>
      <w:lvlJc w:val="left"/>
      <w:pPr>
        <w:ind w:left="5740" w:hanging="360"/>
      </w:pPr>
      <w:rPr>
        <w:rFonts w:hint="default"/>
        <w:lang w:val="en-US" w:eastAsia="en-US" w:bidi="ar-SA"/>
      </w:rPr>
    </w:lvl>
    <w:lvl w:ilvl="7" w:tplc="A8C650FC">
      <w:numFmt w:val="bullet"/>
      <w:lvlText w:val="•"/>
      <w:lvlJc w:val="left"/>
      <w:pPr>
        <w:ind w:left="6700" w:hanging="360"/>
      </w:pPr>
      <w:rPr>
        <w:rFonts w:hint="default"/>
        <w:lang w:val="en-US" w:eastAsia="en-US" w:bidi="ar-SA"/>
      </w:rPr>
    </w:lvl>
    <w:lvl w:ilvl="8" w:tplc="658418EA">
      <w:numFmt w:val="bullet"/>
      <w:lvlText w:val="•"/>
      <w:lvlJc w:val="left"/>
      <w:pPr>
        <w:ind w:left="7660" w:hanging="360"/>
      </w:pPr>
      <w:rPr>
        <w:rFonts w:hint="default"/>
        <w:lang w:val="en-US" w:eastAsia="en-US" w:bidi="ar-SA"/>
      </w:rPr>
    </w:lvl>
  </w:abstractNum>
  <w:abstractNum w:abstractNumId="4" w15:restartNumberingAfterBreak="0">
    <w:nsid w:val="761B4F39"/>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76630F24"/>
    <w:multiLevelType w:val="hybridMultilevel"/>
    <w:tmpl w:val="095C885E"/>
    <w:lvl w:ilvl="0" w:tplc="E92826AE">
      <w:start w:val="1"/>
      <w:numFmt w:val="decimal"/>
      <w:lvlText w:val="%1."/>
      <w:lvlJc w:val="left"/>
      <w:pPr>
        <w:ind w:left="82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4C32791A">
      <w:start w:val="1"/>
      <w:numFmt w:val="decimal"/>
      <w:lvlText w:val="%2."/>
      <w:lvlJc w:val="left"/>
      <w:pPr>
        <w:ind w:left="11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2" w:tplc="7E644452">
      <w:numFmt w:val="bullet"/>
      <w:lvlText w:val="•"/>
      <w:lvlJc w:val="left"/>
      <w:pPr>
        <w:ind w:left="2113" w:hanging="360"/>
      </w:pPr>
      <w:rPr>
        <w:rFonts w:hint="default"/>
        <w:lang w:val="en-US" w:eastAsia="en-US" w:bidi="ar-SA"/>
      </w:rPr>
    </w:lvl>
    <w:lvl w:ilvl="3" w:tplc="8CFE5562">
      <w:numFmt w:val="bullet"/>
      <w:lvlText w:val="•"/>
      <w:lvlJc w:val="left"/>
      <w:pPr>
        <w:ind w:left="3046" w:hanging="360"/>
      </w:pPr>
      <w:rPr>
        <w:rFonts w:hint="default"/>
        <w:lang w:val="en-US" w:eastAsia="en-US" w:bidi="ar-SA"/>
      </w:rPr>
    </w:lvl>
    <w:lvl w:ilvl="4" w:tplc="128E5506">
      <w:numFmt w:val="bullet"/>
      <w:lvlText w:val="•"/>
      <w:lvlJc w:val="left"/>
      <w:pPr>
        <w:ind w:left="3980" w:hanging="360"/>
      </w:pPr>
      <w:rPr>
        <w:rFonts w:hint="default"/>
        <w:lang w:val="en-US" w:eastAsia="en-US" w:bidi="ar-SA"/>
      </w:rPr>
    </w:lvl>
    <w:lvl w:ilvl="5" w:tplc="1E9E1EAC">
      <w:numFmt w:val="bullet"/>
      <w:lvlText w:val="•"/>
      <w:lvlJc w:val="left"/>
      <w:pPr>
        <w:ind w:left="4913" w:hanging="360"/>
      </w:pPr>
      <w:rPr>
        <w:rFonts w:hint="default"/>
        <w:lang w:val="en-US" w:eastAsia="en-US" w:bidi="ar-SA"/>
      </w:rPr>
    </w:lvl>
    <w:lvl w:ilvl="6" w:tplc="25B29AE4">
      <w:numFmt w:val="bullet"/>
      <w:lvlText w:val="•"/>
      <w:lvlJc w:val="left"/>
      <w:pPr>
        <w:ind w:left="5846" w:hanging="360"/>
      </w:pPr>
      <w:rPr>
        <w:rFonts w:hint="default"/>
        <w:lang w:val="en-US" w:eastAsia="en-US" w:bidi="ar-SA"/>
      </w:rPr>
    </w:lvl>
    <w:lvl w:ilvl="7" w:tplc="C32AA534">
      <w:numFmt w:val="bullet"/>
      <w:lvlText w:val="•"/>
      <w:lvlJc w:val="left"/>
      <w:pPr>
        <w:ind w:left="6780" w:hanging="360"/>
      </w:pPr>
      <w:rPr>
        <w:rFonts w:hint="default"/>
        <w:lang w:val="en-US" w:eastAsia="en-US" w:bidi="ar-SA"/>
      </w:rPr>
    </w:lvl>
    <w:lvl w:ilvl="8" w:tplc="2A6A8700">
      <w:numFmt w:val="bullet"/>
      <w:lvlText w:val="•"/>
      <w:lvlJc w:val="left"/>
      <w:pPr>
        <w:ind w:left="7713" w:hanging="360"/>
      </w:pPr>
      <w:rPr>
        <w:rFonts w:hint="default"/>
        <w:lang w:val="en-US" w:eastAsia="en-US" w:bidi="ar-SA"/>
      </w:rPr>
    </w:lvl>
  </w:abstractNum>
  <w:num w:numId="1" w16cid:durableId="1558274856">
    <w:abstractNumId w:val="4"/>
  </w:num>
  <w:num w:numId="2" w16cid:durableId="2131624665">
    <w:abstractNumId w:val="0"/>
  </w:num>
  <w:num w:numId="3" w16cid:durableId="1184321740">
    <w:abstractNumId w:val="3"/>
  </w:num>
  <w:num w:numId="4" w16cid:durableId="168953056">
    <w:abstractNumId w:val="5"/>
  </w:num>
  <w:num w:numId="5" w16cid:durableId="1086224517">
    <w:abstractNumId w:val="1"/>
  </w:num>
  <w:num w:numId="6" w16cid:durableId="1942833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97B"/>
    <w:rsid w:val="00011C3F"/>
    <w:rsid w:val="00023510"/>
    <w:rsid w:val="00024E05"/>
    <w:rsid w:val="000370C5"/>
    <w:rsid w:val="00092D0A"/>
    <w:rsid w:val="000953B4"/>
    <w:rsid w:val="000B7B80"/>
    <w:rsid w:val="0017657A"/>
    <w:rsid w:val="001F4CF7"/>
    <w:rsid w:val="002A735F"/>
    <w:rsid w:val="002B4EFB"/>
    <w:rsid w:val="002D4EE6"/>
    <w:rsid w:val="00317865"/>
    <w:rsid w:val="00330C3A"/>
    <w:rsid w:val="00333A6C"/>
    <w:rsid w:val="003351C6"/>
    <w:rsid w:val="003D3E81"/>
    <w:rsid w:val="003D4096"/>
    <w:rsid w:val="003D705A"/>
    <w:rsid w:val="00454BFC"/>
    <w:rsid w:val="00496B4B"/>
    <w:rsid w:val="004D797B"/>
    <w:rsid w:val="005133EF"/>
    <w:rsid w:val="00514F30"/>
    <w:rsid w:val="00516889"/>
    <w:rsid w:val="00537D1C"/>
    <w:rsid w:val="00564586"/>
    <w:rsid w:val="00625E52"/>
    <w:rsid w:val="006277B8"/>
    <w:rsid w:val="006D2C1A"/>
    <w:rsid w:val="006E1FDA"/>
    <w:rsid w:val="006F0696"/>
    <w:rsid w:val="00730034"/>
    <w:rsid w:val="007334D5"/>
    <w:rsid w:val="007813C5"/>
    <w:rsid w:val="00795B87"/>
    <w:rsid w:val="007B5C30"/>
    <w:rsid w:val="007C21F1"/>
    <w:rsid w:val="007C2DD2"/>
    <w:rsid w:val="00814019"/>
    <w:rsid w:val="0082582B"/>
    <w:rsid w:val="008308FF"/>
    <w:rsid w:val="00831289"/>
    <w:rsid w:val="0085416D"/>
    <w:rsid w:val="00854AA3"/>
    <w:rsid w:val="008764F1"/>
    <w:rsid w:val="008942F1"/>
    <w:rsid w:val="009508EB"/>
    <w:rsid w:val="009A37E3"/>
    <w:rsid w:val="009B1FC0"/>
    <w:rsid w:val="00A617CC"/>
    <w:rsid w:val="00A807E9"/>
    <w:rsid w:val="00A916BF"/>
    <w:rsid w:val="00AE6802"/>
    <w:rsid w:val="00B23178"/>
    <w:rsid w:val="00B25486"/>
    <w:rsid w:val="00B40B44"/>
    <w:rsid w:val="00BD6AF0"/>
    <w:rsid w:val="00C05907"/>
    <w:rsid w:val="00C2149B"/>
    <w:rsid w:val="00C35A3B"/>
    <w:rsid w:val="00C50594"/>
    <w:rsid w:val="00C60630"/>
    <w:rsid w:val="00C7144D"/>
    <w:rsid w:val="00C72FE0"/>
    <w:rsid w:val="00C90C02"/>
    <w:rsid w:val="00CA0881"/>
    <w:rsid w:val="00D0786B"/>
    <w:rsid w:val="00D1184F"/>
    <w:rsid w:val="00D41DFE"/>
    <w:rsid w:val="00D60453"/>
    <w:rsid w:val="00D65420"/>
    <w:rsid w:val="00D86CAF"/>
    <w:rsid w:val="00DD2B73"/>
    <w:rsid w:val="00DD2F10"/>
    <w:rsid w:val="00E411AE"/>
    <w:rsid w:val="00E73F20"/>
    <w:rsid w:val="00E809EA"/>
    <w:rsid w:val="00E84189"/>
    <w:rsid w:val="00F15079"/>
    <w:rsid w:val="00F632D3"/>
    <w:rsid w:val="00F775D5"/>
    <w:rsid w:val="00F90B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0A4D"/>
  <w15:chartTrackingRefBased/>
  <w15:docId w15:val="{AB3E0497-07A4-4BC9-AD70-492CAC0BF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9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79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79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79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79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79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79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79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79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9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79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79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79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79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79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79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79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797B"/>
    <w:rPr>
      <w:rFonts w:eastAsiaTheme="majorEastAsia" w:cstheme="majorBidi"/>
      <w:color w:val="272727" w:themeColor="text1" w:themeTint="D8"/>
    </w:rPr>
  </w:style>
  <w:style w:type="paragraph" w:styleId="Title">
    <w:name w:val="Title"/>
    <w:basedOn w:val="Normal"/>
    <w:next w:val="Normal"/>
    <w:link w:val="TitleChar"/>
    <w:uiPriority w:val="10"/>
    <w:qFormat/>
    <w:rsid w:val="004D7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79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79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79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797B"/>
    <w:pPr>
      <w:spacing w:before="160"/>
      <w:jc w:val="center"/>
    </w:pPr>
    <w:rPr>
      <w:i/>
      <w:iCs/>
      <w:color w:val="404040" w:themeColor="text1" w:themeTint="BF"/>
    </w:rPr>
  </w:style>
  <w:style w:type="character" w:customStyle="1" w:styleId="QuoteChar">
    <w:name w:val="Quote Char"/>
    <w:basedOn w:val="DefaultParagraphFont"/>
    <w:link w:val="Quote"/>
    <w:uiPriority w:val="29"/>
    <w:rsid w:val="004D797B"/>
    <w:rPr>
      <w:i/>
      <w:iCs/>
      <w:color w:val="404040" w:themeColor="text1" w:themeTint="BF"/>
    </w:rPr>
  </w:style>
  <w:style w:type="paragraph" w:styleId="ListParagraph">
    <w:name w:val="List Paragraph"/>
    <w:basedOn w:val="Normal"/>
    <w:uiPriority w:val="1"/>
    <w:qFormat/>
    <w:rsid w:val="004D797B"/>
    <w:pPr>
      <w:ind w:left="720"/>
      <w:contextualSpacing/>
    </w:pPr>
  </w:style>
  <w:style w:type="character" w:styleId="IntenseEmphasis">
    <w:name w:val="Intense Emphasis"/>
    <w:basedOn w:val="DefaultParagraphFont"/>
    <w:uiPriority w:val="21"/>
    <w:qFormat/>
    <w:rsid w:val="004D797B"/>
    <w:rPr>
      <w:i/>
      <w:iCs/>
      <w:color w:val="0F4761" w:themeColor="accent1" w:themeShade="BF"/>
    </w:rPr>
  </w:style>
  <w:style w:type="paragraph" w:styleId="IntenseQuote">
    <w:name w:val="Intense Quote"/>
    <w:basedOn w:val="Normal"/>
    <w:next w:val="Normal"/>
    <w:link w:val="IntenseQuoteChar"/>
    <w:uiPriority w:val="30"/>
    <w:qFormat/>
    <w:rsid w:val="004D79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797B"/>
    <w:rPr>
      <w:i/>
      <w:iCs/>
      <w:color w:val="0F4761" w:themeColor="accent1" w:themeShade="BF"/>
    </w:rPr>
  </w:style>
  <w:style w:type="character" w:styleId="IntenseReference">
    <w:name w:val="Intense Reference"/>
    <w:basedOn w:val="DefaultParagraphFont"/>
    <w:uiPriority w:val="32"/>
    <w:qFormat/>
    <w:rsid w:val="004D797B"/>
    <w:rPr>
      <w:b/>
      <w:bCs/>
      <w:smallCaps/>
      <w:color w:val="0F4761" w:themeColor="accent1" w:themeShade="BF"/>
      <w:spacing w:val="5"/>
    </w:rPr>
  </w:style>
  <w:style w:type="paragraph" w:customStyle="1" w:styleId="TableParagraph">
    <w:name w:val="Table Paragraph"/>
    <w:basedOn w:val="Normal"/>
    <w:uiPriority w:val="1"/>
    <w:qFormat/>
    <w:rsid w:val="001F4CF7"/>
    <w:pPr>
      <w:widowControl w:val="0"/>
      <w:autoSpaceDE w:val="0"/>
      <w:autoSpaceDN w:val="0"/>
      <w:spacing w:after="0" w:line="240" w:lineRule="auto"/>
      <w:ind w:left="106"/>
    </w:pPr>
    <w:rPr>
      <w:rFonts w:ascii="Times New Roman" w:eastAsia="Times New Roman" w:hAnsi="Times New Roman" w:cs="Times New Roman"/>
      <w:kern w:val="0"/>
      <w:sz w:val="22"/>
      <w:szCs w:val="22"/>
      <w:lang w:eastAsia="en-US"/>
      <w14:ligatures w14:val="none"/>
    </w:rPr>
  </w:style>
  <w:style w:type="paragraph" w:styleId="BodyText">
    <w:name w:val="Body Text"/>
    <w:basedOn w:val="Normal"/>
    <w:link w:val="BodyTextChar"/>
    <w:uiPriority w:val="1"/>
    <w:qFormat/>
    <w:rsid w:val="00496B4B"/>
    <w:pPr>
      <w:widowControl w:val="0"/>
      <w:autoSpaceDE w:val="0"/>
      <w:autoSpaceDN w:val="0"/>
      <w:spacing w:after="0" w:line="240" w:lineRule="auto"/>
      <w:ind w:left="820"/>
      <w:jc w:val="both"/>
    </w:pPr>
    <w:rPr>
      <w:rFonts w:ascii="Times New Roman" w:eastAsia="Times New Roman" w:hAnsi="Times New Roman" w:cs="Times New Roman"/>
      <w:kern w:val="0"/>
      <w:sz w:val="22"/>
      <w:szCs w:val="22"/>
      <w:lang w:eastAsia="en-US"/>
      <w14:ligatures w14:val="none"/>
    </w:rPr>
  </w:style>
  <w:style w:type="character" w:customStyle="1" w:styleId="BodyTextChar">
    <w:name w:val="Body Text Char"/>
    <w:basedOn w:val="DefaultParagraphFont"/>
    <w:link w:val="BodyText"/>
    <w:uiPriority w:val="1"/>
    <w:rsid w:val="00496B4B"/>
    <w:rPr>
      <w:rFonts w:ascii="Times New Roman" w:eastAsia="Times New Roman" w:hAnsi="Times New Roman"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2026">
      <w:bodyDiv w:val="1"/>
      <w:marLeft w:val="0"/>
      <w:marRight w:val="0"/>
      <w:marTop w:val="0"/>
      <w:marBottom w:val="0"/>
      <w:divBdr>
        <w:top w:val="none" w:sz="0" w:space="0" w:color="auto"/>
        <w:left w:val="none" w:sz="0" w:space="0" w:color="auto"/>
        <w:bottom w:val="none" w:sz="0" w:space="0" w:color="auto"/>
        <w:right w:val="none" w:sz="0" w:space="0" w:color="auto"/>
      </w:divBdr>
    </w:div>
    <w:div w:id="1452284148">
      <w:bodyDiv w:val="1"/>
      <w:marLeft w:val="0"/>
      <w:marRight w:val="0"/>
      <w:marTop w:val="0"/>
      <w:marBottom w:val="0"/>
      <w:divBdr>
        <w:top w:val="none" w:sz="0" w:space="0" w:color="auto"/>
        <w:left w:val="none" w:sz="0" w:space="0" w:color="auto"/>
        <w:bottom w:val="none" w:sz="0" w:space="0" w:color="auto"/>
        <w:right w:val="none" w:sz="0" w:space="0" w:color="auto"/>
      </w:divBdr>
    </w:div>
    <w:div w:id="152956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158</cp:revision>
  <dcterms:created xsi:type="dcterms:W3CDTF">2024-10-20T12:59:00Z</dcterms:created>
  <dcterms:modified xsi:type="dcterms:W3CDTF">2024-10-20T13:26:00Z</dcterms:modified>
</cp:coreProperties>
</file>