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573B" w:rsidRPr="000F4C5B" w:rsidRDefault="00B8573B" w:rsidP="00B8573B">
      <w:pPr>
        <w:jc w:val="center"/>
        <w:rPr>
          <w:b/>
          <w:sz w:val="24"/>
        </w:rPr>
      </w:pPr>
      <w:r w:rsidRPr="000F4C5B">
        <w:rPr>
          <w:b/>
          <w:sz w:val="24"/>
        </w:rPr>
        <w:t>Usage documentation</w:t>
      </w:r>
    </w:p>
    <w:p w:rsidR="00B8573B" w:rsidRDefault="00B8573B">
      <w:pPr>
        <w:pStyle w:val="TOCHeading"/>
      </w:pPr>
    </w:p>
    <w:sdt>
      <w:sdtPr>
        <w:rPr>
          <w:rFonts w:asciiTheme="minorHAnsi" w:eastAsiaTheme="minorHAnsi" w:hAnsiTheme="minorHAnsi" w:cstheme="minorBidi"/>
          <w:color w:val="auto"/>
          <w:sz w:val="22"/>
          <w:szCs w:val="22"/>
        </w:rPr>
        <w:id w:val="148792727"/>
        <w:docPartObj>
          <w:docPartGallery w:val="Table of Contents"/>
          <w:docPartUnique/>
        </w:docPartObj>
      </w:sdtPr>
      <w:sdtEndPr>
        <w:rPr>
          <w:b/>
          <w:bCs/>
          <w:noProof/>
        </w:rPr>
      </w:sdtEndPr>
      <w:sdtContent>
        <w:p w:rsidR="00B8573B" w:rsidRDefault="00B8573B">
          <w:pPr>
            <w:pStyle w:val="TOCHeading"/>
          </w:pPr>
          <w:r>
            <w:t>Contents</w:t>
          </w:r>
        </w:p>
        <w:p w:rsidR="00BB4660" w:rsidRDefault="00B8573B">
          <w:pPr>
            <w:pStyle w:val="TOC2"/>
            <w:tabs>
              <w:tab w:val="left" w:pos="660"/>
              <w:tab w:val="right" w:leader="dot" w:pos="9350"/>
            </w:tabs>
            <w:rPr>
              <w:rFonts w:eastAsiaTheme="minorEastAsia"/>
              <w:noProof/>
            </w:rPr>
          </w:pPr>
          <w:r>
            <w:fldChar w:fldCharType="begin"/>
          </w:r>
          <w:r>
            <w:instrText xml:space="preserve"> TOC \o "1-3" \h \z \u </w:instrText>
          </w:r>
          <w:r>
            <w:fldChar w:fldCharType="separate"/>
          </w:r>
          <w:hyperlink w:anchor="_Toc166071138" w:history="1">
            <w:r w:rsidR="00BB4660" w:rsidRPr="00550D64">
              <w:rPr>
                <w:rStyle w:val="Hyperlink"/>
                <w:b/>
                <w:noProof/>
              </w:rPr>
              <w:t>1.</w:t>
            </w:r>
            <w:r w:rsidR="00BB4660">
              <w:rPr>
                <w:rFonts w:eastAsiaTheme="minorEastAsia"/>
                <w:noProof/>
              </w:rPr>
              <w:tab/>
            </w:r>
            <w:r w:rsidR="00BB4660" w:rsidRPr="00550D64">
              <w:rPr>
                <w:rStyle w:val="Hyperlink"/>
                <w:b/>
                <w:noProof/>
              </w:rPr>
              <w:t>Layout of website</w:t>
            </w:r>
            <w:r w:rsidR="00BB4660">
              <w:rPr>
                <w:noProof/>
                <w:webHidden/>
              </w:rPr>
              <w:tab/>
            </w:r>
            <w:r w:rsidR="00BB4660">
              <w:rPr>
                <w:noProof/>
                <w:webHidden/>
              </w:rPr>
              <w:fldChar w:fldCharType="begin"/>
            </w:r>
            <w:r w:rsidR="00BB4660">
              <w:rPr>
                <w:noProof/>
                <w:webHidden/>
              </w:rPr>
              <w:instrText xml:space="preserve"> PAGEREF _Toc166071138 \h </w:instrText>
            </w:r>
            <w:r w:rsidR="00BB4660">
              <w:rPr>
                <w:noProof/>
                <w:webHidden/>
              </w:rPr>
            </w:r>
            <w:r w:rsidR="00BB4660">
              <w:rPr>
                <w:noProof/>
                <w:webHidden/>
              </w:rPr>
              <w:fldChar w:fldCharType="separate"/>
            </w:r>
            <w:r w:rsidR="00BB4660">
              <w:rPr>
                <w:noProof/>
                <w:webHidden/>
              </w:rPr>
              <w:t>1</w:t>
            </w:r>
            <w:r w:rsidR="00BB4660">
              <w:rPr>
                <w:noProof/>
                <w:webHidden/>
              </w:rPr>
              <w:fldChar w:fldCharType="end"/>
            </w:r>
          </w:hyperlink>
        </w:p>
        <w:p w:rsidR="00BB4660" w:rsidRDefault="00C5403E">
          <w:pPr>
            <w:pStyle w:val="TOC2"/>
            <w:tabs>
              <w:tab w:val="left" w:pos="660"/>
              <w:tab w:val="right" w:leader="dot" w:pos="9350"/>
            </w:tabs>
            <w:rPr>
              <w:rFonts w:eastAsiaTheme="minorEastAsia"/>
              <w:noProof/>
            </w:rPr>
          </w:pPr>
          <w:hyperlink w:anchor="_Toc166071139" w:history="1">
            <w:r w:rsidR="00BB4660" w:rsidRPr="00550D64">
              <w:rPr>
                <w:rStyle w:val="Hyperlink"/>
                <w:b/>
                <w:noProof/>
              </w:rPr>
              <w:t>2.</w:t>
            </w:r>
            <w:r w:rsidR="00BB4660">
              <w:rPr>
                <w:rFonts w:eastAsiaTheme="minorEastAsia"/>
                <w:noProof/>
              </w:rPr>
              <w:tab/>
            </w:r>
            <w:r w:rsidR="00BB4660" w:rsidRPr="00550D64">
              <w:rPr>
                <w:rStyle w:val="Hyperlink"/>
                <w:b/>
                <w:noProof/>
              </w:rPr>
              <w:t>Navigating to and completing common tasks</w:t>
            </w:r>
            <w:r w:rsidR="00BB4660">
              <w:rPr>
                <w:noProof/>
                <w:webHidden/>
              </w:rPr>
              <w:tab/>
            </w:r>
            <w:r w:rsidR="00BB4660">
              <w:rPr>
                <w:noProof/>
                <w:webHidden/>
              </w:rPr>
              <w:fldChar w:fldCharType="begin"/>
            </w:r>
            <w:r w:rsidR="00BB4660">
              <w:rPr>
                <w:noProof/>
                <w:webHidden/>
              </w:rPr>
              <w:instrText xml:space="preserve"> PAGEREF _Toc166071139 \h </w:instrText>
            </w:r>
            <w:r w:rsidR="00BB4660">
              <w:rPr>
                <w:noProof/>
                <w:webHidden/>
              </w:rPr>
            </w:r>
            <w:r w:rsidR="00BB4660">
              <w:rPr>
                <w:noProof/>
                <w:webHidden/>
              </w:rPr>
              <w:fldChar w:fldCharType="separate"/>
            </w:r>
            <w:r w:rsidR="00BB4660">
              <w:rPr>
                <w:noProof/>
                <w:webHidden/>
              </w:rPr>
              <w:t>3</w:t>
            </w:r>
            <w:r w:rsidR="00BB4660">
              <w:rPr>
                <w:noProof/>
                <w:webHidden/>
              </w:rPr>
              <w:fldChar w:fldCharType="end"/>
            </w:r>
          </w:hyperlink>
        </w:p>
        <w:p w:rsidR="00BB4660" w:rsidRDefault="00C5403E">
          <w:pPr>
            <w:pStyle w:val="TOC3"/>
            <w:tabs>
              <w:tab w:val="left" w:pos="1100"/>
              <w:tab w:val="right" w:leader="dot" w:pos="9350"/>
            </w:tabs>
            <w:rPr>
              <w:rFonts w:eastAsiaTheme="minorEastAsia"/>
              <w:noProof/>
            </w:rPr>
          </w:pPr>
          <w:hyperlink w:anchor="_Toc166071140" w:history="1">
            <w:r w:rsidR="00BB4660" w:rsidRPr="00550D64">
              <w:rPr>
                <w:rStyle w:val="Hyperlink"/>
                <w:b/>
                <w:noProof/>
              </w:rPr>
              <w:t>2.1</w:t>
            </w:r>
            <w:r w:rsidR="00BB4660">
              <w:rPr>
                <w:rFonts w:eastAsiaTheme="minorEastAsia"/>
                <w:noProof/>
              </w:rPr>
              <w:tab/>
            </w:r>
            <w:r w:rsidR="00BB4660" w:rsidRPr="00550D64">
              <w:rPr>
                <w:rStyle w:val="Hyperlink"/>
                <w:b/>
                <w:noProof/>
              </w:rPr>
              <w:t>Viewing the database</w:t>
            </w:r>
            <w:r w:rsidR="00BB4660">
              <w:rPr>
                <w:noProof/>
                <w:webHidden/>
              </w:rPr>
              <w:tab/>
            </w:r>
            <w:r w:rsidR="00BB4660">
              <w:rPr>
                <w:noProof/>
                <w:webHidden/>
              </w:rPr>
              <w:fldChar w:fldCharType="begin"/>
            </w:r>
            <w:r w:rsidR="00BB4660">
              <w:rPr>
                <w:noProof/>
                <w:webHidden/>
              </w:rPr>
              <w:instrText xml:space="preserve"> PAGEREF _Toc166071140 \h </w:instrText>
            </w:r>
            <w:r w:rsidR="00BB4660">
              <w:rPr>
                <w:noProof/>
                <w:webHidden/>
              </w:rPr>
            </w:r>
            <w:r w:rsidR="00BB4660">
              <w:rPr>
                <w:noProof/>
                <w:webHidden/>
              </w:rPr>
              <w:fldChar w:fldCharType="separate"/>
            </w:r>
            <w:r w:rsidR="00BB4660">
              <w:rPr>
                <w:noProof/>
                <w:webHidden/>
              </w:rPr>
              <w:t>3</w:t>
            </w:r>
            <w:r w:rsidR="00BB4660">
              <w:rPr>
                <w:noProof/>
                <w:webHidden/>
              </w:rPr>
              <w:fldChar w:fldCharType="end"/>
            </w:r>
          </w:hyperlink>
        </w:p>
        <w:p w:rsidR="00BB4660" w:rsidRDefault="00C5403E">
          <w:pPr>
            <w:pStyle w:val="TOC3"/>
            <w:tabs>
              <w:tab w:val="left" w:pos="1100"/>
              <w:tab w:val="right" w:leader="dot" w:pos="9350"/>
            </w:tabs>
            <w:rPr>
              <w:rFonts w:eastAsiaTheme="minorEastAsia"/>
              <w:noProof/>
            </w:rPr>
          </w:pPr>
          <w:hyperlink w:anchor="_Toc166071141" w:history="1">
            <w:r w:rsidR="00BB4660" w:rsidRPr="00550D64">
              <w:rPr>
                <w:rStyle w:val="Hyperlink"/>
                <w:b/>
                <w:noProof/>
              </w:rPr>
              <w:t>2.2</w:t>
            </w:r>
            <w:r w:rsidR="00BB4660">
              <w:rPr>
                <w:rFonts w:eastAsiaTheme="minorEastAsia"/>
                <w:noProof/>
              </w:rPr>
              <w:tab/>
            </w:r>
            <w:r w:rsidR="00BB4660" w:rsidRPr="00550D64">
              <w:rPr>
                <w:rStyle w:val="Hyperlink"/>
                <w:b/>
                <w:noProof/>
              </w:rPr>
              <w:t>Recording chamber logs</w:t>
            </w:r>
            <w:r w:rsidR="00BB4660">
              <w:rPr>
                <w:noProof/>
                <w:webHidden/>
              </w:rPr>
              <w:tab/>
            </w:r>
            <w:r w:rsidR="00BB4660">
              <w:rPr>
                <w:noProof/>
                <w:webHidden/>
              </w:rPr>
              <w:fldChar w:fldCharType="begin"/>
            </w:r>
            <w:r w:rsidR="00BB4660">
              <w:rPr>
                <w:noProof/>
                <w:webHidden/>
              </w:rPr>
              <w:instrText xml:space="preserve"> PAGEREF _Toc166071141 \h </w:instrText>
            </w:r>
            <w:r w:rsidR="00BB4660">
              <w:rPr>
                <w:noProof/>
                <w:webHidden/>
              </w:rPr>
            </w:r>
            <w:r w:rsidR="00BB4660">
              <w:rPr>
                <w:noProof/>
                <w:webHidden/>
              </w:rPr>
              <w:fldChar w:fldCharType="separate"/>
            </w:r>
            <w:r w:rsidR="00BB4660">
              <w:rPr>
                <w:noProof/>
                <w:webHidden/>
              </w:rPr>
              <w:t>4</w:t>
            </w:r>
            <w:r w:rsidR="00BB4660">
              <w:rPr>
                <w:noProof/>
                <w:webHidden/>
              </w:rPr>
              <w:fldChar w:fldCharType="end"/>
            </w:r>
          </w:hyperlink>
        </w:p>
        <w:p w:rsidR="00BB4660" w:rsidRDefault="00C5403E">
          <w:pPr>
            <w:pStyle w:val="TOC3"/>
            <w:tabs>
              <w:tab w:val="left" w:pos="1100"/>
              <w:tab w:val="right" w:leader="dot" w:pos="9350"/>
            </w:tabs>
            <w:rPr>
              <w:rFonts w:eastAsiaTheme="minorEastAsia"/>
              <w:noProof/>
            </w:rPr>
          </w:pPr>
          <w:hyperlink w:anchor="_Toc166071142" w:history="1">
            <w:r w:rsidR="00BB4660" w:rsidRPr="00550D64">
              <w:rPr>
                <w:rStyle w:val="Hyperlink"/>
                <w:b/>
                <w:noProof/>
              </w:rPr>
              <w:t>2.3</w:t>
            </w:r>
            <w:r w:rsidR="00BB4660">
              <w:rPr>
                <w:rFonts w:eastAsiaTheme="minorEastAsia"/>
                <w:noProof/>
              </w:rPr>
              <w:tab/>
            </w:r>
            <w:r w:rsidR="00BB4660" w:rsidRPr="00550D64">
              <w:rPr>
                <w:rStyle w:val="Hyperlink"/>
                <w:b/>
                <w:noProof/>
              </w:rPr>
              <w:t>Adding a new test</w:t>
            </w:r>
            <w:r w:rsidR="00BB4660">
              <w:rPr>
                <w:noProof/>
                <w:webHidden/>
              </w:rPr>
              <w:tab/>
            </w:r>
            <w:r w:rsidR="00BB4660">
              <w:rPr>
                <w:noProof/>
                <w:webHidden/>
              </w:rPr>
              <w:fldChar w:fldCharType="begin"/>
            </w:r>
            <w:r w:rsidR="00BB4660">
              <w:rPr>
                <w:noProof/>
                <w:webHidden/>
              </w:rPr>
              <w:instrText xml:space="preserve"> PAGEREF _Toc166071142 \h </w:instrText>
            </w:r>
            <w:r w:rsidR="00BB4660">
              <w:rPr>
                <w:noProof/>
                <w:webHidden/>
              </w:rPr>
            </w:r>
            <w:r w:rsidR="00BB4660">
              <w:rPr>
                <w:noProof/>
                <w:webHidden/>
              </w:rPr>
              <w:fldChar w:fldCharType="separate"/>
            </w:r>
            <w:r w:rsidR="00BB4660">
              <w:rPr>
                <w:noProof/>
                <w:webHidden/>
              </w:rPr>
              <w:t>5</w:t>
            </w:r>
            <w:r w:rsidR="00BB4660">
              <w:rPr>
                <w:noProof/>
                <w:webHidden/>
              </w:rPr>
              <w:fldChar w:fldCharType="end"/>
            </w:r>
          </w:hyperlink>
        </w:p>
        <w:p w:rsidR="00BB4660" w:rsidRDefault="00C5403E">
          <w:pPr>
            <w:pStyle w:val="TOC3"/>
            <w:tabs>
              <w:tab w:val="right" w:leader="dot" w:pos="9350"/>
            </w:tabs>
            <w:rPr>
              <w:rFonts w:eastAsiaTheme="minorEastAsia"/>
              <w:noProof/>
            </w:rPr>
          </w:pPr>
          <w:hyperlink w:anchor="_Toc166071143" w:history="1">
            <w:r w:rsidR="00BB4660" w:rsidRPr="00550D64">
              <w:rPr>
                <w:rStyle w:val="Hyperlink"/>
                <w:b/>
                <w:noProof/>
              </w:rPr>
              <w:t>2.4 Registering DUTs/Harnesses</w:t>
            </w:r>
            <w:r w:rsidR="00BB4660">
              <w:rPr>
                <w:noProof/>
                <w:webHidden/>
              </w:rPr>
              <w:tab/>
            </w:r>
            <w:r w:rsidR="00BB4660">
              <w:rPr>
                <w:noProof/>
                <w:webHidden/>
              </w:rPr>
              <w:fldChar w:fldCharType="begin"/>
            </w:r>
            <w:r w:rsidR="00BB4660">
              <w:rPr>
                <w:noProof/>
                <w:webHidden/>
              </w:rPr>
              <w:instrText xml:space="preserve"> PAGEREF _Toc166071143 \h </w:instrText>
            </w:r>
            <w:r w:rsidR="00BB4660">
              <w:rPr>
                <w:noProof/>
                <w:webHidden/>
              </w:rPr>
            </w:r>
            <w:r w:rsidR="00BB4660">
              <w:rPr>
                <w:noProof/>
                <w:webHidden/>
              </w:rPr>
              <w:fldChar w:fldCharType="separate"/>
            </w:r>
            <w:r w:rsidR="00BB4660">
              <w:rPr>
                <w:noProof/>
                <w:webHidden/>
              </w:rPr>
              <w:t>5</w:t>
            </w:r>
            <w:r w:rsidR="00BB4660">
              <w:rPr>
                <w:noProof/>
                <w:webHidden/>
              </w:rPr>
              <w:fldChar w:fldCharType="end"/>
            </w:r>
          </w:hyperlink>
        </w:p>
        <w:p w:rsidR="00BB4660" w:rsidRDefault="00C5403E">
          <w:pPr>
            <w:pStyle w:val="TOC3"/>
            <w:tabs>
              <w:tab w:val="right" w:leader="dot" w:pos="9350"/>
            </w:tabs>
            <w:rPr>
              <w:rFonts w:eastAsiaTheme="minorEastAsia"/>
              <w:noProof/>
            </w:rPr>
          </w:pPr>
          <w:hyperlink w:anchor="_Toc166071144" w:history="1">
            <w:r w:rsidR="00BB4660" w:rsidRPr="00550D64">
              <w:rPr>
                <w:rStyle w:val="Hyperlink"/>
                <w:b/>
                <w:noProof/>
              </w:rPr>
              <w:t>2.5 Recording tests a DUT/Harness underwent</w:t>
            </w:r>
            <w:r w:rsidR="00BB4660">
              <w:rPr>
                <w:noProof/>
                <w:webHidden/>
              </w:rPr>
              <w:tab/>
            </w:r>
            <w:r w:rsidR="00BB4660">
              <w:rPr>
                <w:noProof/>
                <w:webHidden/>
              </w:rPr>
              <w:fldChar w:fldCharType="begin"/>
            </w:r>
            <w:r w:rsidR="00BB4660">
              <w:rPr>
                <w:noProof/>
                <w:webHidden/>
              </w:rPr>
              <w:instrText xml:space="preserve"> PAGEREF _Toc166071144 \h </w:instrText>
            </w:r>
            <w:r w:rsidR="00BB4660">
              <w:rPr>
                <w:noProof/>
                <w:webHidden/>
              </w:rPr>
            </w:r>
            <w:r w:rsidR="00BB4660">
              <w:rPr>
                <w:noProof/>
                <w:webHidden/>
              </w:rPr>
              <w:fldChar w:fldCharType="separate"/>
            </w:r>
            <w:r w:rsidR="00BB4660">
              <w:rPr>
                <w:noProof/>
                <w:webHidden/>
              </w:rPr>
              <w:t>5</w:t>
            </w:r>
            <w:r w:rsidR="00BB4660">
              <w:rPr>
                <w:noProof/>
                <w:webHidden/>
              </w:rPr>
              <w:fldChar w:fldCharType="end"/>
            </w:r>
          </w:hyperlink>
        </w:p>
        <w:p w:rsidR="00BB4660" w:rsidRDefault="00C5403E">
          <w:pPr>
            <w:pStyle w:val="TOC3"/>
            <w:tabs>
              <w:tab w:val="right" w:leader="dot" w:pos="9350"/>
            </w:tabs>
            <w:rPr>
              <w:rFonts w:eastAsiaTheme="minorEastAsia"/>
              <w:noProof/>
            </w:rPr>
          </w:pPr>
          <w:hyperlink w:anchor="_Toc166071145" w:history="1">
            <w:r w:rsidR="00BB4660" w:rsidRPr="00550D64">
              <w:rPr>
                <w:rStyle w:val="Hyperlink"/>
                <w:b/>
                <w:noProof/>
              </w:rPr>
              <w:t>2.6 Registering programs and their test maps</w:t>
            </w:r>
            <w:r w:rsidR="00BB4660">
              <w:rPr>
                <w:noProof/>
                <w:webHidden/>
              </w:rPr>
              <w:tab/>
            </w:r>
            <w:r w:rsidR="00BB4660">
              <w:rPr>
                <w:noProof/>
                <w:webHidden/>
              </w:rPr>
              <w:fldChar w:fldCharType="begin"/>
            </w:r>
            <w:r w:rsidR="00BB4660">
              <w:rPr>
                <w:noProof/>
                <w:webHidden/>
              </w:rPr>
              <w:instrText xml:space="preserve"> PAGEREF _Toc166071145 \h </w:instrText>
            </w:r>
            <w:r w:rsidR="00BB4660">
              <w:rPr>
                <w:noProof/>
                <w:webHidden/>
              </w:rPr>
            </w:r>
            <w:r w:rsidR="00BB4660">
              <w:rPr>
                <w:noProof/>
                <w:webHidden/>
              </w:rPr>
              <w:fldChar w:fldCharType="separate"/>
            </w:r>
            <w:r w:rsidR="00BB4660">
              <w:rPr>
                <w:noProof/>
                <w:webHidden/>
              </w:rPr>
              <w:t>5</w:t>
            </w:r>
            <w:r w:rsidR="00BB4660">
              <w:rPr>
                <w:noProof/>
                <w:webHidden/>
              </w:rPr>
              <w:fldChar w:fldCharType="end"/>
            </w:r>
          </w:hyperlink>
        </w:p>
        <w:p w:rsidR="00BB4660" w:rsidRDefault="00C5403E">
          <w:pPr>
            <w:pStyle w:val="TOC3"/>
            <w:tabs>
              <w:tab w:val="right" w:leader="dot" w:pos="9350"/>
            </w:tabs>
            <w:rPr>
              <w:rFonts w:eastAsiaTheme="minorEastAsia"/>
              <w:noProof/>
            </w:rPr>
          </w:pPr>
          <w:hyperlink w:anchor="_Toc166071146" w:history="1">
            <w:r w:rsidR="00BB4660" w:rsidRPr="00550D64">
              <w:rPr>
                <w:rStyle w:val="Hyperlink"/>
                <w:b/>
                <w:noProof/>
              </w:rPr>
              <w:t>2.7 Linking items together, list of items that link together</w:t>
            </w:r>
            <w:r w:rsidR="00BB4660">
              <w:rPr>
                <w:noProof/>
                <w:webHidden/>
              </w:rPr>
              <w:tab/>
            </w:r>
            <w:r w:rsidR="00BB4660">
              <w:rPr>
                <w:noProof/>
                <w:webHidden/>
              </w:rPr>
              <w:fldChar w:fldCharType="begin"/>
            </w:r>
            <w:r w:rsidR="00BB4660">
              <w:rPr>
                <w:noProof/>
                <w:webHidden/>
              </w:rPr>
              <w:instrText xml:space="preserve"> PAGEREF _Toc166071146 \h </w:instrText>
            </w:r>
            <w:r w:rsidR="00BB4660">
              <w:rPr>
                <w:noProof/>
                <w:webHidden/>
              </w:rPr>
            </w:r>
            <w:r w:rsidR="00BB4660">
              <w:rPr>
                <w:noProof/>
                <w:webHidden/>
              </w:rPr>
              <w:fldChar w:fldCharType="separate"/>
            </w:r>
            <w:r w:rsidR="00BB4660">
              <w:rPr>
                <w:noProof/>
                <w:webHidden/>
              </w:rPr>
              <w:t>5</w:t>
            </w:r>
            <w:r w:rsidR="00BB4660">
              <w:rPr>
                <w:noProof/>
                <w:webHidden/>
              </w:rPr>
              <w:fldChar w:fldCharType="end"/>
            </w:r>
          </w:hyperlink>
        </w:p>
        <w:p w:rsidR="00BB4660" w:rsidRDefault="00C5403E">
          <w:pPr>
            <w:pStyle w:val="TOC3"/>
            <w:tabs>
              <w:tab w:val="right" w:leader="dot" w:pos="9350"/>
            </w:tabs>
            <w:rPr>
              <w:rFonts w:eastAsiaTheme="minorEastAsia"/>
              <w:noProof/>
            </w:rPr>
          </w:pPr>
          <w:hyperlink w:anchor="_Toc166071147" w:history="1">
            <w:r w:rsidR="00BB4660" w:rsidRPr="00550D64">
              <w:rPr>
                <w:rStyle w:val="Hyperlink"/>
                <w:b/>
                <w:noProof/>
              </w:rPr>
              <w:t>2.8 Adding a new test type</w:t>
            </w:r>
            <w:r w:rsidR="00BB4660">
              <w:rPr>
                <w:noProof/>
                <w:webHidden/>
              </w:rPr>
              <w:tab/>
            </w:r>
            <w:r w:rsidR="00BB4660">
              <w:rPr>
                <w:noProof/>
                <w:webHidden/>
              </w:rPr>
              <w:fldChar w:fldCharType="begin"/>
            </w:r>
            <w:r w:rsidR="00BB4660">
              <w:rPr>
                <w:noProof/>
                <w:webHidden/>
              </w:rPr>
              <w:instrText xml:space="preserve"> PAGEREF _Toc166071147 \h </w:instrText>
            </w:r>
            <w:r w:rsidR="00BB4660">
              <w:rPr>
                <w:noProof/>
                <w:webHidden/>
              </w:rPr>
            </w:r>
            <w:r w:rsidR="00BB4660">
              <w:rPr>
                <w:noProof/>
                <w:webHidden/>
              </w:rPr>
              <w:fldChar w:fldCharType="separate"/>
            </w:r>
            <w:r w:rsidR="00BB4660">
              <w:rPr>
                <w:noProof/>
                <w:webHidden/>
              </w:rPr>
              <w:t>5</w:t>
            </w:r>
            <w:r w:rsidR="00BB4660">
              <w:rPr>
                <w:noProof/>
                <w:webHidden/>
              </w:rPr>
              <w:fldChar w:fldCharType="end"/>
            </w:r>
          </w:hyperlink>
        </w:p>
        <w:p w:rsidR="00BB4660" w:rsidRDefault="00C5403E">
          <w:pPr>
            <w:pStyle w:val="TOC3"/>
            <w:tabs>
              <w:tab w:val="right" w:leader="dot" w:pos="9350"/>
            </w:tabs>
            <w:rPr>
              <w:rFonts w:eastAsiaTheme="minorEastAsia"/>
              <w:noProof/>
            </w:rPr>
          </w:pPr>
          <w:hyperlink w:anchor="_Toc166071148" w:history="1">
            <w:r w:rsidR="00BB4660" w:rsidRPr="00550D64">
              <w:rPr>
                <w:rStyle w:val="Hyperlink"/>
                <w:b/>
                <w:noProof/>
              </w:rPr>
              <w:t>2.9 Program hours calculation</w:t>
            </w:r>
            <w:r w:rsidR="00BB4660">
              <w:rPr>
                <w:noProof/>
                <w:webHidden/>
              </w:rPr>
              <w:tab/>
            </w:r>
            <w:r w:rsidR="00BB4660">
              <w:rPr>
                <w:noProof/>
                <w:webHidden/>
              </w:rPr>
              <w:fldChar w:fldCharType="begin"/>
            </w:r>
            <w:r w:rsidR="00BB4660">
              <w:rPr>
                <w:noProof/>
                <w:webHidden/>
              </w:rPr>
              <w:instrText xml:space="preserve"> PAGEREF _Toc166071148 \h </w:instrText>
            </w:r>
            <w:r w:rsidR="00BB4660">
              <w:rPr>
                <w:noProof/>
                <w:webHidden/>
              </w:rPr>
            </w:r>
            <w:r w:rsidR="00BB4660">
              <w:rPr>
                <w:noProof/>
                <w:webHidden/>
              </w:rPr>
              <w:fldChar w:fldCharType="separate"/>
            </w:r>
            <w:r w:rsidR="00BB4660">
              <w:rPr>
                <w:noProof/>
                <w:webHidden/>
              </w:rPr>
              <w:t>5</w:t>
            </w:r>
            <w:r w:rsidR="00BB4660">
              <w:rPr>
                <w:noProof/>
                <w:webHidden/>
              </w:rPr>
              <w:fldChar w:fldCharType="end"/>
            </w:r>
          </w:hyperlink>
        </w:p>
        <w:p w:rsidR="00B8573B" w:rsidRDefault="00B8573B">
          <w:r>
            <w:rPr>
              <w:b/>
              <w:bCs/>
              <w:noProof/>
            </w:rPr>
            <w:fldChar w:fldCharType="end"/>
          </w:r>
        </w:p>
      </w:sdtContent>
    </w:sdt>
    <w:p w:rsidR="00B8573B" w:rsidRDefault="00B8573B" w:rsidP="0037784B">
      <w:pPr>
        <w:pStyle w:val="Heading2"/>
        <w:numPr>
          <w:ilvl w:val="0"/>
          <w:numId w:val="3"/>
        </w:numPr>
        <w:rPr>
          <w:b/>
          <w:color w:val="auto"/>
          <w:sz w:val="24"/>
        </w:rPr>
      </w:pPr>
      <w:bookmarkStart w:id="0" w:name="_Toc166071138"/>
      <w:r w:rsidRPr="00B8573B">
        <w:rPr>
          <w:b/>
          <w:color w:val="auto"/>
          <w:sz w:val="24"/>
        </w:rPr>
        <w:t>Layout of website</w:t>
      </w:r>
      <w:bookmarkEnd w:id="0"/>
    </w:p>
    <w:p w:rsidR="00553920" w:rsidRDefault="000F4C5B" w:rsidP="00553920">
      <w:r>
        <w:t>Our website has many pages, all has been linked to a menu bar for ease of navigation. The menu bar is shown below (grey bar), and it is present at the top of every page.</w:t>
      </w:r>
    </w:p>
    <w:p w:rsidR="000F4C5B" w:rsidRDefault="000F4C5B" w:rsidP="000F4C5B">
      <w:pPr>
        <w:keepNext/>
      </w:pPr>
      <w:r>
        <w:rPr>
          <w:noProof/>
        </w:rPr>
        <w:drawing>
          <wp:inline distT="0" distB="0" distL="0" distR="0" wp14:anchorId="71A6F271" wp14:editId="7AA0ECD0">
            <wp:extent cx="6028997" cy="2653145"/>
            <wp:effectExtent l="57150" t="57150" r="105410" b="1092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52044" cy="2663287"/>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F4C5B" w:rsidRDefault="000F4C5B" w:rsidP="000F4C5B">
      <w:pPr>
        <w:pStyle w:val="Caption"/>
      </w:pPr>
      <w:r>
        <w:t xml:space="preserve">Figure </w:t>
      </w:r>
      <w:r w:rsidR="00C5403E">
        <w:fldChar w:fldCharType="begin"/>
      </w:r>
      <w:r w:rsidR="00C5403E">
        <w:instrText xml:space="preserve"> SEQ Figure \* ARABIC </w:instrText>
      </w:r>
      <w:r w:rsidR="00C5403E">
        <w:fldChar w:fldCharType="separate"/>
      </w:r>
      <w:r w:rsidR="00DC07BD">
        <w:rPr>
          <w:noProof/>
        </w:rPr>
        <w:t>1</w:t>
      </w:r>
      <w:r w:rsidR="00C5403E">
        <w:rPr>
          <w:noProof/>
        </w:rPr>
        <w:fldChar w:fldCharType="end"/>
      </w:r>
      <w:r w:rsidR="00576B70">
        <w:t xml:space="preserve"> -</w:t>
      </w:r>
      <w:r>
        <w:t xml:space="preserve"> Grey menu bar</w:t>
      </w:r>
    </w:p>
    <w:p w:rsidR="000F4C5B" w:rsidRDefault="000F4C5B" w:rsidP="000F4C5B">
      <w:r>
        <w:t>The web pages are split into four categories:</w:t>
      </w:r>
    </w:p>
    <w:p w:rsidR="000F4C5B" w:rsidRDefault="000F4C5B" w:rsidP="000F4C5B">
      <w:pPr>
        <w:pStyle w:val="ListParagraph"/>
        <w:numPr>
          <w:ilvl w:val="0"/>
          <w:numId w:val="1"/>
        </w:numPr>
      </w:pPr>
      <w:r>
        <w:lastRenderedPageBreak/>
        <w:t>Daily Operations –</w:t>
      </w:r>
      <w:r w:rsidR="002063C8">
        <w:t xml:space="preserve"> P</w:t>
      </w:r>
      <w:r>
        <w:t>ages that will likely be visited for daily tasks</w:t>
      </w:r>
      <w:r w:rsidR="002063C8">
        <w:t>.</w:t>
      </w:r>
    </w:p>
    <w:p w:rsidR="000F4C5B" w:rsidRDefault="000F4C5B" w:rsidP="000F4C5B">
      <w:pPr>
        <w:pStyle w:val="ListParagraph"/>
        <w:numPr>
          <w:ilvl w:val="0"/>
          <w:numId w:val="1"/>
        </w:numPr>
      </w:pPr>
      <w:r>
        <w:t>Program Information – For viewing, adding program information to the database, in order to schedule tests.</w:t>
      </w:r>
    </w:p>
    <w:p w:rsidR="000F4C5B" w:rsidRDefault="000F4C5B" w:rsidP="000F4C5B">
      <w:pPr>
        <w:pStyle w:val="ListParagraph"/>
        <w:numPr>
          <w:ilvl w:val="0"/>
          <w:numId w:val="1"/>
        </w:numPr>
      </w:pPr>
      <w:r>
        <w:t>Equipment Information – For viewing, adding equipment information to the database, and keeping track of our equipment</w:t>
      </w:r>
      <w:r w:rsidR="002063C8">
        <w:t>.</w:t>
      </w:r>
    </w:p>
    <w:p w:rsidR="000F4C5B" w:rsidRDefault="000F4C5B" w:rsidP="000F4C5B">
      <w:pPr>
        <w:pStyle w:val="ListParagraph"/>
        <w:numPr>
          <w:ilvl w:val="0"/>
          <w:numId w:val="1"/>
        </w:numPr>
      </w:pPr>
      <w:r>
        <w:t>Other – Miscellaneous information</w:t>
      </w:r>
      <w:r w:rsidR="00121F2C">
        <w:t xml:space="preserve"> and program-</w:t>
      </w:r>
      <w:r w:rsidR="00DB3498">
        <w:t>hours calculation</w:t>
      </w:r>
      <w:r w:rsidR="002063C8">
        <w:t>.</w:t>
      </w:r>
    </w:p>
    <w:p w:rsidR="000F4C5B" w:rsidRDefault="00121F2C" w:rsidP="000F4C5B">
      <w:r>
        <w:t>To see the web pages for each category, hover over</w:t>
      </w:r>
      <w:r w:rsidR="00576B70">
        <w:t xml:space="preserve"> the bar of the category and a drop down list will appear with the web pages for that category. Each web page link will be highlighted as you hover above it to let you know what you are clicking on.</w:t>
      </w:r>
    </w:p>
    <w:p w:rsidR="00576B70" w:rsidRDefault="00576B70" w:rsidP="00576B70">
      <w:pPr>
        <w:keepNext/>
      </w:pPr>
      <w:r>
        <w:rPr>
          <w:noProof/>
        </w:rPr>
        <w:drawing>
          <wp:inline distT="0" distB="0" distL="0" distR="0">
            <wp:extent cx="5500255" cy="2355656"/>
            <wp:effectExtent l="57150" t="57150" r="120015" b="1212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5005" cy="2361973"/>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76B70" w:rsidRPr="00576B70" w:rsidRDefault="00576B70" w:rsidP="00576B70">
      <w:pPr>
        <w:pStyle w:val="Caption"/>
      </w:pPr>
      <w:r>
        <w:t xml:space="preserve">Figure </w:t>
      </w:r>
      <w:r w:rsidR="00C5403E">
        <w:fldChar w:fldCharType="begin"/>
      </w:r>
      <w:r w:rsidR="00C5403E">
        <w:instrText xml:space="preserve"> SEQ Figure \* ARABIC </w:instrText>
      </w:r>
      <w:r w:rsidR="00C5403E">
        <w:fldChar w:fldCharType="separate"/>
      </w:r>
      <w:r w:rsidR="00DC07BD">
        <w:rPr>
          <w:noProof/>
        </w:rPr>
        <w:t>2</w:t>
      </w:r>
      <w:r w:rsidR="00C5403E">
        <w:rPr>
          <w:noProof/>
        </w:rPr>
        <w:fldChar w:fldCharType="end"/>
      </w:r>
      <w:r>
        <w:t xml:space="preserve"> - Menu bar hover over "Daily Operations"</w:t>
      </w:r>
    </w:p>
    <w:p w:rsidR="00576B70" w:rsidRDefault="00576B70" w:rsidP="00576B70">
      <w:pPr>
        <w:keepNext/>
      </w:pPr>
      <w:r>
        <w:rPr>
          <w:noProof/>
        </w:rPr>
        <w:lastRenderedPageBreak/>
        <w:drawing>
          <wp:inline distT="0" distB="0" distL="0" distR="0">
            <wp:extent cx="5499735" cy="3064222"/>
            <wp:effectExtent l="57150" t="57150" r="120015" b="1174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0419" cy="3075746"/>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76B70" w:rsidRPr="00576B70" w:rsidRDefault="00576B70" w:rsidP="0037784B">
      <w:pPr>
        <w:pStyle w:val="Caption"/>
      </w:pPr>
      <w:r>
        <w:t xml:space="preserve">Figure </w:t>
      </w:r>
      <w:r w:rsidR="00C5403E">
        <w:fldChar w:fldCharType="begin"/>
      </w:r>
      <w:r w:rsidR="00C5403E">
        <w:instrText xml:space="preserve"> SEQ Figure \* ARABIC </w:instrText>
      </w:r>
      <w:r w:rsidR="00C5403E">
        <w:fldChar w:fldCharType="separate"/>
      </w:r>
      <w:r w:rsidR="00DC07BD">
        <w:rPr>
          <w:noProof/>
        </w:rPr>
        <w:t>3</w:t>
      </w:r>
      <w:r w:rsidR="00C5403E">
        <w:rPr>
          <w:noProof/>
        </w:rPr>
        <w:fldChar w:fldCharType="end"/>
      </w:r>
      <w:r>
        <w:t xml:space="preserve"> - Hover over "DUTs"</w:t>
      </w:r>
    </w:p>
    <w:p w:rsidR="00B8573B" w:rsidRPr="00D37C8D" w:rsidRDefault="00B8573B" w:rsidP="0037784B">
      <w:pPr>
        <w:pStyle w:val="Heading2"/>
        <w:numPr>
          <w:ilvl w:val="0"/>
          <w:numId w:val="3"/>
        </w:numPr>
        <w:rPr>
          <w:b/>
          <w:color w:val="auto"/>
          <w:sz w:val="24"/>
        </w:rPr>
      </w:pPr>
      <w:bookmarkStart w:id="1" w:name="_Toc166071139"/>
      <w:r w:rsidRPr="00D37C8D">
        <w:rPr>
          <w:b/>
          <w:color w:val="auto"/>
          <w:sz w:val="24"/>
        </w:rPr>
        <w:t>Navigating to</w:t>
      </w:r>
      <w:r w:rsidR="00D81923" w:rsidRPr="00D37C8D">
        <w:rPr>
          <w:b/>
          <w:color w:val="auto"/>
          <w:sz w:val="24"/>
        </w:rPr>
        <w:t xml:space="preserve"> and completing</w:t>
      </w:r>
      <w:r w:rsidRPr="00D37C8D">
        <w:rPr>
          <w:b/>
          <w:color w:val="auto"/>
          <w:sz w:val="24"/>
        </w:rPr>
        <w:t xml:space="preserve"> common tasks</w:t>
      </w:r>
      <w:bookmarkEnd w:id="1"/>
    </w:p>
    <w:p w:rsidR="0037784B" w:rsidRDefault="00D81923" w:rsidP="000D617E">
      <w:pPr>
        <w:pStyle w:val="Heading3"/>
        <w:numPr>
          <w:ilvl w:val="1"/>
          <w:numId w:val="9"/>
        </w:numPr>
        <w:rPr>
          <w:b/>
          <w:color w:val="auto"/>
        </w:rPr>
      </w:pPr>
      <w:bookmarkStart w:id="2" w:name="_Toc166071140"/>
      <w:r w:rsidRPr="0037784B">
        <w:rPr>
          <w:b/>
          <w:color w:val="auto"/>
        </w:rPr>
        <w:t xml:space="preserve">Viewing </w:t>
      </w:r>
      <w:r w:rsidR="00D37C8D" w:rsidRPr="0037784B">
        <w:rPr>
          <w:b/>
          <w:color w:val="auto"/>
        </w:rPr>
        <w:t>the database</w:t>
      </w:r>
      <w:bookmarkEnd w:id="2"/>
    </w:p>
    <w:p w:rsidR="0037784B" w:rsidRDefault="0037784B" w:rsidP="0037784B">
      <w:r>
        <w:t xml:space="preserve">Pages will show information on items </w:t>
      </w:r>
      <w:r w:rsidR="00F92174">
        <w:t>that their titles list. For example, if you wanted to view information on DARs, you would click on the “DARs” page in “Equipment Information”.</w:t>
      </w:r>
    </w:p>
    <w:p w:rsidR="00F92174" w:rsidRDefault="00F92174" w:rsidP="001D2C1F">
      <w:pPr>
        <w:keepNext/>
        <w:ind w:left="-851" w:hanging="283"/>
      </w:pPr>
      <w:r>
        <w:rPr>
          <w:noProof/>
        </w:rPr>
        <w:lastRenderedPageBreak/>
        <w:drawing>
          <wp:inline distT="0" distB="0" distL="0" distR="0">
            <wp:extent cx="7426036" cy="381853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rs_pag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64729" cy="3838434"/>
                    </a:xfrm>
                    <a:prstGeom prst="rect">
                      <a:avLst/>
                    </a:prstGeom>
                  </pic:spPr>
                </pic:pic>
              </a:graphicData>
            </a:graphic>
          </wp:inline>
        </w:drawing>
      </w:r>
    </w:p>
    <w:p w:rsidR="00F92174" w:rsidRDefault="00F92174" w:rsidP="00F92174">
      <w:pPr>
        <w:pStyle w:val="Caption"/>
      </w:pPr>
      <w:r>
        <w:t xml:space="preserve">Figure </w:t>
      </w:r>
      <w:r w:rsidR="00C5403E">
        <w:fldChar w:fldCharType="begin"/>
      </w:r>
      <w:r w:rsidR="00C5403E">
        <w:instrText xml:space="preserve"> SEQ Figure \* ARABIC </w:instrText>
      </w:r>
      <w:r w:rsidR="00C5403E">
        <w:fldChar w:fldCharType="separate"/>
      </w:r>
      <w:r w:rsidR="00DC07BD">
        <w:rPr>
          <w:noProof/>
        </w:rPr>
        <w:t>4</w:t>
      </w:r>
      <w:r w:rsidR="00C5403E">
        <w:rPr>
          <w:noProof/>
        </w:rPr>
        <w:fldChar w:fldCharType="end"/>
      </w:r>
      <w:r>
        <w:t xml:space="preserve"> - DARs page</w:t>
      </w:r>
    </w:p>
    <w:p w:rsidR="00F92174" w:rsidRDefault="00F92174" w:rsidP="00F92174">
      <w:r>
        <w:t>There are around 5 features on any page on our website. They are indicated by numbers in the Figure 4 above.</w:t>
      </w:r>
    </w:p>
    <w:p w:rsidR="00F92174" w:rsidRDefault="00F92174" w:rsidP="00F92174">
      <w:r>
        <w:t xml:space="preserve">1 </w:t>
      </w:r>
      <w:r w:rsidR="00BB1D59">
        <w:t>–</w:t>
      </w:r>
      <w:r>
        <w:t xml:space="preserve"> </w:t>
      </w:r>
      <w:r w:rsidR="00BB1D59">
        <w:t>Filter bar: The filter bar helps to filter items listed in page’s table. Each table heading have an input box for the user to filter as they like. Click “filter” and the items displayed in the table will only be those that match the filtering criteria.</w:t>
      </w:r>
    </w:p>
    <w:p w:rsidR="00BB1D59" w:rsidRDefault="00BB1D59" w:rsidP="00F92174">
      <w:r>
        <w:t>2 – Addition bar: This is used to add insert an item into the database. The newly added item will be displayed in the table after clicked “submit”.</w:t>
      </w:r>
    </w:p>
    <w:p w:rsidR="00BB1D59" w:rsidRDefault="00BB1D59" w:rsidP="00BB1D59">
      <w:r>
        <w:t>3 – Delete, Edit buttons: Delete an item in the database, edit fields of items in the database.</w:t>
      </w:r>
    </w:p>
    <w:p w:rsidR="00BB1D59" w:rsidRDefault="00BB1D59" w:rsidP="00BB1D59">
      <w:r>
        <w:t>4 – Sort: Click on a table heading to sort items in the table by that header.</w:t>
      </w:r>
    </w:p>
    <w:p w:rsidR="00F92174" w:rsidRDefault="00BB1D59" w:rsidP="0037784B">
      <w:r>
        <w:t>5 – Additional Links: Some pages have additional links to avoid crowding the menu bar</w:t>
      </w:r>
      <w:r w:rsidR="00E82651">
        <w:t xml:space="preserve"> and the need to memorize many page addresses to do common tasks. Tasks and things related to DARs can all be found on the “DAR” page, the same applies to other items. </w:t>
      </w:r>
    </w:p>
    <w:p w:rsidR="001D2C1F" w:rsidRPr="0037784B" w:rsidRDefault="001D2C1F" w:rsidP="0037784B"/>
    <w:p w:rsidR="00B8573B" w:rsidRDefault="00D81923" w:rsidP="000D617E">
      <w:pPr>
        <w:pStyle w:val="Heading3"/>
        <w:numPr>
          <w:ilvl w:val="1"/>
          <w:numId w:val="9"/>
        </w:numPr>
        <w:rPr>
          <w:b/>
          <w:color w:val="auto"/>
        </w:rPr>
      </w:pPr>
      <w:bookmarkStart w:id="3" w:name="_Toc166071141"/>
      <w:r w:rsidRPr="0037784B">
        <w:rPr>
          <w:b/>
          <w:color w:val="auto"/>
        </w:rPr>
        <w:t>Recording chamber log</w:t>
      </w:r>
      <w:r w:rsidR="001D2C1F">
        <w:rPr>
          <w:b/>
          <w:color w:val="auto"/>
        </w:rPr>
        <w:t>s</w:t>
      </w:r>
      <w:bookmarkEnd w:id="3"/>
    </w:p>
    <w:p w:rsidR="001D2C1F" w:rsidRDefault="001D2C1F" w:rsidP="001D2C1F">
      <w:r>
        <w:t>Go to “Tests” page in “Daily Operations”. Look for the test that you are making the chamber log for. Click on the “log”</w:t>
      </w:r>
      <w:r w:rsidR="003B0609">
        <w:t xml:space="preserve"> button on the line of your</w:t>
      </w:r>
      <w:r>
        <w:t xml:space="preserve"> test.</w:t>
      </w:r>
    </w:p>
    <w:p w:rsidR="001D2C1F" w:rsidRDefault="001D2C1F" w:rsidP="001D2C1F">
      <w:pPr>
        <w:keepNext/>
        <w:ind w:hanging="1276"/>
      </w:pPr>
      <w:r>
        <w:rPr>
          <w:noProof/>
        </w:rPr>
        <w:lastRenderedPageBreak/>
        <w:drawing>
          <wp:inline distT="0" distB="0" distL="0" distR="0">
            <wp:extent cx="7500434" cy="2632364"/>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s_testpag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33014" cy="2643798"/>
                    </a:xfrm>
                    <a:prstGeom prst="rect">
                      <a:avLst/>
                    </a:prstGeom>
                  </pic:spPr>
                </pic:pic>
              </a:graphicData>
            </a:graphic>
          </wp:inline>
        </w:drawing>
      </w:r>
    </w:p>
    <w:p w:rsidR="001D2C1F" w:rsidRDefault="001D2C1F" w:rsidP="001D2C1F">
      <w:pPr>
        <w:pStyle w:val="Caption"/>
      </w:pPr>
      <w:r>
        <w:t xml:space="preserve">Figure </w:t>
      </w:r>
      <w:r w:rsidR="00C5403E">
        <w:fldChar w:fldCharType="begin"/>
      </w:r>
      <w:r w:rsidR="00C5403E">
        <w:instrText xml:space="preserve"> SEQ Figure \* ARABIC </w:instrText>
      </w:r>
      <w:r w:rsidR="00C5403E">
        <w:fldChar w:fldCharType="separate"/>
      </w:r>
      <w:r w:rsidR="00DC07BD">
        <w:rPr>
          <w:noProof/>
        </w:rPr>
        <w:t>5</w:t>
      </w:r>
      <w:r w:rsidR="00C5403E">
        <w:rPr>
          <w:noProof/>
        </w:rPr>
        <w:fldChar w:fldCharType="end"/>
      </w:r>
      <w:r>
        <w:t xml:space="preserve"> - Log button on "Tests" page</w:t>
      </w:r>
    </w:p>
    <w:p w:rsidR="001D2C1F" w:rsidRDefault="001D2C1F" w:rsidP="003B0609">
      <w:r>
        <w:t xml:space="preserve"> </w:t>
      </w:r>
      <w:r w:rsidR="006E3088">
        <w:t xml:space="preserve">Clicking the button will open up a new page where all the logs for that test are displayed </w:t>
      </w:r>
    </w:p>
    <w:p w:rsidR="00D92B59" w:rsidRDefault="00773B20" w:rsidP="00D92B59">
      <w:pPr>
        <w:keepNext/>
        <w:ind w:hanging="1134"/>
      </w:pPr>
      <w:r>
        <w:rPr>
          <w:noProof/>
        </w:rPr>
        <w:drawing>
          <wp:inline distT="0" distB="0" distL="0" distR="0">
            <wp:extent cx="7370618" cy="3741219"/>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mber logs pag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02973" cy="3757642"/>
                    </a:xfrm>
                    <a:prstGeom prst="rect">
                      <a:avLst/>
                    </a:prstGeom>
                  </pic:spPr>
                </pic:pic>
              </a:graphicData>
            </a:graphic>
          </wp:inline>
        </w:drawing>
      </w:r>
    </w:p>
    <w:p w:rsidR="003B0609" w:rsidRDefault="00D92B59" w:rsidP="00D92B59">
      <w:pPr>
        <w:pStyle w:val="Caption"/>
      </w:pPr>
      <w:r>
        <w:t xml:space="preserve">Figure </w:t>
      </w:r>
      <w:r w:rsidR="00C5403E">
        <w:fldChar w:fldCharType="begin"/>
      </w:r>
      <w:r w:rsidR="00C5403E">
        <w:instrText xml:space="preserve"> SEQ Figure \* ARABIC </w:instrText>
      </w:r>
      <w:r w:rsidR="00C5403E">
        <w:fldChar w:fldCharType="separate"/>
      </w:r>
      <w:r w:rsidR="00DC07BD">
        <w:rPr>
          <w:noProof/>
        </w:rPr>
        <w:t>6</w:t>
      </w:r>
      <w:r w:rsidR="00C5403E">
        <w:rPr>
          <w:noProof/>
        </w:rPr>
        <w:fldChar w:fldCharType="end"/>
      </w:r>
      <w:r>
        <w:t xml:space="preserve"> - Chamber Logs Page</w:t>
      </w:r>
    </w:p>
    <w:p w:rsidR="00D92B59" w:rsidRDefault="00FB0490" w:rsidP="00D92B59">
      <w:r>
        <w:t>The features on this page are:</w:t>
      </w:r>
    </w:p>
    <w:p w:rsidR="00FB0490" w:rsidRDefault="00FB0490" w:rsidP="00FB0490">
      <w:r>
        <w:t xml:space="preserve">1 – Edit general test information: click this to change the </w:t>
      </w:r>
      <w:r w:rsidR="00F91746">
        <w:t>chamber set up information (written in bold in the top half of the screen).</w:t>
      </w:r>
    </w:p>
    <w:p w:rsidR="00F91746" w:rsidRDefault="000D617E" w:rsidP="000D617E">
      <w:r>
        <w:lastRenderedPageBreak/>
        <w:t xml:space="preserve">2- </w:t>
      </w:r>
      <w:r w:rsidR="00F91746">
        <w:t xml:space="preserve">Add a new log: click this to display the form in the lower half of the screen with the “submit” button. Filling out this form and submitting will add a new </w:t>
      </w:r>
      <w:r>
        <w:t>log to the test.</w:t>
      </w:r>
    </w:p>
    <w:p w:rsidR="00773B20" w:rsidRDefault="000D617E" w:rsidP="0020649E">
      <w:r>
        <w:t>3- Delete log: click this to delete a log of the test.</w:t>
      </w:r>
    </w:p>
    <w:p w:rsidR="000D617E" w:rsidRDefault="000D617E" w:rsidP="0020649E"/>
    <w:p w:rsidR="00F92174" w:rsidRDefault="00F92174" w:rsidP="000D617E">
      <w:pPr>
        <w:pStyle w:val="Heading3"/>
        <w:numPr>
          <w:ilvl w:val="1"/>
          <w:numId w:val="8"/>
        </w:numPr>
        <w:rPr>
          <w:b/>
          <w:color w:val="auto"/>
        </w:rPr>
      </w:pPr>
      <w:bookmarkStart w:id="4" w:name="_Toc166071142"/>
      <w:r w:rsidRPr="00773B20">
        <w:rPr>
          <w:b/>
          <w:color w:val="auto"/>
        </w:rPr>
        <w:t>Adding a new test</w:t>
      </w:r>
      <w:bookmarkEnd w:id="4"/>
    </w:p>
    <w:p w:rsidR="009007FE" w:rsidRDefault="00EA2944" w:rsidP="009F53CB">
      <w:r>
        <w:t>Go to “Tests” in “Daily Operations</w:t>
      </w:r>
      <w:r w:rsidR="009007FE">
        <w:t xml:space="preserve"> (1), click on “Add new test”, then submit (2).</w:t>
      </w:r>
      <w:r w:rsidR="00F005DA">
        <w:t xml:space="preserve"> In case the test type is a new one or is not in the database</w:t>
      </w:r>
      <w:r w:rsidR="00E14602">
        <w:t xml:space="preserve"> to select when filling in test information</w:t>
      </w:r>
      <w:r w:rsidR="00F005DA">
        <w:t>, go to “Add new test type” in “Other”</w:t>
      </w:r>
      <w:r w:rsidR="00E14602">
        <w:t xml:space="preserve"> and add in a new test type.</w:t>
      </w:r>
      <w:r w:rsidR="00DC07BD">
        <w:t xml:space="preserve"> Below the “Submit” button are two search tools for the user to search for products and programs that the test is for. This is to search the drop down lists for these items when filling out the test details.</w:t>
      </w:r>
    </w:p>
    <w:p w:rsidR="009007FE" w:rsidRDefault="00EA2944" w:rsidP="009007FE">
      <w:pPr>
        <w:keepNext/>
        <w:ind w:hanging="851"/>
      </w:pPr>
      <w:r>
        <w:rPr>
          <w:noProof/>
        </w:rPr>
        <w:drawing>
          <wp:inline distT="0" distB="0" distL="0" distR="0" wp14:anchorId="4DD97598" wp14:editId="2A813311">
            <wp:extent cx="7067284" cy="3685309"/>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s pag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81373" cy="3692656"/>
                    </a:xfrm>
                    <a:prstGeom prst="rect">
                      <a:avLst/>
                    </a:prstGeom>
                  </pic:spPr>
                </pic:pic>
              </a:graphicData>
            </a:graphic>
          </wp:inline>
        </w:drawing>
      </w:r>
    </w:p>
    <w:p w:rsidR="009F53CB" w:rsidRDefault="009007FE" w:rsidP="009007FE">
      <w:pPr>
        <w:pStyle w:val="Caption"/>
      </w:pPr>
      <w:r>
        <w:t xml:space="preserve">Figure </w:t>
      </w:r>
      <w:r w:rsidR="00C5403E">
        <w:fldChar w:fldCharType="begin"/>
      </w:r>
      <w:r w:rsidR="00C5403E">
        <w:instrText xml:space="preserve"> SEQ Figure \* ARABIC </w:instrText>
      </w:r>
      <w:r w:rsidR="00C5403E">
        <w:fldChar w:fldCharType="separate"/>
      </w:r>
      <w:r w:rsidR="00DC07BD">
        <w:rPr>
          <w:noProof/>
        </w:rPr>
        <w:t>7</w:t>
      </w:r>
      <w:r w:rsidR="00C5403E">
        <w:rPr>
          <w:noProof/>
        </w:rPr>
        <w:fldChar w:fldCharType="end"/>
      </w:r>
      <w:r>
        <w:t xml:space="preserve"> - Tests page</w:t>
      </w:r>
    </w:p>
    <w:p w:rsidR="00D81923" w:rsidRDefault="00D81923" w:rsidP="009007FE">
      <w:pPr>
        <w:pStyle w:val="Heading3"/>
        <w:numPr>
          <w:ilvl w:val="1"/>
          <w:numId w:val="8"/>
        </w:numPr>
        <w:rPr>
          <w:b/>
          <w:color w:val="auto"/>
        </w:rPr>
      </w:pPr>
      <w:bookmarkStart w:id="5" w:name="_Toc166071143"/>
      <w:r w:rsidRPr="0037784B">
        <w:rPr>
          <w:b/>
          <w:color w:val="auto"/>
        </w:rPr>
        <w:lastRenderedPageBreak/>
        <w:t>Registering</w:t>
      </w:r>
      <w:r w:rsidR="00037654">
        <w:rPr>
          <w:b/>
          <w:color w:val="auto"/>
        </w:rPr>
        <w:t>, viewing</w:t>
      </w:r>
      <w:r w:rsidRPr="0037784B">
        <w:rPr>
          <w:b/>
          <w:color w:val="auto"/>
        </w:rPr>
        <w:t xml:space="preserve"> DUTs/Harnesses</w:t>
      </w:r>
      <w:bookmarkEnd w:id="5"/>
    </w:p>
    <w:p w:rsidR="000D6DBE" w:rsidRDefault="009007FE" w:rsidP="000D6DBE">
      <w:pPr>
        <w:keepNext/>
        <w:ind w:hanging="993"/>
      </w:pPr>
      <w:r>
        <w:rPr>
          <w:noProof/>
        </w:rPr>
        <w:drawing>
          <wp:inline distT="0" distB="0" distL="0" distR="0">
            <wp:extent cx="7273931" cy="2736273"/>
            <wp:effectExtent l="0" t="0" r="317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UT pag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99691" cy="2745963"/>
                    </a:xfrm>
                    <a:prstGeom prst="rect">
                      <a:avLst/>
                    </a:prstGeom>
                  </pic:spPr>
                </pic:pic>
              </a:graphicData>
            </a:graphic>
          </wp:inline>
        </w:drawing>
      </w:r>
    </w:p>
    <w:p w:rsidR="009007FE" w:rsidRDefault="000D6DBE" w:rsidP="000D6DBE">
      <w:pPr>
        <w:pStyle w:val="Caption"/>
      </w:pPr>
      <w:r>
        <w:t xml:space="preserve">Figure </w:t>
      </w:r>
      <w:r w:rsidR="00C5403E">
        <w:fldChar w:fldCharType="begin"/>
      </w:r>
      <w:r w:rsidR="00C5403E">
        <w:instrText xml:space="preserve"> SEQ Figure \* ARABIC </w:instrText>
      </w:r>
      <w:r w:rsidR="00C5403E">
        <w:fldChar w:fldCharType="separate"/>
      </w:r>
      <w:r w:rsidR="00DC07BD">
        <w:rPr>
          <w:noProof/>
        </w:rPr>
        <w:t>8</w:t>
      </w:r>
      <w:r w:rsidR="00C5403E">
        <w:rPr>
          <w:noProof/>
        </w:rPr>
        <w:fldChar w:fldCharType="end"/>
      </w:r>
      <w:r>
        <w:t xml:space="preserve"> - DUT Page</w:t>
      </w:r>
    </w:p>
    <w:p w:rsidR="009007FE" w:rsidRDefault="00037654" w:rsidP="009007FE">
      <w:r>
        <w:t>Go to “DUTs” or “Harnesses” in “Daily Operations” (1), enter the form under “Add a new ___” and click submit. To view the history of Harnesses or DUTs, click on the name of the Harness or DUT that you want to view (2)</w:t>
      </w:r>
      <w:r w:rsidR="004F2786">
        <w:t>.</w:t>
      </w:r>
    </w:p>
    <w:p w:rsidR="004F2786" w:rsidRDefault="00037654" w:rsidP="004F2786">
      <w:pPr>
        <w:keepNext/>
        <w:ind w:hanging="993"/>
      </w:pPr>
      <w:r>
        <w:rPr>
          <w:noProof/>
        </w:rPr>
        <w:drawing>
          <wp:inline distT="0" distB="0" distL="0" distR="0">
            <wp:extent cx="7273925" cy="2800772"/>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UT info.PNG"/>
                    <pic:cNvPicPr/>
                  </pic:nvPicPr>
                  <pic:blipFill>
                    <a:blip r:embed="rId14">
                      <a:extLst>
                        <a:ext uri="{28A0092B-C50C-407E-A947-70E740481C1C}">
                          <a14:useLocalDpi xmlns:a14="http://schemas.microsoft.com/office/drawing/2010/main" val="0"/>
                        </a:ext>
                      </a:extLst>
                    </a:blip>
                    <a:stretch>
                      <a:fillRect/>
                    </a:stretch>
                  </pic:blipFill>
                  <pic:spPr>
                    <a:xfrm>
                      <a:off x="0" y="0"/>
                      <a:ext cx="7293835" cy="2808438"/>
                    </a:xfrm>
                    <a:prstGeom prst="rect">
                      <a:avLst/>
                    </a:prstGeom>
                  </pic:spPr>
                </pic:pic>
              </a:graphicData>
            </a:graphic>
          </wp:inline>
        </w:drawing>
      </w:r>
    </w:p>
    <w:p w:rsidR="00037654" w:rsidRDefault="004F2786" w:rsidP="004F2786">
      <w:pPr>
        <w:pStyle w:val="Caption"/>
      </w:pPr>
      <w:r>
        <w:t xml:space="preserve">Figure </w:t>
      </w:r>
      <w:r w:rsidR="00C5403E">
        <w:fldChar w:fldCharType="begin"/>
      </w:r>
      <w:r w:rsidR="00C5403E">
        <w:instrText xml:space="preserve"> SEQ Figure \* ARABIC </w:instrText>
      </w:r>
      <w:r w:rsidR="00C5403E">
        <w:fldChar w:fldCharType="separate"/>
      </w:r>
      <w:r w:rsidR="00DC07BD">
        <w:rPr>
          <w:noProof/>
        </w:rPr>
        <w:t>9</w:t>
      </w:r>
      <w:r w:rsidR="00C5403E">
        <w:rPr>
          <w:noProof/>
        </w:rPr>
        <w:fldChar w:fldCharType="end"/>
      </w:r>
      <w:r>
        <w:t xml:space="preserve"> - DUT Info page</w:t>
      </w:r>
    </w:p>
    <w:p w:rsidR="00037654" w:rsidRPr="009007FE" w:rsidRDefault="004F2786" w:rsidP="00037654">
      <w:r>
        <w:t>For DUTs, you can further add to them subcomponents on the detailed information page that pops up after clicking the name of the DUT. To do this, fill in the form and click submit.</w:t>
      </w:r>
    </w:p>
    <w:p w:rsidR="00D81923" w:rsidRDefault="00D81923" w:rsidP="00E14602">
      <w:pPr>
        <w:pStyle w:val="Heading3"/>
        <w:numPr>
          <w:ilvl w:val="1"/>
          <w:numId w:val="8"/>
        </w:numPr>
        <w:rPr>
          <w:b/>
          <w:color w:val="auto"/>
        </w:rPr>
      </w:pPr>
      <w:bookmarkStart w:id="6" w:name="_Toc166071144"/>
      <w:r w:rsidRPr="0037784B">
        <w:rPr>
          <w:b/>
          <w:color w:val="auto"/>
        </w:rPr>
        <w:t>Recording tests a DUT/Harness underwent</w:t>
      </w:r>
      <w:bookmarkEnd w:id="6"/>
    </w:p>
    <w:p w:rsidR="00E14602" w:rsidRDefault="00E14602" w:rsidP="00E14602">
      <w:r>
        <w:t xml:space="preserve">At the top of the </w:t>
      </w:r>
      <w:r w:rsidR="00DC07BD">
        <w:t>“</w:t>
      </w:r>
      <w:r>
        <w:t>DUT</w:t>
      </w:r>
      <w:r w:rsidR="00DC07BD">
        <w:t>s”</w:t>
      </w:r>
      <w:r>
        <w:t xml:space="preserve"> page is a link called “Link DUT with a test”. Click this to link tests and DUTs together. Each link denotes a test that a DUT underwent.</w:t>
      </w:r>
      <w:r w:rsidR="00DC07BD">
        <w:t xml:space="preserve"> A similar link is also on the “Harnesses” page.</w:t>
      </w:r>
    </w:p>
    <w:p w:rsidR="00AD193B" w:rsidRDefault="00E14602" w:rsidP="00AD193B">
      <w:pPr>
        <w:keepNext/>
        <w:ind w:hanging="993"/>
      </w:pPr>
      <w:r>
        <w:rPr>
          <w:noProof/>
        </w:rPr>
        <w:lastRenderedPageBreak/>
        <w:drawing>
          <wp:inline distT="0" distB="0" distL="0" distR="0">
            <wp:extent cx="7163386" cy="3498273"/>
            <wp:effectExtent l="57150" t="57150" r="114300" b="1212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UT page 2.png"/>
                    <pic:cNvPicPr/>
                  </pic:nvPicPr>
                  <pic:blipFill>
                    <a:blip r:embed="rId15">
                      <a:extLst>
                        <a:ext uri="{28A0092B-C50C-407E-A947-70E740481C1C}">
                          <a14:useLocalDpi xmlns:a14="http://schemas.microsoft.com/office/drawing/2010/main" val="0"/>
                        </a:ext>
                      </a:extLst>
                    </a:blip>
                    <a:stretch>
                      <a:fillRect/>
                    </a:stretch>
                  </pic:blipFill>
                  <pic:spPr>
                    <a:xfrm>
                      <a:off x="0" y="0"/>
                      <a:ext cx="7171714" cy="350234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14602" w:rsidRDefault="00AD193B" w:rsidP="00AD193B">
      <w:pPr>
        <w:pStyle w:val="Caption"/>
      </w:pPr>
      <w:r>
        <w:t xml:space="preserve">Figure </w:t>
      </w:r>
      <w:r>
        <w:fldChar w:fldCharType="begin"/>
      </w:r>
      <w:r>
        <w:instrText xml:space="preserve"> SEQ Figure \* ARABIC </w:instrText>
      </w:r>
      <w:r>
        <w:fldChar w:fldCharType="separate"/>
      </w:r>
      <w:r w:rsidR="00DC07BD">
        <w:rPr>
          <w:noProof/>
        </w:rPr>
        <w:t>10</w:t>
      </w:r>
      <w:r>
        <w:fldChar w:fldCharType="end"/>
      </w:r>
      <w:r>
        <w:t xml:space="preserve"> - DUT page</w:t>
      </w:r>
    </w:p>
    <w:p w:rsidR="00DC07BD" w:rsidRDefault="00DC07BD" w:rsidP="00DC07BD">
      <w:pPr>
        <w:keepNext/>
        <w:ind w:hanging="993"/>
      </w:pPr>
      <w:r>
        <w:rPr>
          <w:noProof/>
        </w:rPr>
        <w:drawing>
          <wp:inline distT="0" distB="0" distL="0" distR="0">
            <wp:extent cx="7162800" cy="3524006"/>
            <wp:effectExtent l="57150" t="57150" r="114300" b="1149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est_Du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77702" cy="3531338"/>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AD193B" w:rsidRDefault="00DC07BD" w:rsidP="00DC07BD">
      <w:pPr>
        <w:pStyle w:val="Caption"/>
      </w:pPr>
      <w:r>
        <w:t xml:space="preserve">Figure </w:t>
      </w:r>
      <w:r>
        <w:fldChar w:fldCharType="begin"/>
      </w:r>
      <w:r>
        <w:instrText xml:space="preserve"> SEQ Figure \* ARABIC </w:instrText>
      </w:r>
      <w:r>
        <w:fldChar w:fldCharType="separate"/>
      </w:r>
      <w:r>
        <w:rPr>
          <w:noProof/>
        </w:rPr>
        <w:t>11</w:t>
      </w:r>
      <w:r>
        <w:fldChar w:fldCharType="end"/>
      </w:r>
      <w:r>
        <w:t xml:space="preserve"> - </w:t>
      </w:r>
      <w:proofErr w:type="spellStart"/>
      <w:r>
        <w:t>Test_DUT</w:t>
      </w:r>
      <w:proofErr w:type="spellEnd"/>
      <w:r>
        <w:t xml:space="preserve"> page</w:t>
      </w:r>
    </w:p>
    <w:p w:rsidR="00DC07BD" w:rsidRDefault="00DC07BD" w:rsidP="00DC07BD">
      <w:r>
        <w:lastRenderedPageBreak/>
        <w:t>Under the form used to fill out what DUT to link with what test, there are two search tools</w:t>
      </w:r>
      <w:r w:rsidR="0038376D">
        <w:t xml:space="preserve"> highlighted with a red box</w:t>
      </w:r>
      <w:r>
        <w:t xml:space="preserve"> </w:t>
      </w:r>
      <w:r w:rsidR="0038376D">
        <w:t>used to look up the test and DUT</w:t>
      </w:r>
      <w:r>
        <w:t xml:space="preserve"> from the drop down list.</w:t>
      </w:r>
    </w:p>
    <w:p w:rsidR="0038376D" w:rsidRPr="00DC07BD" w:rsidRDefault="0038376D" w:rsidP="00DC07BD"/>
    <w:p w:rsidR="00D37C8D" w:rsidRPr="0037784B" w:rsidRDefault="00F92174" w:rsidP="00D37C8D">
      <w:pPr>
        <w:pStyle w:val="Heading3"/>
        <w:rPr>
          <w:b/>
          <w:color w:val="auto"/>
        </w:rPr>
      </w:pPr>
      <w:bookmarkStart w:id="7" w:name="_Toc166071146"/>
      <w:r>
        <w:rPr>
          <w:b/>
          <w:color w:val="auto"/>
        </w:rPr>
        <w:t>2.7</w:t>
      </w:r>
      <w:r w:rsidR="0037784B">
        <w:rPr>
          <w:b/>
          <w:color w:val="auto"/>
        </w:rPr>
        <w:t xml:space="preserve"> </w:t>
      </w:r>
      <w:r w:rsidR="00D37C8D" w:rsidRPr="0037784B">
        <w:rPr>
          <w:b/>
          <w:color w:val="auto"/>
        </w:rPr>
        <w:t>Linking items together, list of items that link together</w:t>
      </w:r>
      <w:bookmarkEnd w:id="7"/>
    </w:p>
    <w:p w:rsidR="0038376D" w:rsidRDefault="0038376D" w:rsidP="0038376D">
      <w:bookmarkStart w:id="8" w:name="_Toc166071148"/>
      <w:r>
        <w:t>Like linking DUTs/Harnesses to Tests, there are other items that link to together as well. The below list shows the pairs that link together, as well as the purpose of linking them.</w:t>
      </w:r>
    </w:p>
    <w:p w:rsidR="0038376D" w:rsidRDefault="0038376D" w:rsidP="0038376D">
      <w:pPr>
        <w:pStyle w:val="ListParagraph"/>
        <w:numPr>
          <w:ilvl w:val="0"/>
          <w:numId w:val="10"/>
        </w:numPr>
      </w:pPr>
      <w:r>
        <w:t>Tests-DUTs: to keep the history of DUTs</w:t>
      </w:r>
    </w:p>
    <w:p w:rsidR="0038376D" w:rsidRDefault="0038376D" w:rsidP="0038376D">
      <w:pPr>
        <w:pStyle w:val="ListParagraph"/>
        <w:numPr>
          <w:ilvl w:val="0"/>
          <w:numId w:val="10"/>
        </w:numPr>
      </w:pPr>
      <w:r>
        <w:t>Tests-Harnesses: to keep the history of harnesses</w:t>
      </w:r>
    </w:p>
    <w:p w:rsidR="0038376D" w:rsidRDefault="0038376D" w:rsidP="0038376D">
      <w:pPr>
        <w:pStyle w:val="ListParagraph"/>
        <w:numPr>
          <w:ilvl w:val="0"/>
          <w:numId w:val="10"/>
        </w:numPr>
      </w:pPr>
      <w:r>
        <w:t>Chamber-Test type: to know the test types that a chamber can run. The chambers that can run a certain test type will be highlighted when adding a new test and the test type has been selected.</w:t>
      </w:r>
    </w:p>
    <w:p w:rsidR="0038376D" w:rsidRDefault="0038376D" w:rsidP="0038376D">
      <w:pPr>
        <w:pStyle w:val="ListParagraph"/>
        <w:numPr>
          <w:ilvl w:val="0"/>
          <w:numId w:val="10"/>
        </w:numPr>
      </w:pPr>
      <w:r>
        <w:t>DARs-Programs: to know the DARs that are compatible with a program. The compatible DARs will be highlighted when adding a new test and the program has been selected.</w:t>
      </w:r>
    </w:p>
    <w:p w:rsidR="0038376D" w:rsidRDefault="0038376D" w:rsidP="0038376D">
      <w:pPr>
        <w:pStyle w:val="ListParagraph"/>
        <w:numPr>
          <w:ilvl w:val="0"/>
          <w:numId w:val="10"/>
        </w:numPr>
      </w:pPr>
      <w:r>
        <w:t>Cages-Programs: same reasoning as above</w:t>
      </w:r>
    </w:p>
    <w:p w:rsidR="0038376D" w:rsidRDefault="0038376D" w:rsidP="0038376D">
      <w:pPr>
        <w:pStyle w:val="ListParagraph"/>
        <w:numPr>
          <w:ilvl w:val="0"/>
          <w:numId w:val="10"/>
        </w:numPr>
      </w:pPr>
      <w:r>
        <w:t>Test Fluids-Programs: same reasoning as above</w:t>
      </w:r>
    </w:p>
    <w:p w:rsidR="0038376D" w:rsidRDefault="0038376D" w:rsidP="0038376D">
      <w:pPr>
        <w:pStyle w:val="ListParagraph"/>
        <w:numPr>
          <w:ilvl w:val="0"/>
          <w:numId w:val="10"/>
        </w:numPr>
      </w:pPr>
      <w:r>
        <w:t>Laptops-DARs: to keep track of the location of laptops</w:t>
      </w:r>
    </w:p>
    <w:p w:rsidR="0038376D" w:rsidRPr="0038376D" w:rsidRDefault="0038376D" w:rsidP="0038376D">
      <w:pPr>
        <w:pStyle w:val="ListParagraph"/>
        <w:numPr>
          <w:ilvl w:val="0"/>
          <w:numId w:val="10"/>
        </w:numPr>
      </w:pPr>
      <w:r>
        <w:t>Technician-Technician Skills: to know the capability of technicians for assigning tests</w:t>
      </w:r>
    </w:p>
    <w:p w:rsidR="00D81923" w:rsidRDefault="00F92174" w:rsidP="00D37C8D">
      <w:pPr>
        <w:pStyle w:val="Heading3"/>
        <w:rPr>
          <w:b/>
          <w:color w:val="auto"/>
        </w:rPr>
      </w:pPr>
      <w:r>
        <w:rPr>
          <w:b/>
          <w:color w:val="auto"/>
        </w:rPr>
        <w:t>2.9</w:t>
      </w:r>
      <w:r w:rsidR="0037784B">
        <w:rPr>
          <w:b/>
          <w:color w:val="auto"/>
        </w:rPr>
        <w:t xml:space="preserve"> </w:t>
      </w:r>
      <w:r w:rsidR="00D37C8D" w:rsidRPr="0037784B">
        <w:rPr>
          <w:b/>
          <w:color w:val="auto"/>
        </w:rPr>
        <w:t>Program hours calculation</w:t>
      </w:r>
      <w:bookmarkEnd w:id="8"/>
    </w:p>
    <w:p w:rsidR="0038376D" w:rsidRDefault="0038376D" w:rsidP="0038376D">
      <w:r>
        <w:t xml:space="preserve">Go to “Program Hours Calculator” in “Other”. Select the start date and end date for the period in which you wish to calculate program hours. Click calculate and </w:t>
      </w:r>
      <w:r w:rsidR="00C5403E">
        <w:t xml:space="preserve">download the csv file containing the program hours in the new web page. Some rules for accurate program </w:t>
      </w:r>
      <w:proofErr w:type="gramStart"/>
      <w:r w:rsidR="00C5403E">
        <w:t>hours</w:t>
      </w:r>
      <w:proofErr w:type="gramEnd"/>
      <w:r w:rsidR="00C5403E">
        <w:t xml:space="preserve"> calculation:</w:t>
      </w:r>
    </w:p>
    <w:p w:rsidR="00C5403E" w:rsidRDefault="00C5403E" w:rsidP="00C5403E">
      <w:r>
        <w:t>1 – make sure that the technicians enter in all the status changes, correct times for status changes in their chamber logs.</w:t>
      </w:r>
    </w:p>
    <w:p w:rsidR="00C5403E" w:rsidRPr="0038376D" w:rsidRDefault="00C5403E" w:rsidP="00C5403E">
      <w:r>
        <w:t>2 – Record the end date of the last calculation. Make this the start date of the next calculation, this way no chamber logs are skipped or double counted.</w:t>
      </w:r>
      <w:bookmarkStart w:id="9" w:name="_GoBack"/>
      <w:bookmarkEnd w:id="9"/>
    </w:p>
    <w:sectPr w:rsidR="00C5403E" w:rsidRPr="003837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01F85"/>
    <w:multiLevelType w:val="multilevel"/>
    <w:tmpl w:val="D4F2FCA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E64C9B"/>
    <w:multiLevelType w:val="hybridMultilevel"/>
    <w:tmpl w:val="22881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40E90"/>
    <w:multiLevelType w:val="hybridMultilevel"/>
    <w:tmpl w:val="17A459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42CFE"/>
    <w:multiLevelType w:val="multilevel"/>
    <w:tmpl w:val="C12C3B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012066E"/>
    <w:multiLevelType w:val="multilevel"/>
    <w:tmpl w:val="CC10066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983758C"/>
    <w:multiLevelType w:val="hybridMultilevel"/>
    <w:tmpl w:val="96A0FDD2"/>
    <w:lvl w:ilvl="0" w:tplc="209C78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010B1D"/>
    <w:multiLevelType w:val="hybridMultilevel"/>
    <w:tmpl w:val="3402C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C70C6A"/>
    <w:multiLevelType w:val="multilevel"/>
    <w:tmpl w:val="F036113C"/>
    <w:lvl w:ilvl="0">
      <w:start w:val="2"/>
      <w:numFmt w:val="decimal"/>
      <w:lvlText w:val="%1."/>
      <w:lvlJc w:val="left"/>
      <w:pPr>
        <w:ind w:left="396" w:hanging="396"/>
      </w:pPr>
      <w:rPr>
        <w:rFonts w:hint="default"/>
      </w:rPr>
    </w:lvl>
    <w:lvl w:ilvl="1">
      <w:start w:val="3"/>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BB62161"/>
    <w:multiLevelType w:val="multilevel"/>
    <w:tmpl w:val="5AD065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ED72110"/>
    <w:multiLevelType w:val="hybridMultilevel"/>
    <w:tmpl w:val="907C8998"/>
    <w:lvl w:ilvl="0" w:tplc="B41879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EB0A95"/>
    <w:multiLevelType w:val="hybridMultilevel"/>
    <w:tmpl w:val="97680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0"/>
  </w:num>
  <w:num w:numId="3">
    <w:abstractNumId w:val="2"/>
  </w:num>
  <w:num w:numId="4">
    <w:abstractNumId w:val="3"/>
  </w:num>
  <w:num w:numId="5">
    <w:abstractNumId w:val="7"/>
  </w:num>
  <w:num w:numId="6">
    <w:abstractNumId w:val="5"/>
  </w:num>
  <w:num w:numId="7">
    <w:abstractNumId w:val="0"/>
  </w:num>
  <w:num w:numId="8">
    <w:abstractNumId w:val="4"/>
  </w:num>
  <w:num w:numId="9">
    <w:abstractNumId w:val="8"/>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CFC"/>
    <w:rsid w:val="00037654"/>
    <w:rsid w:val="000D617E"/>
    <w:rsid w:val="000D6DBE"/>
    <w:rsid w:val="000F4C5B"/>
    <w:rsid w:val="00121F2C"/>
    <w:rsid w:val="001D2C1F"/>
    <w:rsid w:val="002063C8"/>
    <w:rsid w:val="0020649E"/>
    <w:rsid w:val="0037784B"/>
    <w:rsid w:val="0038376D"/>
    <w:rsid w:val="003B0609"/>
    <w:rsid w:val="004F2786"/>
    <w:rsid w:val="00553920"/>
    <w:rsid w:val="00576B70"/>
    <w:rsid w:val="005F0A38"/>
    <w:rsid w:val="006E3088"/>
    <w:rsid w:val="00773B20"/>
    <w:rsid w:val="009007FE"/>
    <w:rsid w:val="00943DF8"/>
    <w:rsid w:val="009A0332"/>
    <w:rsid w:val="009F53CB"/>
    <w:rsid w:val="00A77DF5"/>
    <w:rsid w:val="00AD193B"/>
    <w:rsid w:val="00B8573B"/>
    <w:rsid w:val="00BB1D59"/>
    <w:rsid w:val="00BB4531"/>
    <w:rsid w:val="00BB4660"/>
    <w:rsid w:val="00C5403E"/>
    <w:rsid w:val="00D34CFC"/>
    <w:rsid w:val="00D37C8D"/>
    <w:rsid w:val="00D81923"/>
    <w:rsid w:val="00D92B59"/>
    <w:rsid w:val="00DB3498"/>
    <w:rsid w:val="00DC07BD"/>
    <w:rsid w:val="00E14602"/>
    <w:rsid w:val="00E82651"/>
    <w:rsid w:val="00EA2944"/>
    <w:rsid w:val="00EC6746"/>
    <w:rsid w:val="00F005DA"/>
    <w:rsid w:val="00F91746"/>
    <w:rsid w:val="00F92174"/>
    <w:rsid w:val="00FB0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6D18E"/>
  <w15:chartTrackingRefBased/>
  <w15:docId w15:val="{83514903-57F3-4724-8FBB-47745A6B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857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857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819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73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8573B"/>
    <w:pPr>
      <w:outlineLvl w:val="9"/>
    </w:pPr>
  </w:style>
  <w:style w:type="character" w:customStyle="1" w:styleId="Heading2Char">
    <w:name w:val="Heading 2 Char"/>
    <w:basedOn w:val="DefaultParagraphFont"/>
    <w:link w:val="Heading2"/>
    <w:uiPriority w:val="9"/>
    <w:rsid w:val="00B8573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B8573B"/>
    <w:pPr>
      <w:spacing w:after="100"/>
      <w:ind w:left="220"/>
    </w:pPr>
  </w:style>
  <w:style w:type="character" w:styleId="Hyperlink">
    <w:name w:val="Hyperlink"/>
    <w:basedOn w:val="DefaultParagraphFont"/>
    <w:uiPriority w:val="99"/>
    <w:unhideWhenUsed/>
    <w:rsid w:val="00B8573B"/>
    <w:rPr>
      <w:color w:val="0563C1" w:themeColor="hyperlink"/>
      <w:u w:val="single"/>
    </w:rPr>
  </w:style>
  <w:style w:type="character" w:customStyle="1" w:styleId="Heading3Char">
    <w:name w:val="Heading 3 Char"/>
    <w:basedOn w:val="DefaultParagraphFont"/>
    <w:link w:val="Heading3"/>
    <w:uiPriority w:val="9"/>
    <w:rsid w:val="00D81923"/>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D81923"/>
    <w:pPr>
      <w:spacing w:after="100"/>
      <w:ind w:left="440"/>
    </w:pPr>
  </w:style>
  <w:style w:type="paragraph" w:styleId="Caption">
    <w:name w:val="caption"/>
    <w:basedOn w:val="Normal"/>
    <w:next w:val="Normal"/>
    <w:uiPriority w:val="35"/>
    <w:unhideWhenUsed/>
    <w:qFormat/>
    <w:rsid w:val="000F4C5B"/>
    <w:pPr>
      <w:spacing w:after="200" w:line="240" w:lineRule="auto"/>
    </w:pPr>
    <w:rPr>
      <w:i/>
      <w:iCs/>
      <w:color w:val="44546A" w:themeColor="text2"/>
      <w:sz w:val="18"/>
      <w:szCs w:val="18"/>
    </w:rPr>
  </w:style>
  <w:style w:type="paragraph" w:styleId="ListParagraph">
    <w:name w:val="List Paragraph"/>
    <w:basedOn w:val="Normal"/>
    <w:uiPriority w:val="34"/>
    <w:qFormat/>
    <w:rsid w:val="000F4C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FFFB5-60F9-49E8-A607-54F273F1A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1550</TotalTime>
  <Pages>9</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Hanon Systems Inc</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Thang</dc:creator>
  <cp:keywords/>
  <dc:description/>
  <cp:lastModifiedBy>Nguyen, Quang Thang</cp:lastModifiedBy>
  <cp:revision>20</cp:revision>
  <dcterms:created xsi:type="dcterms:W3CDTF">2024-05-06T14:04:00Z</dcterms:created>
  <dcterms:modified xsi:type="dcterms:W3CDTF">2024-05-17T15:58:00Z</dcterms:modified>
</cp:coreProperties>
</file>