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46" w:rsidRDefault="002F7A46">
      <w:pPr>
        <w:rPr>
          <w:b/>
          <w:u w:val="single"/>
        </w:rPr>
      </w:pPr>
      <w:bookmarkStart w:id="0" w:name="_GoBack"/>
      <w:bookmarkEnd w:id="0"/>
    </w:p>
    <w:p w:rsidR="002F7A46" w:rsidRPr="002F7A46" w:rsidRDefault="002F7A46">
      <w:pPr>
        <w:rPr>
          <w:b/>
          <w:u w:val="single"/>
        </w:rPr>
      </w:pPr>
      <w:r>
        <w:rPr>
          <w:b/>
          <w:u w:val="single"/>
        </w:rPr>
        <w:t>Prog511 question</w:t>
      </w:r>
    </w:p>
    <w:p w:rsidR="002F7A46" w:rsidRDefault="002F7A46"/>
    <w:p w:rsidR="000C1ED6" w:rsidRPr="000C1ED6" w:rsidRDefault="000C1ED6" w:rsidP="000C1ED6">
      <w:r>
        <w:t>The syntax for a</w:t>
      </w:r>
      <w:r w:rsidR="000B26FA">
        <w:t>n</w:t>
      </w:r>
      <w:r w:rsidRPr="000B26FA">
        <w:rPr>
          <w:b/>
        </w:rPr>
        <w:t xml:space="preserve"> If</w:t>
      </w:r>
      <w:r>
        <w:t xml:space="preserve"> statement:</w:t>
      </w:r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If</w:t>
      </w: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condition [ </w:t>
      </w:r>
      <w:proofErr w:type="gramStart"/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Then</w:t>
      </w: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  <w:proofErr w:type="gramEnd"/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[ </w:t>
      </w:r>
      <w:proofErr w:type="gramStart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statements ]</w:t>
      </w:r>
      <w:proofErr w:type="gramEnd"/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[ </w:t>
      </w:r>
      <w:proofErr w:type="spellStart"/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ElseIf</w:t>
      </w:r>
      <w:proofErr w:type="spell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elseifcondition</w:t>
      </w:r>
      <w:proofErr w:type="spell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[ </w:t>
      </w:r>
      <w:proofErr w:type="gramStart"/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Then</w:t>
      </w: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  <w:proofErr w:type="gramEnd"/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[ </w:t>
      </w:r>
      <w:proofErr w:type="spellStart"/>
      <w:proofErr w:type="gramStart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elseifstatements</w:t>
      </w:r>
      <w:proofErr w:type="spell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  <w:proofErr w:type="gram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[ </w:t>
      </w:r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Else</w:t>
      </w:r>
    </w:p>
    <w:p w:rsidR="000C1ED6" w:rsidRPr="000C1ED6" w:rsidRDefault="000C1ED6" w:rsidP="000C1E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[ </w:t>
      </w:r>
      <w:proofErr w:type="spellStart"/>
      <w:proofErr w:type="gramStart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elsestatements</w:t>
      </w:r>
      <w:proofErr w:type="spell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  <w:proofErr w:type="gramEnd"/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]</w:t>
      </w:r>
    </w:p>
    <w:p w:rsidR="000C1ED6" w:rsidRDefault="000C1ED6" w:rsidP="000C1ED6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</w:pPr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End</w:t>
      </w:r>
      <w:r w:rsidRPr="000C1E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0C1E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If</w:t>
      </w:r>
    </w:p>
    <w:p w:rsidR="000C1ED6" w:rsidRDefault="000C1ED6" w:rsidP="000C1ED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an </w:t>
      </w:r>
      <w:r>
        <w:rPr>
          <w:rStyle w:val="HTMLCode"/>
          <w:rFonts w:ascii="Consolas" w:hAnsi="Consolas"/>
          <w:color w:val="171717"/>
        </w:rPr>
        <w:t>If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statement is encountered, </w:t>
      </w:r>
      <w:r>
        <w:rPr>
          <w:rStyle w:val="HTMLCode"/>
          <w:rFonts w:ascii="Consolas" w:hAnsi="Consolas"/>
          <w:color w:val="171717"/>
        </w:rPr>
        <w:t>condition</w:t>
      </w:r>
      <w:r>
        <w:rPr>
          <w:rFonts w:ascii="Segoe UI" w:hAnsi="Segoe UI" w:cs="Segoe UI"/>
          <w:color w:val="171717"/>
        </w:rPr>
        <w:t> is tested. If </w:t>
      </w:r>
      <w:r>
        <w:rPr>
          <w:rStyle w:val="HTMLCode"/>
          <w:rFonts w:ascii="Consolas" w:hAnsi="Consolas"/>
          <w:color w:val="171717"/>
        </w:rPr>
        <w:t>condition</w:t>
      </w:r>
      <w:r>
        <w:rPr>
          <w:rFonts w:ascii="Segoe UI" w:hAnsi="Segoe UI" w:cs="Segoe UI"/>
          <w:color w:val="171717"/>
        </w:rPr>
        <w:t> is </w:t>
      </w:r>
      <w:r>
        <w:rPr>
          <w:rStyle w:val="HTMLCode"/>
          <w:rFonts w:ascii="Consolas" w:hAnsi="Consolas"/>
          <w:color w:val="171717"/>
        </w:rPr>
        <w:t>True</w:t>
      </w:r>
      <w:r>
        <w:rPr>
          <w:rFonts w:ascii="Segoe UI" w:hAnsi="Segoe UI" w:cs="Segoe UI"/>
          <w:color w:val="171717"/>
        </w:rPr>
        <w:t>, the statements following 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 are executed. If </w:t>
      </w:r>
      <w:r>
        <w:rPr>
          <w:rStyle w:val="HTMLCode"/>
          <w:rFonts w:ascii="Consolas" w:hAnsi="Consolas"/>
          <w:color w:val="171717"/>
        </w:rPr>
        <w:t>condition</w:t>
      </w:r>
      <w:r>
        <w:rPr>
          <w:rFonts w:ascii="Segoe UI" w:hAnsi="Segoe UI" w:cs="Segoe UI"/>
          <w:color w:val="171717"/>
        </w:rPr>
        <w:t> is </w:t>
      </w:r>
      <w:r>
        <w:rPr>
          <w:rStyle w:val="HTMLCode"/>
          <w:rFonts w:ascii="Consolas" w:hAnsi="Consolas"/>
          <w:color w:val="171717"/>
        </w:rPr>
        <w:t>False</w:t>
      </w:r>
      <w:r>
        <w:rPr>
          <w:rFonts w:ascii="Segoe UI" w:hAnsi="Segoe UI" w:cs="Segoe UI"/>
          <w:color w:val="171717"/>
        </w:rPr>
        <w:t>, each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statement (if there are any) is evaluated in order. When a </w:t>
      </w:r>
      <w:r>
        <w:rPr>
          <w:rStyle w:val="HTMLCode"/>
          <w:rFonts w:ascii="Consolas" w:hAnsi="Consolas"/>
          <w:color w:val="171717"/>
        </w:rPr>
        <w:t>True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elseifcondition</w:t>
      </w:r>
      <w:proofErr w:type="spellEnd"/>
      <w:r>
        <w:rPr>
          <w:rFonts w:ascii="Segoe UI" w:hAnsi="Segoe UI" w:cs="Segoe UI"/>
          <w:color w:val="171717"/>
        </w:rPr>
        <w:t> is found, the statements immediately following the associated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are executed. If no </w:t>
      </w:r>
      <w:proofErr w:type="spellStart"/>
      <w:r>
        <w:rPr>
          <w:rStyle w:val="HTMLCode"/>
          <w:rFonts w:ascii="Consolas" w:hAnsi="Consolas"/>
          <w:color w:val="171717"/>
        </w:rPr>
        <w:t>elseifcondition</w:t>
      </w:r>
      <w:proofErr w:type="spellEnd"/>
      <w:r>
        <w:rPr>
          <w:rFonts w:ascii="Segoe UI" w:hAnsi="Segoe UI" w:cs="Segoe UI"/>
          <w:color w:val="171717"/>
        </w:rPr>
        <w:t> evaluates to </w:t>
      </w:r>
      <w:r>
        <w:rPr>
          <w:rStyle w:val="HTMLCode"/>
          <w:rFonts w:ascii="Consolas" w:hAnsi="Consolas"/>
          <w:color w:val="171717"/>
        </w:rPr>
        <w:t>True</w:t>
      </w:r>
      <w:r>
        <w:rPr>
          <w:rFonts w:ascii="Segoe UI" w:hAnsi="Segoe UI" w:cs="Segoe UI"/>
          <w:color w:val="171717"/>
        </w:rPr>
        <w:t>, or if there are no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statements, the statements following 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are executed. After executing the statements following 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,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, or 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, execution continues with the statement following </w:t>
      </w:r>
      <w:r>
        <w:rPr>
          <w:rStyle w:val="HTMLCode"/>
          <w:rFonts w:ascii="Consolas" w:hAnsi="Consolas"/>
          <w:color w:val="171717"/>
        </w:rPr>
        <w:t>End If</w:t>
      </w:r>
      <w:r>
        <w:rPr>
          <w:rFonts w:ascii="Segoe UI" w:hAnsi="Segoe UI" w:cs="Segoe UI"/>
          <w:color w:val="171717"/>
        </w:rPr>
        <w:t>.</w:t>
      </w:r>
    </w:p>
    <w:p w:rsidR="000C1ED6" w:rsidRDefault="000C1ED6" w:rsidP="000C1ED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and 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clauses are both optional. You can have as many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clauses as you want in an </w:t>
      </w:r>
      <w:r>
        <w:rPr>
          <w:rStyle w:val="HTMLCode"/>
          <w:rFonts w:ascii="Consolas" w:hAnsi="Consolas"/>
          <w:color w:val="171717"/>
        </w:rPr>
        <w:t>If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statement, but no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 clause can appear after an 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clause. </w:t>
      </w:r>
      <w:r>
        <w:rPr>
          <w:rStyle w:val="HTMLCode"/>
          <w:rFonts w:ascii="Consolas" w:hAnsi="Consolas"/>
          <w:color w:val="171717"/>
        </w:rPr>
        <w:t>If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statements can be nested within each other.</w:t>
      </w:r>
    </w:p>
    <w:p w:rsidR="000C1ED6" w:rsidRDefault="000C1ED6" w:rsidP="000C1ED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multiline syntax, the </w:t>
      </w:r>
      <w:r>
        <w:rPr>
          <w:rStyle w:val="HTMLCode"/>
          <w:rFonts w:ascii="Consolas" w:hAnsi="Consolas"/>
          <w:color w:val="171717"/>
        </w:rPr>
        <w:t>If</w:t>
      </w:r>
      <w:r>
        <w:rPr>
          <w:rFonts w:ascii="Segoe UI" w:hAnsi="Segoe UI" w:cs="Segoe UI"/>
          <w:color w:val="171717"/>
        </w:rPr>
        <w:t> statement must be the only statement on the first line. The </w:t>
      </w:r>
      <w:proofErr w:type="spellStart"/>
      <w:r>
        <w:rPr>
          <w:rStyle w:val="HTMLCode"/>
          <w:rFonts w:ascii="Consolas" w:hAnsi="Consolas"/>
          <w:color w:val="171717"/>
        </w:rPr>
        <w:t>ElseIf</w:t>
      </w:r>
      <w:proofErr w:type="spellEnd"/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, and </w:t>
      </w:r>
      <w:r>
        <w:rPr>
          <w:rStyle w:val="HTMLCode"/>
          <w:rFonts w:ascii="Consolas" w:hAnsi="Consolas"/>
          <w:color w:val="171717"/>
        </w:rPr>
        <w:t>End If</w:t>
      </w:r>
      <w:r>
        <w:rPr>
          <w:rFonts w:ascii="Segoe UI" w:hAnsi="Segoe UI" w:cs="Segoe UI"/>
          <w:color w:val="171717"/>
        </w:rPr>
        <w:t> statements can be preceded only by a line label. The </w:t>
      </w:r>
      <w:r>
        <w:rPr>
          <w:rStyle w:val="HTMLCode"/>
          <w:rFonts w:ascii="Consolas" w:hAnsi="Consolas"/>
          <w:color w:val="171717"/>
        </w:rPr>
        <w:t>If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Then</w:t>
      </w:r>
      <w:r>
        <w:rPr>
          <w:rFonts w:ascii="Segoe UI" w:hAnsi="Segoe UI" w:cs="Segoe UI"/>
          <w:color w:val="171717"/>
        </w:rPr>
        <w:t>...</w:t>
      </w:r>
      <w:r>
        <w:rPr>
          <w:rStyle w:val="HTMLCode"/>
          <w:rFonts w:ascii="Consolas" w:hAnsi="Consolas"/>
          <w:color w:val="171717"/>
        </w:rPr>
        <w:t>Else</w:t>
      </w:r>
      <w:r>
        <w:rPr>
          <w:rFonts w:ascii="Segoe UI" w:hAnsi="Segoe UI" w:cs="Segoe UI"/>
          <w:color w:val="171717"/>
        </w:rPr>
        <w:t> block must end with an </w:t>
      </w:r>
      <w:r>
        <w:rPr>
          <w:rStyle w:val="HTMLCode"/>
          <w:rFonts w:ascii="Consolas" w:hAnsi="Consolas"/>
          <w:color w:val="171717"/>
        </w:rPr>
        <w:t>End If</w:t>
      </w:r>
      <w:r>
        <w:rPr>
          <w:rFonts w:ascii="Segoe UI" w:hAnsi="Segoe UI" w:cs="Segoe UI"/>
          <w:color w:val="171717"/>
        </w:rPr>
        <w:t> statement.</w:t>
      </w:r>
    </w:p>
    <w:p w:rsidR="000C1ED6" w:rsidRDefault="000C1ED6" w:rsidP="000C1ED6"/>
    <w:p w:rsidR="002F7A46" w:rsidRPr="002F7A46" w:rsidRDefault="002F7A46">
      <w:pPr>
        <w:rPr>
          <w:u w:val="single"/>
        </w:rPr>
      </w:pPr>
      <w:r w:rsidRPr="002F7A46">
        <w:rPr>
          <w:u w:val="single"/>
        </w:rPr>
        <w:t>Simple IFs</w:t>
      </w:r>
    </w:p>
    <w:p w:rsidR="002F7A46" w:rsidRDefault="002F7A46" w:rsidP="002F7A46">
      <w:pPr>
        <w:pStyle w:val="Default"/>
      </w:pPr>
    </w:p>
    <w:p w:rsidR="002F7A46" w:rsidRPr="000B26FA" w:rsidRDefault="002F7A46" w:rsidP="000B26FA">
      <w:r>
        <w:t>Train tickets are charged as follows: If a person buys seven or more tickets, they cost R10.75 each, otherwise they cost R15 each. If a person buys 14 or more tickets, they get a discount of 10% on the total price. Write a program that calculates a customer’s bill given the number of tickets they wish to purchase.</w:t>
      </w:r>
      <w:r>
        <w:t xml:space="preserve"> The number of tickets must be </w:t>
      </w:r>
      <w:proofErr w:type="gramStart"/>
      <w:r>
        <w:t>entered  in</w:t>
      </w:r>
      <w:proofErr w:type="gramEnd"/>
      <w:r>
        <w:t xml:space="preserve"> a textbox and the amount must be displayed </w:t>
      </w:r>
      <w:proofErr w:type="spellStart"/>
      <w:r>
        <w:t>in</w:t>
      </w:r>
      <w:r w:rsidR="000B26FA">
        <w:t>m</w:t>
      </w:r>
      <w:proofErr w:type="spellEnd"/>
      <w:r w:rsidR="000B26FA">
        <w:t xml:space="preserve"> a </w:t>
      </w:r>
      <w:proofErr w:type="spellStart"/>
      <w:r w:rsidR="000B26FA">
        <w:t>messegebox</w:t>
      </w:r>
      <w:proofErr w:type="spellEnd"/>
    </w:p>
    <w:sectPr w:rsidR="002F7A46" w:rsidRPr="000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20" w:rsidRDefault="00D30F20" w:rsidP="000B26FA">
      <w:pPr>
        <w:spacing w:after="0" w:line="240" w:lineRule="auto"/>
      </w:pPr>
      <w:r>
        <w:separator/>
      </w:r>
    </w:p>
  </w:endnote>
  <w:endnote w:type="continuationSeparator" w:id="0">
    <w:p w:rsidR="00D30F20" w:rsidRDefault="00D30F20" w:rsidP="000B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20" w:rsidRDefault="00D30F20" w:rsidP="000B26FA">
      <w:pPr>
        <w:spacing w:after="0" w:line="240" w:lineRule="auto"/>
      </w:pPr>
      <w:r>
        <w:separator/>
      </w:r>
    </w:p>
  </w:footnote>
  <w:footnote w:type="continuationSeparator" w:id="0">
    <w:p w:rsidR="00D30F20" w:rsidRDefault="00D30F20" w:rsidP="000B2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4E"/>
    <w:rsid w:val="000B26FA"/>
    <w:rsid w:val="000C1ED6"/>
    <w:rsid w:val="002F7A46"/>
    <w:rsid w:val="00423A4E"/>
    <w:rsid w:val="007B1455"/>
    <w:rsid w:val="007E0602"/>
    <w:rsid w:val="00C95574"/>
    <w:rsid w:val="00D3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054C"/>
  <w15:chartTrackingRefBased/>
  <w15:docId w15:val="{A9188FDB-B53E-4497-AE5B-EFB69A0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A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ljs-comment">
    <w:name w:val="hljs-comment"/>
    <w:basedOn w:val="DefaultParagraphFont"/>
    <w:rsid w:val="000C1ED6"/>
  </w:style>
  <w:style w:type="character" w:customStyle="1" w:styleId="hljs-keyword">
    <w:name w:val="hljs-keyword"/>
    <w:basedOn w:val="DefaultParagraphFont"/>
    <w:rsid w:val="000C1ED6"/>
  </w:style>
  <w:style w:type="paragraph" w:styleId="NormalWeb">
    <w:name w:val="Normal (Web)"/>
    <w:basedOn w:val="Normal"/>
    <w:uiPriority w:val="99"/>
    <w:semiHidden/>
    <w:unhideWhenUsed/>
    <w:rsid w:val="000C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1E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FA"/>
  </w:style>
  <w:style w:type="paragraph" w:styleId="Footer">
    <w:name w:val="footer"/>
    <w:basedOn w:val="Normal"/>
    <w:link w:val="FooterChar"/>
    <w:uiPriority w:val="99"/>
    <w:unhideWhenUsed/>
    <w:rsid w:val="000B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2020-03-30T07:43:00Z</dcterms:created>
  <dcterms:modified xsi:type="dcterms:W3CDTF">2020-03-30T07:57:00Z</dcterms:modified>
</cp:coreProperties>
</file>