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19" w:rsidRDefault="00361C26" w:rsidP="00361C26">
      <w:pPr>
        <w:jc w:val="center"/>
      </w:pPr>
      <w:r>
        <w:t>Programming 512</w:t>
      </w:r>
      <w:r w:rsidR="00C43139">
        <w:t xml:space="preserve"> topic 4 and 5</w:t>
      </w:r>
    </w:p>
    <w:p w:rsidR="00C43139" w:rsidRDefault="00C43139" w:rsidP="00C43139">
      <w:r>
        <w:t>Topic 4</w:t>
      </w:r>
    </w:p>
    <w:p w:rsidR="00C43139" w:rsidRDefault="00C43139" w:rsidP="00361C26">
      <w:pPr>
        <w:jc w:val="center"/>
      </w:pPr>
    </w:p>
    <w:p w:rsidR="00C43139" w:rsidRDefault="00C43139" w:rsidP="00C43139">
      <w:pPr>
        <w:pStyle w:val="ListParagraph"/>
        <w:numPr>
          <w:ilvl w:val="0"/>
          <w:numId w:val="1"/>
        </w:numPr>
      </w:pPr>
      <w:r>
        <w:t>Visual basic’s windows form inherits</w:t>
      </w:r>
    </w:p>
    <w:p w:rsidR="00C43139" w:rsidRPr="00C43139" w:rsidRDefault="00C43139" w:rsidP="00C43139">
      <w:pPr>
        <w:pStyle w:val="ListParagraph"/>
        <w:numPr>
          <w:ilvl w:val="0"/>
          <w:numId w:val="4"/>
        </w:numPr>
      </w:pPr>
      <w:r w:rsidRPr="00C43139"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herits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</w:p>
    <w:p w:rsidR="00C43139" w:rsidRPr="00C43139" w:rsidRDefault="00C43139" w:rsidP="00C43139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Inherits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</w:t>
      </w:r>
      <w:proofErr w:type="spellEnd"/>
      <w:proofErr w:type="gramEnd"/>
    </w:p>
    <w:p w:rsidR="00C43139" w:rsidRPr="00C43139" w:rsidRDefault="00C43139" w:rsidP="00C43139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Inherits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System.Windows.Forms.Form</w:t>
      </w:r>
      <w:proofErr w:type="spellEnd"/>
      <w:proofErr w:type="gramEnd"/>
    </w:p>
    <w:p w:rsidR="00C43139" w:rsidRPr="00C43139" w:rsidRDefault="00C43139" w:rsidP="00C43139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Inherits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System.Windows.Forms.Form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End"/>
    </w:p>
    <w:p w:rsidR="00E56A7D" w:rsidRPr="00A73227" w:rsidRDefault="00A73227" w:rsidP="00A7322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When displaying graphical information on a Form</w:t>
      </w:r>
      <w:r>
        <w:rPr>
          <w:sz w:val="23"/>
          <w:szCs w:val="23"/>
        </w:rPr>
        <w:t xml:space="preserve">’s client area, programmers must </w:t>
      </w:r>
      <w:r w:rsidRPr="00A73227">
        <w:rPr>
          <w:sz w:val="23"/>
          <w:szCs w:val="23"/>
        </w:rPr>
        <w:t xml:space="preserve">Override </w:t>
      </w:r>
      <w:r w:rsidR="00E56A7D">
        <w:t>_________method</w:t>
      </w:r>
    </w:p>
    <w:p w:rsidR="00E56A7D" w:rsidRDefault="00E56A7D" w:rsidP="00E56A7D">
      <w:pPr>
        <w:pStyle w:val="ListParagraph"/>
        <w:numPr>
          <w:ilvl w:val="0"/>
          <w:numId w:val="5"/>
        </w:numPr>
      </w:pPr>
      <w:r>
        <w:t>Graphics</w:t>
      </w:r>
    </w:p>
    <w:p w:rsidR="00E56A7D" w:rsidRDefault="00E56A7D" w:rsidP="00E56A7D">
      <w:pPr>
        <w:pStyle w:val="ListParagraph"/>
        <w:numPr>
          <w:ilvl w:val="0"/>
          <w:numId w:val="5"/>
        </w:numPr>
      </w:pPr>
      <w:proofErr w:type="spellStart"/>
      <w:r>
        <w:t>Onpaint</w:t>
      </w:r>
      <w:proofErr w:type="spellEnd"/>
    </w:p>
    <w:p w:rsidR="00E56A7D" w:rsidRDefault="00E56A7D" w:rsidP="00E56A7D">
      <w:pPr>
        <w:pStyle w:val="ListParagraph"/>
        <w:numPr>
          <w:ilvl w:val="0"/>
          <w:numId w:val="5"/>
        </w:numPr>
      </w:pPr>
      <w:proofErr w:type="spellStart"/>
      <w:r>
        <w:t>Onpoint</w:t>
      </w:r>
      <w:proofErr w:type="spellEnd"/>
    </w:p>
    <w:p w:rsidR="00E56A7D" w:rsidRDefault="00A73227" w:rsidP="00E56A7D">
      <w:pPr>
        <w:pStyle w:val="ListParagraph"/>
        <w:numPr>
          <w:ilvl w:val="0"/>
          <w:numId w:val="5"/>
        </w:numPr>
      </w:pPr>
      <w:r>
        <w:t>D</w:t>
      </w:r>
      <w:r w:rsidR="00E56A7D">
        <w:t>rawings</w:t>
      </w:r>
    </w:p>
    <w:p w:rsidR="00A73227" w:rsidRDefault="00A73227" w:rsidP="00A73227"/>
    <w:p w:rsidR="00A73227" w:rsidRPr="00A73227" w:rsidRDefault="00490F99" w:rsidP="00490F99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 xml:space="preserve">Every </w:t>
      </w:r>
      <w:proofErr w:type="spellStart"/>
      <w:r>
        <w:rPr>
          <w:sz w:val="23"/>
          <w:szCs w:val="23"/>
        </w:rPr>
        <w:t>colour</w:t>
      </w:r>
      <w:proofErr w:type="spellEnd"/>
      <w:r>
        <w:rPr>
          <w:sz w:val="23"/>
          <w:szCs w:val="23"/>
        </w:rPr>
        <w:t xml:space="preserve"> in VB graphics</w:t>
      </w:r>
      <w:r>
        <w:rPr>
          <w:sz w:val="23"/>
          <w:szCs w:val="23"/>
        </w:rPr>
        <w:t xml:space="preserve"> can be created from a combination</w:t>
      </w:r>
      <w:r>
        <w:rPr>
          <w:sz w:val="23"/>
          <w:szCs w:val="23"/>
        </w:rPr>
        <w:t xml:space="preserve"> of</w:t>
      </w:r>
    </w:p>
    <w:p w:rsidR="00A73227" w:rsidRPr="00490F99" w:rsidRDefault="00490F99" w:rsidP="00490F99">
      <w:pPr>
        <w:pStyle w:val="Default"/>
        <w:numPr>
          <w:ilvl w:val="0"/>
          <w:numId w:val="9"/>
        </w:numPr>
      </w:pPr>
      <w:r>
        <w:rPr>
          <w:sz w:val="23"/>
          <w:szCs w:val="23"/>
        </w:rPr>
        <w:t>ARGB</w:t>
      </w:r>
    </w:p>
    <w:p w:rsidR="00490F99" w:rsidRPr="00490F99" w:rsidRDefault="00490F99" w:rsidP="00490F99">
      <w:pPr>
        <w:pStyle w:val="Default"/>
        <w:numPr>
          <w:ilvl w:val="0"/>
          <w:numId w:val="9"/>
        </w:numPr>
      </w:pPr>
      <w:r>
        <w:rPr>
          <w:sz w:val="23"/>
          <w:szCs w:val="23"/>
        </w:rPr>
        <w:t>RGB</w:t>
      </w:r>
    </w:p>
    <w:p w:rsidR="00490F99" w:rsidRPr="00490F99" w:rsidRDefault="00490F99" w:rsidP="00490F99">
      <w:pPr>
        <w:pStyle w:val="Default"/>
        <w:numPr>
          <w:ilvl w:val="0"/>
          <w:numId w:val="9"/>
        </w:numPr>
      </w:pPr>
      <w:r>
        <w:rPr>
          <w:sz w:val="23"/>
          <w:szCs w:val="23"/>
        </w:rPr>
        <w:t>GDI+</w:t>
      </w:r>
    </w:p>
    <w:p w:rsidR="00490F99" w:rsidRPr="0069113F" w:rsidRDefault="00490F99" w:rsidP="00490F99">
      <w:pPr>
        <w:pStyle w:val="Default"/>
        <w:numPr>
          <w:ilvl w:val="0"/>
          <w:numId w:val="9"/>
        </w:numPr>
      </w:pPr>
      <w:r>
        <w:rPr>
          <w:sz w:val="23"/>
          <w:szCs w:val="23"/>
        </w:rPr>
        <w:t>O</w:t>
      </w:r>
      <w:r w:rsidR="0069113F">
        <w:rPr>
          <w:sz w:val="23"/>
          <w:szCs w:val="23"/>
        </w:rPr>
        <w:t>OP</w:t>
      </w:r>
    </w:p>
    <w:p w:rsidR="0069113F" w:rsidRDefault="0069113F" w:rsidP="0069113F">
      <w:pPr>
        <w:pStyle w:val="Default"/>
        <w:rPr>
          <w:sz w:val="23"/>
          <w:szCs w:val="23"/>
        </w:rPr>
      </w:pPr>
    </w:p>
    <w:p w:rsidR="0069113F" w:rsidRDefault="0069113F" w:rsidP="0069113F">
      <w:pPr>
        <w:pStyle w:val="Default"/>
        <w:numPr>
          <w:ilvl w:val="0"/>
          <w:numId w:val="1"/>
        </w:numPr>
      </w:pPr>
      <w:r>
        <w:t>ARGB</w:t>
      </w:r>
      <w:r w:rsidR="00010FA5">
        <w:t xml:space="preserve"> represents the _______________components</w:t>
      </w:r>
    </w:p>
    <w:p w:rsidR="0069113F" w:rsidRPr="00010FA5" w:rsidRDefault="00010FA5" w:rsidP="00010FA5">
      <w:pPr>
        <w:pStyle w:val="Default"/>
        <w:numPr>
          <w:ilvl w:val="0"/>
          <w:numId w:val="13"/>
        </w:numPr>
      </w:pPr>
      <w:r>
        <w:rPr>
          <w:sz w:val="23"/>
          <w:szCs w:val="23"/>
        </w:rPr>
        <w:t>alpha, red, gray</w:t>
      </w:r>
      <w:r w:rsidR="0069113F">
        <w:rPr>
          <w:sz w:val="23"/>
          <w:szCs w:val="23"/>
        </w:rPr>
        <w:t xml:space="preserve"> and blue</w:t>
      </w:r>
    </w:p>
    <w:p w:rsidR="00010FA5" w:rsidRPr="00010FA5" w:rsidRDefault="00010FA5" w:rsidP="00010FA5">
      <w:pPr>
        <w:pStyle w:val="Default"/>
        <w:numPr>
          <w:ilvl w:val="0"/>
          <w:numId w:val="13"/>
        </w:numPr>
      </w:pPr>
      <w:r>
        <w:rPr>
          <w:sz w:val="23"/>
          <w:szCs w:val="23"/>
        </w:rPr>
        <w:t>alpha, red, green and brown</w:t>
      </w:r>
    </w:p>
    <w:p w:rsidR="00010FA5" w:rsidRPr="00010FA5" w:rsidRDefault="00010FA5" w:rsidP="00010FA5">
      <w:pPr>
        <w:pStyle w:val="Default"/>
        <w:numPr>
          <w:ilvl w:val="0"/>
          <w:numId w:val="13"/>
        </w:numPr>
      </w:pPr>
      <w:r>
        <w:rPr>
          <w:sz w:val="23"/>
          <w:szCs w:val="23"/>
        </w:rPr>
        <w:t>artic</w:t>
      </w:r>
      <w:r>
        <w:rPr>
          <w:sz w:val="23"/>
          <w:szCs w:val="23"/>
        </w:rPr>
        <w:t>, red, green and blue</w:t>
      </w:r>
    </w:p>
    <w:p w:rsidR="00010FA5" w:rsidRPr="00B32D08" w:rsidRDefault="00010FA5" w:rsidP="00010FA5">
      <w:pPr>
        <w:pStyle w:val="Default"/>
        <w:numPr>
          <w:ilvl w:val="0"/>
          <w:numId w:val="13"/>
        </w:numPr>
      </w:pPr>
      <w:proofErr w:type="spellStart"/>
      <w:r>
        <w:rPr>
          <w:sz w:val="23"/>
          <w:szCs w:val="23"/>
        </w:rPr>
        <w:t>non of</w:t>
      </w:r>
      <w:proofErr w:type="spellEnd"/>
      <w:r>
        <w:rPr>
          <w:sz w:val="23"/>
          <w:szCs w:val="23"/>
        </w:rPr>
        <w:t xml:space="preserve"> the above</w:t>
      </w:r>
    </w:p>
    <w:p w:rsidR="00B32D08" w:rsidRDefault="00B32D08" w:rsidP="00B32D08">
      <w:pPr>
        <w:pStyle w:val="Default"/>
        <w:rPr>
          <w:sz w:val="23"/>
          <w:szCs w:val="23"/>
        </w:rPr>
      </w:pPr>
    </w:p>
    <w:p w:rsidR="00B32D08" w:rsidRPr="00B32D08" w:rsidRDefault="00B32D08" w:rsidP="00B32D0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ARGB component</w:t>
      </w:r>
      <w:r>
        <w:rPr>
          <w:sz w:val="23"/>
          <w:szCs w:val="23"/>
        </w:rPr>
        <w:t xml:space="preserve"> values between</w:t>
      </w:r>
      <w:r>
        <w:rPr>
          <w:sz w:val="23"/>
          <w:szCs w:val="23"/>
        </w:rPr>
        <w:t xml:space="preserve"> range between</w:t>
      </w:r>
    </w:p>
    <w:p w:rsidR="00B32D08" w:rsidRDefault="00B32D08" w:rsidP="00B32D08">
      <w:pPr>
        <w:pStyle w:val="Default"/>
        <w:numPr>
          <w:ilvl w:val="0"/>
          <w:numId w:val="14"/>
        </w:numPr>
      </w:pPr>
      <w:r>
        <w:t>-225 and 255</w:t>
      </w:r>
    </w:p>
    <w:p w:rsidR="00B32D08" w:rsidRDefault="00B32D08" w:rsidP="00B32D08">
      <w:pPr>
        <w:pStyle w:val="Default"/>
        <w:numPr>
          <w:ilvl w:val="0"/>
          <w:numId w:val="14"/>
        </w:numPr>
      </w:pPr>
      <w:r>
        <w:t>0 and 255</w:t>
      </w:r>
    </w:p>
    <w:p w:rsidR="00B32D08" w:rsidRDefault="00B32D08" w:rsidP="00B32D08">
      <w:pPr>
        <w:pStyle w:val="Default"/>
        <w:numPr>
          <w:ilvl w:val="0"/>
          <w:numId w:val="14"/>
        </w:numPr>
      </w:pPr>
      <w:r>
        <w:t>-225 and 0</w:t>
      </w:r>
    </w:p>
    <w:p w:rsidR="00B32D08" w:rsidRPr="00490F99" w:rsidRDefault="00B32D08" w:rsidP="00B32D08">
      <w:pPr>
        <w:pStyle w:val="Default"/>
        <w:numPr>
          <w:ilvl w:val="0"/>
          <w:numId w:val="14"/>
        </w:numPr>
      </w:pPr>
      <w:r>
        <w:t>0 and 100</w:t>
      </w:r>
    </w:p>
    <w:p w:rsidR="00490F99" w:rsidRDefault="00490F99" w:rsidP="00490F99">
      <w:pPr>
        <w:pStyle w:val="Default"/>
        <w:rPr>
          <w:sz w:val="23"/>
          <w:szCs w:val="23"/>
        </w:rPr>
      </w:pPr>
    </w:p>
    <w:p w:rsidR="00490F99" w:rsidRDefault="00490F99" w:rsidP="00490F99">
      <w:pPr>
        <w:pStyle w:val="Default"/>
        <w:numPr>
          <w:ilvl w:val="0"/>
          <w:numId w:val="1"/>
        </w:numPr>
      </w:pPr>
      <w:r>
        <w:t xml:space="preserve">To draw a solid object or a string </w:t>
      </w:r>
      <w:proofErr w:type="spellStart"/>
      <w:r>
        <w:t>a</w:t>
      </w:r>
      <w:proofErr w:type="spellEnd"/>
      <w:r>
        <w:t xml:space="preserve"> ________ object must be defined</w:t>
      </w:r>
    </w:p>
    <w:p w:rsidR="00490F99" w:rsidRDefault="00490F99" w:rsidP="00490F99">
      <w:pPr>
        <w:pStyle w:val="Default"/>
        <w:numPr>
          <w:ilvl w:val="0"/>
          <w:numId w:val="10"/>
        </w:numPr>
      </w:pPr>
      <w:r>
        <w:t>Graphics</w:t>
      </w:r>
    </w:p>
    <w:p w:rsidR="00490F99" w:rsidRDefault="00490F99" w:rsidP="00490F99">
      <w:pPr>
        <w:pStyle w:val="Default"/>
        <w:numPr>
          <w:ilvl w:val="0"/>
          <w:numId w:val="10"/>
        </w:numPr>
      </w:pPr>
      <w:r>
        <w:t>Texture brush</w:t>
      </w:r>
    </w:p>
    <w:p w:rsidR="00490F99" w:rsidRDefault="00490F99" w:rsidP="00490F99">
      <w:pPr>
        <w:pStyle w:val="Default"/>
        <w:numPr>
          <w:ilvl w:val="0"/>
          <w:numId w:val="10"/>
        </w:numPr>
      </w:pPr>
      <w:r>
        <w:t>Solid brush</w:t>
      </w:r>
    </w:p>
    <w:p w:rsidR="00490F99" w:rsidRDefault="00490F99" w:rsidP="00490F99">
      <w:pPr>
        <w:pStyle w:val="Default"/>
        <w:numPr>
          <w:ilvl w:val="0"/>
          <w:numId w:val="10"/>
        </w:numPr>
      </w:pPr>
      <w:r>
        <w:t>Drawing</w:t>
      </w:r>
    </w:p>
    <w:p w:rsidR="00490F99" w:rsidRDefault="00490F99" w:rsidP="00490F99">
      <w:pPr>
        <w:pStyle w:val="Default"/>
      </w:pPr>
    </w:p>
    <w:p w:rsidR="00490F99" w:rsidRDefault="00490F99" w:rsidP="00490F99">
      <w:pPr>
        <w:pStyle w:val="Default"/>
        <w:numPr>
          <w:ilvl w:val="0"/>
          <w:numId w:val="1"/>
        </w:numPr>
      </w:pPr>
      <w:r>
        <w:t xml:space="preserve">In the GDI+ coordinate systems </w:t>
      </w:r>
    </w:p>
    <w:p w:rsidR="00490F99" w:rsidRDefault="00490F99" w:rsidP="00490F99">
      <w:pPr>
        <w:pStyle w:val="Default"/>
        <w:numPr>
          <w:ilvl w:val="0"/>
          <w:numId w:val="11"/>
        </w:numPr>
      </w:pPr>
      <w:r>
        <w:t>X axis are vertical and y axis are vertical</w:t>
      </w:r>
    </w:p>
    <w:p w:rsidR="00490F99" w:rsidRDefault="00490F99" w:rsidP="00490F99">
      <w:pPr>
        <w:pStyle w:val="Default"/>
        <w:numPr>
          <w:ilvl w:val="0"/>
          <w:numId w:val="11"/>
        </w:numPr>
      </w:pPr>
      <w:r>
        <w:lastRenderedPageBreak/>
        <w:t xml:space="preserve">X </w:t>
      </w:r>
      <w:r>
        <w:t>axis are horizontal</w:t>
      </w:r>
      <w:r>
        <w:t xml:space="preserve"> and y axis are vertical</w:t>
      </w:r>
    </w:p>
    <w:p w:rsidR="00490F99" w:rsidRDefault="00490F99" w:rsidP="00490F99">
      <w:pPr>
        <w:pStyle w:val="Default"/>
        <w:numPr>
          <w:ilvl w:val="0"/>
          <w:numId w:val="11"/>
        </w:numPr>
      </w:pPr>
      <w:r>
        <w:t xml:space="preserve">X </w:t>
      </w:r>
      <w:r>
        <w:t>axis are horizontal</w:t>
      </w:r>
      <w:r>
        <w:t xml:space="preserve"> and y axis are vertical</w:t>
      </w:r>
    </w:p>
    <w:p w:rsidR="00490F99" w:rsidRPr="00A73227" w:rsidRDefault="0069113F" w:rsidP="00490F99">
      <w:pPr>
        <w:pStyle w:val="Default"/>
        <w:numPr>
          <w:ilvl w:val="0"/>
          <w:numId w:val="11"/>
        </w:numPr>
      </w:pPr>
      <w:r>
        <w:t>none of</w:t>
      </w:r>
      <w:r w:rsidR="00490F99">
        <w:t xml:space="preserve"> the above</w:t>
      </w:r>
    </w:p>
    <w:p w:rsidR="00A73227" w:rsidRDefault="00A73227" w:rsidP="00A73227">
      <w:pPr>
        <w:pStyle w:val="Default"/>
        <w:rPr>
          <w:sz w:val="23"/>
          <w:szCs w:val="23"/>
        </w:rPr>
      </w:pPr>
    </w:p>
    <w:p w:rsidR="00A73227" w:rsidRDefault="00A73227" w:rsidP="00A73227">
      <w:pPr>
        <w:pStyle w:val="Default"/>
      </w:pPr>
      <w:r>
        <w:rPr>
          <w:sz w:val="23"/>
          <w:szCs w:val="23"/>
        </w:rPr>
        <w:t xml:space="preserve"> </w:t>
      </w:r>
    </w:p>
    <w:p w:rsidR="00C43139" w:rsidRDefault="00C43139" w:rsidP="00C43139"/>
    <w:p w:rsidR="00C43139" w:rsidRDefault="00C43139" w:rsidP="00C43139"/>
    <w:p w:rsidR="00C43139" w:rsidRDefault="00C43139" w:rsidP="00C43139"/>
    <w:p w:rsidR="00C43139" w:rsidRDefault="00C43139" w:rsidP="00C43139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</w:p>
    <w:p w:rsidR="00C43139" w:rsidRDefault="00C43139" w:rsidP="00C43139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</w:p>
    <w:p w:rsidR="00C43139" w:rsidRDefault="00C43139" w:rsidP="00C43139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</w:p>
    <w:p w:rsidR="00886750" w:rsidRDefault="00C43139" w:rsidP="00886750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  <w:r>
        <w:rPr>
          <w:rFonts w:ascii="Helvetica" w:eastAsia="Times New Roman" w:hAnsi="Helvetica" w:cs="Helvetica"/>
          <w:color w:val="3C4043"/>
          <w:sz w:val="23"/>
          <w:szCs w:val="23"/>
        </w:rPr>
        <w:t>Topic 5</w:t>
      </w:r>
    </w:p>
    <w:p w:rsidR="00886750" w:rsidRDefault="00886750" w:rsidP="00886750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</w:p>
    <w:p w:rsidR="00886750" w:rsidRPr="00886750" w:rsidRDefault="00886750" w:rsidP="00886750">
      <w:pPr>
        <w:pStyle w:val="ListParagraph"/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  <w:r w:rsidRPr="00886750">
        <w:rPr>
          <w:rFonts w:ascii="Helvetica" w:eastAsia="Times New Roman" w:hAnsi="Helvetica" w:cs="Helvetica"/>
          <w:b/>
          <w:bCs/>
          <w:color w:val="3C4043"/>
          <w:sz w:val="24"/>
          <w:szCs w:val="24"/>
        </w:rPr>
        <w:t xml:space="preserve">The methods declared with the following modifiers are not accessible </w:t>
      </w:r>
      <w:proofErr w:type="spellStart"/>
      <w:r w:rsidRPr="00886750">
        <w:rPr>
          <w:rFonts w:ascii="Helvetica" w:eastAsia="Times New Roman" w:hAnsi="Helvetica" w:cs="Helvetica"/>
          <w:b/>
          <w:bCs/>
          <w:color w:val="3C4043"/>
          <w:sz w:val="24"/>
          <w:szCs w:val="24"/>
        </w:rPr>
        <w:t>out side</w:t>
      </w:r>
      <w:proofErr w:type="spellEnd"/>
      <w:r w:rsidRPr="00886750">
        <w:rPr>
          <w:rFonts w:ascii="Helvetica" w:eastAsia="Times New Roman" w:hAnsi="Helvetica" w:cs="Helvetica"/>
          <w:b/>
          <w:bCs/>
          <w:color w:val="3C4043"/>
          <w:sz w:val="24"/>
          <w:szCs w:val="24"/>
        </w:rPr>
        <w:t xml:space="preserve"> the current VB.NET project.</w:t>
      </w:r>
    </w:p>
    <w:p w:rsidR="00886750" w:rsidRPr="00C43139" w:rsidRDefault="00886750" w:rsidP="00886750">
      <w:pPr>
        <w:spacing w:after="150" w:line="240" w:lineRule="auto"/>
        <w:ind w:left="720" w:firstLine="720"/>
        <w:rPr>
          <w:rFonts w:ascii="Helvetica" w:eastAsia="Times New Roman" w:hAnsi="Helvetica" w:cs="Helvetica"/>
          <w:color w:val="3C4043"/>
          <w:sz w:val="23"/>
          <w:szCs w:val="23"/>
        </w:rPr>
      </w:pPr>
      <w:r w:rsidRPr="00C43139">
        <w:rPr>
          <w:rFonts w:ascii="Helvetica" w:eastAsia="Times New Roman" w:hAnsi="Helvetica" w:cs="Helvetica"/>
          <w:color w:val="3C4043"/>
          <w:sz w:val="23"/>
          <w:szCs w:val="23"/>
        </w:rPr>
        <w:t>A. Public</w:t>
      </w:r>
    </w:p>
    <w:p w:rsidR="00886750" w:rsidRPr="00C43139" w:rsidRDefault="00886750" w:rsidP="00886750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  <w:r>
        <w:rPr>
          <w:rFonts w:ascii="Helvetica" w:eastAsia="Times New Roman" w:hAnsi="Helvetica" w:cs="Helvetica"/>
          <w:color w:val="3C4043"/>
          <w:sz w:val="23"/>
          <w:szCs w:val="23"/>
        </w:rPr>
        <w:t xml:space="preserve">                      </w:t>
      </w:r>
      <w:r w:rsidRPr="00C43139">
        <w:rPr>
          <w:rFonts w:ascii="Helvetica" w:eastAsia="Times New Roman" w:hAnsi="Helvetica" w:cs="Helvetica"/>
          <w:color w:val="3C4043"/>
          <w:sz w:val="23"/>
          <w:szCs w:val="23"/>
        </w:rPr>
        <w:t>B. Protected</w:t>
      </w:r>
    </w:p>
    <w:p w:rsidR="00886750" w:rsidRDefault="00886750" w:rsidP="00886750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  <w:r>
        <w:rPr>
          <w:rFonts w:ascii="Helvetica" w:eastAsia="Times New Roman" w:hAnsi="Helvetica" w:cs="Helvetica"/>
          <w:color w:val="3C4043"/>
          <w:sz w:val="23"/>
          <w:szCs w:val="23"/>
        </w:rPr>
        <w:t xml:space="preserve">                      </w:t>
      </w:r>
      <w:r w:rsidRPr="00C43139">
        <w:rPr>
          <w:rFonts w:ascii="Helvetica" w:eastAsia="Times New Roman" w:hAnsi="Helvetica" w:cs="Helvetica"/>
          <w:color w:val="3C4043"/>
          <w:sz w:val="23"/>
          <w:szCs w:val="23"/>
        </w:rPr>
        <w:t>C. Friend</w:t>
      </w:r>
    </w:p>
    <w:p w:rsidR="00886750" w:rsidRPr="00886750" w:rsidRDefault="00886750" w:rsidP="00886750">
      <w:pPr>
        <w:pStyle w:val="ListParagraph"/>
        <w:spacing w:after="150" w:line="240" w:lineRule="auto"/>
        <w:rPr>
          <w:rStyle w:val="Strong"/>
          <w:rFonts w:ascii="Helvetica" w:eastAsia="Times New Roman" w:hAnsi="Helvetica" w:cs="Helvetica"/>
          <w:b w:val="0"/>
          <w:bCs w:val="0"/>
          <w:color w:val="3C4043"/>
          <w:sz w:val="23"/>
          <w:szCs w:val="23"/>
        </w:rPr>
      </w:pPr>
    </w:p>
    <w:p w:rsidR="00C43139" w:rsidRPr="00886750" w:rsidRDefault="00C43139" w:rsidP="00886750">
      <w:pPr>
        <w:pStyle w:val="ListParagraph"/>
        <w:numPr>
          <w:ilvl w:val="0"/>
          <w:numId w:val="16"/>
        </w:numPr>
        <w:spacing w:after="150" w:line="240" w:lineRule="auto"/>
        <w:rPr>
          <w:rStyle w:val="Strong"/>
          <w:rFonts w:ascii="Helvetica" w:eastAsia="Times New Roman" w:hAnsi="Helvetica" w:cs="Helvetica"/>
          <w:b w:val="0"/>
          <w:bCs w:val="0"/>
          <w:color w:val="3C4043"/>
          <w:sz w:val="23"/>
          <w:szCs w:val="23"/>
        </w:rPr>
      </w:pPr>
      <w:r w:rsidRPr="00886750">
        <w:rPr>
          <w:rStyle w:val="Strong"/>
          <w:rFonts w:ascii="Helvetica" w:hAnsi="Helvetica" w:cs="Helvetica"/>
          <w:b w:val="0"/>
          <w:bCs w:val="0"/>
          <w:color w:val="3C4043"/>
          <w:sz w:val="24"/>
          <w:szCs w:val="24"/>
        </w:rPr>
        <w:t>Which of the following control can contain other controls?</w:t>
      </w:r>
    </w:p>
    <w:p w:rsidR="00886750" w:rsidRDefault="00886750" w:rsidP="00C43139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C4043"/>
          <w:sz w:val="24"/>
          <w:szCs w:val="24"/>
        </w:rPr>
      </w:pPr>
    </w:p>
    <w:p w:rsidR="00C43139" w:rsidRDefault="00886750" w:rsidP="00C43139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 xml:space="preserve">            </w:t>
      </w:r>
      <w:r w:rsidR="00C43139">
        <w:rPr>
          <w:rFonts w:ascii="Helvetica" w:hAnsi="Helvetica" w:cs="Helvetica"/>
          <w:color w:val="3C4043"/>
          <w:sz w:val="23"/>
          <w:szCs w:val="23"/>
        </w:rPr>
        <w:t xml:space="preserve">A. </w:t>
      </w:r>
      <w:proofErr w:type="spellStart"/>
      <w:r w:rsidR="00C43139">
        <w:rPr>
          <w:rFonts w:ascii="Helvetica" w:hAnsi="Helvetica" w:cs="Helvetica"/>
          <w:color w:val="3C4043"/>
          <w:sz w:val="23"/>
          <w:szCs w:val="23"/>
        </w:rPr>
        <w:t>GroupBox</w:t>
      </w:r>
      <w:proofErr w:type="spellEnd"/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 xml:space="preserve">B. </w:t>
      </w:r>
      <w:proofErr w:type="spellStart"/>
      <w:r>
        <w:rPr>
          <w:rFonts w:ascii="Helvetica" w:hAnsi="Helvetica" w:cs="Helvetica"/>
          <w:color w:val="3C4043"/>
          <w:sz w:val="23"/>
          <w:szCs w:val="23"/>
        </w:rPr>
        <w:t>TabPage</w:t>
      </w:r>
      <w:proofErr w:type="spellEnd"/>
    </w:p>
    <w:p w:rsidR="00C43139" w:rsidRDefault="00C43139" w:rsidP="00886750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C. Panel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D. All of the above</w:t>
      </w:r>
    </w:p>
    <w:p w:rsidR="00C43139" w:rsidRDefault="00C43139" w:rsidP="00886750">
      <w:pPr>
        <w:pStyle w:val="Heading3"/>
        <w:numPr>
          <w:ilvl w:val="0"/>
          <w:numId w:val="16"/>
        </w:numPr>
        <w:spacing w:before="300" w:beforeAutospacing="0" w:after="150" w:afterAutospacing="0"/>
        <w:rPr>
          <w:rFonts w:ascii="Helvetica" w:hAnsi="Helvetica" w:cs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C4043"/>
          <w:sz w:val="24"/>
          <w:szCs w:val="24"/>
        </w:rPr>
        <w:t>The methods which return the values back to the calling code are called as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A.   Constructors </w:t>
      </w:r>
    </w:p>
    <w:p w:rsidR="00C43139" w:rsidRDefault="00C43139" w:rsidP="00886750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B.   Interrogative methods 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C.   Imperative methods</w:t>
      </w:r>
    </w:p>
    <w:p w:rsidR="00C43139" w:rsidRDefault="00C43139" w:rsidP="00C43139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</w:p>
    <w:p w:rsidR="00C43139" w:rsidRDefault="00C43139" w:rsidP="00886750">
      <w:pPr>
        <w:pStyle w:val="Heading3"/>
        <w:numPr>
          <w:ilvl w:val="0"/>
          <w:numId w:val="16"/>
        </w:numPr>
        <w:spacing w:before="300" w:beforeAutospacing="0" w:after="150" w:afterAutospacing="0"/>
        <w:rPr>
          <w:rFonts w:ascii="Helvetica" w:hAnsi="Helvetica" w:cs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C4043"/>
          <w:sz w:val="24"/>
          <w:szCs w:val="24"/>
        </w:rPr>
        <w:t>What is the purpose of Invoke Method?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A. Used to call any procedure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lastRenderedPageBreak/>
        <w:t>B. Used to call the procedure through Delegate variable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C. Both</w:t>
      </w:r>
    </w:p>
    <w:p w:rsidR="00C43139" w:rsidRDefault="00C43139" w:rsidP="00886750">
      <w:pPr>
        <w:pStyle w:val="NormalWeb"/>
        <w:spacing w:before="0" w:beforeAutospacing="0" w:after="150" w:afterAutospacing="0"/>
        <w:ind w:firstLine="720"/>
        <w:rPr>
          <w:rFonts w:ascii="Helvetica" w:hAnsi="Helvetica" w:cs="Helvetica"/>
          <w:color w:val="3C4043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color w:val="3C4043"/>
          <w:sz w:val="23"/>
          <w:szCs w:val="23"/>
        </w:rPr>
        <w:t>D. None</w:t>
      </w:r>
    </w:p>
    <w:p w:rsidR="00C43139" w:rsidRDefault="00C43139" w:rsidP="00C43139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</w:p>
    <w:p w:rsidR="00C43139" w:rsidRDefault="00C43139" w:rsidP="00C43139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</w:p>
    <w:p w:rsidR="00C43139" w:rsidRPr="00C43139" w:rsidRDefault="00C43139" w:rsidP="00C43139">
      <w:pPr>
        <w:spacing w:after="150" w:line="240" w:lineRule="auto"/>
        <w:rPr>
          <w:rFonts w:ascii="Helvetica" w:eastAsia="Times New Roman" w:hAnsi="Helvetica" w:cs="Helvetica"/>
          <w:color w:val="3C4043"/>
          <w:sz w:val="23"/>
          <w:szCs w:val="23"/>
        </w:rPr>
      </w:pPr>
    </w:p>
    <w:p w:rsidR="00C43139" w:rsidRDefault="00C43139" w:rsidP="00C43139"/>
    <w:sectPr w:rsidR="00C4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25"/>
    <w:multiLevelType w:val="hybridMultilevel"/>
    <w:tmpl w:val="CA3A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3FCB"/>
    <w:multiLevelType w:val="hybridMultilevel"/>
    <w:tmpl w:val="20EEB7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E36D6"/>
    <w:multiLevelType w:val="hybridMultilevel"/>
    <w:tmpl w:val="F7F2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0F14"/>
    <w:multiLevelType w:val="hybridMultilevel"/>
    <w:tmpl w:val="62D4F202"/>
    <w:lvl w:ilvl="0" w:tplc="08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D71359"/>
    <w:multiLevelType w:val="hybridMultilevel"/>
    <w:tmpl w:val="CF6E6EA8"/>
    <w:lvl w:ilvl="0" w:tplc="08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472D55B3"/>
    <w:multiLevelType w:val="hybridMultilevel"/>
    <w:tmpl w:val="EA181F1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6F7069"/>
    <w:multiLevelType w:val="hybridMultilevel"/>
    <w:tmpl w:val="94AE7538"/>
    <w:lvl w:ilvl="0" w:tplc="08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4ECD4D2D"/>
    <w:multiLevelType w:val="hybridMultilevel"/>
    <w:tmpl w:val="0C8CD9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E14919"/>
    <w:multiLevelType w:val="hybridMultilevel"/>
    <w:tmpl w:val="C1EE728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D05DC8"/>
    <w:multiLevelType w:val="hybridMultilevel"/>
    <w:tmpl w:val="C9F4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E631D"/>
    <w:multiLevelType w:val="hybridMultilevel"/>
    <w:tmpl w:val="3556A6BC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B347CEA"/>
    <w:multiLevelType w:val="hybridMultilevel"/>
    <w:tmpl w:val="027E0DFA"/>
    <w:lvl w:ilvl="0" w:tplc="08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74290813"/>
    <w:multiLevelType w:val="hybridMultilevel"/>
    <w:tmpl w:val="FEB4E20C"/>
    <w:lvl w:ilvl="0" w:tplc="08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68B78F1"/>
    <w:multiLevelType w:val="hybridMultilevel"/>
    <w:tmpl w:val="08167AB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1A2E93"/>
    <w:multiLevelType w:val="hybridMultilevel"/>
    <w:tmpl w:val="F3C8DE7A"/>
    <w:lvl w:ilvl="0" w:tplc="08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7CDD0C8B"/>
    <w:multiLevelType w:val="hybridMultilevel"/>
    <w:tmpl w:val="32BA80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26"/>
    <w:rsid w:val="00010FA5"/>
    <w:rsid w:val="00201F19"/>
    <w:rsid w:val="00361C26"/>
    <w:rsid w:val="00490F99"/>
    <w:rsid w:val="0069113F"/>
    <w:rsid w:val="00886750"/>
    <w:rsid w:val="00A73227"/>
    <w:rsid w:val="00B32D08"/>
    <w:rsid w:val="00C43139"/>
    <w:rsid w:val="00E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F79"/>
  <w15:chartTrackingRefBased/>
  <w15:docId w15:val="{AF956C4B-9B09-44ED-8F03-25989E1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31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31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732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NQUBEKOH</dc:creator>
  <cp:keywords/>
  <dc:description/>
  <cp:lastModifiedBy>NQUBEKOH</cp:lastModifiedBy>
  <cp:revision>5</cp:revision>
  <dcterms:created xsi:type="dcterms:W3CDTF">2019-10-01T22:15:00Z</dcterms:created>
  <dcterms:modified xsi:type="dcterms:W3CDTF">2019-10-01T23:03:00Z</dcterms:modified>
</cp:coreProperties>
</file>