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458" w:rsidRPr="008770E5" w:rsidRDefault="00867458" w:rsidP="00867458">
      <w:pPr>
        <w:pStyle w:val="Titbai16"/>
        <w:spacing w:before="120" w:line="312" w:lineRule="auto"/>
        <w:ind w:right="-204"/>
        <w:jc w:val="center"/>
        <w:rPr>
          <w:rFonts w:ascii="Arial" w:hAnsi="Arial"/>
          <w:spacing w:val="-14"/>
          <w:szCs w:val="32"/>
        </w:rPr>
      </w:pPr>
      <w:bookmarkStart w:id="0" w:name="_GoBack"/>
      <w:bookmarkEnd w:id="0"/>
      <w:r w:rsidRPr="008770E5">
        <w:rPr>
          <w:rFonts w:ascii="Arial" w:hAnsi="Arial"/>
          <w:szCs w:val="32"/>
        </w:rPr>
        <w:t>QUY CHUẨN KỸ THUẬT QUỐC GIA</w:t>
      </w:r>
      <w:r w:rsidRPr="008770E5">
        <w:rPr>
          <w:rFonts w:ascii="Arial" w:hAnsi="Arial"/>
          <w:spacing w:val="-14"/>
          <w:szCs w:val="32"/>
        </w:rPr>
        <w:br/>
        <w:t xml:space="preserve">VỀ HỆ THỐNG CÔNG TRÌNH HẠ TẦNG KỸ THUẬT </w:t>
      </w:r>
      <w:r w:rsidR="005A103B" w:rsidRPr="008770E5">
        <w:rPr>
          <w:rFonts w:ascii="Arial" w:hAnsi="Arial"/>
          <w:szCs w:val="32"/>
        </w:rPr>
        <w:t>–</w:t>
      </w:r>
      <w:r w:rsidRPr="008770E5">
        <w:rPr>
          <w:rFonts w:ascii="Arial" w:hAnsi="Arial"/>
          <w:spacing w:val="-14"/>
          <w:szCs w:val="32"/>
        </w:rPr>
        <w:t xml:space="preserve"> </w:t>
      </w:r>
      <w:r w:rsidRPr="008770E5">
        <w:rPr>
          <w:rFonts w:ascii="Arial" w:hAnsi="Arial"/>
          <w:spacing w:val="-14"/>
          <w:szCs w:val="32"/>
        </w:rPr>
        <w:br/>
        <w:t>CÔNG TRÌNH HÀO VÀ TUY NEN KỸ THUẬT</w:t>
      </w:r>
    </w:p>
    <w:p w:rsidR="00867458" w:rsidRPr="008770E5" w:rsidRDefault="00867458" w:rsidP="00867458">
      <w:pPr>
        <w:pStyle w:val="Titbai16"/>
        <w:spacing w:before="120" w:line="312" w:lineRule="auto"/>
        <w:jc w:val="center"/>
        <w:rPr>
          <w:rFonts w:ascii="Arial" w:hAnsi="Arial"/>
          <w:b w:val="0"/>
          <w:i/>
          <w:sz w:val="22"/>
          <w:szCs w:val="22"/>
        </w:rPr>
      </w:pPr>
      <w:r w:rsidRPr="008770E5">
        <w:rPr>
          <w:rFonts w:ascii="Arial" w:hAnsi="Arial"/>
          <w:b w:val="0"/>
          <w:i/>
          <w:sz w:val="24"/>
        </w:rPr>
        <w:t>National Technical Regulation</w:t>
      </w:r>
      <w:r w:rsidRPr="008770E5">
        <w:rPr>
          <w:rFonts w:ascii="Arial" w:hAnsi="Arial"/>
          <w:b w:val="0"/>
          <w:i/>
          <w:sz w:val="24"/>
          <w:lang w:val="vi-VN"/>
        </w:rPr>
        <w:t xml:space="preserve"> </w:t>
      </w:r>
      <w:r w:rsidRPr="008770E5">
        <w:rPr>
          <w:rFonts w:ascii="Arial" w:hAnsi="Arial"/>
          <w:b w:val="0"/>
          <w:i/>
          <w:sz w:val="24"/>
          <w:szCs w:val="24"/>
          <w:lang w:val="vi-VN"/>
        </w:rPr>
        <w:br/>
        <w:t>o</w:t>
      </w:r>
      <w:r w:rsidRPr="008770E5">
        <w:rPr>
          <w:rFonts w:ascii="Arial" w:hAnsi="Arial"/>
          <w:b w:val="0"/>
          <w:i/>
          <w:sz w:val="24"/>
          <w:szCs w:val="24"/>
          <w:lang w:val="en-US"/>
        </w:rPr>
        <w:t>n</w:t>
      </w:r>
      <w:r w:rsidRPr="008770E5">
        <w:rPr>
          <w:rFonts w:ascii="Arial" w:hAnsi="Arial"/>
          <w:b w:val="0"/>
          <w:i/>
          <w:sz w:val="24"/>
          <w:szCs w:val="24"/>
        </w:rPr>
        <w:t xml:space="preserve"> Technical Infrastructure System </w:t>
      </w:r>
      <w:r w:rsidR="00162B3A" w:rsidRPr="008770E5">
        <w:rPr>
          <w:rFonts w:ascii="Arial" w:hAnsi="Arial"/>
          <w:b w:val="0"/>
          <w:i/>
          <w:sz w:val="24"/>
          <w:szCs w:val="24"/>
          <w:lang w:eastAsia="ar-SA"/>
        </w:rPr>
        <w:t>–</w:t>
      </w:r>
      <w:r w:rsidRPr="008770E5">
        <w:rPr>
          <w:rFonts w:ascii="Arial" w:hAnsi="Arial"/>
          <w:b w:val="0"/>
          <w:i/>
          <w:sz w:val="24"/>
          <w:szCs w:val="24"/>
        </w:rPr>
        <w:t xml:space="preserve"> Trench and Tunnel Works</w:t>
      </w:r>
    </w:p>
    <w:p w:rsidR="00867458" w:rsidRPr="00867458" w:rsidRDefault="00867458" w:rsidP="00867458">
      <w:pPr>
        <w:pStyle w:val="1lon"/>
        <w:spacing w:before="240" w:after="240" w:line="288" w:lineRule="auto"/>
        <w:jc w:val="center"/>
        <w:rPr>
          <w:rFonts w:hint="eastAsia"/>
          <w:sz w:val="22"/>
          <w:szCs w:val="22"/>
          <w:lang w:val="pl-PL"/>
        </w:rPr>
      </w:pPr>
    </w:p>
    <w:p w:rsidR="00867458" w:rsidRPr="00867458" w:rsidRDefault="00867458" w:rsidP="00867458">
      <w:pPr>
        <w:pStyle w:val="1lon"/>
        <w:spacing w:before="240" w:after="240" w:line="288" w:lineRule="auto"/>
        <w:jc w:val="center"/>
        <w:rPr>
          <w:rFonts w:ascii="Arial" w:hAnsi="Arial"/>
          <w:sz w:val="22"/>
          <w:szCs w:val="22"/>
          <w:lang w:val="pl-PL"/>
        </w:rPr>
      </w:pPr>
      <w:r w:rsidRPr="00867458">
        <w:rPr>
          <w:rFonts w:ascii="Arial" w:hAnsi="Arial"/>
          <w:sz w:val="22"/>
          <w:szCs w:val="22"/>
          <w:lang w:val="pl-PL"/>
        </w:rPr>
        <w:t>1  QUY ĐỊNH CHUNG</w:t>
      </w:r>
    </w:p>
    <w:p w:rsidR="00867458" w:rsidRPr="00867458" w:rsidRDefault="00867458" w:rsidP="00867458">
      <w:pPr>
        <w:pStyle w:val="1nho"/>
        <w:tabs>
          <w:tab w:val="clear" w:pos="454"/>
          <w:tab w:val="left" w:pos="540"/>
        </w:tabs>
        <w:spacing w:before="240" w:after="240" w:line="288" w:lineRule="auto"/>
        <w:rPr>
          <w:rFonts w:ascii="Arial" w:hAnsi="Arial"/>
          <w:szCs w:val="22"/>
        </w:rPr>
      </w:pPr>
      <w:r w:rsidRPr="00867458">
        <w:rPr>
          <w:rFonts w:ascii="Arial" w:hAnsi="Arial"/>
          <w:szCs w:val="22"/>
        </w:rPr>
        <w:t xml:space="preserve">1.1  </w:t>
      </w:r>
      <w:r w:rsidRPr="00867458">
        <w:rPr>
          <w:rFonts w:ascii="Arial" w:hAnsi="Arial"/>
          <w:szCs w:val="22"/>
          <w:lang w:val="pl-PL"/>
        </w:rPr>
        <w:t xml:space="preserve"> </w:t>
      </w:r>
      <w:r w:rsidRPr="00867458">
        <w:rPr>
          <w:rFonts w:ascii="Arial" w:hAnsi="Arial"/>
          <w:szCs w:val="22"/>
        </w:rPr>
        <w:t>Phạm vi điều chỉnh</w:t>
      </w:r>
    </w:p>
    <w:p w:rsidR="00867458" w:rsidRPr="00867458" w:rsidRDefault="00867458" w:rsidP="00867458">
      <w:pPr>
        <w:pStyle w:val="Noidung"/>
        <w:spacing w:before="240" w:after="240" w:line="288" w:lineRule="auto"/>
        <w:rPr>
          <w:rFonts w:cs="Arial"/>
          <w:b/>
          <w:bCs/>
          <w:szCs w:val="22"/>
          <w:lang w:val="vi-VN"/>
        </w:rPr>
      </w:pPr>
      <w:r w:rsidRPr="00867458">
        <w:rPr>
          <w:rFonts w:cs="Arial"/>
          <w:szCs w:val="22"/>
          <w:lang w:val="vi-VN"/>
        </w:rPr>
        <w:t xml:space="preserve">Quy chuẩn này quy định các yêu cầu kỹ thuật và yêu cầu quản lý bắt buộc phải tuân thủ trong hoạt động đầu tư </w:t>
      </w:r>
      <w:r w:rsidRPr="00867458">
        <w:rPr>
          <w:rFonts w:cs="Arial"/>
          <w:szCs w:val="22"/>
          <w:lang w:val="es-ES"/>
        </w:rPr>
        <w:t xml:space="preserve">xây dựng mới, cải tạo, nâng cấp </w:t>
      </w:r>
      <w:r w:rsidRPr="00867458">
        <w:rPr>
          <w:rFonts w:cs="Arial"/>
          <w:szCs w:val="22"/>
          <w:lang w:val="vi-VN"/>
        </w:rPr>
        <w:t>các công trình hào và tuy nen kỹ thuật</w:t>
      </w:r>
      <w:r w:rsidRPr="00867458">
        <w:rPr>
          <w:rFonts w:cs="Arial"/>
          <w:szCs w:val="22"/>
          <w:lang w:val="nb-NO"/>
        </w:rPr>
        <w:t>.</w:t>
      </w:r>
    </w:p>
    <w:p w:rsidR="00867458" w:rsidRPr="00867458" w:rsidRDefault="00867458" w:rsidP="00867458">
      <w:pPr>
        <w:pStyle w:val="1dam"/>
        <w:spacing w:before="240" w:after="240" w:line="288" w:lineRule="auto"/>
        <w:rPr>
          <w:rFonts w:ascii="Arial" w:hAnsi="Arial"/>
          <w:szCs w:val="22"/>
          <w:lang w:val="vi-VN"/>
        </w:rPr>
      </w:pPr>
      <w:r w:rsidRPr="00867458">
        <w:rPr>
          <w:rFonts w:ascii="Arial" w:hAnsi="Arial"/>
          <w:szCs w:val="22"/>
          <w:lang w:val="vi-VN"/>
        </w:rPr>
        <w:t>1.2   Đối tượng áp dụng</w:t>
      </w:r>
    </w:p>
    <w:p w:rsidR="00867458" w:rsidRPr="00867458" w:rsidRDefault="00867458" w:rsidP="00867458">
      <w:pPr>
        <w:pStyle w:val="Noidung"/>
        <w:spacing w:before="240" w:after="240" w:line="288" w:lineRule="auto"/>
        <w:rPr>
          <w:rFonts w:cs="Arial"/>
          <w:szCs w:val="22"/>
          <w:lang w:val="vi-VN"/>
        </w:rPr>
      </w:pPr>
      <w:r w:rsidRPr="00867458">
        <w:rPr>
          <w:rFonts w:cs="Arial"/>
          <w:szCs w:val="22"/>
          <w:lang w:val="vi-VN"/>
        </w:rPr>
        <w:t>Quy chuẩn này áp dụng đối với các tổ chức, cá nhân có liên quan đến hoạt động đầu tư xây dựng mới, cải tạo và vận hành các công trình tuy nen và hào kỹ thuật.</w:t>
      </w:r>
    </w:p>
    <w:p w:rsidR="00867458" w:rsidRPr="00867458" w:rsidRDefault="00867458" w:rsidP="00867458">
      <w:pPr>
        <w:pStyle w:val="1dam"/>
        <w:spacing w:before="240" w:after="240" w:line="288" w:lineRule="auto"/>
        <w:rPr>
          <w:rFonts w:ascii="Arial" w:hAnsi="Arial"/>
          <w:szCs w:val="22"/>
          <w:lang w:val="vi-VN"/>
        </w:rPr>
      </w:pPr>
      <w:r w:rsidRPr="00867458">
        <w:rPr>
          <w:rFonts w:ascii="Arial" w:hAnsi="Arial"/>
          <w:szCs w:val="22"/>
          <w:lang w:val="vi-VN"/>
        </w:rPr>
        <w:t>1.3   Tài liệu viện dẫn</w:t>
      </w:r>
    </w:p>
    <w:p w:rsidR="00867458" w:rsidRPr="00867458" w:rsidRDefault="00867458" w:rsidP="00867458">
      <w:pPr>
        <w:tabs>
          <w:tab w:val="left" w:pos="0"/>
          <w:tab w:val="left" w:pos="284"/>
        </w:tabs>
        <w:autoSpaceDE w:val="0"/>
        <w:autoSpaceDN w:val="0"/>
        <w:adjustRightInd w:val="0"/>
        <w:spacing w:before="240" w:after="240"/>
        <w:ind w:right="-1"/>
        <w:rPr>
          <w:rFonts w:ascii="Arial" w:hAnsi="Arial" w:cs="Arial"/>
          <w:lang w:val="vi-VN"/>
        </w:rPr>
      </w:pPr>
      <w:r w:rsidRPr="00867458">
        <w:rPr>
          <w:rFonts w:ascii="Arial" w:hAnsi="Arial" w:cs="Arial"/>
          <w:lang w:val="vi-VN"/>
        </w:rPr>
        <w:t>Các tài liệu được viện dẫn dưới đây là cần thiết trong việc áp dụng quy chuẩn này. Trường hợp các tài liệu viện dẫn được sửa đổi, bổ sung và thay thế thì áp dụng theo phiên bản mới nhất.</w:t>
      </w:r>
    </w:p>
    <w:p w:rsidR="00867458" w:rsidRPr="00867458" w:rsidRDefault="00867458" w:rsidP="00867458">
      <w:pPr>
        <w:spacing w:before="240" w:after="240"/>
        <w:rPr>
          <w:rFonts w:ascii="Arial" w:hAnsi="Arial" w:cs="Arial"/>
          <w:iCs/>
          <w:lang w:val="pl-PL"/>
        </w:rPr>
      </w:pPr>
      <w:r w:rsidRPr="00867458">
        <w:rPr>
          <w:rFonts w:ascii="Arial" w:hAnsi="Arial" w:cs="Arial"/>
          <w:lang w:val="pl-PL"/>
        </w:rPr>
        <w:t xml:space="preserve">QCVN 01:2021/BXD, </w:t>
      </w:r>
      <w:r w:rsidRPr="00867458">
        <w:rPr>
          <w:rFonts w:ascii="Arial" w:hAnsi="Arial" w:cs="Arial"/>
          <w:i/>
          <w:iCs/>
          <w:lang w:val="pl-PL"/>
        </w:rPr>
        <w:t>Quy chu</w:t>
      </w:r>
      <w:r w:rsidRPr="00867458">
        <w:rPr>
          <w:rFonts w:ascii="Arial" w:hAnsi="Arial" w:cs="Arial"/>
          <w:i/>
          <w:lang w:val="pl-PL"/>
        </w:rPr>
        <w:t>ẩ</w:t>
      </w:r>
      <w:r w:rsidRPr="00867458">
        <w:rPr>
          <w:rFonts w:ascii="Arial" w:hAnsi="Arial" w:cs="Arial"/>
          <w:i/>
          <w:iCs/>
          <w:lang w:val="pl-PL"/>
        </w:rPr>
        <w:t>n kỹ thuật quốc gia v</w:t>
      </w:r>
      <w:r w:rsidRPr="00867458">
        <w:rPr>
          <w:rFonts w:ascii="Arial" w:hAnsi="Arial" w:cs="Arial"/>
          <w:i/>
          <w:lang w:val="pl-PL"/>
        </w:rPr>
        <w:t xml:space="preserve">ề </w:t>
      </w:r>
      <w:r w:rsidRPr="00867458">
        <w:rPr>
          <w:rFonts w:ascii="Arial" w:hAnsi="Arial" w:cs="Arial"/>
          <w:i/>
          <w:iCs/>
          <w:lang w:val="pl-PL"/>
        </w:rPr>
        <w:t>Quy ho</w:t>
      </w:r>
      <w:r w:rsidRPr="00867458">
        <w:rPr>
          <w:rFonts w:ascii="Arial" w:hAnsi="Arial" w:cs="Arial"/>
          <w:i/>
          <w:lang w:val="pl-PL"/>
        </w:rPr>
        <w:t>ạ</w:t>
      </w:r>
      <w:r w:rsidRPr="00867458">
        <w:rPr>
          <w:rFonts w:ascii="Arial" w:hAnsi="Arial" w:cs="Arial"/>
          <w:i/>
          <w:iCs/>
          <w:lang w:val="pl-PL"/>
        </w:rPr>
        <w:t>ch xây d</w:t>
      </w:r>
      <w:r w:rsidRPr="00867458">
        <w:rPr>
          <w:rFonts w:ascii="Arial" w:hAnsi="Arial" w:cs="Arial"/>
          <w:i/>
          <w:lang w:val="pl-PL"/>
        </w:rPr>
        <w:t>ự</w:t>
      </w:r>
      <w:r w:rsidRPr="00867458">
        <w:rPr>
          <w:rFonts w:ascii="Arial" w:hAnsi="Arial" w:cs="Arial"/>
          <w:i/>
          <w:iCs/>
          <w:lang w:val="pl-PL"/>
        </w:rPr>
        <w:t>ng;</w:t>
      </w:r>
    </w:p>
    <w:p w:rsidR="00867458" w:rsidRPr="00867458" w:rsidRDefault="00867458" w:rsidP="00867458">
      <w:pPr>
        <w:spacing w:before="240" w:after="240"/>
        <w:rPr>
          <w:rFonts w:ascii="Arial" w:hAnsi="Arial" w:cs="Arial"/>
          <w:i/>
          <w:lang w:val="pl-PL"/>
        </w:rPr>
      </w:pPr>
      <w:r w:rsidRPr="00867458">
        <w:rPr>
          <w:rFonts w:ascii="Arial" w:hAnsi="Arial" w:cs="Arial"/>
          <w:iCs/>
          <w:lang w:val="pl-PL"/>
        </w:rPr>
        <w:t xml:space="preserve">QCVN 02:2022/BXD, </w:t>
      </w:r>
      <w:r w:rsidRPr="00867458">
        <w:rPr>
          <w:rFonts w:ascii="Arial" w:hAnsi="Arial" w:cs="Arial"/>
          <w:i/>
          <w:iCs/>
          <w:lang w:val="pl-PL"/>
        </w:rPr>
        <w:t>Quy chu</w:t>
      </w:r>
      <w:r w:rsidRPr="00867458">
        <w:rPr>
          <w:rFonts w:ascii="Arial" w:hAnsi="Arial" w:cs="Arial"/>
          <w:i/>
          <w:lang w:val="pl-PL"/>
        </w:rPr>
        <w:t>ẩ</w:t>
      </w:r>
      <w:r w:rsidRPr="00867458">
        <w:rPr>
          <w:rFonts w:ascii="Arial" w:hAnsi="Arial" w:cs="Arial"/>
          <w:i/>
          <w:iCs/>
          <w:lang w:val="pl-PL"/>
        </w:rPr>
        <w:t>n kỹ thuật quốc gia v</w:t>
      </w:r>
      <w:r w:rsidRPr="00867458">
        <w:rPr>
          <w:rFonts w:ascii="Arial" w:hAnsi="Arial" w:cs="Arial"/>
          <w:i/>
          <w:lang w:val="pl-PL"/>
        </w:rPr>
        <w:t xml:space="preserve">ề </w:t>
      </w:r>
      <w:r w:rsidRPr="00867458">
        <w:rPr>
          <w:rFonts w:ascii="Arial" w:hAnsi="Arial" w:cs="Arial"/>
          <w:i/>
          <w:iCs/>
          <w:lang w:val="pl-PL"/>
        </w:rPr>
        <w:t>Số liệu điều kiện tự nhiên dùng trong xây dựng</w:t>
      </w:r>
      <w:r w:rsidRPr="00867458">
        <w:rPr>
          <w:rFonts w:ascii="Arial" w:hAnsi="Arial" w:cs="Arial"/>
          <w:i/>
          <w:lang w:val="pl-PL"/>
        </w:rPr>
        <w:t>;</w:t>
      </w:r>
    </w:p>
    <w:p w:rsidR="00867458" w:rsidRPr="00867458" w:rsidRDefault="00867458" w:rsidP="00867458">
      <w:pPr>
        <w:spacing w:before="240" w:after="240"/>
        <w:rPr>
          <w:rFonts w:ascii="Arial" w:hAnsi="Arial" w:cs="Arial"/>
          <w:i/>
          <w:lang w:val="pl-PL"/>
        </w:rPr>
      </w:pPr>
      <w:r w:rsidRPr="00867458">
        <w:rPr>
          <w:rFonts w:ascii="Arial" w:hAnsi="Arial" w:cs="Arial"/>
          <w:lang w:val="pl-PL"/>
        </w:rPr>
        <w:t xml:space="preserve">QCVN 33:2019/BTTTT, </w:t>
      </w:r>
      <w:r w:rsidRPr="00867458">
        <w:rPr>
          <w:rFonts w:ascii="Arial" w:hAnsi="Arial" w:cs="Arial"/>
          <w:i/>
          <w:iCs/>
          <w:lang w:val="pl-PL"/>
        </w:rPr>
        <w:t>Quy chu</w:t>
      </w:r>
      <w:r w:rsidRPr="00867458">
        <w:rPr>
          <w:rFonts w:ascii="Arial" w:hAnsi="Arial" w:cs="Arial"/>
          <w:i/>
          <w:lang w:val="pl-PL"/>
        </w:rPr>
        <w:t>ẩ</w:t>
      </w:r>
      <w:r w:rsidRPr="00867458">
        <w:rPr>
          <w:rFonts w:ascii="Arial" w:hAnsi="Arial" w:cs="Arial"/>
          <w:i/>
          <w:iCs/>
          <w:lang w:val="pl-PL"/>
        </w:rPr>
        <w:t>n k</w:t>
      </w:r>
      <w:r w:rsidRPr="00867458">
        <w:rPr>
          <w:rFonts w:ascii="Arial" w:hAnsi="Arial" w:cs="Arial"/>
          <w:i/>
          <w:lang w:val="pl-PL"/>
        </w:rPr>
        <w:t xml:space="preserve">ỹ </w:t>
      </w:r>
      <w:r w:rsidRPr="00867458">
        <w:rPr>
          <w:rFonts w:ascii="Arial" w:hAnsi="Arial" w:cs="Arial"/>
          <w:i/>
          <w:iCs/>
          <w:lang w:val="pl-PL"/>
        </w:rPr>
        <w:t>thu</w:t>
      </w:r>
      <w:r w:rsidRPr="00867458">
        <w:rPr>
          <w:rFonts w:ascii="Arial" w:hAnsi="Arial" w:cs="Arial"/>
          <w:i/>
          <w:lang w:val="pl-PL"/>
        </w:rPr>
        <w:t>ậ</w:t>
      </w:r>
      <w:r w:rsidRPr="00867458">
        <w:rPr>
          <w:rFonts w:ascii="Arial" w:hAnsi="Arial" w:cs="Arial"/>
          <w:i/>
          <w:iCs/>
          <w:lang w:val="pl-PL"/>
        </w:rPr>
        <w:t>t qu</w:t>
      </w:r>
      <w:r w:rsidRPr="00867458">
        <w:rPr>
          <w:rFonts w:ascii="Arial" w:hAnsi="Arial" w:cs="Arial"/>
          <w:i/>
          <w:lang w:val="pl-PL"/>
        </w:rPr>
        <w:t>ố</w:t>
      </w:r>
      <w:r w:rsidRPr="00867458">
        <w:rPr>
          <w:rFonts w:ascii="Arial" w:hAnsi="Arial" w:cs="Arial"/>
          <w:i/>
          <w:iCs/>
          <w:lang w:val="pl-PL"/>
        </w:rPr>
        <w:t>c gia v</w:t>
      </w:r>
      <w:r w:rsidRPr="00867458">
        <w:rPr>
          <w:rFonts w:ascii="Arial" w:hAnsi="Arial" w:cs="Arial"/>
          <w:i/>
          <w:lang w:val="pl-PL"/>
        </w:rPr>
        <w:t xml:space="preserve">ề </w:t>
      </w:r>
      <w:r w:rsidRPr="00867458">
        <w:rPr>
          <w:rFonts w:ascii="Arial" w:hAnsi="Arial" w:cs="Arial"/>
          <w:i/>
          <w:iCs/>
          <w:lang w:val="pl-PL"/>
        </w:rPr>
        <w:t>L</w:t>
      </w:r>
      <w:r w:rsidRPr="00867458">
        <w:rPr>
          <w:rFonts w:ascii="Arial" w:hAnsi="Arial" w:cs="Arial"/>
          <w:i/>
          <w:lang w:val="pl-PL"/>
        </w:rPr>
        <w:t>ắ</w:t>
      </w:r>
      <w:r w:rsidRPr="00867458">
        <w:rPr>
          <w:rFonts w:ascii="Arial" w:hAnsi="Arial" w:cs="Arial"/>
          <w:i/>
          <w:iCs/>
          <w:lang w:val="pl-PL"/>
        </w:rPr>
        <w:t xml:space="preserve">p </w:t>
      </w:r>
      <w:r w:rsidRPr="00867458">
        <w:rPr>
          <w:rFonts w:ascii="Arial" w:hAnsi="Arial" w:cs="Arial"/>
          <w:i/>
          <w:lang w:val="pl-PL"/>
        </w:rPr>
        <w:t>đặ</w:t>
      </w:r>
      <w:r w:rsidRPr="00867458">
        <w:rPr>
          <w:rFonts w:ascii="Arial" w:hAnsi="Arial" w:cs="Arial"/>
          <w:i/>
          <w:iCs/>
          <w:lang w:val="pl-PL"/>
        </w:rPr>
        <w:t>t m</w:t>
      </w:r>
      <w:r w:rsidRPr="00867458">
        <w:rPr>
          <w:rFonts w:ascii="Arial" w:hAnsi="Arial" w:cs="Arial"/>
          <w:i/>
          <w:lang w:val="pl-PL"/>
        </w:rPr>
        <w:t>ạ</w:t>
      </w:r>
      <w:r w:rsidRPr="00867458">
        <w:rPr>
          <w:rFonts w:ascii="Arial" w:hAnsi="Arial" w:cs="Arial"/>
          <w:i/>
          <w:iCs/>
          <w:lang w:val="pl-PL"/>
        </w:rPr>
        <w:t>ng cáp ngo</w:t>
      </w:r>
      <w:r w:rsidRPr="00867458">
        <w:rPr>
          <w:rFonts w:ascii="Arial" w:hAnsi="Arial" w:cs="Arial"/>
          <w:i/>
          <w:lang w:val="pl-PL"/>
        </w:rPr>
        <w:t>ạ</w:t>
      </w:r>
      <w:r w:rsidRPr="00867458">
        <w:rPr>
          <w:rFonts w:ascii="Arial" w:hAnsi="Arial" w:cs="Arial"/>
          <w:i/>
          <w:iCs/>
          <w:lang w:val="pl-PL"/>
        </w:rPr>
        <w:t>i vi vi</w:t>
      </w:r>
      <w:r w:rsidRPr="00867458">
        <w:rPr>
          <w:rFonts w:ascii="Arial" w:hAnsi="Arial" w:cs="Arial"/>
          <w:i/>
          <w:lang w:val="pl-PL"/>
        </w:rPr>
        <w:t>ễ</w:t>
      </w:r>
      <w:r w:rsidRPr="00867458">
        <w:rPr>
          <w:rFonts w:ascii="Arial" w:hAnsi="Arial" w:cs="Arial"/>
          <w:i/>
          <w:iCs/>
          <w:lang w:val="pl-PL"/>
        </w:rPr>
        <w:t>n</w:t>
      </w:r>
      <w:r w:rsidRPr="00867458">
        <w:rPr>
          <w:rFonts w:ascii="Arial" w:hAnsi="Arial" w:cs="Arial"/>
          <w:i/>
          <w:lang w:val="pl-PL"/>
        </w:rPr>
        <w:t xml:space="preserve"> </w:t>
      </w:r>
      <w:r w:rsidRPr="00867458">
        <w:rPr>
          <w:rFonts w:ascii="Arial" w:hAnsi="Arial" w:cs="Arial"/>
          <w:i/>
          <w:iCs/>
          <w:lang w:val="pl-PL"/>
        </w:rPr>
        <w:t>thông;</w:t>
      </w:r>
      <w:r w:rsidRPr="00867458">
        <w:rPr>
          <w:rFonts w:ascii="Arial" w:hAnsi="Arial" w:cs="Arial"/>
          <w:i/>
          <w:lang w:val="pl-PL"/>
        </w:rPr>
        <w:t xml:space="preserve"> </w:t>
      </w:r>
    </w:p>
    <w:p w:rsidR="00867458" w:rsidRPr="00867458" w:rsidRDefault="00867458" w:rsidP="00867458">
      <w:pPr>
        <w:spacing w:before="240" w:after="240"/>
        <w:rPr>
          <w:rFonts w:ascii="Arial" w:hAnsi="Arial" w:cs="Arial"/>
          <w:lang w:val="pl-PL"/>
        </w:rPr>
      </w:pPr>
      <w:r w:rsidRPr="00867458">
        <w:rPr>
          <w:rFonts w:ascii="Arial" w:hAnsi="Arial" w:cs="Arial"/>
          <w:lang w:val="pl-PL"/>
        </w:rPr>
        <w:t xml:space="preserve">QCVN 01:2020/BCT, </w:t>
      </w:r>
      <w:r w:rsidRPr="00867458">
        <w:rPr>
          <w:rFonts w:ascii="Arial" w:hAnsi="Arial" w:cs="Arial"/>
          <w:i/>
          <w:iCs/>
          <w:lang w:val="pl-PL"/>
        </w:rPr>
        <w:t>Quy chu</w:t>
      </w:r>
      <w:r w:rsidRPr="00867458">
        <w:rPr>
          <w:rFonts w:ascii="Arial" w:hAnsi="Arial" w:cs="Arial"/>
          <w:i/>
          <w:lang w:val="pl-PL"/>
        </w:rPr>
        <w:t>ẩ</w:t>
      </w:r>
      <w:r w:rsidRPr="00867458">
        <w:rPr>
          <w:rFonts w:ascii="Arial" w:hAnsi="Arial" w:cs="Arial"/>
          <w:i/>
          <w:iCs/>
          <w:lang w:val="pl-PL"/>
        </w:rPr>
        <w:t>n k</w:t>
      </w:r>
      <w:r w:rsidRPr="00867458">
        <w:rPr>
          <w:rFonts w:ascii="Arial" w:hAnsi="Arial" w:cs="Arial"/>
          <w:i/>
          <w:lang w:val="pl-PL"/>
        </w:rPr>
        <w:t xml:space="preserve">ỹ </w:t>
      </w:r>
      <w:r w:rsidRPr="00867458">
        <w:rPr>
          <w:rFonts w:ascii="Arial" w:hAnsi="Arial" w:cs="Arial"/>
          <w:i/>
          <w:iCs/>
          <w:lang w:val="pl-PL"/>
        </w:rPr>
        <w:t>thu</w:t>
      </w:r>
      <w:r w:rsidRPr="00867458">
        <w:rPr>
          <w:rFonts w:ascii="Arial" w:hAnsi="Arial" w:cs="Arial"/>
          <w:i/>
          <w:lang w:val="pl-PL"/>
        </w:rPr>
        <w:t>ậ</w:t>
      </w:r>
      <w:r w:rsidRPr="00867458">
        <w:rPr>
          <w:rFonts w:ascii="Arial" w:hAnsi="Arial" w:cs="Arial"/>
          <w:i/>
          <w:iCs/>
          <w:lang w:val="pl-PL"/>
        </w:rPr>
        <w:t>t qu</w:t>
      </w:r>
      <w:r w:rsidRPr="00867458">
        <w:rPr>
          <w:rFonts w:ascii="Arial" w:hAnsi="Arial" w:cs="Arial"/>
          <w:i/>
          <w:lang w:val="pl-PL"/>
        </w:rPr>
        <w:t>ố</w:t>
      </w:r>
      <w:r w:rsidRPr="00867458">
        <w:rPr>
          <w:rFonts w:ascii="Arial" w:hAnsi="Arial" w:cs="Arial"/>
          <w:i/>
          <w:iCs/>
          <w:lang w:val="pl-PL"/>
        </w:rPr>
        <w:t>c gia</w:t>
      </w:r>
      <w:r w:rsidRPr="00867458">
        <w:rPr>
          <w:rFonts w:ascii="Arial" w:hAnsi="Arial" w:cs="Arial"/>
          <w:i/>
          <w:lang w:val="vi-VN"/>
        </w:rPr>
        <w:t xml:space="preserve"> </w:t>
      </w:r>
      <w:r w:rsidRPr="00867458">
        <w:rPr>
          <w:rFonts w:ascii="Arial" w:hAnsi="Arial" w:cs="Arial"/>
          <w:i/>
          <w:lang w:val="pl-PL"/>
        </w:rPr>
        <w:t>về A</w:t>
      </w:r>
      <w:r w:rsidRPr="00867458">
        <w:rPr>
          <w:rFonts w:ascii="Arial" w:hAnsi="Arial" w:cs="Arial"/>
          <w:i/>
          <w:lang w:val="vi-VN"/>
        </w:rPr>
        <w:t xml:space="preserve">n </w:t>
      </w:r>
      <w:r w:rsidRPr="00867458">
        <w:rPr>
          <w:rFonts w:ascii="Arial" w:hAnsi="Arial" w:cs="Arial"/>
          <w:i/>
          <w:lang w:val="pl-PL"/>
        </w:rPr>
        <w:t xml:space="preserve">toàn </w:t>
      </w:r>
      <w:r w:rsidRPr="00867458">
        <w:rPr>
          <w:rFonts w:ascii="Arial" w:hAnsi="Arial" w:cs="Arial"/>
          <w:i/>
          <w:lang w:val="vi-VN"/>
        </w:rPr>
        <w:t>điện</w:t>
      </w:r>
      <w:r w:rsidRPr="00867458">
        <w:rPr>
          <w:rFonts w:ascii="Arial" w:hAnsi="Arial" w:cs="Arial"/>
          <w:i/>
          <w:lang w:val="pl-PL"/>
        </w:rPr>
        <w:t>.</w:t>
      </w:r>
    </w:p>
    <w:p w:rsidR="00867458" w:rsidRPr="00867458" w:rsidRDefault="00867458" w:rsidP="00867458">
      <w:pPr>
        <w:pStyle w:val="1dam"/>
        <w:tabs>
          <w:tab w:val="clear" w:pos="539"/>
          <w:tab w:val="left" w:pos="720"/>
          <w:tab w:val="left" w:pos="810"/>
          <w:tab w:val="left" w:pos="900"/>
        </w:tabs>
        <w:spacing w:before="240" w:after="240" w:line="288" w:lineRule="auto"/>
        <w:rPr>
          <w:rFonts w:ascii="Arial" w:hAnsi="Arial"/>
          <w:szCs w:val="22"/>
          <w:lang w:val="pl-PL"/>
        </w:rPr>
      </w:pPr>
      <w:r w:rsidRPr="00867458">
        <w:rPr>
          <w:rFonts w:ascii="Arial" w:hAnsi="Arial"/>
          <w:szCs w:val="22"/>
          <w:lang w:val="pl-PL"/>
        </w:rPr>
        <w:t xml:space="preserve">1.4   Giải thích từ ngữ </w:t>
      </w:r>
    </w:p>
    <w:p w:rsidR="00867458" w:rsidRPr="00867458" w:rsidRDefault="00867458" w:rsidP="00867458">
      <w:pPr>
        <w:pStyle w:val="Heading2"/>
        <w:numPr>
          <w:ilvl w:val="0"/>
          <w:numId w:val="0"/>
        </w:numPr>
        <w:tabs>
          <w:tab w:val="clear" w:pos="720"/>
          <w:tab w:val="left" w:pos="0"/>
          <w:tab w:val="left" w:pos="284"/>
        </w:tabs>
        <w:spacing w:before="240" w:after="240"/>
        <w:ind w:right="-1"/>
        <w:rPr>
          <w:rFonts w:cs="Arial"/>
          <w:b w:val="0"/>
          <w:color w:val="auto"/>
          <w:sz w:val="22"/>
          <w:szCs w:val="22"/>
          <w:lang w:val="vi-VN"/>
        </w:rPr>
      </w:pPr>
      <w:r w:rsidRPr="00867458">
        <w:rPr>
          <w:rFonts w:cs="Arial"/>
          <w:b w:val="0"/>
          <w:color w:val="auto"/>
          <w:sz w:val="22"/>
          <w:szCs w:val="22"/>
          <w:lang w:val="vi-VN"/>
        </w:rPr>
        <w:t>Trong quy chuẩn này, các từ ngữ dưới đây được hiểu như sau:</w:t>
      </w:r>
    </w:p>
    <w:p w:rsidR="00867458" w:rsidRPr="00867458" w:rsidRDefault="00867458" w:rsidP="00867458">
      <w:pPr>
        <w:pStyle w:val="1nho"/>
        <w:tabs>
          <w:tab w:val="clear" w:pos="454"/>
          <w:tab w:val="left" w:pos="540"/>
          <w:tab w:val="left" w:pos="720"/>
        </w:tabs>
        <w:spacing w:before="240" w:after="240" w:line="288" w:lineRule="auto"/>
        <w:rPr>
          <w:rFonts w:ascii="Arial" w:hAnsi="Arial"/>
          <w:szCs w:val="22"/>
        </w:rPr>
      </w:pPr>
      <w:r w:rsidRPr="00867458">
        <w:rPr>
          <w:rFonts w:ascii="Arial" w:hAnsi="Arial"/>
          <w:szCs w:val="22"/>
        </w:rPr>
        <w:t xml:space="preserve">1.4.1   </w:t>
      </w:r>
    </w:p>
    <w:p w:rsidR="00867458" w:rsidRPr="00867458" w:rsidRDefault="00867458" w:rsidP="00867458">
      <w:pPr>
        <w:pStyle w:val="1nho"/>
        <w:tabs>
          <w:tab w:val="clear" w:pos="454"/>
          <w:tab w:val="left" w:pos="540"/>
          <w:tab w:val="left" w:pos="720"/>
        </w:tabs>
        <w:spacing w:before="240" w:after="240" w:line="288" w:lineRule="auto"/>
        <w:rPr>
          <w:rFonts w:ascii="Arial" w:hAnsi="Arial"/>
          <w:szCs w:val="22"/>
        </w:rPr>
      </w:pPr>
      <w:r w:rsidRPr="00867458">
        <w:rPr>
          <w:rFonts w:ascii="Arial" w:hAnsi="Arial"/>
          <w:szCs w:val="22"/>
        </w:rPr>
        <w:t xml:space="preserve">Hào kỹ thuật </w:t>
      </w:r>
    </w:p>
    <w:p w:rsidR="00867458" w:rsidRPr="00867458" w:rsidRDefault="00867458" w:rsidP="00867458">
      <w:pPr>
        <w:pStyle w:val="Noidung"/>
        <w:spacing w:before="240" w:after="240" w:line="288" w:lineRule="auto"/>
        <w:rPr>
          <w:rFonts w:cs="Arial"/>
          <w:b/>
          <w:bCs/>
          <w:noProof/>
          <w:lang w:val="vi-VN"/>
        </w:rPr>
      </w:pPr>
      <w:r w:rsidRPr="00867458">
        <w:rPr>
          <w:rFonts w:cs="Arial"/>
          <w:szCs w:val="22"/>
          <w:lang w:val="vi-VN"/>
        </w:rPr>
        <w:t xml:space="preserve">Công trình ngầm theo tuyến có kích thước nhỏ để lắp đặt các đường dây, cáp và các đường ống </w:t>
      </w:r>
      <w:r w:rsidRPr="00867458">
        <w:rPr>
          <w:rFonts w:cs="Arial"/>
          <w:szCs w:val="22"/>
          <w:lang w:val="vi-VN"/>
        </w:rPr>
        <w:br/>
        <w:t>kỹ thuật.</w:t>
      </w:r>
    </w:p>
    <w:p w:rsidR="00867458" w:rsidRPr="00867458" w:rsidRDefault="00867458" w:rsidP="00867458">
      <w:pPr>
        <w:spacing w:line="240" w:lineRule="auto"/>
        <w:rPr>
          <w:rFonts w:ascii="Arial" w:eastAsia="Times New Roman" w:hAnsi="Arial" w:cs="Arial"/>
          <w:b/>
          <w:bCs/>
          <w:noProof/>
          <w:lang w:val="vi-VN"/>
        </w:rPr>
      </w:pPr>
      <w:r w:rsidRPr="00867458">
        <w:rPr>
          <w:rFonts w:ascii="Arial" w:hAnsi="Arial" w:cs="Arial"/>
          <w:lang w:val="vi-VN"/>
        </w:rPr>
        <w:br w:type="page"/>
      </w:r>
    </w:p>
    <w:p w:rsidR="00867458" w:rsidRPr="00867458" w:rsidRDefault="00867458" w:rsidP="00867458">
      <w:pPr>
        <w:pStyle w:val="1nho"/>
        <w:tabs>
          <w:tab w:val="clear" w:pos="454"/>
          <w:tab w:val="left" w:pos="540"/>
          <w:tab w:val="left" w:pos="720"/>
        </w:tabs>
        <w:spacing w:before="240" w:after="240" w:line="288" w:lineRule="auto"/>
        <w:rPr>
          <w:rFonts w:ascii="Arial" w:hAnsi="Arial"/>
          <w:szCs w:val="22"/>
        </w:rPr>
      </w:pPr>
      <w:r w:rsidRPr="00867458">
        <w:rPr>
          <w:rFonts w:ascii="Arial" w:hAnsi="Arial"/>
          <w:szCs w:val="22"/>
        </w:rPr>
        <w:lastRenderedPageBreak/>
        <w:t>1.4.2</w:t>
      </w:r>
      <w:r w:rsidRPr="00867458">
        <w:rPr>
          <w:rFonts w:ascii="Arial" w:hAnsi="Arial"/>
          <w:szCs w:val="22"/>
        </w:rPr>
        <w:tab/>
      </w:r>
    </w:p>
    <w:p w:rsidR="00867458" w:rsidRPr="00867458" w:rsidRDefault="00867458" w:rsidP="00867458">
      <w:pPr>
        <w:pStyle w:val="1nho"/>
        <w:tabs>
          <w:tab w:val="clear" w:pos="454"/>
          <w:tab w:val="left" w:pos="540"/>
          <w:tab w:val="left" w:pos="720"/>
        </w:tabs>
        <w:spacing w:before="240" w:after="240" w:line="288" w:lineRule="auto"/>
        <w:rPr>
          <w:rFonts w:ascii="Arial" w:hAnsi="Arial"/>
          <w:szCs w:val="22"/>
        </w:rPr>
      </w:pPr>
      <w:r w:rsidRPr="00867458">
        <w:rPr>
          <w:rFonts w:ascii="Arial" w:hAnsi="Arial"/>
          <w:szCs w:val="22"/>
        </w:rPr>
        <w:t>Hố ga kỹ thuật</w:t>
      </w:r>
    </w:p>
    <w:p w:rsidR="00867458" w:rsidRPr="00867458" w:rsidRDefault="00867458" w:rsidP="00867458">
      <w:pPr>
        <w:pStyle w:val="Noidung"/>
        <w:spacing w:before="240" w:after="240" w:line="288" w:lineRule="auto"/>
        <w:rPr>
          <w:rFonts w:cs="Arial"/>
          <w:szCs w:val="22"/>
          <w:lang w:val="pl-PL"/>
        </w:rPr>
      </w:pPr>
      <w:r w:rsidRPr="00867458">
        <w:rPr>
          <w:rFonts w:cs="Arial"/>
          <w:szCs w:val="22"/>
          <w:lang w:val="pl-PL"/>
        </w:rPr>
        <w:t>Công trình ngầm dạng đứng nằm trong hệ thống hào kỹ thuật, dùng để lắp đặt, đấu nối các đường dây, cáp viễn thông, điện lực, chiếu sáng công cộng, đường ống cấp nước, đường ống cấp năng lượng (nếu có) và cáp dự trữ.</w:t>
      </w:r>
    </w:p>
    <w:p w:rsidR="00867458" w:rsidRPr="00867458" w:rsidRDefault="00867458" w:rsidP="00867458">
      <w:pPr>
        <w:pStyle w:val="1nho"/>
        <w:spacing w:before="240" w:after="240" w:line="288" w:lineRule="auto"/>
        <w:rPr>
          <w:rFonts w:ascii="Arial" w:hAnsi="Arial"/>
          <w:szCs w:val="22"/>
          <w:lang w:val="pl-PL"/>
        </w:rPr>
      </w:pPr>
      <w:r w:rsidRPr="00867458">
        <w:rPr>
          <w:rFonts w:ascii="Arial" w:hAnsi="Arial"/>
          <w:szCs w:val="22"/>
        </w:rPr>
        <w:t xml:space="preserve">1.4.3  </w:t>
      </w:r>
      <w:r w:rsidRPr="00867458">
        <w:rPr>
          <w:rFonts w:ascii="Arial" w:hAnsi="Arial"/>
          <w:szCs w:val="22"/>
          <w:lang w:val="pl-PL"/>
        </w:rPr>
        <w:t xml:space="preserve"> </w:t>
      </w:r>
    </w:p>
    <w:p w:rsidR="00867458" w:rsidRPr="00867458" w:rsidRDefault="00867458" w:rsidP="00867458">
      <w:pPr>
        <w:pStyle w:val="1nho"/>
        <w:spacing w:before="240" w:after="240" w:line="288" w:lineRule="auto"/>
        <w:rPr>
          <w:rFonts w:ascii="Arial" w:hAnsi="Arial"/>
          <w:szCs w:val="22"/>
        </w:rPr>
      </w:pPr>
      <w:r w:rsidRPr="00867458">
        <w:rPr>
          <w:rFonts w:ascii="Arial" w:hAnsi="Arial"/>
          <w:szCs w:val="22"/>
        </w:rPr>
        <w:t>Tuy nen kỹ thuật</w:t>
      </w:r>
    </w:p>
    <w:p w:rsidR="00867458" w:rsidRPr="00867458" w:rsidRDefault="00867458" w:rsidP="00867458">
      <w:pPr>
        <w:pStyle w:val="Noidung"/>
        <w:spacing w:before="240" w:after="240" w:line="288" w:lineRule="auto"/>
        <w:rPr>
          <w:rFonts w:cs="Arial"/>
          <w:strike/>
          <w:szCs w:val="22"/>
          <w:lang w:val="pl-PL"/>
        </w:rPr>
      </w:pPr>
      <w:r w:rsidRPr="00867458">
        <w:rPr>
          <w:rFonts w:cs="Arial"/>
          <w:szCs w:val="22"/>
          <w:lang w:val="vi-VN"/>
        </w:rPr>
        <w:t>C</w:t>
      </w:r>
      <w:r w:rsidRPr="00867458">
        <w:rPr>
          <w:rFonts w:cs="Arial"/>
          <w:szCs w:val="22"/>
          <w:lang w:val="pl-PL"/>
        </w:rPr>
        <w:t>ông trình ngầm theo tuyến có kích thước lớn đủ để đảm bảo cho con người có thể thực hiện các nhiệm vụ lắp đặt, sửa chữa và bảo trì các thiết bị, đường ống kỹ thuật.</w:t>
      </w:r>
    </w:p>
    <w:p w:rsidR="00867458" w:rsidRPr="00867458" w:rsidRDefault="00867458" w:rsidP="00867458">
      <w:pPr>
        <w:pStyle w:val="1nho"/>
        <w:spacing w:before="240" w:after="240" w:line="288" w:lineRule="auto"/>
        <w:rPr>
          <w:rFonts w:ascii="Arial" w:hAnsi="Arial"/>
          <w:szCs w:val="22"/>
        </w:rPr>
      </w:pPr>
      <w:r w:rsidRPr="00867458">
        <w:rPr>
          <w:rFonts w:ascii="Arial" w:hAnsi="Arial"/>
          <w:iCs/>
          <w:szCs w:val="22"/>
        </w:rPr>
        <w:t>1.4.4</w:t>
      </w:r>
      <w:r w:rsidRPr="00867458">
        <w:rPr>
          <w:rFonts w:ascii="Arial" w:hAnsi="Arial"/>
          <w:iCs/>
          <w:szCs w:val="22"/>
        </w:rPr>
        <w:tab/>
      </w:r>
    </w:p>
    <w:p w:rsidR="00867458" w:rsidRPr="00867458" w:rsidRDefault="00867458" w:rsidP="00867458">
      <w:pPr>
        <w:pStyle w:val="1nho"/>
        <w:spacing w:before="240" w:after="240" w:line="288" w:lineRule="auto"/>
        <w:rPr>
          <w:rFonts w:ascii="Arial" w:hAnsi="Arial"/>
          <w:szCs w:val="22"/>
        </w:rPr>
      </w:pPr>
      <w:r w:rsidRPr="00867458">
        <w:rPr>
          <w:rFonts w:ascii="Arial" w:hAnsi="Arial"/>
          <w:szCs w:val="22"/>
        </w:rPr>
        <w:t xml:space="preserve">Đấu nối kỹ thuật </w:t>
      </w:r>
    </w:p>
    <w:p w:rsidR="00867458" w:rsidRPr="00867458" w:rsidRDefault="00867458" w:rsidP="00867458">
      <w:pPr>
        <w:pStyle w:val="Noidung"/>
        <w:spacing w:before="240" w:after="240" w:line="288" w:lineRule="auto"/>
        <w:rPr>
          <w:rFonts w:cs="Arial"/>
          <w:szCs w:val="22"/>
          <w:lang w:val="pl-PL"/>
        </w:rPr>
      </w:pPr>
      <w:r w:rsidRPr="00867458">
        <w:rPr>
          <w:rFonts w:cs="Arial"/>
          <w:szCs w:val="22"/>
          <w:lang w:val="pl-PL"/>
        </w:rPr>
        <w:t>Kết nối giữa các đường dây, cáp, đường ống kỹ thuật ngầm</w:t>
      </w:r>
      <w:r w:rsidRPr="00867458">
        <w:rPr>
          <w:rFonts w:cs="Arial"/>
          <w:szCs w:val="22"/>
          <w:lang w:val="vi-VN"/>
        </w:rPr>
        <w:t>,</w:t>
      </w:r>
      <w:r w:rsidRPr="00867458">
        <w:rPr>
          <w:rFonts w:cs="Arial"/>
          <w:szCs w:val="22"/>
          <w:lang w:val="pl-PL"/>
        </w:rPr>
        <w:t xml:space="preserve"> hào và tuy nen kỹ thuật với nhau.</w:t>
      </w:r>
    </w:p>
    <w:p w:rsidR="00867458" w:rsidRPr="00867458" w:rsidRDefault="00867458" w:rsidP="00867458">
      <w:pPr>
        <w:pStyle w:val="1nho"/>
        <w:spacing w:before="240" w:after="240" w:line="288" w:lineRule="auto"/>
        <w:rPr>
          <w:rFonts w:ascii="Arial" w:hAnsi="Arial"/>
          <w:szCs w:val="22"/>
        </w:rPr>
      </w:pPr>
      <w:r w:rsidRPr="00867458">
        <w:rPr>
          <w:rFonts w:ascii="Arial" w:hAnsi="Arial"/>
          <w:szCs w:val="22"/>
        </w:rPr>
        <w:t>1.4.5</w:t>
      </w:r>
      <w:r w:rsidRPr="00867458">
        <w:rPr>
          <w:rFonts w:ascii="Arial" w:hAnsi="Arial"/>
          <w:szCs w:val="22"/>
        </w:rPr>
        <w:tab/>
      </w:r>
    </w:p>
    <w:p w:rsidR="00867458" w:rsidRPr="00867458" w:rsidRDefault="00867458" w:rsidP="00867458">
      <w:pPr>
        <w:pStyle w:val="1nho"/>
        <w:spacing w:before="240" w:after="240" w:line="288" w:lineRule="auto"/>
        <w:rPr>
          <w:rFonts w:ascii="Arial" w:hAnsi="Arial"/>
          <w:szCs w:val="22"/>
        </w:rPr>
      </w:pPr>
      <w:r w:rsidRPr="00867458">
        <w:rPr>
          <w:rFonts w:ascii="Arial" w:hAnsi="Arial"/>
          <w:szCs w:val="22"/>
        </w:rPr>
        <w:t xml:space="preserve">Đường dây, cáp, đường ống kỹ thuật ngầm </w:t>
      </w:r>
    </w:p>
    <w:p w:rsidR="00867458" w:rsidRPr="00867458" w:rsidRDefault="00867458" w:rsidP="00867458">
      <w:pPr>
        <w:pStyle w:val="Noidung"/>
        <w:spacing w:before="240" w:after="240" w:line="288" w:lineRule="auto"/>
        <w:rPr>
          <w:rFonts w:cs="Arial"/>
          <w:szCs w:val="22"/>
          <w:lang w:val="pl-PL"/>
        </w:rPr>
      </w:pPr>
      <w:r w:rsidRPr="00867458">
        <w:rPr>
          <w:rFonts w:cs="Arial"/>
          <w:szCs w:val="22"/>
          <w:lang w:val="vi-VN"/>
        </w:rPr>
        <w:t>C</w:t>
      </w:r>
      <w:r w:rsidRPr="00867458">
        <w:rPr>
          <w:rFonts w:cs="Arial"/>
          <w:szCs w:val="22"/>
          <w:lang w:val="pl-PL"/>
        </w:rPr>
        <w:t>ác công trình đường ống cấp nước, cấp năng lượng, thoát nước</w:t>
      </w:r>
      <w:r w:rsidRPr="00867458">
        <w:rPr>
          <w:rFonts w:cs="Arial"/>
          <w:szCs w:val="22"/>
          <w:lang w:val="vi-VN"/>
        </w:rPr>
        <w:t>,</w:t>
      </w:r>
      <w:r w:rsidRPr="00867458">
        <w:rPr>
          <w:rFonts w:cs="Arial"/>
          <w:szCs w:val="22"/>
          <w:lang w:val="pl-PL"/>
        </w:rPr>
        <w:t xml:space="preserve"> đường dây cấp điện, thông tin liên lạc được xây dựng dưới mặt đất.</w:t>
      </w:r>
    </w:p>
    <w:p w:rsidR="00867458" w:rsidRPr="00867458" w:rsidRDefault="00867458" w:rsidP="00867458">
      <w:pPr>
        <w:pStyle w:val="1nho"/>
        <w:spacing w:before="240" w:after="240" w:line="288" w:lineRule="auto"/>
        <w:rPr>
          <w:rFonts w:ascii="Arial" w:hAnsi="Arial"/>
          <w:szCs w:val="22"/>
        </w:rPr>
      </w:pPr>
      <w:r w:rsidRPr="00867458">
        <w:rPr>
          <w:rFonts w:ascii="Arial" w:hAnsi="Arial"/>
          <w:iCs/>
          <w:szCs w:val="22"/>
        </w:rPr>
        <w:t>1.4.6</w:t>
      </w:r>
      <w:r w:rsidRPr="00867458">
        <w:rPr>
          <w:rFonts w:ascii="Arial" w:hAnsi="Arial"/>
          <w:szCs w:val="22"/>
        </w:rPr>
        <w:t xml:space="preserve"> </w:t>
      </w:r>
      <w:r w:rsidRPr="00867458">
        <w:rPr>
          <w:rFonts w:ascii="Arial" w:hAnsi="Arial"/>
          <w:szCs w:val="22"/>
        </w:rPr>
        <w:tab/>
      </w:r>
    </w:p>
    <w:p w:rsidR="00867458" w:rsidRPr="00867458" w:rsidRDefault="00867458" w:rsidP="00867458">
      <w:pPr>
        <w:pStyle w:val="1nho"/>
        <w:spacing w:before="240" w:after="240" w:line="288" w:lineRule="auto"/>
        <w:rPr>
          <w:rFonts w:ascii="Arial" w:hAnsi="Arial"/>
          <w:szCs w:val="22"/>
        </w:rPr>
      </w:pPr>
      <w:r w:rsidRPr="00867458">
        <w:rPr>
          <w:rFonts w:ascii="Arial" w:hAnsi="Arial"/>
          <w:szCs w:val="22"/>
        </w:rPr>
        <w:t xml:space="preserve">Lối thoát khẩn cấp </w:t>
      </w:r>
    </w:p>
    <w:p w:rsidR="00867458" w:rsidRPr="00867458" w:rsidRDefault="00867458" w:rsidP="00867458">
      <w:pPr>
        <w:pStyle w:val="Noidung"/>
        <w:spacing w:before="240" w:after="240" w:line="288" w:lineRule="auto"/>
        <w:rPr>
          <w:rFonts w:cs="Arial"/>
          <w:szCs w:val="22"/>
          <w:lang w:val="pl-PL"/>
        </w:rPr>
      </w:pPr>
      <w:r w:rsidRPr="00867458">
        <w:rPr>
          <w:rFonts w:cs="Arial"/>
          <w:szCs w:val="22"/>
          <w:lang w:val="pl-PL"/>
        </w:rPr>
        <w:t>Công trình bảo đảm thoát nhân viên vận hành từ tuy nen kỹ thuật lên mặt đất trong trường hợp</w:t>
      </w:r>
      <w:r w:rsidRPr="00867458">
        <w:rPr>
          <w:rFonts w:cs="Arial"/>
          <w:szCs w:val="22"/>
          <w:lang w:val="pl-PL"/>
        </w:rPr>
        <w:br/>
        <w:t>khẩn cấp.</w:t>
      </w:r>
    </w:p>
    <w:p w:rsidR="00867458" w:rsidRPr="00867458" w:rsidRDefault="00867458" w:rsidP="00867458">
      <w:pPr>
        <w:pStyle w:val="1nho"/>
        <w:spacing w:before="240" w:after="240" w:line="288" w:lineRule="auto"/>
        <w:rPr>
          <w:rFonts w:ascii="Arial" w:hAnsi="Arial"/>
          <w:iCs/>
          <w:szCs w:val="22"/>
        </w:rPr>
      </w:pPr>
      <w:r w:rsidRPr="00867458">
        <w:rPr>
          <w:rFonts w:ascii="Arial" w:hAnsi="Arial"/>
          <w:iCs/>
          <w:szCs w:val="22"/>
        </w:rPr>
        <w:t>1.4.7</w:t>
      </w:r>
      <w:r w:rsidRPr="00867458">
        <w:rPr>
          <w:rFonts w:ascii="Arial" w:hAnsi="Arial"/>
          <w:iCs/>
          <w:szCs w:val="22"/>
        </w:rPr>
        <w:tab/>
      </w:r>
    </w:p>
    <w:p w:rsidR="00867458" w:rsidRPr="00867458" w:rsidRDefault="00867458" w:rsidP="00867458">
      <w:pPr>
        <w:pStyle w:val="1nho"/>
        <w:spacing w:before="240" w:after="240" w:line="288" w:lineRule="auto"/>
        <w:rPr>
          <w:rFonts w:ascii="Arial" w:hAnsi="Arial"/>
          <w:szCs w:val="22"/>
        </w:rPr>
      </w:pPr>
      <w:r w:rsidRPr="00867458">
        <w:rPr>
          <w:rFonts w:ascii="Arial" w:hAnsi="Arial"/>
          <w:szCs w:val="22"/>
        </w:rPr>
        <w:t xml:space="preserve">Khoang cách ly </w:t>
      </w:r>
    </w:p>
    <w:p w:rsidR="00867458" w:rsidRPr="00867458" w:rsidRDefault="00867458" w:rsidP="00867458">
      <w:pPr>
        <w:pStyle w:val="Noidung"/>
        <w:spacing w:before="240" w:after="240" w:line="288" w:lineRule="auto"/>
        <w:rPr>
          <w:rFonts w:cs="Arial"/>
          <w:szCs w:val="22"/>
          <w:lang w:val="pl-PL"/>
        </w:rPr>
      </w:pPr>
      <w:r w:rsidRPr="00867458">
        <w:rPr>
          <w:rFonts w:cs="Arial"/>
          <w:szCs w:val="22"/>
          <w:lang w:val="pl-PL"/>
        </w:rPr>
        <w:t>Một phần của tuy nen kỹ thuật, có hệ thống thông gió độc lập, là nơi trú ẩn tạm thời cho nhân viên vận hành, sửa chữa, bảo dưỡng thiết bị trong trường hợp kh</w:t>
      </w:r>
      <w:r w:rsidRPr="00867458">
        <w:rPr>
          <w:rFonts w:cs="Arial"/>
          <w:szCs w:val="22"/>
          <w:lang w:val="vi-VN"/>
        </w:rPr>
        <w:t>ẩ</w:t>
      </w:r>
      <w:r w:rsidRPr="00867458">
        <w:rPr>
          <w:rFonts w:cs="Arial"/>
          <w:szCs w:val="22"/>
          <w:lang w:val="pl-PL"/>
        </w:rPr>
        <w:t>n cấp.</w:t>
      </w:r>
    </w:p>
    <w:p w:rsidR="00867458" w:rsidRPr="00867458" w:rsidRDefault="00867458" w:rsidP="00867458">
      <w:pPr>
        <w:pStyle w:val="1nho"/>
        <w:spacing w:before="240" w:after="240" w:line="288" w:lineRule="auto"/>
        <w:rPr>
          <w:rFonts w:ascii="Arial" w:hAnsi="Arial"/>
          <w:szCs w:val="22"/>
        </w:rPr>
      </w:pPr>
      <w:r w:rsidRPr="00867458">
        <w:rPr>
          <w:rFonts w:ascii="Arial" w:hAnsi="Arial"/>
          <w:szCs w:val="22"/>
        </w:rPr>
        <w:t>1.4.8</w:t>
      </w:r>
      <w:r w:rsidRPr="00867458">
        <w:rPr>
          <w:rFonts w:ascii="Arial" w:hAnsi="Arial"/>
          <w:szCs w:val="22"/>
        </w:rPr>
        <w:tab/>
      </w:r>
    </w:p>
    <w:p w:rsidR="00867458" w:rsidRPr="00867458" w:rsidRDefault="00867458" w:rsidP="00867458">
      <w:pPr>
        <w:pStyle w:val="1nho"/>
        <w:spacing w:before="240" w:after="240" w:line="288" w:lineRule="auto"/>
        <w:rPr>
          <w:rFonts w:ascii="Arial" w:hAnsi="Arial"/>
          <w:szCs w:val="22"/>
        </w:rPr>
      </w:pPr>
      <w:r w:rsidRPr="00867458">
        <w:rPr>
          <w:rFonts w:ascii="Arial" w:hAnsi="Arial"/>
          <w:szCs w:val="22"/>
        </w:rPr>
        <w:t xml:space="preserve">Trạm điều khiển </w:t>
      </w:r>
      <w:r w:rsidRPr="00867458">
        <w:rPr>
          <w:rFonts w:ascii="Arial" w:hAnsi="Arial"/>
          <w:szCs w:val="22"/>
        </w:rPr>
        <w:tab/>
      </w:r>
    </w:p>
    <w:p w:rsidR="00867458" w:rsidRPr="00867458" w:rsidRDefault="00867458" w:rsidP="00867458">
      <w:pPr>
        <w:pStyle w:val="Noidung"/>
        <w:spacing w:before="240" w:after="240" w:line="288" w:lineRule="auto"/>
        <w:rPr>
          <w:rFonts w:cs="Arial"/>
          <w:szCs w:val="22"/>
          <w:lang w:val="pl-PL"/>
        </w:rPr>
      </w:pPr>
      <w:r w:rsidRPr="00867458">
        <w:rPr>
          <w:rFonts w:cs="Arial"/>
          <w:szCs w:val="22"/>
          <w:lang w:val="pl-PL"/>
        </w:rPr>
        <w:t>Công trình xây dựng để lắp đặt hệ thống điều khiển và kiểm soát hoạt động các thiết bị kỹ thuật của tuy nen kỹ thuật.</w:t>
      </w:r>
    </w:p>
    <w:p w:rsidR="00867458" w:rsidRPr="00867458" w:rsidRDefault="00867458" w:rsidP="00867458">
      <w:pPr>
        <w:spacing w:before="240" w:after="240"/>
        <w:rPr>
          <w:rFonts w:ascii="Arial" w:hAnsi="Arial" w:cs="Arial"/>
          <w:b/>
          <w:lang w:val="pl-PL"/>
        </w:rPr>
      </w:pPr>
    </w:p>
    <w:p w:rsidR="00867458" w:rsidRPr="00867458" w:rsidRDefault="00867458" w:rsidP="00867458">
      <w:pPr>
        <w:pStyle w:val="1lon"/>
        <w:spacing w:before="240" w:after="240" w:line="288" w:lineRule="auto"/>
        <w:jc w:val="center"/>
        <w:rPr>
          <w:rFonts w:ascii="Arial" w:hAnsi="Arial"/>
          <w:i/>
          <w:sz w:val="22"/>
          <w:szCs w:val="22"/>
          <w:lang w:val="pl-PL"/>
        </w:rPr>
      </w:pPr>
      <w:r w:rsidRPr="00867458">
        <w:rPr>
          <w:rFonts w:ascii="Arial" w:hAnsi="Arial"/>
          <w:sz w:val="22"/>
          <w:szCs w:val="22"/>
          <w:lang w:val="pl-PL"/>
        </w:rPr>
        <w:lastRenderedPageBreak/>
        <w:t>2  QUY ĐỊNH KỸ THUẬT</w:t>
      </w:r>
    </w:p>
    <w:p w:rsidR="00867458" w:rsidRPr="00867458" w:rsidRDefault="00867458" w:rsidP="00867458">
      <w:pPr>
        <w:pStyle w:val="1dam"/>
        <w:tabs>
          <w:tab w:val="clear" w:pos="539"/>
          <w:tab w:val="left" w:pos="360"/>
          <w:tab w:val="left" w:pos="540"/>
          <w:tab w:val="left" w:pos="630"/>
        </w:tabs>
        <w:spacing w:before="240" w:after="240" w:line="288" w:lineRule="auto"/>
        <w:rPr>
          <w:rFonts w:ascii="Arial" w:hAnsi="Arial"/>
          <w:szCs w:val="22"/>
          <w:lang w:val="pl-PL"/>
        </w:rPr>
      </w:pPr>
      <w:r w:rsidRPr="00867458">
        <w:rPr>
          <w:rFonts w:ascii="Arial" w:hAnsi="Arial"/>
          <w:szCs w:val="22"/>
          <w:lang w:val="pl-PL"/>
        </w:rPr>
        <w:t xml:space="preserve">2.1 </w:t>
      </w:r>
      <w:r w:rsidRPr="00867458">
        <w:rPr>
          <w:rFonts w:ascii="Arial" w:hAnsi="Arial"/>
          <w:szCs w:val="22"/>
          <w:lang w:val="vi-VN"/>
        </w:rPr>
        <w:t xml:space="preserve">  </w:t>
      </w:r>
      <w:r w:rsidRPr="00867458">
        <w:rPr>
          <w:rFonts w:ascii="Arial" w:hAnsi="Arial"/>
          <w:szCs w:val="22"/>
          <w:lang w:val="pl-PL"/>
        </w:rPr>
        <w:t>Yêu cầu chung</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t>2.1.1</w:t>
      </w:r>
      <w:r w:rsidRPr="00867458">
        <w:rPr>
          <w:rFonts w:cs="Arial"/>
          <w:szCs w:val="22"/>
          <w:lang w:val="pl-PL"/>
        </w:rPr>
        <w:t xml:space="preserve">  Công trình hào và tuy nen kỹ thuật phải phù hợp quy hoạch xây dựng, quy hoạch đô thị, quy hoạch chuyên ngành được cấp có thẩm quyền phê duyệt.</w:t>
      </w:r>
    </w:p>
    <w:p w:rsidR="00867458" w:rsidRPr="00867458" w:rsidRDefault="00867458" w:rsidP="00867458">
      <w:pPr>
        <w:pStyle w:val="Noidung"/>
        <w:tabs>
          <w:tab w:val="clear" w:pos="680"/>
          <w:tab w:val="left" w:pos="720"/>
        </w:tabs>
        <w:spacing w:before="240" w:after="240" w:line="288" w:lineRule="auto"/>
        <w:rPr>
          <w:rFonts w:cs="Arial"/>
          <w:szCs w:val="22"/>
          <w:lang w:val="vi-VN"/>
        </w:rPr>
      </w:pPr>
      <w:r w:rsidRPr="00867458">
        <w:rPr>
          <w:rFonts w:cs="Arial"/>
          <w:b/>
          <w:szCs w:val="22"/>
          <w:lang w:val="vi-VN"/>
        </w:rPr>
        <w:t>2.1.2</w:t>
      </w:r>
      <w:r w:rsidRPr="00867458">
        <w:rPr>
          <w:rFonts w:cs="Arial"/>
          <w:szCs w:val="22"/>
          <w:lang w:val="vi-VN"/>
        </w:rPr>
        <w:t xml:space="preserve"> </w:t>
      </w:r>
      <w:r w:rsidRPr="00867458">
        <w:rPr>
          <w:rFonts w:cs="Arial"/>
          <w:szCs w:val="22"/>
          <w:lang w:val="vi-VN"/>
        </w:rPr>
        <w:tab/>
        <w:t xml:space="preserve">Việc thiết kế và xây dựng công trình hào, tuy nen kỹ thuật phải xem xét đến tác động của điều kiện tự nhiên, </w:t>
      </w:r>
      <w:r w:rsidRPr="00867458">
        <w:rPr>
          <w:rFonts w:cs="Arial"/>
          <w:szCs w:val="22"/>
          <w:lang w:val="pl-PL"/>
        </w:rPr>
        <w:t xml:space="preserve">thời hạn sử dụng của công trình, </w:t>
      </w:r>
      <w:r w:rsidRPr="00867458">
        <w:rPr>
          <w:rFonts w:cs="Arial"/>
          <w:szCs w:val="22"/>
          <w:lang w:val="vi-VN"/>
        </w:rPr>
        <w:t xml:space="preserve">ảnh hưởng của biến đổi khí hậu và nước biển dâng. Trong đó, phải xét đến: </w:t>
      </w:r>
    </w:p>
    <w:p w:rsidR="00867458" w:rsidRPr="00867458" w:rsidRDefault="00867458" w:rsidP="00867458">
      <w:pPr>
        <w:pStyle w:val="Gachdong"/>
        <w:tabs>
          <w:tab w:val="clear" w:pos="360"/>
          <w:tab w:val="clear" w:pos="680"/>
        </w:tabs>
        <w:spacing w:before="240" w:after="240" w:line="288" w:lineRule="auto"/>
        <w:ind w:left="284" w:hanging="284"/>
        <w:rPr>
          <w:rFonts w:cs="Arial"/>
          <w:szCs w:val="22"/>
          <w:lang w:val="pl-PL"/>
        </w:rPr>
      </w:pPr>
      <w:r w:rsidRPr="00867458">
        <w:rPr>
          <w:rFonts w:cs="Arial"/>
          <w:szCs w:val="22"/>
          <w:lang w:val="pl-PL"/>
        </w:rPr>
        <w:t xml:space="preserve">Đảm bảo khả năng chịu lực của kết cấu xây dựng; </w:t>
      </w:r>
    </w:p>
    <w:p w:rsidR="00867458" w:rsidRPr="00867458" w:rsidRDefault="00867458" w:rsidP="00867458">
      <w:pPr>
        <w:pStyle w:val="Gachdong"/>
        <w:tabs>
          <w:tab w:val="clear" w:pos="360"/>
          <w:tab w:val="clear" w:pos="680"/>
        </w:tabs>
        <w:spacing w:before="240" w:after="240" w:line="288" w:lineRule="auto"/>
        <w:ind w:left="284" w:hanging="284"/>
        <w:rPr>
          <w:rFonts w:cs="Arial"/>
          <w:szCs w:val="22"/>
          <w:lang w:val="pl-PL"/>
        </w:rPr>
      </w:pPr>
      <w:r w:rsidRPr="00867458">
        <w:rPr>
          <w:rFonts w:cs="Arial"/>
          <w:szCs w:val="22"/>
          <w:lang w:val="pl-PL"/>
        </w:rPr>
        <w:t>Tính đến điều kiện địa hình, địa chất thuỷ văn và điều kiện nước biển dâng tại khu vực;</w:t>
      </w:r>
    </w:p>
    <w:p w:rsidR="00867458" w:rsidRPr="00867458" w:rsidRDefault="00867458" w:rsidP="00867458">
      <w:pPr>
        <w:pStyle w:val="Gachdong"/>
        <w:tabs>
          <w:tab w:val="clear" w:pos="360"/>
          <w:tab w:val="clear" w:pos="680"/>
        </w:tabs>
        <w:spacing w:before="240" w:after="240" w:line="288" w:lineRule="auto"/>
        <w:ind w:left="284" w:hanging="284"/>
        <w:rPr>
          <w:rFonts w:cs="Arial"/>
          <w:szCs w:val="22"/>
          <w:lang w:val="pl-PL"/>
        </w:rPr>
      </w:pPr>
      <w:r w:rsidRPr="00867458">
        <w:rPr>
          <w:rFonts w:cs="Arial"/>
          <w:szCs w:val="22"/>
          <w:lang w:val="pl-PL"/>
        </w:rPr>
        <w:t>Không làm ảnh hưởng đến các công trình lân cận và các công trình khác mà hào, tuy nen kỹ thuật  cắt qua;</w:t>
      </w:r>
    </w:p>
    <w:p w:rsidR="00867458" w:rsidRPr="00867458" w:rsidRDefault="00867458" w:rsidP="00867458">
      <w:pPr>
        <w:pStyle w:val="Gachdong"/>
        <w:tabs>
          <w:tab w:val="clear" w:pos="360"/>
          <w:tab w:val="clear" w:pos="680"/>
        </w:tabs>
        <w:spacing w:before="240" w:after="240" w:line="288" w:lineRule="auto"/>
        <w:ind w:left="284" w:hanging="284"/>
        <w:rPr>
          <w:rFonts w:cs="Arial"/>
          <w:szCs w:val="22"/>
          <w:lang w:val="pl-PL"/>
        </w:rPr>
      </w:pPr>
      <w:r w:rsidRPr="00867458">
        <w:rPr>
          <w:rFonts w:cs="Arial"/>
          <w:szCs w:val="22"/>
          <w:lang w:val="pl-PL"/>
        </w:rPr>
        <w:t>Cho phép áp dụng công nghệ thi công tiên tiến;</w:t>
      </w:r>
    </w:p>
    <w:p w:rsidR="00867458" w:rsidRPr="00867458" w:rsidRDefault="00867458" w:rsidP="00867458">
      <w:pPr>
        <w:pStyle w:val="Gachdong"/>
        <w:tabs>
          <w:tab w:val="clear" w:pos="360"/>
          <w:tab w:val="clear" w:pos="680"/>
        </w:tabs>
        <w:spacing w:before="240" w:after="240" w:line="288" w:lineRule="auto"/>
        <w:ind w:left="284" w:hanging="284"/>
        <w:rPr>
          <w:rFonts w:cs="Arial"/>
          <w:szCs w:val="22"/>
          <w:lang w:val="pl-PL"/>
        </w:rPr>
      </w:pPr>
      <w:r w:rsidRPr="00867458">
        <w:rPr>
          <w:rFonts w:cs="Arial"/>
          <w:szCs w:val="22"/>
          <w:lang w:val="pl-PL"/>
        </w:rPr>
        <w:t xml:space="preserve">Thuận tiện, hiệu quả trong thi công và khai thác. </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t xml:space="preserve">2.1.3 </w:t>
      </w:r>
      <w:r w:rsidRPr="00867458">
        <w:rPr>
          <w:rFonts w:cs="Arial"/>
          <w:szCs w:val="22"/>
          <w:lang w:val="pl-PL"/>
        </w:rPr>
        <w:t xml:space="preserve">  Vật liệu, kết cấu công trình hào và tuy nen kỹ thuật phải đảm bảo yêu cầu về độ bền, an toàn cháy, chống thấm, ổn định trong suốt thời hạn sử dụng (tuổi thọ) dưới tác động của tải trọng và môi trường tự nhiên, đáp ứng các yêu cầu kỹ thuật theo quy chuẩn được lựa chọn áp dụng. </w:t>
      </w:r>
    </w:p>
    <w:p w:rsidR="00867458" w:rsidRPr="00867458" w:rsidRDefault="00867458" w:rsidP="00867458">
      <w:pPr>
        <w:pStyle w:val="Noidung"/>
        <w:tabs>
          <w:tab w:val="clear" w:pos="680"/>
          <w:tab w:val="left" w:pos="720"/>
        </w:tabs>
        <w:spacing w:before="240" w:after="240" w:line="288" w:lineRule="auto"/>
        <w:rPr>
          <w:rFonts w:cs="Arial"/>
          <w:szCs w:val="22"/>
          <w:lang w:val="pl-PL"/>
        </w:rPr>
      </w:pPr>
      <w:r w:rsidRPr="00867458">
        <w:rPr>
          <w:rFonts w:cs="Arial"/>
          <w:b/>
          <w:szCs w:val="22"/>
          <w:lang w:val="pl-PL"/>
        </w:rPr>
        <w:t>2.1.</w:t>
      </w:r>
      <w:r w:rsidRPr="00867458">
        <w:rPr>
          <w:rFonts w:cs="Arial"/>
          <w:b/>
          <w:szCs w:val="22"/>
          <w:lang w:val="vi-VN"/>
        </w:rPr>
        <w:t>4</w:t>
      </w:r>
      <w:r w:rsidRPr="00867458">
        <w:rPr>
          <w:rFonts w:cs="Arial"/>
          <w:szCs w:val="22"/>
          <w:lang w:val="pl-PL"/>
        </w:rPr>
        <w:t xml:space="preserve">   Kích thước hào và tuy nen kỹ thuật phải đảm bảo công năng thiết kế, an toàn, thuận tiện trong quá trình khai thác và có kể đến sự tăng trưởng trong tương lai.</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t>2.1.</w:t>
      </w:r>
      <w:r w:rsidRPr="00867458">
        <w:rPr>
          <w:rFonts w:cs="Arial"/>
          <w:b/>
          <w:szCs w:val="22"/>
          <w:lang w:val="vi-VN"/>
        </w:rPr>
        <w:t>5</w:t>
      </w:r>
      <w:r w:rsidRPr="00867458">
        <w:rPr>
          <w:rFonts w:cs="Arial"/>
          <w:szCs w:val="22"/>
          <w:lang w:val="pl-PL"/>
        </w:rPr>
        <w:t xml:space="preserve"> </w:t>
      </w:r>
      <w:r w:rsidRPr="00867458">
        <w:rPr>
          <w:rFonts w:cs="Arial"/>
          <w:szCs w:val="22"/>
          <w:lang w:val="vi-VN"/>
        </w:rPr>
        <w:t xml:space="preserve"> </w:t>
      </w:r>
      <w:r w:rsidRPr="00867458">
        <w:rPr>
          <w:rFonts w:cs="Arial"/>
          <w:szCs w:val="22"/>
          <w:lang w:val="vi-VN"/>
        </w:rPr>
        <w:tab/>
      </w:r>
      <w:r w:rsidRPr="00867458">
        <w:rPr>
          <w:rFonts w:cs="Arial"/>
          <w:szCs w:val="22"/>
          <w:lang w:val="pl-PL"/>
        </w:rPr>
        <w:t>Độ sâu và vị trí bố trí hào, tuy nen kỹ thuật</w:t>
      </w:r>
      <w:r w:rsidRPr="00867458">
        <w:rPr>
          <w:rFonts w:cs="Arial"/>
          <w:b/>
          <w:szCs w:val="22"/>
          <w:lang w:val="pl-PL"/>
        </w:rPr>
        <w:t xml:space="preserve"> </w:t>
      </w:r>
      <w:r w:rsidRPr="00867458">
        <w:rPr>
          <w:rFonts w:cs="Arial"/>
          <w:szCs w:val="22"/>
          <w:lang w:val="pl-PL"/>
        </w:rPr>
        <w:t xml:space="preserve">phải dựa trên đặc điểm công nghệ, điều kiện địa hình, điều kiện địa chất công trình, địa chất thuỷ văn. </w:t>
      </w:r>
      <w:r w:rsidRPr="00867458">
        <w:rPr>
          <w:rFonts w:cs="Arial"/>
          <w:szCs w:val="22"/>
          <w:lang w:val="vi-VN"/>
        </w:rPr>
        <w:t>P</w:t>
      </w:r>
      <w:r w:rsidRPr="00867458">
        <w:rPr>
          <w:rFonts w:cs="Arial"/>
          <w:szCs w:val="22"/>
          <w:lang w:val="pl-PL"/>
        </w:rPr>
        <w:t xml:space="preserve">hải xét đến độ sâu mạng lưới hạ tầng kỹ thuật và các công trình khác mà hào, tuy nen kỹ thuật cắt qua, cũng như các phương pháp xây dựng và tải trọng tác động lên chúng. </w:t>
      </w:r>
    </w:p>
    <w:p w:rsidR="00867458" w:rsidRPr="00867458" w:rsidRDefault="00867458" w:rsidP="00867458">
      <w:pPr>
        <w:pStyle w:val="Noidung"/>
        <w:spacing w:before="240" w:after="240" w:line="288" w:lineRule="auto"/>
        <w:rPr>
          <w:rFonts w:cs="Arial"/>
          <w:spacing w:val="-4"/>
          <w:szCs w:val="22"/>
          <w:lang w:val="pl-PL"/>
        </w:rPr>
      </w:pPr>
      <w:r w:rsidRPr="00867458">
        <w:rPr>
          <w:rFonts w:cs="Arial"/>
          <w:b/>
          <w:spacing w:val="-4"/>
          <w:szCs w:val="22"/>
          <w:lang w:val="pl-PL"/>
        </w:rPr>
        <w:t>2.1.</w:t>
      </w:r>
      <w:r w:rsidRPr="00867458">
        <w:rPr>
          <w:rFonts w:cs="Arial"/>
          <w:b/>
          <w:spacing w:val="-4"/>
          <w:szCs w:val="22"/>
          <w:lang w:val="vi-VN"/>
        </w:rPr>
        <w:t>6</w:t>
      </w:r>
      <w:r w:rsidRPr="00867458">
        <w:rPr>
          <w:rFonts w:cs="Arial"/>
          <w:spacing w:val="-4"/>
          <w:szCs w:val="22"/>
          <w:lang w:val="pl-PL"/>
        </w:rPr>
        <w:t xml:space="preserve">  Việc đấu nối các công trình hạ tầng kỹ thuật ngầm với nhau và với các công trình ngầm khác phải đảm bảo an toàn, thuận tiện trong khai thác và đảm bảo yêu cầu kỹ thuật cho các công trình đấu nối.</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t>2.1.</w:t>
      </w:r>
      <w:r w:rsidRPr="00867458">
        <w:rPr>
          <w:rFonts w:cs="Arial"/>
          <w:b/>
          <w:szCs w:val="22"/>
          <w:lang w:val="vi-VN"/>
        </w:rPr>
        <w:t>7</w:t>
      </w:r>
      <w:r w:rsidRPr="00867458">
        <w:rPr>
          <w:rFonts w:cs="Arial"/>
          <w:szCs w:val="22"/>
          <w:lang w:val="pl-PL"/>
        </w:rPr>
        <w:t xml:space="preserve">  Hệ thống an toàn cháy nổ, </w:t>
      </w:r>
      <w:r w:rsidRPr="00867458">
        <w:rPr>
          <w:rFonts w:cs="Arial"/>
          <w:szCs w:val="22"/>
          <w:lang w:val="vi-VN"/>
        </w:rPr>
        <w:t>t</w:t>
      </w:r>
      <w:r w:rsidRPr="00867458">
        <w:rPr>
          <w:rFonts w:cs="Arial"/>
          <w:szCs w:val="22"/>
          <w:lang w:val="pl-PL"/>
        </w:rPr>
        <w:t>hoát nước</w:t>
      </w:r>
      <w:r w:rsidRPr="00867458">
        <w:rPr>
          <w:rFonts w:cs="Arial"/>
          <w:szCs w:val="22"/>
          <w:lang w:val="vi-VN"/>
        </w:rPr>
        <w:t>,</w:t>
      </w:r>
      <w:r w:rsidRPr="00867458">
        <w:rPr>
          <w:rFonts w:cs="Arial"/>
          <w:szCs w:val="22"/>
          <w:lang w:val="pl-PL"/>
        </w:rPr>
        <w:t xml:space="preserve"> </w:t>
      </w:r>
      <w:r w:rsidRPr="00867458">
        <w:rPr>
          <w:rFonts w:cs="Arial"/>
          <w:szCs w:val="22"/>
          <w:lang w:val="vi-VN"/>
        </w:rPr>
        <w:t>c</w:t>
      </w:r>
      <w:r w:rsidRPr="00867458">
        <w:rPr>
          <w:rFonts w:cs="Arial"/>
          <w:szCs w:val="22"/>
          <w:lang w:val="pl-PL"/>
        </w:rPr>
        <w:t xml:space="preserve">hiếu sáng, </w:t>
      </w:r>
      <w:r w:rsidRPr="00867458">
        <w:rPr>
          <w:rFonts w:cs="Arial"/>
          <w:szCs w:val="22"/>
          <w:lang w:val="vi-VN"/>
        </w:rPr>
        <w:t>t</w:t>
      </w:r>
      <w:r w:rsidRPr="00867458">
        <w:rPr>
          <w:rFonts w:cs="Arial"/>
          <w:szCs w:val="22"/>
          <w:lang w:val="pl-PL"/>
        </w:rPr>
        <w:t xml:space="preserve">hông gió trong </w:t>
      </w:r>
      <w:r w:rsidRPr="00867458">
        <w:rPr>
          <w:rFonts w:cs="Arial"/>
          <w:szCs w:val="22"/>
          <w:lang w:val="vi-VN"/>
        </w:rPr>
        <w:t xml:space="preserve">hào, </w:t>
      </w:r>
      <w:r w:rsidRPr="00867458">
        <w:rPr>
          <w:rFonts w:cs="Arial"/>
          <w:szCs w:val="22"/>
          <w:lang w:val="pl-PL"/>
        </w:rPr>
        <w:t>tuy nen kỹ thuật phải đảm bảo thuận tiện khi xây dựng, sửa chữa, bảo trì, bảo dưỡng.</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t>2.1.</w:t>
      </w:r>
      <w:r w:rsidRPr="00867458">
        <w:rPr>
          <w:rFonts w:cs="Arial"/>
          <w:b/>
          <w:szCs w:val="22"/>
          <w:lang w:val="vi-VN"/>
        </w:rPr>
        <w:t>8</w:t>
      </w:r>
      <w:r w:rsidRPr="00867458">
        <w:rPr>
          <w:rFonts w:cs="Arial"/>
          <w:szCs w:val="22"/>
          <w:lang w:val="pl-PL"/>
        </w:rPr>
        <w:t xml:space="preserve">  Tại các vùng chịu ảnh hưởng của hoạt động khai thác mỏ, vùng đất lún sụt phải có biện pháp kỹ thuật đảm bảo an toàn cho hào, tuy nen kỹ thuật.</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t>2.1.</w:t>
      </w:r>
      <w:r w:rsidRPr="00867458">
        <w:rPr>
          <w:rFonts w:cs="Arial"/>
          <w:b/>
          <w:szCs w:val="22"/>
          <w:lang w:val="vi-VN"/>
        </w:rPr>
        <w:t>9</w:t>
      </w:r>
      <w:r w:rsidRPr="00867458">
        <w:rPr>
          <w:rFonts w:cs="Arial"/>
          <w:szCs w:val="22"/>
          <w:lang w:val="pl-PL"/>
        </w:rPr>
        <w:t xml:space="preserve">  </w:t>
      </w:r>
      <w:r w:rsidRPr="00867458">
        <w:rPr>
          <w:rFonts w:cs="Arial"/>
          <w:szCs w:val="22"/>
          <w:lang w:val="pl-PL"/>
        </w:rPr>
        <w:tab/>
        <w:t>Phải đảm bảo khô ráo, sạch sẽ trong hào, tuy nen kỹ thuật.</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t>2.1.1</w:t>
      </w:r>
      <w:r w:rsidRPr="00867458">
        <w:rPr>
          <w:rFonts w:cs="Arial"/>
          <w:b/>
          <w:szCs w:val="22"/>
          <w:lang w:val="vi-VN"/>
        </w:rPr>
        <w:t>0</w:t>
      </w:r>
      <w:r w:rsidRPr="00867458">
        <w:rPr>
          <w:rFonts w:cs="Arial"/>
          <w:szCs w:val="22"/>
          <w:lang w:val="pl-PL"/>
        </w:rPr>
        <w:t xml:space="preserve"> Hào và tuy nen kỹ thuật phải có dấu hiệu nhận biết trên mặt đất.</w:t>
      </w:r>
    </w:p>
    <w:p w:rsidR="00867458" w:rsidRPr="00867458" w:rsidRDefault="00867458" w:rsidP="00867458">
      <w:pPr>
        <w:pStyle w:val="Noidung"/>
        <w:spacing w:before="240" w:after="240" w:line="288" w:lineRule="auto"/>
        <w:rPr>
          <w:rFonts w:cs="Arial"/>
          <w:szCs w:val="22"/>
          <w:lang w:val="vi-VN"/>
        </w:rPr>
      </w:pPr>
      <w:r w:rsidRPr="00867458">
        <w:rPr>
          <w:rFonts w:cs="Arial"/>
          <w:b/>
          <w:szCs w:val="22"/>
          <w:lang w:val="pl-PL"/>
        </w:rPr>
        <w:t>2.1.1</w:t>
      </w:r>
      <w:r w:rsidRPr="00867458">
        <w:rPr>
          <w:rFonts w:cs="Arial"/>
          <w:b/>
          <w:szCs w:val="22"/>
          <w:lang w:val="vi-VN"/>
        </w:rPr>
        <w:t>1</w:t>
      </w:r>
      <w:r w:rsidRPr="00867458">
        <w:rPr>
          <w:rFonts w:cs="Arial"/>
          <w:szCs w:val="22"/>
          <w:lang w:val="pl-PL"/>
        </w:rPr>
        <w:t xml:space="preserve"> </w:t>
      </w:r>
      <w:r w:rsidRPr="00867458">
        <w:rPr>
          <w:rFonts w:cs="Arial"/>
          <w:szCs w:val="22"/>
          <w:lang w:val="vi-VN"/>
        </w:rPr>
        <w:t xml:space="preserve">Công tác quan trắc địa kỹ thuật - môi trường, môi trường địa chất, bản thân công trình tuy nen kỹ thuật, </w:t>
      </w:r>
      <w:r w:rsidRPr="00867458">
        <w:rPr>
          <w:rFonts w:cs="Arial"/>
          <w:szCs w:val="22"/>
          <w:lang w:val="pl-PL"/>
        </w:rPr>
        <w:t>các công trình đầu mối hạ tầng kỹ thuật ngầm,</w:t>
      </w:r>
      <w:r w:rsidRPr="00867458">
        <w:rPr>
          <w:rFonts w:cs="Arial"/>
          <w:szCs w:val="22"/>
          <w:lang w:val="vi-VN"/>
        </w:rPr>
        <w:t xml:space="preserve"> các công trình lân cận phải được thực hiện trong</w:t>
      </w:r>
      <w:r w:rsidRPr="00867458">
        <w:rPr>
          <w:rFonts w:cs="Arial"/>
          <w:szCs w:val="22"/>
          <w:lang w:val="pl-PL"/>
        </w:rPr>
        <w:t xml:space="preserve"> </w:t>
      </w:r>
      <w:r w:rsidRPr="00867458">
        <w:rPr>
          <w:rFonts w:cs="Arial"/>
          <w:szCs w:val="22"/>
          <w:lang w:val="vi-VN"/>
        </w:rPr>
        <w:t>quá trình thi công và khai thác công trình tuy nen kỹ thuật.</w:t>
      </w:r>
    </w:p>
    <w:p w:rsidR="00867458" w:rsidRPr="00867458" w:rsidRDefault="00867458" w:rsidP="00867458">
      <w:pPr>
        <w:pStyle w:val="1dam"/>
        <w:spacing w:before="240" w:after="240" w:line="288" w:lineRule="auto"/>
        <w:rPr>
          <w:rFonts w:ascii="Arial" w:hAnsi="Arial"/>
          <w:szCs w:val="22"/>
          <w:lang w:val="vi-VN"/>
        </w:rPr>
      </w:pPr>
      <w:r w:rsidRPr="00867458">
        <w:rPr>
          <w:rFonts w:ascii="Arial" w:hAnsi="Arial"/>
          <w:szCs w:val="22"/>
          <w:lang w:val="vi-VN"/>
        </w:rPr>
        <w:lastRenderedPageBreak/>
        <w:t>2.2   Hào kỹ thuật</w:t>
      </w:r>
    </w:p>
    <w:p w:rsidR="00867458" w:rsidRPr="00867458" w:rsidRDefault="00867458" w:rsidP="00867458">
      <w:pPr>
        <w:pStyle w:val="Noidung"/>
        <w:spacing w:before="240" w:after="240" w:line="288" w:lineRule="auto"/>
        <w:rPr>
          <w:rFonts w:cs="Arial"/>
          <w:b/>
          <w:szCs w:val="22"/>
          <w:lang w:val="pl-PL"/>
        </w:rPr>
      </w:pPr>
      <w:r w:rsidRPr="00867458">
        <w:rPr>
          <w:rFonts w:cs="Arial"/>
          <w:b/>
          <w:szCs w:val="22"/>
          <w:lang w:val="pl-PL"/>
        </w:rPr>
        <w:t xml:space="preserve">2.2.1 </w:t>
      </w:r>
      <w:r w:rsidRPr="00867458">
        <w:rPr>
          <w:rFonts w:cs="Arial"/>
          <w:b/>
          <w:szCs w:val="22"/>
          <w:lang w:val="vi-VN"/>
        </w:rPr>
        <w:t xml:space="preserve"> </w:t>
      </w:r>
      <w:r w:rsidRPr="00867458">
        <w:rPr>
          <w:rFonts w:cs="Arial"/>
          <w:b/>
          <w:szCs w:val="22"/>
          <w:lang w:val="pl-PL"/>
        </w:rPr>
        <w:t>Cấu tạo hào kỹ thuật</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t>2.2.1.1</w:t>
      </w:r>
      <w:r w:rsidRPr="00867458">
        <w:rPr>
          <w:rFonts w:cs="Arial"/>
          <w:szCs w:val="22"/>
          <w:lang w:val="pl-PL"/>
        </w:rPr>
        <w:t xml:space="preserve"> </w:t>
      </w:r>
      <w:r w:rsidRPr="00867458">
        <w:rPr>
          <w:rFonts w:cs="Arial"/>
          <w:szCs w:val="22"/>
          <w:lang w:val="vi-VN"/>
        </w:rPr>
        <w:t xml:space="preserve"> </w:t>
      </w:r>
      <w:r w:rsidRPr="00867458">
        <w:rPr>
          <w:rFonts w:cs="Arial"/>
          <w:szCs w:val="22"/>
          <w:lang w:val="pl-PL"/>
        </w:rPr>
        <w:t xml:space="preserve">Hào kỹ thuật có cấu tạo gồm: các hố ga kỹ thuật, hệ thống giá đỡ và các ngăn riêng biệt (nếu có) để bố trí đường dây, cáp, đường ống. </w:t>
      </w:r>
    </w:p>
    <w:p w:rsidR="00867458" w:rsidRPr="00867458" w:rsidRDefault="00867458" w:rsidP="00867458">
      <w:pPr>
        <w:pStyle w:val="Noidung"/>
        <w:spacing w:before="240" w:after="240" w:line="288" w:lineRule="auto"/>
        <w:rPr>
          <w:rFonts w:cs="Arial"/>
          <w:strike/>
          <w:szCs w:val="22"/>
          <w:lang w:val="pl-PL"/>
        </w:rPr>
      </w:pPr>
      <w:r w:rsidRPr="00867458">
        <w:rPr>
          <w:rFonts w:cs="Arial"/>
          <w:b/>
          <w:szCs w:val="22"/>
          <w:lang w:val="pl-PL"/>
        </w:rPr>
        <w:t>2.2.1.2</w:t>
      </w:r>
      <w:r w:rsidRPr="00867458">
        <w:rPr>
          <w:rFonts w:cs="Arial"/>
          <w:b/>
          <w:szCs w:val="22"/>
          <w:lang w:val="vi-VN"/>
        </w:rPr>
        <w:t xml:space="preserve"> </w:t>
      </w:r>
      <w:r w:rsidRPr="00867458">
        <w:rPr>
          <w:rFonts w:cs="Arial"/>
          <w:szCs w:val="22"/>
          <w:lang w:val="pl-PL"/>
        </w:rPr>
        <w:t xml:space="preserve"> Kích thước, hình dạng hào kỹ thuật phải đảm bảo nhu cầu (có dự phòng 10 %) lắp đặt các chủng loại, kích cỡ đường dây, cáp, đường ống và khoảng cách an toàn giữa chúng, tuân thủ các quy định trong quy chuẩn đối với từng loại tuyến ống bố trí trong hào kỹ thuật.</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t>2.2.1.3</w:t>
      </w:r>
      <w:r w:rsidRPr="00867458">
        <w:rPr>
          <w:rFonts w:cs="Arial"/>
          <w:szCs w:val="22"/>
          <w:lang w:val="pl-PL"/>
        </w:rPr>
        <w:t xml:space="preserve"> </w:t>
      </w:r>
      <w:r w:rsidRPr="00867458">
        <w:rPr>
          <w:rFonts w:cs="Arial"/>
          <w:szCs w:val="22"/>
          <w:lang w:val="vi-VN"/>
        </w:rPr>
        <w:t xml:space="preserve"> </w:t>
      </w:r>
      <w:r w:rsidRPr="00867458">
        <w:rPr>
          <w:rFonts w:cs="Arial"/>
          <w:szCs w:val="22"/>
          <w:lang w:val="pl-PL"/>
        </w:rPr>
        <w:t>Độ sâu hào kỹ thuật được xác định dựa theo nguyên tắc sau:</w:t>
      </w:r>
    </w:p>
    <w:p w:rsidR="00867458" w:rsidRPr="00867458" w:rsidRDefault="00867458" w:rsidP="00867458">
      <w:pPr>
        <w:pStyle w:val="Gachdong"/>
        <w:tabs>
          <w:tab w:val="clear" w:pos="360"/>
          <w:tab w:val="clear" w:pos="680"/>
        </w:tabs>
        <w:spacing w:before="240" w:after="240" w:line="288" w:lineRule="auto"/>
        <w:ind w:left="284" w:hanging="284"/>
        <w:rPr>
          <w:rFonts w:cs="Arial"/>
          <w:szCs w:val="22"/>
          <w:lang w:val="pl-PL"/>
        </w:rPr>
      </w:pPr>
      <w:r w:rsidRPr="00867458">
        <w:rPr>
          <w:rFonts w:cs="Arial"/>
          <w:szCs w:val="22"/>
          <w:lang w:val="pl-PL"/>
        </w:rPr>
        <w:t xml:space="preserve">Đảm bảo khả năng chịu lực của kết cấu xây dựng; </w:t>
      </w:r>
    </w:p>
    <w:p w:rsidR="00867458" w:rsidRPr="00867458" w:rsidRDefault="00867458" w:rsidP="00867458">
      <w:pPr>
        <w:pStyle w:val="Gachdong"/>
        <w:tabs>
          <w:tab w:val="clear" w:pos="360"/>
          <w:tab w:val="clear" w:pos="680"/>
        </w:tabs>
        <w:spacing w:before="240" w:after="240" w:line="288" w:lineRule="auto"/>
        <w:ind w:left="284" w:hanging="284"/>
        <w:rPr>
          <w:rFonts w:cs="Arial"/>
          <w:szCs w:val="22"/>
          <w:lang w:val="pl-PL"/>
        </w:rPr>
      </w:pPr>
      <w:r w:rsidRPr="00867458">
        <w:rPr>
          <w:rFonts w:cs="Arial"/>
          <w:szCs w:val="22"/>
          <w:lang w:val="pl-PL"/>
        </w:rPr>
        <w:t>Tính đến điều kiện địa hình, địa chất thuỷ văn và điều kiện nước biển dâng tại khu vực;</w:t>
      </w:r>
    </w:p>
    <w:p w:rsidR="00867458" w:rsidRPr="00867458" w:rsidRDefault="00867458" w:rsidP="00867458">
      <w:pPr>
        <w:pStyle w:val="Gachdong"/>
        <w:tabs>
          <w:tab w:val="clear" w:pos="360"/>
          <w:tab w:val="clear" w:pos="680"/>
        </w:tabs>
        <w:spacing w:before="240" w:after="240" w:line="288" w:lineRule="auto"/>
        <w:ind w:left="284" w:hanging="284"/>
        <w:rPr>
          <w:rFonts w:cs="Arial"/>
          <w:szCs w:val="22"/>
          <w:lang w:val="pl-PL"/>
        </w:rPr>
      </w:pPr>
      <w:r w:rsidRPr="00867458">
        <w:rPr>
          <w:rFonts w:cs="Arial"/>
          <w:szCs w:val="22"/>
          <w:lang w:val="pl-PL"/>
        </w:rPr>
        <w:t>Không làm ảnh hưởng đến các công trình lân cận và các công trình khác mà hào cắt qua;</w:t>
      </w:r>
    </w:p>
    <w:p w:rsidR="00867458" w:rsidRPr="00867458" w:rsidRDefault="00867458" w:rsidP="00867458">
      <w:pPr>
        <w:pStyle w:val="Gachdong"/>
        <w:tabs>
          <w:tab w:val="clear" w:pos="360"/>
          <w:tab w:val="clear" w:pos="680"/>
        </w:tabs>
        <w:spacing w:before="240" w:after="240" w:line="288" w:lineRule="auto"/>
        <w:ind w:left="284" w:hanging="284"/>
        <w:rPr>
          <w:rFonts w:cs="Arial"/>
          <w:szCs w:val="22"/>
          <w:lang w:val="pl-PL"/>
        </w:rPr>
      </w:pPr>
      <w:r w:rsidRPr="00867458">
        <w:rPr>
          <w:rFonts w:cs="Arial"/>
          <w:szCs w:val="22"/>
          <w:lang w:val="pl-PL"/>
        </w:rPr>
        <w:t>Cho phép áp dụng công nghệ thi công tiên tiến;</w:t>
      </w:r>
    </w:p>
    <w:p w:rsidR="00867458" w:rsidRPr="00867458" w:rsidRDefault="00867458" w:rsidP="00867458">
      <w:pPr>
        <w:pStyle w:val="Gachdong"/>
        <w:tabs>
          <w:tab w:val="clear" w:pos="360"/>
          <w:tab w:val="clear" w:pos="680"/>
        </w:tabs>
        <w:spacing w:before="240" w:after="240" w:line="288" w:lineRule="auto"/>
        <w:ind w:left="284" w:hanging="284"/>
        <w:rPr>
          <w:rFonts w:cs="Arial"/>
          <w:szCs w:val="22"/>
          <w:lang w:val="pl-PL"/>
        </w:rPr>
      </w:pPr>
      <w:r w:rsidRPr="00867458">
        <w:rPr>
          <w:rFonts w:cs="Arial"/>
          <w:szCs w:val="22"/>
          <w:lang w:val="pl-PL"/>
        </w:rPr>
        <w:t xml:space="preserve">Thuận tiện, hiệu quả trong thi công và khai thác. </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t>2.2.1.4</w:t>
      </w:r>
      <w:r w:rsidRPr="00867458">
        <w:rPr>
          <w:rFonts w:cs="Arial"/>
          <w:szCs w:val="22"/>
          <w:lang w:val="pl-PL"/>
        </w:rPr>
        <w:t xml:space="preserve"> </w:t>
      </w:r>
      <w:r w:rsidRPr="00867458">
        <w:rPr>
          <w:rFonts w:cs="Arial"/>
          <w:szCs w:val="22"/>
          <w:lang w:val="vi-VN"/>
        </w:rPr>
        <w:t xml:space="preserve"> </w:t>
      </w:r>
      <w:r w:rsidRPr="00867458">
        <w:rPr>
          <w:rFonts w:cs="Arial"/>
          <w:szCs w:val="22"/>
          <w:lang w:val="pl-PL"/>
        </w:rPr>
        <w:t xml:space="preserve">Khi bố trí hào kỹ thuật dưới hè phố, bên ngoài tuyến xe chạy, mép hào cách tường nhà không nhỏ hơn 1,0 m. </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t>2.2.1.5</w:t>
      </w:r>
      <w:r w:rsidRPr="00867458">
        <w:rPr>
          <w:rFonts w:cs="Arial"/>
          <w:szCs w:val="22"/>
          <w:lang w:val="pl-PL"/>
        </w:rPr>
        <w:t xml:space="preserve"> Tại các tuyến nhánh trong các khu dân cư được phép bố trí dưới phần đường xe chạy. Khoảng cách theo chiều ngang giữa hào kỹ thuật với các công trình hạ tầng kỹ thuật ngầm đô thị không nằm trong hào, tuy nen kỹ thuật phải tuân thủ quy định của QCVN 01:2021/BXD.</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t>2.2.1.6</w:t>
      </w:r>
      <w:r w:rsidRPr="00867458">
        <w:rPr>
          <w:rFonts w:cs="Arial"/>
          <w:szCs w:val="22"/>
          <w:lang w:val="pl-PL"/>
        </w:rPr>
        <w:t xml:space="preserve">  Sơ đồ bố trí hào kỹ thuật khu vực dân cư phải dự kiến khả năng xây dựng công trình theo giai đoạn cũng như việc mở rộng và sửa chữa chúng.</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t xml:space="preserve">2.2.1.7  </w:t>
      </w:r>
      <w:r w:rsidRPr="00867458">
        <w:rPr>
          <w:rFonts w:cs="Arial"/>
          <w:szCs w:val="22"/>
          <w:lang w:val="pl-PL"/>
        </w:rPr>
        <w:t>Độ sâu từ đỉnh nắp hào tới mặt của hè phố không nhỏ hơn 0,3</w:t>
      </w:r>
      <w:r w:rsidRPr="00867458">
        <w:rPr>
          <w:rFonts w:cs="Arial"/>
          <w:szCs w:val="22"/>
          <w:lang w:val="vi-VN"/>
        </w:rPr>
        <w:t xml:space="preserve"> </w:t>
      </w:r>
      <w:r w:rsidRPr="00867458">
        <w:rPr>
          <w:rFonts w:cs="Arial"/>
          <w:szCs w:val="22"/>
          <w:lang w:val="pl-PL"/>
        </w:rPr>
        <w:t>m và tới mặt đường của xe chạy không nhỏ hơn 0,7</w:t>
      </w:r>
      <w:r w:rsidRPr="00867458">
        <w:rPr>
          <w:rFonts w:cs="Arial"/>
          <w:szCs w:val="22"/>
          <w:lang w:val="vi-VN"/>
        </w:rPr>
        <w:t xml:space="preserve"> </w:t>
      </w:r>
      <w:r w:rsidRPr="00867458">
        <w:rPr>
          <w:rFonts w:cs="Arial"/>
          <w:szCs w:val="22"/>
          <w:lang w:val="pl-PL"/>
        </w:rPr>
        <w:t xml:space="preserve">m. </w:t>
      </w:r>
    </w:p>
    <w:p w:rsidR="00867458" w:rsidRPr="00867458" w:rsidRDefault="00867458" w:rsidP="00867458">
      <w:pPr>
        <w:pStyle w:val="Noidung"/>
        <w:tabs>
          <w:tab w:val="clear" w:pos="851"/>
          <w:tab w:val="clear" w:pos="907"/>
          <w:tab w:val="left" w:pos="900"/>
        </w:tabs>
        <w:spacing w:before="240" w:after="240" w:line="288" w:lineRule="auto"/>
        <w:rPr>
          <w:rFonts w:cs="Arial"/>
          <w:szCs w:val="22"/>
          <w:lang w:val="pl-PL"/>
        </w:rPr>
      </w:pPr>
      <w:r w:rsidRPr="00867458">
        <w:rPr>
          <w:rFonts w:cs="Arial"/>
          <w:b/>
          <w:szCs w:val="22"/>
          <w:lang w:val="pl-PL"/>
        </w:rPr>
        <w:t>2.2.1.8</w:t>
      </w:r>
      <w:r w:rsidRPr="00867458">
        <w:rPr>
          <w:rFonts w:cs="Arial"/>
          <w:szCs w:val="22"/>
          <w:lang w:val="pl-PL"/>
        </w:rPr>
        <w:t xml:space="preserve">   Đáy của hào kỹ thuật phải có độ dốc dọc nhỏ nhất 0,1</w:t>
      </w:r>
      <w:r w:rsidRPr="00867458">
        <w:rPr>
          <w:rFonts w:cs="Arial"/>
          <w:szCs w:val="22"/>
          <w:lang w:val="vi-VN"/>
        </w:rPr>
        <w:t xml:space="preserve"> </w:t>
      </w:r>
      <w:r w:rsidRPr="00867458">
        <w:rPr>
          <w:rFonts w:cs="Arial"/>
          <w:szCs w:val="22"/>
          <w:lang w:val="pl-PL"/>
        </w:rPr>
        <w:t>% để đảm bảo thoát nước và khô ráo trong hào kỹ thuật.</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t>2.2.1.9</w:t>
      </w:r>
      <w:r w:rsidRPr="00867458">
        <w:rPr>
          <w:rFonts w:cs="Arial"/>
          <w:b/>
          <w:szCs w:val="22"/>
          <w:lang w:val="vi-VN"/>
        </w:rPr>
        <w:t xml:space="preserve">  </w:t>
      </w:r>
      <w:r w:rsidRPr="00867458">
        <w:rPr>
          <w:rFonts w:cs="Arial"/>
          <w:b/>
          <w:szCs w:val="22"/>
          <w:lang w:val="pl-PL"/>
        </w:rPr>
        <w:t xml:space="preserve"> </w:t>
      </w:r>
      <w:r w:rsidRPr="00867458">
        <w:rPr>
          <w:rFonts w:cs="Arial"/>
          <w:szCs w:val="22"/>
          <w:lang w:val="pl-PL"/>
        </w:rPr>
        <w:t>Hố ga kỹ thuật phải được bố trí tại vị trí giao nhau, chuyển hướng và trên đường thẳng của hào kỹ thuật với khoảng cách tối đa 100 m.</w:t>
      </w:r>
    </w:p>
    <w:p w:rsidR="00867458" w:rsidRPr="00867458" w:rsidRDefault="00867458" w:rsidP="00867458">
      <w:pPr>
        <w:pStyle w:val="Noidung"/>
        <w:spacing w:before="240" w:after="240" w:line="288" w:lineRule="auto"/>
        <w:rPr>
          <w:rFonts w:cs="Arial"/>
          <w:b/>
          <w:noProof/>
          <w:szCs w:val="22"/>
          <w:lang w:val="pl-PL"/>
        </w:rPr>
      </w:pPr>
      <w:r w:rsidRPr="00867458">
        <w:rPr>
          <w:rFonts w:cs="Arial"/>
          <w:b/>
          <w:noProof/>
          <w:szCs w:val="22"/>
          <w:lang w:val="pl-PL"/>
        </w:rPr>
        <w:t xml:space="preserve">2.2.2  </w:t>
      </w:r>
      <w:r w:rsidRPr="00867458">
        <w:rPr>
          <w:rFonts w:cs="Arial"/>
          <w:b/>
          <w:noProof/>
          <w:szCs w:val="22"/>
          <w:lang w:val="vi-VN"/>
        </w:rPr>
        <w:t xml:space="preserve"> </w:t>
      </w:r>
      <w:r w:rsidRPr="00867458">
        <w:rPr>
          <w:rFonts w:cs="Arial"/>
          <w:b/>
          <w:noProof/>
          <w:szCs w:val="22"/>
          <w:lang w:val="pl-PL"/>
        </w:rPr>
        <w:t>Đường dây, cáp, đường ống trong hào kỹ thuật</w:t>
      </w:r>
    </w:p>
    <w:p w:rsidR="00867458" w:rsidRPr="00867458" w:rsidRDefault="00867458" w:rsidP="00867458">
      <w:pPr>
        <w:pStyle w:val="Noidung"/>
        <w:spacing w:before="240" w:after="240" w:line="288" w:lineRule="auto"/>
        <w:rPr>
          <w:rFonts w:cs="Arial"/>
          <w:bCs/>
          <w:i/>
          <w:strike/>
          <w:szCs w:val="22"/>
          <w:lang w:val="pl-PL"/>
        </w:rPr>
      </w:pPr>
      <w:r w:rsidRPr="00867458">
        <w:rPr>
          <w:rFonts w:cs="Arial"/>
          <w:b/>
          <w:szCs w:val="22"/>
          <w:lang w:val="pl-PL"/>
        </w:rPr>
        <w:t>2.2.2.1</w:t>
      </w:r>
      <w:r w:rsidRPr="00867458">
        <w:rPr>
          <w:rFonts w:cs="Arial"/>
          <w:szCs w:val="22"/>
          <w:lang w:val="pl-PL"/>
        </w:rPr>
        <w:t xml:space="preserve">   Trong hào kỹ thuật được phép bố trí các đường dây, cáp viễn thông, điện lực và chiếu sáng công cộng; đường ống cấp nước; đường ống cấp năng lượng. Các đường dây, cáp, đường ống bố trí trong hào kỹ thuật phải có ký hiệu nhận biết </w:t>
      </w:r>
      <w:r w:rsidRPr="00867458">
        <w:rPr>
          <w:rFonts w:cs="Arial"/>
          <w:szCs w:val="22"/>
          <w:lang w:val="vi-VN"/>
        </w:rPr>
        <w:t>theo quy định hiện hành.</w:t>
      </w:r>
      <w:r w:rsidRPr="00867458">
        <w:rPr>
          <w:rFonts w:cs="Arial"/>
          <w:szCs w:val="22"/>
          <w:lang w:val="pl-PL"/>
        </w:rPr>
        <w:t xml:space="preserve"> </w:t>
      </w:r>
    </w:p>
    <w:p w:rsidR="00867458" w:rsidRPr="00867458" w:rsidRDefault="00867458" w:rsidP="00867458">
      <w:pPr>
        <w:spacing w:line="240" w:lineRule="auto"/>
        <w:rPr>
          <w:rFonts w:ascii="Arial" w:eastAsia="Times New Roman" w:hAnsi="Arial" w:cs="Arial"/>
          <w:b/>
          <w:spacing w:val="-3"/>
          <w:lang w:val="pl-PL"/>
        </w:rPr>
      </w:pPr>
      <w:r w:rsidRPr="00867458">
        <w:rPr>
          <w:rFonts w:ascii="Arial" w:hAnsi="Arial" w:cs="Arial"/>
          <w:b/>
          <w:spacing w:val="-3"/>
          <w:lang w:val="pl-PL"/>
        </w:rPr>
        <w:br w:type="page"/>
      </w:r>
    </w:p>
    <w:p w:rsidR="00867458" w:rsidRPr="00867458" w:rsidRDefault="00867458" w:rsidP="00867458">
      <w:pPr>
        <w:pStyle w:val="Noidung"/>
        <w:tabs>
          <w:tab w:val="clear" w:pos="851"/>
          <w:tab w:val="clear" w:pos="907"/>
          <w:tab w:val="left" w:pos="900"/>
        </w:tabs>
        <w:spacing w:before="240" w:after="240" w:line="288" w:lineRule="auto"/>
        <w:rPr>
          <w:rFonts w:cs="Arial"/>
          <w:spacing w:val="-3"/>
          <w:szCs w:val="22"/>
          <w:lang w:val="pl-PL"/>
        </w:rPr>
      </w:pPr>
      <w:r w:rsidRPr="00867458">
        <w:rPr>
          <w:rFonts w:cs="Arial"/>
          <w:b/>
          <w:spacing w:val="-3"/>
          <w:szCs w:val="22"/>
          <w:lang w:val="pl-PL"/>
        </w:rPr>
        <w:lastRenderedPageBreak/>
        <w:t>2.2.2.2</w:t>
      </w:r>
      <w:r w:rsidRPr="00867458">
        <w:rPr>
          <w:rFonts w:cs="Arial"/>
          <w:spacing w:val="-3"/>
          <w:szCs w:val="22"/>
          <w:lang w:val="pl-PL"/>
        </w:rPr>
        <w:t xml:space="preserve">    Việc sắp xếp và hạ ngầm các đường dây, cáp, đường ống phải dựa trên các nguyên tắc sau:</w:t>
      </w:r>
    </w:p>
    <w:p w:rsidR="00867458" w:rsidRPr="00867458" w:rsidRDefault="00867458" w:rsidP="00867458">
      <w:pPr>
        <w:pStyle w:val="Gachdong"/>
        <w:tabs>
          <w:tab w:val="clear" w:pos="360"/>
          <w:tab w:val="clear" w:pos="680"/>
        </w:tabs>
        <w:spacing w:before="240" w:after="240" w:line="288" w:lineRule="auto"/>
        <w:ind w:left="284" w:hanging="284"/>
        <w:rPr>
          <w:rFonts w:cs="Arial"/>
          <w:szCs w:val="22"/>
          <w:lang w:val="pl-PL"/>
        </w:rPr>
      </w:pPr>
      <w:r w:rsidRPr="00867458">
        <w:rPr>
          <w:rFonts w:cs="Arial"/>
          <w:szCs w:val="22"/>
          <w:lang w:val="pl-PL"/>
        </w:rPr>
        <w:t>Bảo đảm sự kết nối với hệ thống đường dây, cáp, đường ống chung của đô thị;</w:t>
      </w:r>
    </w:p>
    <w:p w:rsidR="00867458" w:rsidRPr="00867458" w:rsidRDefault="00867458" w:rsidP="00867458">
      <w:pPr>
        <w:pStyle w:val="Gachdong"/>
        <w:tabs>
          <w:tab w:val="clear" w:pos="360"/>
          <w:tab w:val="clear" w:pos="680"/>
        </w:tabs>
        <w:spacing w:before="240" w:after="240" w:line="288" w:lineRule="auto"/>
        <w:ind w:left="284" w:hanging="284"/>
        <w:rPr>
          <w:rFonts w:cs="Arial"/>
          <w:szCs w:val="22"/>
          <w:lang w:val="pl-PL"/>
        </w:rPr>
      </w:pPr>
      <w:r w:rsidRPr="00867458">
        <w:rPr>
          <w:rFonts w:cs="Arial"/>
          <w:szCs w:val="22"/>
          <w:lang w:val="pl-PL"/>
        </w:rPr>
        <w:t>Khi kết hợp bố trí các đường dây, cáp, đường ống trong hào kỹ thuật tới các thuê bao phải tuân thủ quy định về sử dụng chung hệ thống cống, bể kỹ thuật trên địa bàn khu vực và các quy chuẩn của các chuyên ngành có liên quan;</w:t>
      </w:r>
    </w:p>
    <w:p w:rsidR="00867458" w:rsidRPr="00867458" w:rsidRDefault="00867458" w:rsidP="00867458">
      <w:pPr>
        <w:pStyle w:val="Gachdong"/>
        <w:tabs>
          <w:tab w:val="clear" w:pos="360"/>
          <w:tab w:val="clear" w:pos="680"/>
        </w:tabs>
        <w:spacing w:before="240" w:after="240" w:line="288" w:lineRule="auto"/>
        <w:ind w:left="284" w:hanging="284"/>
        <w:rPr>
          <w:rFonts w:cs="Arial"/>
          <w:szCs w:val="22"/>
          <w:lang w:val="pl-PL"/>
        </w:rPr>
      </w:pPr>
      <w:r w:rsidRPr="00867458">
        <w:rPr>
          <w:rFonts w:cs="Arial"/>
          <w:szCs w:val="22"/>
          <w:lang w:val="pl-PL"/>
        </w:rPr>
        <w:t>Vị trí đường dây, cáp, đường ống, khoảng cách giữa chúng phải được xác định rõ để không làm ảnh hưởng lẫn nhau và phải đảm bảo an toàn trong suốt quá trình khai thác, tuân thủ các quy định tại QCVN 01:2020/BCT, QCVN 33:2019/BTTTT và các quy định pháp luật khác có liên quan;</w:t>
      </w:r>
    </w:p>
    <w:p w:rsidR="00867458" w:rsidRPr="00867458" w:rsidRDefault="00867458" w:rsidP="00867458">
      <w:pPr>
        <w:pStyle w:val="Gachdong"/>
        <w:tabs>
          <w:tab w:val="clear" w:pos="360"/>
          <w:tab w:val="clear" w:pos="680"/>
        </w:tabs>
        <w:spacing w:before="240" w:after="240" w:line="288" w:lineRule="auto"/>
        <w:ind w:left="284" w:hanging="284"/>
        <w:rPr>
          <w:rFonts w:cs="Arial"/>
          <w:szCs w:val="22"/>
          <w:lang w:val="pl-PL"/>
        </w:rPr>
      </w:pPr>
      <w:r w:rsidRPr="00867458">
        <w:rPr>
          <w:rFonts w:cs="Arial"/>
          <w:szCs w:val="22"/>
          <w:lang w:val="pl-PL"/>
        </w:rPr>
        <w:t>Bố trí đường dây, cáp, đường ống theo phương ngang phải phù hợp với yêu cầu kỹ thuật cho từng loại, thuận tiện khai thác, vận hành, bảo trì bảo dưỡng, đảm bảo an toàn cháy nổ. Khoảng cách từ đường ống đến thành hào kỹ thuật không nhỏ hơn 0,05 m.</w:t>
      </w:r>
    </w:p>
    <w:p w:rsidR="00867458" w:rsidRPr="00867458" w:rsidRDefault="00867458" w:rsidP="00867458">
      <w:pPr>
        <w:pStyle w:val="Noidung"/>
        <w:tabs>
          <w:tab w:val="clear" w:pos="851"/>
          <w:tab w:val="clear" w:pos="907"/>
          <w:tab w:val="left" w:pos="990"/>
        </w:tabs>
        <w:spacing w:before="240" w:after="240" w:line="288" w:lineRule="auto"/>
        <w:rPr>
          <w:rFonts w:cs="Arial"/>
          <w:szCs w:val="22"/>
          <w:lang w:val="pl-PL"/>
        </w:rPr>
      </w:pPr>
      <w:r w:rsidRPr="00867458">
        <w:rPr>
          <w:rFonts w:cs="Arial"/>
          <w:b/>
          <w:szCs w:val="22"/>
          <w:lang w:val="pl-PL"/>
        </w:rPr>
        <w:t>2.2.2.3</w:t>
      </w:r>
      <w:r w:rsidRPr="00867458">
        <w:rPr>
          <w:rFonts w:cs="Arial"/>
          <w:szCs w:val="22"/>
          <w:lang w:val="pl-PL"/>
        </w:rPr>
        <w:t xml:space="preserve">   Đường dây, cáp, đường ống trong hào kỹ thuật phải đặt trên những giá đỡ hoặc trong các ngăn riêng biệt. Kết cấu giá đỡ đường ống cũng như vị trí tiếp xúc giữa ống và gối đỡ phải đảm bảo độ bền, ổn định, an toàn và thuận tiện trong quá trình quản lý, vận hành hệ thống. </w:t>
      </w:r>
    </w:p>
    <w:p w:rsidR="00867458" w:rsidRPr="00867458" w:rsidRDefault="00867458" w:rsidP="00867458">
      <w:pPr>
        <w:pStyle w:val="Noidung"/>
        <w:tabs>
          <w:tab w:val="clear" w:pos="851"/>
          <w:tab w:val="clear" w:pos="907"/>
          <w:tab w:val="left" w:pos="900"/>
        </w:tabs>
        <w:spacing w:before="240" w:after="240" w:line="288" w:lineRule="auto"/>
        <w:rPr>
          <w:rFonts w:cs="Arial"/>
          <w:bCs/>
          <w:szCs w:val="22"/>
          <w:lang w:val="pl-PL"/>
        </w:rPr>
      </w:pPr>
      <w:r w:rsidRPr="00867458">
        <w:rPr>
          <w:rFonts w:cs="Arial"/>
          <w:b/>
          <w:bCs/>
          <w:szCs w:val="22"/>
          <w:lang w:val="pl-PL"/>
        </w:rPr>
        <w:t>2.2.2.4</w:t>
      </w:r>
      <w:r w:rsidRPr="00867458">
        <w:rPr>
          <w:rFonts w:cs="Arial"/>
          <w:bCs/>
          <w:szCs w:val="22"/>
          <w:lang w:val="pl-PL"/>
        </w:rPr>
        <w:t xml:space="preserve">   Khoảng cách, kích thước, số lượng giá đỡ các loại đường ống, cáp điện phải phù hợp với thiết kế của từng công trình và đảm bảo quy</w:t>
      </w:r>
      <w:r w:rsidRPr="00867458">
        <w:rPr>
          <w:rFonts w:cs="Arial"/>
          <w:bCs/>
          <w:szCs w:val="22"/>
          <w:lang w:val="vi-VN"/>
        </w:rPr>
        <w:t xml:space="preserve"> định tại </w:t>
      </w:r>
      <w:r w:rsidRPr="00867458">
        <w:rPr>
          <w:rFonts w:cs="Arial"/>
          <w:bCs/>
          <w:szCs w:val="22"/>
          <w:lang w:val="pl-PL"/>
        </w:rPr>
        <w:t>2.2.1. Đối với các loại dây và cáp điện có điện áp khác nhau khi đặt trên cùng giá đỡ phải có vách ngăn hoặc cách nhau 0,05</w:t>
      </w:r>
      <w:r w:rsidRPr="00867458">
        <w:rPr>
          <w:rFonts w:cs="Arial"/>
          <w:bCs/>
          <w:szCs w:val="22"/>
          <w:lang w:val="vi-VN"/>
        </w:rPr>
        <w:t xml:space="preserve"> </w:t>
      </w:r>
      <w:r w:rsidRPr="00867458">
        <w:rPr>
          <w:rFonts w:cs="Arial"/>
          <w:bCs/>
          <w:szCs w:val="22"/>
          <w:lang w:val="pl-PL"/>
        </w:rPr>
        <w:t>m.</w:t>
      </w:r>
    </w:p>
    <w:p w:rsidR="00867458" w:rsidRPr="00867458" w:rsidRDefault="00867458" w:rsidP="00867458">
      <w:pPr>
        <w:pStyle w:val="Noidung"/>
        <w:tabs>
          <w:tab w:val="clear" w:pos="851"/>
          <w:tab w:val="left" w:pos="990"/>
        </w:tabs>
        <w:spacing w:before="240" w:after="240" w:line="288" w:lineRule="auto"/>
        <w:rPr>
          <w:rFonts w:cs="Arial"/>
          <w:bCs/>
          <w:szCs w:val="22"/>
          <w:lang w:val="pl-PL"/>
        </w:rPr>
      </w:pPr>
      <w:r w:rsidRPr="00867458">
        <w:rPr>
          <w:rFonts w:cs="Arial"/>
          <w:b/>
          <w:bCs/>
          <w:szCs w:val="22"/>
          <w:lang w:val="pl-PL"/>
        </w:rPr>
        <w:t>2.2.2.5</w:t>
      </w:r>
      <w:r w:rsidRPr="00867458">
        <w:rPr>
          <w:rFonts w:cs="Arial"/>
          <w:bCs/>
          <w:szCs w:val="22"/>
          <w:lang w:val="pl-PL"/>
        </w:rPr>
        <w:t xml:space="preserve"> </w:t>
      </w:r>
      <w:r w:rsidRPr="00867458">
        <w:rPr>
          <w:rFonts w:cs="Arial"/>
          <w:bCs/>
          <w:szCs w:val="22"/>
          <w:lang w:val="vi-VN"/>
        </w:rPr>
        <w:t xml:space="preserve"> </w:t>
      </w:r>
      <w:r w:rsidRPr="00867458">
        <w:rPr>
          <w:rFonts w:cs="Arial"/>
          <w:bCs/>
          <w:szCs w:val="22"/>
          <w:lang w:val="pl-PL"/>
        </w:rPr>
        <w:t xml:space="preserve"> Đường dây, cáp, đường ống, các mối nối liên kết trong hào kỹ thuật phải bảo đảm các yêu cầu về cơ, lý, hóa, điện, các tính năng chống ẩm, chống ăn mòn và độ bền trong môi trường ngầm.</w:t>
      </w:r>
    </w:p>
    <w:p w:rsidR="00867458" w:rsidRPr="00867458" w:rsidRDefault="00867458" w:rsidP="00867458">
      <w:pPr>
        <w:pStyle w:val="Noidung"/>
        <w:tabs>
          <w:tab w:val="clear" w:pos="851"/>
          <w:tab w:val="clear" w:pos="907"/>
          <w:tab w:val="left" w:pos="900"/>
        </w:tabs>
        <w:spacing w:before="240" w:after="240" w:line="288" w:lineRule="auto"/>
        <w:rPr>
          <w:rFonts w:cs="Arial"/>
          <w:szCs w:val="22"/>
          <w:lang w:val="pl-PL"/>
        </w:rPr>
      </w:pPr>
      <w:r w:rsidRPr="00867458">
        <w:rPr>
          <w:rFonts w:cs="Arial"/>
          <w:b/>
          <w:bCs/>
          <w:szCs w:val="22"/>
          <w:lang w:val="pl-PL"/>
        </w:rPr>
        <w:t>2.2.2.6</w:t>
      </w:r>
      <w:r w:rsidRPr="00867458">
        <w:rPr>
          <w:rFonts w:cs="Arial"/>
          <w:bCs/>
          <w:szCs w:val="22"/>
          <w:lang w:val="pl-PL"/>
        </w:rPr>
        <w:t xml:space="preserve"> </w:t>
      </w:r>
      <w:r w:rsidRPr="00867458">
        <w:rPr>
          <w:rFonts w:cs="Arial"/>
          <w:bCs/>
          <w:szCs w:val="22"/>
          <w:lang w:val="vi-VN"/>
        </w:rPr>
        <w:t xml:space="preserve"> </w:t>
      </w:r>
      <w:r w:rsidRPr="00867458">
        <w:rPr>
          <w:rFonts w:cs="Arial"/>
          <w:bCs/>
          <w:szCs w:val="22"/>
          <w:lang w:val="pl-PL"/>
        </w:rPr>
        <w:t xml:space="preserve"> Ống,</w:t>
      </w:r>
      <w:r w:rsidRPr="00867458">
        <w:rPr>
          <w:rFonts w:cs="Arial"/>
          <w:szCs w:val="22"/>
          <w:lang w:val="pl-PL"/>
        </w:rPr>
        <w:t xml:space="preserve"> vật liệu lót ống và vật liệu bọc hay phụ kiện, phụ tùng của hệ thống đường ống đều phải phù hợp với công năng sử dụng và cấp áp suất vận hành tối đa. Phải tuân thủ các quy chuẩn của các ngành có liên quan.</w:t>
      </w:r>
    </w:p>
    <w:p w:rsidR="00867458" w:rsidRPr="00867458" w:rsidRDefault="00867458" w:rsidP="00867458">
      <w:pPr>
        <w:pStyle w:val="Noidung"/>
        <w:spacing w:before="240" w:after="240" w:line="288" w:lineRule="auto"/>
        <w:rPr>
          <w:rFonts w:cs="Arial"/>
          <w:bCs/>
          <w:szCs w:val="22"/>
          <w:lang w:val="pl-PL"/>
        </w:rPr>
      </w:pPr>
      <w:r w:rsidRPr="00867458">
        <w:rPr>
          <w:rFonts w:cs="Arial"/>
          <w:b/>
          <w:bCs/>
          <w:szCs w:val="22"/>
          <w:lang w:val="pl-PL"/>
        </w:rPr>
        <w:t>2.2.2.7</w:t>
      </w:r>
      <w:r w:rsidRPr="00867458">
        <w:rPr>
          <w:rFonts w:cs="Arial"/>
          <w:bCs/>
          <w:szCs w:val="22"/>
          <w:lang w:val="pl-PL"/>
        </w:rPr>
        <w:t xml:space="preserve"> </w:t>
      </w:r>
      <w:r w:rsidRPr="00867458">
        <w:rPr>
          <w:rFonts w:cs="Arial"/>
          <w:bCs/>
          <w:szCs w:val="22"/>
          <w:lang w:val="vi-VN"/>
        </w:rPr>
        <w:t xml:space="preserve">  </w:t>
      </w:r>
      <w:r w:rsidRPr="00867458">
        <w:rPr>
          <w:rFonts w:cs="Arial"/>
          <w:bCs/>
          <w:szCs w:val="22"/>
          <w:lang w:val="pl-PL"/>
        </w:rPr>
        <w:t>Phải có biện pháp chống nhiễu cho đường dây thông tin do đường dây điện lực gây ra khi bố trí chung trong hào kỹ thuật.</w:t>
      </w:r>
    </w:p>
    <w:p w:rsidR="00867458" w:rsidRPr="00867458" w:rsidRDefault="00867458" w:rsidP="00867458">
      <w:pPr>
        <w:pStyle w:val="Noidung"/>
        <w:tabs>
          <w:tab w:val="clear" w:pos="851"/>
        </w:tabs>
        <w:spacing w:before="240" w:after="240" w:line="288" w:lineRule="auto"/>
        <w:rPr>
          <w:rFonts w:cs="Arial"/>
          <w:bCs/>
          <w:szCs w:val="22"/>
          <w:lang w:val="pl-PL"/>
        </w:rPr>
      </w:pPr>
      <w:r w:rsidRPr="00867458">
        <w:rPr>
          <w:rFonts w:cs="Arial"/>
          <w:b/>
          <w:bCs/>
          <w:szCs w:val="22"/>
          <w:lang w:val="pl-PL"/>
        </w:rPr>
        <w:t>2.2.2.8</w:t>
      </w:r>
      <w:r w:rsidRPr="00867458">
        <w:rPr>
          <w:rFonts w:cs="Arial"/>
          <w:bCs/>
          <w:szCs w:val="22"/>
          <w:lang w:val="pl-PL"/>
        </w:rPr>
        <w:t xml:space="preserve"> </w:t>
      </w:r>
      <w:r w:rsidRPr="00867458">
        <w:rPr>
          <w:rFonts w:cs="Arial"/>
          <w:bCs/>
          <w:szCs w:val="22"/>
          <w:lang w:val="vi-VN"/>
        </w:rPr>
        <w:t xml:space="preserve"> </w:t>
      </w:r>
      <w:r w:rsidRPr="00867458">
        <w:rPr>
          <w:rFonts w:cs="Arial"/>
          <w:bCs/>
          <w:szCs w:val="22"/>
          <w:lang w:val="pl-PL"/>
        </w:rPr>
        <w:t xml:space="preserve"> Khoảng cách thông thủy tối thiểu theo phương đứng giữa các công xôn đỡ đường dây, cáp, đường ống trong hào kỹ thuật phải đảm bảo:</w:t>
      </w:r>
    </w:p>
    <w:p w:rsidR="00867458" w:rsidRPr="00867458" w:rsidRDefault="00867458" w:rsidP="00867458">
      <w:pPr>
        <w:pStyle w:val="Gachdong"/>
        <w:tabs>
          <w:tab w:val="clear" w:pos="360"/>
          <w:tab w:val="clear" w:pos="680"/>
        </w:tabs>
        <w:spacing w:before="240" w:after="240" w:line="288" w:lineRule="auto"/>
        <w:ind w:left="284" w:hanging="284"/>
        <w:rPr>
          <w:rFonts w:cs="Arial"/>
          <w:szCs w:val="22"/>
          <w:lang w:val="pl-PL"/>
        </w:rPr>
      </w:pPr>
      <w:r w:rsidRPr="00867458">
        <w:rPr>
          <w:rFonts w:cs="Arial"/>
          <w:szCs w:val="22"/>
          <w:lang w:val="pl-PL"/>
        </w:rPr>
        <w:t>Giữa các công xôn đỡ cáp thông tin tối thiểu 0,15 m, khoảng cách từ công xôn cáp thông tin đến giá đỡ cáp điện nằm phía trên tối thiểu 0,2 m;</w:t>
      </w:r>
    </w:p>
    <w:p w:rsidR="00867458" w:rsidRPr="00867458" w:rsidRDefault="00867458" w:rsidP="00867458">
      <w:pPr>
        <w:pStyle w:val="Gachdong"/>
        <w:tabs>
          <w:tab w:val="clear" w:pos="360"/>
          <w:tab w:val="clear" w:pos="680"/>
        </w:tabs>
        <w:spacing w:before="240" w:after="240" w:line="288" w:lineRule="auto"/>
        <w:ind w:left="284" w:hanging="284"/>
        <w:rPr>
          <w:rFonts w:cs="Arial"/>
          <w:szCs w:val="22"/>
          <w:lang w:val="pl-PL"/>
        </w:rPr>
      </w:pPr>
      <w:r w:rsidRPr="00867458">
        <w:rPr>
          <w:rFonts w:cs="Arial"/>
          <w:szCs w:val="22"/>
          <w:lang w:val="pl-PL"/>
        </w:rPr>
        <w:t>Khoảng cách từ công xôn đỡ cáp thiết bị kỹ thuật đến mái và đáy hào kỹ thuật tối thiểu 0,15 m;</w:t>
      </w:r>
    </w:p>
    <w:p w:rsidR="00867458" w:rsidRPr="00867458" w:rsidRDefault="00867458" w:rsidP="00867458">
      <w:pPr>
        <w:pStyle w:val="Gachdong"/>
        <w:tabs>
          <w:tab w:val="clear" w:pos="360"/>
          <w:tab w:val="clear" w:pos="680"/>
        </w:tabs>
        <w:spacing w:before="240" w:after="240" w:line="288" w:lineRule="auto"/>
        <w:ind w:left="284" w:hanging="284"/>
        <w:rPr>
          <w:rFonts w:cs="Arial"/>
          <w:szCs w:val="22"/>
          <w:lang w:val="pl-PL"/>
        </w:rPr>
      </w:pPr>
      <w:r w:rsidRPr="00867458">
        <w:rPr>
          <w:rFonts w:cs="Arial"/>
          <w:szCs w:val="22"/>
          <w:lang w:val="pl-PL"/>
        </w:rPr>
        <w:t>Khoảng cách từ đường ống cấp nước hoặc hệ thống kỹ thuật khác và từ công xôn đỡ cáp điện đến mái và đáy hào kỹ thuật tối thiểu 0,2 m.</w:t>
      </w:r>
    </w:p>
    <w:p w:rsidR="00867458" w:rsidRPr="00867458" w:rsidRDefault="00867458" w:rsidP="00867458">
      <w:pPr>
        <w:spacing w:line="240" w:lineRule="auto"/>
        <w:rPr>
          <w:rFonts w:ascii="Arial" w:eastAsia="Times New Roman" w:hAnsi="Arial" w:cs="Arial"/>
          <w:b/>
          <w:lang w:val="pl-PL"/>
        </w:rPr>
      </w:pPr>
      <w:r w:rsidRPr="00867458">
        <w:rPr>
          <w:rFonts w:ascii="Arial" w:hAnsi="Arial" w:cs="Arial"/>
          <w:b/>
          <w:lang w:val="pl-PL"/>
        </w:rPr>
        <w:br w:type="page"/>
      </w:r>
    </w:p>
    <w:p w:rsidR="00867458" w:rsidRPr="00867458" w:rsidRDefault="00867458" w:rsidP="00867458">
      <w:pPr>
        <w:pStyle w:val="Noidung"/>
        <w:spacing w:before="240" w:after="240" w:line="288" w:lineRule="auto"/>
        <w:rPr>
          <w:rFonts w:cs="Arial"/>
          <w:b/>
          <w:szCs w:val="22"/>
          <w:lang w:val="pl-PL"/>
        </w:rPr>
      </w:pPr>
      <w:r w:rsidRPr="00867458">
        <w:rPr>
          <w:rFonts w:cs="Arial"/>
          <w:b/>
          <w:szCs w:val="22"/>
          <w:lang w:val="pl-PL"/>
        </w:rPr>
        <w:lastRenderedPageBreak/>
        <w:t>2.2.3</w:t>
      </w:r>
      <w:r w:rsidRPr="00867458">
        <w:rPr>
          <w:rFonts w:cs="Arial"/>
          <w:b/>
          <w:szCs w:val="22"/>
          <w:lang w:val="vi-VN"/>
        </w:rPr>
        <w:t xml:space="preserve">  </w:t>
      </w:r>
      <w:r w:rsidRPr="00867458">
        <w:rPr>
          <w:rFonts w:cs="Arial"/>
          <w:b/>
          <w:szCs w:val="22"/>
          <w:lang w:val="pl-PL"/>
        </w:rPr>
        <w:t xml:space="preserve"> Hố ga kỹ thuật </w:t>
      </w:r>
    </w:p>
    <w:p w:rsidR="00867458" w:rsidRPr="00867458" w:rsidRDefault="00867458" w:rsidP="00867458">
      <w:pPr>
        <w:pStyle w:val="Noidung"/>
        <w:tabs>
          <w:tab w:val="clear" w:pos="851"/>
          <w:tab w:val="left" w:pos="810"/>
          <w:tab w:val="left" w:pos="990"/>
        </w:tabs>
        <w:spacing w:before="240" w:after="240" w:line="288" w:lineRule="auto"/>
        <w:rPr>
          <w:rFonts w:cs="Arial"/>
          <w:szCs w:val="22"/>
          <w:lang w:val="pl-PL"/>
        </w:rPr>
      </w:pPr>
      <w:r w:rsidRPr="00867458">
        <w:rPr>
          <w:rFonts w:cs="Arial"/>
          <w:b/>
          <w:szCs w:val="22"/>
          <w:lang w:val="pl-PL"/>
        </w:rPr>
        <w:t>2.2.3.1</w:t>
      </w:r>
      <w:r w:rsidRPr="00867458">
        <w:rPr>
          <w:rFonts w:cs="Arial"/>
          <w:szCs w:val="22"/>
          <w:lang w:val="pl-PL"/>
        </w:rPr>
        <w:t xml:space="preserve"> </w:t>
      </w:r>
      <w:r w:rsidRPr="00867458">
        <w:rPr>
          <w:rFonts w:cs="Arial"/>
          <w:szCs w:val="22"/>
          <w:lang w:val="vi-VN"/>
        </w:rPr>
        <w:t xml:space="preserve">  </w:t>
      </w:r>
      <w:r w:rsidRPr="00867458">
        <w:rPr>
          <w:rFonts w:cs="Arial"/>
          <w:szCs w:val="22"/>
          <w:lang w:val="pl-PL"/>
        </w:rPr>
        <w:t xml:space="preserve">Kích thước thông thủy tối thiểu trên mặt bằng của hố ga kỹ thuật trong hệ thống hào kỹ thuật phải đảm bảo thuận tiện trong khai thác, chiều dài không nhỏ hơn 1,5 m, </w:t>
      </w:r>
      <w:r w:rsidRPr="00867458">
        <w:rPr>
          <w:rFonts w:cs="Arial"/>
          <w:szCs w:val="22"/>
          <w:lang w:val="vi-VN"/>
        </w:rPr>
        <w:t xml:space="preserve">độ sâu và chiều rộng hố ga phải lớn hơn độ sâu và chiều rộng hào kỹ thuật </w:t>
      </w:r>
      <w:r w:rsidRPr="00867458">
        <w:rPr>
          <w:rFonts w:cs="Arial"/>
          <w:bCs/>
          <w:szCs w:val="22"/>
          <w:lang w:val="pl-PL"/>
        </w:rPr>
        <w:t>tối</w:t>
      </w:r>
      <w:r w:rsidRPr="00867458">
        <w:rPr>
          <w:rFonts w:cs="Arial"/>
          <w:bCs/>
          <w:szCs w:val="22"/>
          <w:lang w:val="vi-VN"/>
        </w:rPr>
        <w:t xml:space="preserve"> thiểu </w:t>
      </w:r>
      <w:r w:rsidRPr="00867458">
        <w:rPr>
          <w:rFonts w:cs="Arial"/>
          <w:szCs w:val="22"/>
          <w:lang w:val="vi-VN"/>
        </w:rPr>
        <w:t>10 %.</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t>2.2.3.2</w:t>
      </w:r>
      <w:r w:rsidRPr="00867458">
        <w:rPr>
          <w:rFonts w:cs="Arial"/>
          <w:szCs w:val="22"/>
          <w:lang w:val="pl-PL"/>
        </w:rPr>
        <w:t xml:space="preserve"> </w:t>
      </w:r>
      <w:r w:rsidRPr="00867458">
        <w:rPr>
          <w:rFonts w:cs="Arial"/>
          <w:szCs w:val="22"/>
          <w:lang w:val="vi-VN"/>
        </w:rPr>
        <w:t xml:space="preserve">  </w:t>
      </w:r>
      <w:r w:rsidRPr="00867458">
        <w:rPr>
          <w:rFonts w:cs="Arial"/>
          <w:szCs w:val="22"/>
          <w:lang w:val="pl-PL"/>
        </w:rPr>
        <w:t xml:space="preserve">Phải đảm bảo khô ráo, sạch sẽ, thuận tiện lên xuống, thao tác trong hố ga kỹ thuật. </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t>2.2.3.3</w:t>
      </w:r>
      <w:r w:rsidRPr="00867458">
        <w:rPr>
          <w:rFonts w:cs="Arial"/>
          <w:szCs w:val="22"/>
          <w:lang w:val="pl-PL"/>
        </w:rPr>
        <w:t xml:space="preserve"> </w:t>
      </w:r>
      <w:r w:rsidRPr="00867458">
        <w:rPr>
          <w:rFonts w:cs="Arial"/>
          <w:szCs w:val="22"/>
          <w:lang w:val="vi-VN"/>
        </w:rPr>
        <w:t xml:space="preserve">  </w:t>
      </w:r>
      <w:r w:rsidRPr="00867458">
        <w:rPr>
          <w:rFonts w:cs="Arial"/>
          <w:szCs w:val="22"/>
          <w:lang w:val="pl-PL"/>
        </w:rPr>
        <w:t xml:space="preserve">Mặt nắp hố ga kỹ thuật: </w:t>
      </w:r>
    </w:p>
    <w:p w:rsidR="00867458" w:rsidRPr="00867458" w:rsidRDefault="00867458" w:rsidP="00867458">
      <w:pPr>
        <w:pStyle w:val="Gachdong"/>
        <w:tabs>
          <w:tab w:val="clear" w:pos="360"/>
          <w:tab w:val="clear" w:pos="680"/>
        </w:tabs>
        <w:spacing w:before="240" w:after="240" w:line="288" w:lineRule="auto"/>
        <w:ind w:left="284" w:hanging="284"/>
        <w:rPr>
          <w:rFonts w:cs="Arial"/>
          <w:szCs w:val="22"/>
          <w:lang w:val="pl-PL"/>
        </w:rPr>
      </w:pPr>
      <w:r w:rsidRPr="00867458">
        <w:rPr>
          <w:rFonts w:cs="Arial"/>
          <w:szCs w:val="22"/>
          <w:lang w:val="pl-PL"/>
        </w:rPr>
        <w:t>Phải bằng cao trình hoàn thiện đường giao thông và hè phố;</w:t>
      </w:r>
    </w:p>
    <w:p w:rsidR="00867458" w:rsidRPr="00867458" w:rsidRDefault="00867458" w:rsidP="00867458">
      <w:pPr>
        <w:pStyle w:val="Gachdong"/>
        <w:tabs>
          <w:tab w:val="clear" w:pos="360"/>
          <w:tab w:val="clear" w:pos="680"/>
        </w:tabs>
        <w:spacing w:before="240" w:after="240" w:line="288" w:lineRule="auto"/>
        <w:ind w:left="284" w:hanging="284"/>
        <w:rPr>
          <w:rFonts w:cs="Arial"/>
          <w:szCs w:val="22"/>
          <w:lang w:val="pl-PL"/>
        </w:rPr>
      </w:pPr>
      <w:r w:rsidRPr="00867458">
        <w:rPr>
          <w:rFonts w:cs="Arial"/>
          <w:szCs w:val="22"/>
          <w:lang w:val="pl-PL"/>
        </w:rPr>
        <w:t>Phải cao hơn cao độ mặt đất khu vực trồng cây xanh tối thiểu 0,05 m;</w:t>
      </w:r>
    </w:p>
    <w:p w:rsidR="00867458" w:rsidRPr="00867458" w:rsidRDefault="00867458" w:rsidP="00867458">
      <w:pPr>
        <w:pStyle w:val="Gachdong"/>
        <w:tabs>
          <w:tab w:val="clear" w:pos="360"/>
          <w:tab w:val="clear" w:pos="680"/>
        </w:tabs>
        <w:spacing w:before="240" w:after="240" w:line="288" w:lineRule="auto"/>
        <w:ind w:left="284" w:hanging="284"/>
        <w:rPr>
          <w:rFonts w:cs="Arial"/>
          <w:szCs w:val="22"/>
          <w:lang w:val="pl-PL"/>
        </w:rPr>
      </w:pPr>
      <w:r w:rsidRPr="00867458">
        <w:rPr>
          <w:rFonts w:cs="Arial"/>
          <w:szCs w:val="22"/>
          <w:lang w:val="pl-PL"/>
        </w:rPr>
        <w:t>Phải cao hơn cao độ mặt đất trong các khu vực không xây dựng tối thiểu 0,2 m;</w:t>
      </w:r>
    </w:p>
    <w:p w:rsidR="00867458" w:rsidRPr="00867458" w:rsidRDefault="00867458" w:rsidP="00867458">
      <w:pPr>
        <w:pStyle w:val="Gachdong"/>
        <w:tabs>
          <w:tab w:val="clear" w:pos="360"/>
          <w:tab w:val="clear" w:pos="680"/>
        </w:tabs>
        <w:spacing w:before="240" w:after="240" w:line="288" w:lineRule="auto"/>
        <w:ind w:left="284" w:hanging="284"/>
        <w:rPr>
          <w:rFonts w:cs="Arial"/>
          <w:szCs w:val="22"/>
          <w:lang w:val="pl-PL"/>
        </w:rPr>
      </w:pPr>
      <w:r w:rsidRPr="00867458">
        <w:rPr>
          <w:rFonts w:cs="Arial"/>
          <w:szCs w:val="22"/>
          <w:lang w:val="pl-PL"/>
        </w:rPr>
        <w:t>Nắp hố ga kỹ thuật phải đảm bảo chịu tải trọng tác động trong mọi trường hợp;</w:t>
      </w:r>
    </w:p>
    <w:p w:rsidR="00867458" w:rsidRPr="00867458" w:rsidRDefault="00867458" w:rsidP="00867458">
      <w:pPr>
        <w:pStyle w:val="Gachdong"/>
        <w:tabs>
          <w:tab w:val="clear" w:pos="360"/>
          <w:tab w:val="clear" w:pos="680"/>
        </w:tabs>
        <w:spacing w:before="240" w:after="240" w:line="288" w:lineRule="auto"/>
        <w:ind w:left="284" w:hanging="284"/>
        <w:rPr>
          <w:rFonts w:cs="Arial"/>
          <w:szCs w:val="22"/>
          <w:lang w:val="pl-PL"/>
        </w:rPr>
      </w:pPr>
      <w:r w:rsidRPr="00867458">
        <w:rPr>
          <w:rFonts w:cs="Arial"/>
          <w:szCs w:val="22"/>
          <w:lang w:val="pl-PL"/>
        </w:rPr>
        <w:t>Đảm bảo chất thải rắn không lọt xuống hố ga kỹ thuật.</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t>2.2.3.4</w:t>
      </w:r>
      <w:r w:rsidRPr="00867458">
        <w:rPr>
          <w:rFonts w:cs="Arial"/>
          <w:b/>
          <w:szCs w:val="22"/>
          <w:lang w:val="vi-VN"/>
        </w:rPr>
        <w:t xml:space="preserve"> </w:t>
      </w:r>
      <w:r w:rsidRPr="00867458">
        <w:rPr>
          <w:rFonts w:cs="Arial"/>
          <w:szCs w:val="22"/>
          <w:lang w:val="pl-PL"/>
        </w:rPr>
        <w:t xml:space="preserve">  Tại các vị trí có bố trí thu nước phải bố trí </w:t>
      </w:r>
      <w:r w:rsidRPr="00867458">
        <w:rPr>
          <w:rFonts w:cs="Arial"/>
          <w:bCs/>
          <w:szCs w:val="22"/>
          <w:lang w:val="pl-PL"/>
        </w:rPr>
        <w:t>tối thiểu</w:t>
      </w:r>
      <w:r w:rsidRPr="00867458">
        <w:rPr>
          <w:rFonts w:cs="Arial"/>
          <w:bCs/>
          <w:szCs w:val="22"/>
          <w:lang w:val="vi-VN"/>
        </w:rPr>
        <w:t xml:space="preserve"> </w:t>
      </w:r>
      <w:r w:rsidRPr="00867458">
        <w:rPr>
          <w:rFonts w:cs="Arial"/>
          <w:szCs w:val="22"/>
          <w:lang w:val="pl-PL"/>
        </w:rPr>
        <w:t>02 máy bơm chìm (một máy bơm làm việc, một máy bơm dự phòng).</w:t>
      </w:r>
    </w:p>
    <w:p w:rsidR="00867458" w:rsidRPr="00867458" w:rsidRDefault="00867458" w:rsidP="00867458">
      <w:pPr>
        <w:pStyle w:val="Noidung"/>
        <w:tabs>
          <w:tab w:val="clear" w:pos="851"/>
          <w:tab w:val="left" w:pos="810"/>
        </w:tabs>
        <w:spacing w:before="240" w:after="240" w:line="288" w:lineRule="auto"/>
        <w:rPr>
          <w:rFonts w:cs="Arial"/>
          <w:szCs w:val="22"/>
          <w:lang w:val="pl-PL"/>
        </w:rPr>
      </w:pPr>
      <w:r w:rsidRPr="00867458">
        <w:rPr>
          <w:rFonts w:cs="Arial"/>
          <w:b/>
          <w:szCs w:val="22"/>
          <w:lang w:val="pl-PL"/>
        </w:rPr>
        <w:t>2.2.3.5</w:t>
      </w:r>
      <w:r w:rsidRPr="00867458">
        <w:rPr>
          <w:rFonts w:cs="Arial"/>
          <w:szCs w:val="22"/>
          <w:lang w:val="pl-PL"/>
        </w:rPr>
        <w:t xml:space="preserve"> </w:t>
      </w:r>
      <w:r w:rsidRPr="00867458">
        <w:rPr>
          <w:rFonts w:cs="Arial"/>
          <w:szCs w:val="22"/>
          <w:lang w:val="vi-VN"/>
        </w:rPr>
        <w:t xml:space="preserve"> </w:t>
      </w:r>
      <w:r w:rsidRPr="00867458">
        <w:rPr>
          <w:rFonts w:cs="Arial"/>
          <w:szCs w:val="22"/>
          <w:lang w:val="pl-PL"/>
        </w:rPr>
        <w:t xml:space="preserve"> Khi sử dụng hệ thống thoát nước tự chảy từ hố ga hoặc hố thu nước theo đường ống hoặc rãnh, đường kính ống hoặc rãnh không được nhỏ hơn 0,2 m, trong đó độ dốc thoát nước từ hố ga hoặc hố thu nước đến hệ thống thoát nước chung </w:t>
      </w:r>
      <w:r w:rsidRPr="00867458">
        <w:rPr>
          <w:rFonts w:cs="Arial"/>
          <w:bCs/>
          <w:szCs w:val="22"/>
          <w:lang w:val="pl-PL"/>
        </w:rPr>
        <w:t>tối</w:t>
      </w:r>
      <w:r w:rsidRPr="00867458">
        <w:rPr>
          <w:rFonts w:cs="Arial"/>
          <w:bCs/>
          <w:szCs w:val="22"/>
          <w:lang w:val="vi-VN"/>
        </w:rPr>
        <w:t xml:space="preserve"> thiểu</w:t>
      </w:r>
      <w:r w:rsidRPr="00867458">
        <w:rPr>
          <w:rFonts w:cs="Arial"/>
          <w:szCs w:val="22"/>
          <w:lang w:val="pl-PL"/>
        </w:rPr>
        <w:t xml:space="preserve"> 0,5 %.</w:t>
      </w:r>
    </w:p>
    <w:p w:rsidR="00867458" w:rsidRPr="00867458" w:rsidRDefault="00867458" w:rsidP="00867458">
      <w:pPr>
        <w:pStyle w:val="1dam"/>
        <w:spacing w:before="240" w:after="240" w:line="288" w:lineRule="auto"/>
        <w:rPr>
          <w:rFonts w:ascii="Arial" w:hAnsi="Arial"/>
          <w:szCs w:val="22"/>
          <w:lang w:val="pl-PL"/>
        </w:rPr>
      </w:pPr>
      <w:r w:rsidRPr="00867458">
        <w:rPr>
          <w:rFonts w:ascii="Arial" w:hAnsi="Arial"/>
          <w:szCs w:val="22"/>
          <w:lang w:val="pl-PL"/>
        </w:rPr>
        <w:t xml:space="preserve">2.3 </w:t>
      </w:r>
      <w:r w:rsidRPr="00867458">
        <w:rPr>
          <w:rFonts w:ascii="Arial" w:hAnsi="Arial"/>
          <w:szCs w:val="22"/>
          <w:lang w:val="vi-VN"/>
        </w:rPr>
        <w:t xml:space="preserve"> </w:t>
      </w:r>
      <w:r w:rsidRPr="00867458">
        <w:rPr>
          <w:rFonts w:ascii="Arial" w:hAnsi="Arial"/>
          <w:szCs w:val="22"/>
          <w:lang w:val="pl-PL"/>
        </w:rPr>
        <w:t xml:space="preserve">Tuy nen kỹ thuật </w:t>
      </w:r>
    </w:p>
    <w:p w:rsidR="00867458" w:rsidRPr="00867458" w:rsidRDefault="00867458" w:rsidP="00867458">
      <w:pPr>
        <w:pStyle w:val="Noidung"/>
        <w:spacing w:before="240" w:after="240" w:line="288" w:lineRule="auto"/>
        <w:rPr>
          <w:rFonts w:cs="Arial"/>
          <w:b/>
          <w:szCs w:val="22"/>
          <w:lang w:val="pl-PL"/>
        </w:rPr>
      </w:pPr>
      <w:r w:rsidRPr="00867458">
        <w:rPr>
          <w:rFonts w:cs="Arial"/>
          <w:b/>
          <w:bCs/>
          <w:szCs w:val="22"/>
          <w:lang w:val="pl-PL"/>
        </w:rPr>
        <w:t xml:space="preserve">2.3.1 </w:t>
      </w:r>
      <w:r w:rsidRPr="00867458">
        <w:rPr>
          <w:rFonts w:cs="Arial"/>
          <w:b/>
          <w:szCs w:val="22"/>
          <w:lang w:val="pl-PL"/>
        </w:rPr>
        <w:t xml:space="preserve">  Cấu tạo tuy nen kỹ thuật</w:t>
      </w:r>
    </w:p>
    <w:p w:rsidR="00867458" w:rsidRPr="00867458" w:rsidRDefault="00867458" w:rsidP="00867458">
      <w:pPr>
        <w:pStyle w:val="Noidung"/>
        <w:tabs>
          <w:tab w:val="clear" w:pos="851"/>
          <w:tab w:val="clear" w:pos="907"/>
          <w:tab w:val="left" w:pos="810"/>
          <w:tab w:val="left" w:pos="900"/>
        </w:tabs>
        <w:spacing w:before="240" w:after="240" w:line="288" w:lineRule="auto"/>
        <w:rPr>
          <w:rFonts w:cs="Arial"/>
          <w:szCs w:val="22"/>
          <w:lang w:val="pl-PL"/>
        </w:rPr>
      </w:pPr>
      <w:r w:rsidRPr="00867458">
        <w:rPr>
          <w:rFonts w:cs="Arial"/>
          <w:b/>
          <w:bCs/>
          <w:szCs w:val="22"/>
          <w:lang w:val="pl-PL"/>
        </w:rPr>
        <w:t>2.3.1.</w:t>
      </w:r>
      <w:r w:rsidRPr="00867458">
        <w:rPr>
          <w:rFonts w:cs="Arial"/>
          <w:b/>
          <w:szCs w:val="22"/>
          <w:lang w:val="pl-PL"/>
        </w:rPr>
        <w:t xml:space="preserve">1 </w:t>
      </w:r>
      <w:r w:rsidRPr="00867458">
        <w:rPr>
          <w:rFonts w:cs="Arial"/>
          <w:szCs w:val="22"/>
          <w:lang w:val="pl-PL"/>
        </w:rPr>
        <w:t xml:space="preserve"> Tuy nen kỹ thuật có cấu tạo gồm: các phòng chức năng, khoang cách ly, trạm điều khiển, các cửa lên hoặc xuống và thoát nạn, hố thu nước, các chi tiết kết cấu để lắp đặt hệ thống chiếu sáng, thoát nước, các thiết bị thông gió, thông tin liên lạc, tín hiệu an ninh và thiết bị cảnh báo tự động khi phát sinh sự cố cháy nổ.</w:t>
      </w:r>
    </w:p>
    <w:p w:rsidR="00867458" w:rsidRPr="00867458" w:rsidRDefault="00867458" w:rsidP="00867458">
      <w:pPr>
        <w:pStyle w:val="Gachdong"/>
        <w:numPr>
          <w:ilvl w:val="3"/>
          <w:numId w:val="3"/>
        </w:numPr>
        <w:tabs>
          <w:tab w:val="clear" w:pos="680"/>
        </w:tabs>
        <w:spacing w:before="240" w:after="240" w:line="288" w:lineRule="auto"/>
        <w:rPr>
          <w:rFonts w:cs="Arial"/>
          <w:szCs w:val="22"/>
          <w:lang w:val="pl-PL"/>
        </w:rPr>
      </w:pPr>
      <w:r w:rsidRPr="00867458">
        <w:rPr>
          <w:rFonts w:cs="Arial"/>
          <w:szCs w:val="22"/>
          <w:lang w:val="pl-PL"/>
        </w:rPr>
        <w:t xml:space="preserve"> Lựa chọn kích thước và hình dạng, cấu tạo của tuy nen kỹ thuật phải dựa trên nguyên tắc sau:</w:t>
      </w:r>
    </w:p>
    <w:p w:rsidR="00867458" w:rsidRPr="00867458" w:rsidRDefault="00867458" w:rsidP="00867458">
      <w:pPr>
        <w:pStyle w:val="Gachdong"/>
        <w:tabs>
          <w:tab w:val="clear" w:pos="360"/>
          <w:tab w:val="clear" w:pos="680"/>
        </w:tabs>
        <w:spacing w:before="240" w:after="240" w:line="288" w:lineRule="auto"/>
        <w:ind w:left="284" w:hanging="284"/>
        <w:rPr>
          <w:rFonts w:cs="Arial"/>
          <w:szCs w:val="22"/>
          <w:lang w:val="pl-PL"/>
        </w:rPr>
      </w:pPr>
      <w:r w:rsidRPr="00867458">
        <w:rPr>
          <w:rFonts w:cs="Arial"/>
          <w:szCs w:val="22"/>
          <w:lang w:val="pl-PL"/>
        </w:rPr>
        <w:t>Đảm bảo nhu cầu lắp đặt các chủng loại, kích cỡ đường dây, cáp, đường ống và khoảng cách an toàn giữa chúng, tuân thủ các quy định trong quy chuẩn đối với từng loại đường dây, cáp, đường ống bố trí trong tuy nen kỹ thuật;</w:t>
      </w:r>
    </w:p>
    <w:p w:rsidR="00867458" w:rsidRPr="00867458" w:rsidRDefault="00867458" w:rsidP="00867458">
      <w:pPr>
        <w:pStyle w:val="Gachdong"/>
        <w:tabs>
          <w:tab w:val="clear" w:pos="360"/>
          <w:tab w:val="clear" w:pos="680"/>
        </w:tabs>
        <w:spacing w:before="240" w:after="240" w:line="288" w:lineRule="auto"/>
        <w:ind w:left="284" w:hanging="284"/>
        <w:rPr>
          <w:rFonts w:cs="Arial"/>
          <w:szCs w:val="22"/>
          <w:lang w:val="pl-PL"/>
        </w:rPr>
      </w:pPr>
      <w:r w:rsidRPr="00867458">
        <w:rPr>
          <w:rFonts w:cs="Arial"/>
          <w:szCs w:val="22"/>
          <w:lang w:val="pl-PL"/>
        </w:rPr>
        <w:t>Đảm bảo an toàn, hiệu quả và thuận tiện trong khai thác, bảo dưỡng, sửa chữa đường dây, cáp, đường ống bố trí trong tuy nen kỹ thuật;</w:t>
      </w:r>
    </w:p>
    <w:p w:rsidR="00867458" w:rsidRPr="00867458" w:rsidRDefault="00867458" w:rsidP="00867458">
      <w:pPr>
        <w:pStyle w:val="Gachdong"/>
        <w:tabs>
          <w:tab w:val="clear" w:pos="360"/>
          <w:tab w:val="clear" w:pos="680"/>
        </w:tabs>
        <w:spacing w:before="240" w:after="240" w:line="288" w:lineRule="auto"/>
        <w:ind w:left="284" w:hanging="284"/>
        <w:rPr>
          <w:rFonts w:cs="Arial"/>
          <w:szCs w:val="22"/>
          <w:lang w:val="pl-PL"/>
        </w:rPr>
      </w:pPr>
      <w:r w:rsidRPr="00867458">
        <w:rPr>
          <w:rFonts w:cs="Arial"/>
          <w:szCs w:val="22"/>
          <w:lang w:val="pl-PL"/>
        </w:rPr>
        <w:t xml:space="preserve">Phải có dự phòng cho việc phát triển mở rộng trong tương lai. </w:t>
      </w:r>
    </w:p>
    <w:p w:rsidR="00867458" w:rsidRPr="00867458" w:rsidRDefault="00867458" w:rsidP="00867458">
      <w:pPr>
        <w:pStyle w:val="Noidung"/>
        <w:spacing w:before="240" w:after="240" w:line="288" w:lineRule="auto"/>
        <w:rPr>
          <w:rFonts w:cs="Arial"/>
          <w:spacing w:val="-4"/>
          <w:szCs w:val="22"/>
          <w:lang w:val="pl-PL"/>
        </w:rPr>
      </w:pPr>
      <w:r w:rsidRPr="00867458">
        <w:rPr>
          <w:rFonts w:cs="Arial"/>
          <w:b/>
          <w:bCs/>
          <w:szCs w:val="22"/>
          <w:lang w:val="pl-PL"/>
        </w:rPr>
        <w:lastRenderedPageBreak/>
        <w:t>2.3.1</w:t>
      </w:r>
      <w:r w:rsidRPr="00867458">
        <w:rPr>
          <w:rFonts w:cs="Arial"/>
          <w:b/>
          <w:szCs w:val="22"/>
          <w:lang w:val="pl-PL"/>
        </w:rPr>
        <w:t>.3</w:t>
      </w:r>
      <w:r w:rsidRPr="00867458">
        <w:rPr>
          <w:rFonts w:cs="Arial"/>
          <w:szCs w:val="22"/>
          <w:lang w:val="pl-PL"/>
        </w:rPr>
        <w:t xml:space="preserve">  </w:t>
      </w:r>
      <w:r w:rsidRPr="008E4AF8">
        <w:rPr>
          <w:rFonts w:cs="Arial"/>
          <w:color w:val="FF0000"/>
          <w:spacing w:val="4"/>
          <w:szCs w:val="22"/>
          <w:lang w:val="pl-PL"/>
        </w:rPr>
        <w:t>Chiều cao thông thủy tối thiểu của tuy nen kỹ thuật là 1,9 m; chiều rộng thông thủy tối thiểu là 1,6 m</w:t>
      </w:r>
      <w:r w:rsidRPr="008E4AF8">
        <w:rPr>
          <w:rFonts w:cs="Arial"/>
          <w:iCs/>
          <w:color w:val="FF0000"/>
          <w:spacing w:val="4"/>
          <w:szCs w:val="22"/>
          <w:lang w:val="pl-PL"/>
        </w:rPr>
        <w:t xml:space="preserve">. </w:t>
      </w:r>
      <w:r w:rsidRPr="008E4AF8">
        <w:rPr>
          <w:rFonts w:cs="Arial"/>
          <w:color w:val="FF0000"/>
          <w:spacing w:val="4"/>
          <w:szCs w:val="22"/>
          <w:lang w:val="pl-PL"/>
        </w:rPr>
        <w:t>Chiều rộng và chiều cao thông thủy của lối đi lại trong tuy nen kỹ thuật không nhỏ hơn 0,8 m và 1,8 m</w:t>
      </w:r>
      <w:r w:rsidRPr="008E4AF8">
        <w:rPr>
          <w:rFonts w:cs="Arial"/>
          <w:spacing w:val="4"/>
          <w:szCs w:val="22"/>
          <w:lang w:val="pl-PL"/>
        </w:rPr>
        <w:t>.</w:t>
      </w:r>
      <w:r w:rsidRPr="00867458">
        <w:rPr>
          <w:rFonts w:cs="Arial"/>
          <w:spacing w:val="-4"/>
          <w:szCs w:val="22"/>
          <w:lang w:val="pl-PL"/>
        </w:rPr>
        <w:t xml:space="preserve"> </w:t>
      </w:r>
    </w:p>
    <w:p w:rsidR="00867458" w:rsidRPr="00867458" w:rsidRDefault="00867458" w:rsidP="00867458">
      <w:pPr>
        <w:pStyle w:val="Noidung"/>
        <w:spacing w:before="240" w:after="240" w:line="288" w:lineRule="auto"/>
        <w:rPr>
          <w:rFonts w:cs="Arial"/>
          <w:szCs w:val="22"/>
          <w:lang w:val="pl-PL"/>
        </w:rPr>
      </w:pPr>
      <w:r w:rsidRPr="00867458">
        <w:rPr>
          <w:rFonts w:cs="Arial"/>
          <w:b/>
          <w:bCs/>
          <w:szCs w:val="22"/>
          <w:lang w:val="pl-PL"/>
        </w:rPr>
        <w:t>2.3.1</w:t>
      </w:r>
      <w:r w:rsidRPr="00867458">
        <w:rPr>
          <w:rFonts w:cs="Arial"/>
          <w:b/>
          <w:szCs w:val="22"/>
          <w:lang w:val="pl-PL"/>
        </w:rPr>
        <w:t>.4</w:t>
      </w:r>
      <w:r w:rsidRPr="00867458">
        <w:rPr>
          <w:rFonts w:cs="Arial"/>
          <w:szCs w:val="22"/>
          <w:lang w:val="pl-PL"/>
        </w:rPr>
        <w:t xml:space="preserve">  Đáy của tuy nen kỹ thuật phải có độ dốc dọc tối thiểu 0,1 % về phía hố thu nước, đảm bảo thoát nước và khô ráo trong tuy nen kỹ thuật.</w:t>
      </w:r>
    </w:p>
    <w:p w:rsidR="00867458" w:rsidRPr="00867458" w:rsidRDefault="00867458" w:rsidP="00867458">
      <w:pPr>
        <w:pStyle w:val="Noidung"/>
        <w:spacing w:before="240" w:after="240" w:line="288" w:lineRule="auto"/>
        <w:rPr>
          <w:rFonts w:cs="Arial"/>
          <w:szCs w:val="22"/>
          <w:lang w:val="pl-PL"/>
        </w:rPr>
      </w:pPr>
      <w:r w:rsidRPr="00867458">
        <w:rPr>
          <w:rFonts w:cs="Arial"/>
          <w:b/>
          <w:bCs/>
          <w:szCs w:val="22"/>
          <w:lang w:val="pl-PL"/>
        </w:rPr>
        <w:t>2.3.1</w:t>
      </w:r>
      <w:r w:rsidRPr="00867458">
        <w:rPr>
          <w:rFonts w:cs="Arial"/>
          <w:b/>
          <w:szCs w:val="22"/>
          <w:lang w:val="pl-PL"/>
        </w:rPr>
        <w:t>.5</w:t>
      </w:r>
      <w:r w:rsidRPr="00867458">
        <w:rPr>
          <w:rFonts w:cs="Arial"/>
          <w:b/>
          <w:szCs w:val="22"/>
          <w:lang w:val="vi-VN"/>
        </w:rPr>
        <w:t xml:space="preserve"> </w:t>
      </w:r>
      <w:r w:rsidRPr="00867458">
        <w:rPr>
          <w:rFonts w:cs="Arial"/>
          <w:szCs w:val="22"/>
          <w:lang w:val="pl-PL"/>
        </w:rPr>
        <w:t xml:space="preserve"> Mỗi khoang cách ly trong tuy nen kỹ thuật phải có một thiết bị thông gió độc lập. Chiều dài của mỗi khoang cách ly, vị trí các khoang cách ly phải được tính toán dựa trên các điều kiện xây dựng đô thị, các giải pháp kỹ thuật và quy hoạch tổng thể.</w:t>
      </w:r>
    </w:p>
    <w:p w:rsidR="00867458" w:rsidRPr="00867458" w:rsidRDefault="00867458" w:rsidP="00867458">
      <w:pPr>
        <w:pStyle w:val="Noidung"/>
        <w:spacing w:before="240" w:after="240" w:line="288" w:lineRule="auto"/>
        <w:rPr>
          <w:rFonts w:cs="Arial"/>
          <w:szCs w:val="22"/>
          <w:lang w:val="pl-PL"/>
        </w:rPr>
      </w:pPr>
      <w:r w:rsidRPr="00867458">
        <w:rPr>
          <w:rFonts w:cs="Arial"/>
          <w:b/>
          <w:bCs/>
          <w:szCs w:val="22"/>
          <w:lang w:val="pl-PL"/>
        </w:rPr>
        <w:t>2.3.1</w:t>
      </w:r>
      <w:r w:rsidRPr="00867458">
        <w:rPr>
          <w:rFonts w:cs="Arial"/>
          <w:b/>
          <w:szCs w:val="22"/>
          <w:lang w:val="pl-PL"/>
        </w:rPr>
        <w:t>.6</w:t>
      </w:r>
      <w:r w:rsidRPr="00867458">
        <w:rPr>
          <w:rFonts w:cs="Arial"/>
          <w:szCs w:val="22"/>
          <w:lang w:val="pl-PL"/>
        </w:rPr>
        <w:t xml:space="preserve"> </w:t>
      </w:r>
      <w:r w:rsidRPr="00867458">
        <w:rPr>
          <w:rFonts w:cs="Arial"/>
          <w:szCs w:val="22"/>
          <w:lang w:val="vi-VN"/>
        </w:rPr>
        <w:t xml:space="preserve"> </w:t>
      </w:r>
      <w:r w:rsidRPr="00867458">
        <w:rPr>
          <w:rFonts w:cs="Arial"/>
          <w:szCs w:val="22"/>
          <w:lang w:val="pl-PL"/>
        </w:rPr>
        <w:t>Phải bố trí cửa lên hoặc xuống tại chỗ giao nhau và trên tuyến tuy nen với khoảng cách tối đa 500 m/cửa, với chiều dài thông thủy không nhỏ hơn 1,5 m, chiều rộng thông thủy không nhỏ hơn 1 m. Các cửa phải có thang công tác xuống tuy nen kỹ thuật.</w:t>
      </w:r>
    </w:p>
    <w:p w:rsidR="00867458" w:rsidRPr="00867458" w:rsidRDefault="00867458" w:rsidP="00867458">
      <w:pPr>
        <w:pStyle w:val="Noidung"/>
        <w:spacing w:before="240" w:after="240" w:line="288" w:lineRule="auto"/>
        <w:rPr>
          <w:rFonts w:cs="Arial"/>
          <w:szCs w:val="22"/>
          <w:lang w:val="pl-PL"/>
        </w:rPr>
      </w:pPr>
      <w:r w:rsidRPr="00867458">
        <w:rPr>
          <w:rFonts w:cs="Arial"/>
          <w:b/>
          <w:bCs/>
          <w:szCs w:val="22"/>
          <w:lang w:val="pl-PL"/>
        </w:rPr>
        <w:t>2.3.1</w:t>
      </w:r>
      <w:r w:rsidRPr="00867458">
        <w:rPr>
          <w:rFonts w:cs="Arial"/>
          <w:b/>
          <w:szCs w:val="22"/>
          <w:lang w:val="pl-PL"/>
        </w:rPr>
        <w:t>.</w:t>
      </w:r>
      <w:r w:rsidRPr="00867458">
        <w:rPr>
          <w:rFonts w:cs="Arial"/>
          <w:b/>
          <w:bCs/>
          <w:szCs w:val="22"/>
          <w:lang w:val="pl-PL"/>
        </w:rPr>
        <w:t>7</w:t>
      </w:r>
      <w:r w:rsidRPr="00867458">
        <w:rPr>
          <w:rFonts w:cs="Arial"/>
          <w:szCs w:val="22"/>
          <w:lang w:val="vi-VN"/>
        </w:rPr>
        <w:t>  </w:t>
      </w:r>
      <w:r w:rsidRPr="00867458">
        <w:rPr>
          <w:rFonts w:cs="Arial"/>
          <w:szCs w:val="22"/>
          <w:lang w:val="pl-PL"/>
        </w:rPr>
        <w:t>Các nắp cửa</w:t>
      </w:r>
      <w:r w:rsidRPr="00867458">
        <w:rPr>
          <w:rFonts w:cs="Arial"/>
          <w:szCs w:val="22"/>
          <w:lang w:val="vi-VN"/>
        </w:rPr>
        <w:t xml:space="preserve"> </w:t>
      </w:r>
      <w:r w:rsidRPr="00867458">
        <w:rPr>
          <w:rFonts w:cs="Arial"/>
          <w:szCs w:val="22"/>
          <w:lang w:val="pl-PL"/>
        </w:rPr>
        <w:t xml:space="preserve">lên hoặc xuống </w:t>
      </w:r>
      <w:r w:rsidRPr="00867458">
        <w:rPr>
          <w:rFonts w:cs="Arial"/>
          <w:szCs w:val="22"/>
          <w:lang w:val="vi-VN"/>
        </w:rPr>
        <w:t>công trình tuy nen kỹ thuật</w:t>
      </w:r>
      <w:r w:rsidRPr="00867458">
        <w:rPr>
          <w:rFonts w:cs="Arial"/>
          <w:szCs w:val="22"/>
          <w:lang w:val="pl-PL"/>
        </w:rPr>
        <w:t xml:space="preserve"> phải có </w:t>
      </w:r>
      <w:r w:rsidRPr="00867458">
        <w:rPr>
          <w:rFonts w:cs="Arial"/>
          <w:szCs w:val="22"/>
          <w:lang w:val="vi-VN"/>
        </w:rPr>
        <w:t>cấu tạo loại trừ được khả năng tràn nước vào tuy nen với xác suất vượt mức ngập lụt dựa trên các số liệu lịch sử khí tượng thủy văn, địa chất thủy văn và các số liệu dự báo</w:t>
      </w:r>
      <w:r w:rsidRPr="00867458">
        <w:rPr>
          <w:rFonts w:cs="Arial"/>
          <w:szCs w:val="22"/>
          <w:lang w:val="es-MX"/>
        </w:rPr>
        <w:t xml:space="preserve"> nước biển dâng</w:t>
      </w:r>
      <w:r w:rsidRPr="00867458">
        <w:rPr>
          <w:rFonts w:cs="Arial"/>
          <w:szCs w:val="22"/>
          <w:lang w:val="vi-VN"/>
        </w:rPr>
        <w:t>.</w:t>
      </w:r>
    </w:p>
    <w:p w:rsidR="00867458" w:rsidRPr="00867458" w:rsidRDefault="00867458" w:rsidP="00867458">
      <w:pPr>
        <w:pStyle w:val="Noidung"/>
        <w:spacing w:before="240" w:after="240" w:line="288" w:lineRule="auto"/>
        <w:rPr>
          <w:rFonts w:cs="Arial"/>
          <w:szCs w:val="22"/>
          <w:lang w:val="pl-PL"/>
        </w:rPr>
      </w:pPr>
      <w:r w:rsidRPr="00867458">
        <w:rPr>
          <w:rFonts w:cs="Arial"/>
          <w:b/>
          <w:bCs/>
          <w:szCs w:val="22"/>
          <w:lang w:val="pl-PL"/>
        </w:rPr>
        <w:t>2.3.1</w:t>
      </w:r>
      <w:r w:rsidRPr="00867458">
        <w:rPr>
          <w:rFonts w:cs="Arial"/>
          <w:b/>
          <w:szCs w:val="22"/>
          <w:lang w:val="pl-PL"/>
        </w:rPr>
        <w:t>.8</w:t>
      </w:r>
      <w:r w:rsidRPr="00867458">
        <w:rPr>
          <w:rFonts w:cs="Arial"/>
          <w:szCs w:val="22"/>
          <w:lang w:val="pl-PL"/>
        </w:rPr>
        <w:t xml:space="preserve"> </w:t>
      </w:r>
      <w:r w:rsidRPr="00867458">
        <w:rPr>
          <w:rFonts w:cs="Arial"/>
          <w:szCs w:val="22"/>
          <w:lang w:val="vi-VN"/>
        </w:rPr>
        <w:t xml:space="preserve"> </w:t>
      </w:r>
      <w:r w:rsidRPr="00867458">
        <w:rPr>
          <w:rFonts w:cs="Arial"/>
          <w:szCs w:val="22"/>
          <w:lang w:val="pl-PL"/>
        </w:rPr>
        <w:t>Trong tuy nen kỹ thuật phải có hệ thống các biển báo lối đi, lối thoát hiểm.</w:t>
      </w:r>
    </w:p>
    <w:p w:rsidR="00867458" w:rsidRPr="00867458" w:rsidRDefault="00867458" w:rsidP="00867458">
      <w:pPr>
        <w:pStyle w:val="Noidung"/>
        <w:spacing w:before="240" w:after="240" w:line="288" w:lineRule="auto"/>
        <w:rPr>
          <w:rFonts w:cs="Arial"/>
          <w:b/>
          <w:noProof/>
          <w:szCs w:val="22"/>
          <w:lang w:val="pl-PL"/>
        </w:rPr>
      </w:pPr>
      <w:r w:rsidRPr="00867458">
        <w:rPr>
          <w:rFonts w:cs="Arial"/>
          <w:b/>
          <w:noProof/>
          <w:szCs w:val="22"/>
          <w:lang w:val="pl-PL"/>
        </w:rPr>
        <w:t xml:space="preserve">2.3.2 </w:t>
      </w:r>
      <w:r w:rsidRPr="00867458">
        <w:rPr>
          <w:rFonts w:cs="Arial"/>
          <w:b/>
          <w:noProof/>
          <w:szCs w:val="22"/>
          <w:lang w:val="vi-VN"/>
        </w:rPr>
        <w:t xml:space="preserve"> </w:t>
      </w:r>
      <w:r w:rsidRPr="00867458">
        <w:rPr>
          <w:rFonts w:cs="Arial"/>
          <w:b/>
          <w:noProof/>
          <w:szCs w:val="22"/>
          <w:lang w:val="pl-PL"/>
        </w:rPr>
        <w:t>Đường dây, cáp, đường ống  trong tuy nen kỹ thuật</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t xml:space="preserve">2.3.2.1  </w:t>
      </w:r>
      <w:r w:rsidRPr="00867458">
        <w:rPr>
          <w:rFonts w:cs="Arial"/>
          <w:szCs w:val="22"/>
          <w:lang w:val="pl-PL"/>
        </w:rPr>
        <w:t>Việc b</w:t>
      </w:r>
      <w:r w:rsidRPr="00867458">
        <w:rPr>
          <w:rFonts w:cs="Arial"/>
          <w:bCs/>
          <w:szCs w:val="22"/>
          <w:lang w:val="pl-PL"/>
        </w:rPr>
        <w:t>ố trí đường dây, cáp, đường ống trong tuy nen kỹ thuật phải</w:t>
      </w:r>
      <w:r w:rsidRPr="00867458">
        <w:rPr>
          <w:rFonts w:cs="Arial"/>
          <w:szCs w:val="22"/>
          <w:lang w:val="pl-PL"/>
        </w:rPr>
        <w:t xml:space="preserve"> tuân thủ hồ sơ thiết kế được cấp có thẩm quyền phê duyệt.</w:t>
      </w:r>
    </w:p>
    <w:p w:rsidR="00867458" w:rsidRPr="00867458" w:rsidRDefault="00867458" w:rsidP="00867458">
      <w:pPr>
        <w:pStyle w:val="Noidung"/>
        <w:spacing w:before="240" w:after="240" w:line="288" w:lineRule="auto"/>
        <w:rPr>
          <w:rFonts w:cs="Arial"/>
          <w:b/>
          <w:strike/>
          <w:szCs w:val="22"/>
          <w:lang w:val="es-MX"/>
        </w:rPr>
      </w:pPr>
      <w:r w:rsidRPr="00867458">
        <w:rPr>
          <w:rFonts w:cs="Arial"/>
          <w:b/>
          <w:szCs w:val="22"/>
          <w:lang w:val="pl-PL"/>
        </w:rPr>
        <w:t>2.3.2.2</w:t>
      </w:r>
      <w:r w:rsidRPr="00867458">
        <w:rPr>
          <w:rFonts w:cs="Arial"/>
          <w:szCs w:val="22"/>
          <w:lang w:val="pl-PL"/>
        </w:rPr>
        <w:t xml:space="preserve"> </w:t>
      </w:r>
      <w:r w:rsidRPr="00867458">
        <w:rPr>
          <w:rFonts w:cs="Arial"/>
          <w:szCs w:val="22"/>
          <w:lang w:val="vi-VN"/>
        </w:rPr>
        <w:t xml:space="preserve"> </w:t>
      </w:r>
      <w:r w:rsidRPr="00867458">
        <w:rPr>
          <w:rFonts w:cs="Arial"/>
          <w:spacing w:val="4"/>
          <w:szCs w:val="22"/>
          <w:lang w:val="pl-PL"/>
        </w:rPr>
        <w:t>Trong tuy nen kỹ thuật được phép bố trí đường dây, cáp viễn thông, điện lực và chiếu sáng công cộng; đường ống cấp nước; đường ống cấp năng lượng; đường ống thoát nước (nếu có).</w:t>
      </w:r>
      <w:r w:rsidRPr="00867458">
        <w:rPr>
          <w:rFonts w:cs="Arial"/>
          <w:b/>
          <w:spacing w:val="4"/>
          <w:szCs w:val="22"/>
          <w:lang w:val="pl-PL"/>
        </w:rPr>
        <w:t xml:space="preserve"> </w:t>
      </w:r>
      <w:r w:rsidRPr="00867458">
        <w:rPr>
          <w:rFonts w:cs="Arial"/>
          <w:spacing w:val="4"/>
          <w:szCs w:val="22"/>
          <w:lang w:val="pl-PL"/>
        </w:rPr>
        <w:t xml:space="preserve">Các đường dây, cáp, đường ống bố trí trong tuy nen kỹ thuật phải có ký hiệu nhận biết </w:t>
      </w:r>
      <w:r w:rsidRPr="00867458">
        <w:rPr>
          <w:rFonts w:cs="Arial"/>
          <w:spacing w:val="4"/>
          <w:szCs w:val="22"/>
          <w:lang w:val="vi-VN"/>
        </w:rPr>
        <w:t>theo quy định hiện hành.</w:t>
      </w:r>
      <w:r w:rsidRPr="00867458">
        <w:rPr>
          <w:rFonts w:cs="Arial"/>
          <w:strike/>
          <w:szCs w:val="22"/>
          <w:lang w:val="pl-PL"/>
        </w:rPr>
        <w:t xml:space="preserve"> </w:t>
      </w:r>
    </w:p>
    <w:p w:rsidR="00867458" w:rsidRPr="00867458" w:rsidRDefault="00867458" w:rsidP="00867458">
      <w:pPr>
        <w:pStyle w:val="Noidung"/>
        <w:tabs>
          <w:tab w:val="clear" w:pos="851"/>
        </w:tabs>
        <w:spacing w:before="240" w:after="240" w:line="288" w:lineRule="auto"/>
        <w:rPr>
          <w:rFonts w:cs="Arial"/>
          <w:szCs w:val="22"/>
          <w:lang w:val="pl-PL"/>
        </w:rPr>
      </w:pPr>
      <w:r w:rsidRPr="00867458">
        <w:rPr>
          <w:rFonts w:cs="Arial"/>
          <w:b/>
          <w:szCs w:val="22"/>
          <w:lang w:val="pl-PL"/>
        </w:rPr>
        <w:t>2.3.2.3</w:t>
      </w:r>
      <w:r w:rsidRPr="00867458">
        <w:rPr>
          <w:rFonts w:cs="Arial"/>
          <w:szCs w:val="22"/>
          <w:lang w:val="pl-PL"/>
        </w:rPr>
        <w:t xml:space="preserve"> </w:t>
      </w:r>
      <w:r w:rsidRPr="00867458">
        <w:rPr>
          <w:rFonts w:cs="Arial"/>
          <w:szCs w:val="22"/>
          <w:lang w:val="vi-VN"/>
        </w:rPr>
        <w:t xml:space="preserve"> </w:t>
      </w:r>
      <w:r w:rsidRPr="00867458">
        <w:rPr>
          <w:rFonts w:cs="Arial"/>
          <w:szCs w:val="22"/>
          <w:lang w:val="pl-PL"/>
        </w:rPr>
        <w:t>Việc sắp xếp và hạ ngầm các đường dây, cáp, đường ống trong tuy nen kỹ thuật phải đáp ứng các yêu cầu sau:</w:t>
      </w:r>
    </w:p>
    <w:p w:rsidR="00867458" w:rsidRPr="00867458" w:rsidRDefault="00867458" w:rsidP="00867458">
      <w:pPr>
        <w:pStyle w:val="Gachdong"/>
        <w:tabs>
          <w:tab w:val="clear" w:pos="360"/>
          <w:tab w:val="clear" w:pos="680"/>
        </w:tabs>
        <w:spacing w:before="240" w:after="240" w:line="288" w:lineRule="auto"/>
        <w:ind w:left="284" w:hanging="284"/>
        <w:rPr>
          <w:rFonts w:cs="Arial"/>
          <w:szCs w:val="22"/>
          <w:lang w:val="pl-PL"/>
        </w:rPr>
      </w:pPr>
      <w:r w:rsidRPr="00867458">
        <w:rPr>
          <w:rFonts w:cs="Arial"/>
          <w:szCs w:val="22"/>
          <w:lang w:val="pl-PL"/>
        </w:rPr>
        <w:t>Bảo đảm an toàn cho người, bản thân công trình, các công trình lân cận và cho hệ thống hạ tầng kỹ thuật có liên quan;</w:t>
      </w:r>
    </w:p>
    <w:p w:rsidR="00867458" w:rsidRPr="00867458" w:rsidRDefault="00867458" w:rsidP="00867458">
      <w:pPr>
        <w:pStyle w:val="Gachdong"/>
        <w:tabs>
          <w:tab w:val="clear" w:pos="360"/>
          <w:tab w:val="clear" w:pos="680"/>
        </w:tabs>
        <w:spacing w:before="240" w:after="240" w:line="288" w:lineRule="auto"/>
        <w:ind w:left="284" w:hanging="284"/>
        <w:rPr>
          <w:rFonts w:cs="Arial"/>
          <w:szCs w:val="22"/>
          <w:lang w:val="pl-PL"/>
        </w:rPr>
      </w:pPr>
      <w:r w:rsidRPr="00867458">
        <w:rPr>
          <w:rFonts w:cs="Arial"/>
          <w:szCs w:val="22"/>
          <w:lang w:val="pl-PL"/>
        </w:rPr>
        <w:t>Bảo đảm sự kết nối với hệ thống đường dây, cáp, đường ống chung của đô thị;</w:t>
      </w:r>
    </w:p>
    <w:p w:rsidR="00867458" w:rsidRPr="00867458" w:rsidRDefault="00867458" w:rsidP="00867458">
      <w:pPr>
        <w:pStyle w:val="Gachdong"/>
        <w:tabs>
          <w:tab w:val="clear" w:pos="360"/>
          <w:tab w:val="clear" w:pos="680"/>
        </w:tabs>
        <w:spacing w:before="240" w:after="240" w:line="288" w:lineRule="auto"/>
        <w:ind w:left="284" w:hanging="284"/>
        <w:rPr>
          <w:rFonts w:cs="Arial"/>
          <w:szCs w:val="22"/>
          <w:lang w:val="pl-PL"/>
        </w:rPr>
      </w:pPr>
      <w:r w:rsidRPr="00867458">
        <w:rPr>
          <w:rFonts w:cs="Arial"/>
          <w:szCs w:val="22"/>
          <w:lang w:val="pl-PL"/>
        </w:rPr>
        <w:t>Khi kết hợp bố trí các đường dây, cáp, đường ống chung trong tuy nen kỹ thuật phải tuân thủ quy định về sử dụng chung hệ thống cống, bể kỹ thuật trên địa bàn khu vực và các quy chuẩn của các ngành có liên quan;</w:t>
      </w:r>
    </w:p>
    <w:p w:rsidR="00867458" w:rsidRPr="00867458" w:rsidRDefault="00867458" w:rsidP="00867458">
      <w:pPr>
        <w:pStyle w:val="Gachdong"/>
        <w:tabs>
          <w:tab w:val="clear" w:pos="360"/>
          <w:tab w:val="clear" w:pos="680"/>
        </w:tabs>
        <w:spacing w:before="240" w:after="240" w:line="288" w:lineRule="auto"/>
        <w:ind w:left="284" w:hanging="284"/>
        <w:rPr>
          <w:rFonts w:cs="Arial"/>
          <w:spacing w:val="-2"/>
          <w:szCs w:val="22"/>
          <w:lang w:val="pl-PL"/>
        </w:rPr>
      </w:pPr>
      <w:r w:rsidRPr="00867458">
        <w:rPr>
          <w:rFonts w:cs="Arial"/>
          <w:spacing w:val="-2"/>
          <w:lang w:val="pl-PL"/>
        </w:rPr>
        <w:t>Vị trí đường dây, cáp, đường ống, khoảng cách giữa chúng theo phương ngang phải được xác định rõ để không làm ảnh hưởng lẫn nhau và phải đảm bảo an toàn</w:t>
      </w:r>
      <w:r w:rsidRPr="00867458">
        <w:rPr>
          <w:rFonts w:cs="Arial"/>
          <w:spacing w:val="-2"/>
          <w:szCs w:val="22"/>
          <w:lang w:val="pl-PL"/>
        </w:rPr>
        <w:t xml:space="preserve"> trong suốt quá trình khai thác, tuân thủ các quy định tại QCVN 01:2020/BCT, QCVN 33:2019/BTTTT và các quy định của pháp luật khác có liên quan. Khoảng cách thông thủy từ đường ống đến thành tuy nen kỹ thuật không nhỏ hơn 0,05 m. </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lastRenderedPageBreak/>
        <w:t>2.3.2.4</w:t>
      </w:r>
      <w:r w:rsidRPr="00867458">
        <w:rPr>
          <w:rFonts w:cs="Arial"/>
          <w:szCs w:val="22"/>
          <w:lang w:val="pl-PL"/>
        </w:rPr>
        <w:t xml:space="preserve">  Đường dây, cáp, đường ống trong tuy nen kỹ thuật phải đặt trên những giá đỡ hoặc trong các ngăn riêng biệt. Kết cấu giá đỡ đường ống cũng như vị trí tiếp xúc giữa ống và gối đỡ phải đảm bảo độ bền, ổn định, an toàn và thuận tiện trong quá trình quản lý, vận hành hệ thống. </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t>2.3.2.5</w:t>
      </w:r>
      <w:r w:rsidRPr="00867458">
        <w:rPr>
          <w:rFonts w:cs="Arial"/>
          <w:szCs w:val="22"/>
          <w:lang w:val="pl-PL"/>
        </w:rPr>
        <w:t xml:space="preserve"> </w:t>
      </w:r>
      <w:r w:rsidRPr="00867458">
        <w:rPr>
          <w:rFonts w:cs="Arial"/>
          <w:szCs w:val="22"/>
          <w:lang w:val="vi-VN"/>
        </w:rPr>
        <w:t xml:space="preserve"> </w:t>
      </w:r>
      <w:r w:rsidRPr="00867458">
        <w:rPr>
          <w:rFonts w:cs="Arial"/>
          <w:szCs w:val="22"/>
          <w:lang w:val="pl-PL"/>
        </w:rPr>
        <w:t>Khoảng cách, kích thước, số lượng giá đỡ các loại đường ống, cáp điện phải phù hợp với thiết kế của từng công trình và đảm bảo</w:t>
      </w:r>
      <w:r w:rsidRPr="00867458">
        <w:rPr>
          <w:rFonts w:cs="Arial"/>
          <w:bCs/>
          <w:szCs w:val="22"/>
          <w:lang w:val="pl-PL"/>
        </w:rPr>
        <w:t xml:space="preserve"> quy</w:t>
      </w:r>
      <w:r w:rsidRPr="00867458">
        <w:rPr>
          <w:rFonts w:cs="Arial"/>
          <w:bCs/>
          <w:szCs w:val="22"/>
          <w:lang w:val="vi-VN"/>
        </w:rPr>
        <w:t xml:space="preserve"> định tại </w:t>
      </w:r>
      <w:r w:rsidRPr="00867458">
        <w:rPr>
          <w:rFonts w:cs="Arial"/>
          <w:szCs w:val="22"/>
          <w:lang w:val="pl-PL"/>
        </w:rPr>
        <w:t>2.3.1. Đối với các loại dây và cáp điện có điện áp khác nhau khi đặt trên cùng giá đỡ phải có vách ngăn hoặc cách nhau 0,05 m.</w:t>
      </w:r>
    </w:p>
    <w:p w:rsidR="00867458" w:rsidRPr="00867458" w:rsidRDefault="00867458" w:rsidP="00867458">
      <w:pPr>
        <w:pStyle w:val="Noidung"/>
        <w:spacing w:before="240" w:after="240" w:line="288" w:lineRule="auto"/>
        <w:rPr>
          <w:rFonts w:cs="Arial"/>
          <w:spacing w:val="-3"/>
          <w:szCs w:val="22"/>
          <w:lang w:val="pl-PL"/>
        </w:rPr>
      </w:pPr>
      <w:r w:rsidRPr="00867458">
        <w:rPr>
          <w:rFonts w:cs="Arial"/>
          <w:b/>
          <w:spacing w:val="-3"/>
          <w:szCs w:val="22"/>
          <w:lang w:val="pl-PL"/>
        </w:rPr>
        <w:t>2.3.2.6</w:t>
      </w:r>
      <w:r w:rsidRPr="00867458">
        <w:rPr>
          <w:rFonts w:cs="Arial"/>
          <w:spacing w:val="-3"/>
          <w:szCs w:val="22"/>
          <w:lang w:val="pl-PL"/>
        </w:rPr>
        <w:t xml:space="preserve"> </w:t>
      </w:r>
      <w:r w:rsidRPr="00867458">
        <w:rPr>
          <w:rFonts w:cs="Arial"/>
          <w:spacing w:val="-3"/>
          <w:szCs w:val="22"/>
          <w:lang w:val="vi-VN"/>
        </w:rPr>
        <w:t xml:space="preserve"> </w:t>
      </w:r>
      <w:r w:rsidRPr="00867458">
        <w:rPr>
          <w:rFonts w:cs="Arial"/>
          <w:spacing w:val="-3"/>
          <w:szCs w:val="22"/>
          <w:lang w:val="pl-PL"/>
        </w:rPr>
        <w:t>Đường dây, cáp, đường ống, các mối nối liên kết trong tuy nen kỹ thuật phải bảo đảm các yêu cầu về cơ, lý, hóa, điện, các tính năng chống ẩm, chống ăn mòn và độ bền trong môi trường ngầm.</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t>2.3.2.7</w:t>
      </w:r>
      <w:r w:rsidRPr="00867458">
        <w:rPr>
          <w:rFonts w:cs="Arial"/>
          <w:szCs w:val="22"/>
          <w:lang w:val="pl-PL"/>
        </w:rPr>
        <w:t xml:space="preserve"> </w:t>
      </w:r>
      <w:r w:rsidRPr="00867458">
        <w:rPr>
          <w:rFonts w:cs="Arial"/>
          <w:szCs w:val="22"/>
          <w:lang w:val="vi-VN"/>
        </w:rPr>
        <w:t xml:space="preserve"> </w:t>
      </w:r>
      <w:r w:rsidRPr="00867458">
        <w:rPr>
          <w:rFonts w:cs="Arial"/>
          <w:szCs w:val="22"/>
          <w:lang w:val="pl-PL"/>
        </w:rPr>
        <w:t>Ống, vật liệu lót ống và vật liệu bọc hay phụ kiện, phụ tùng của hệ thống đường ống đều phải phù hợp với công năng sử dụng và cấp áp suất vận hành tối đa. Phải tuân thủ các quy chuẩn của các ngành có liên quan.</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t>2.3.2.8</w:t>
      </w:r>
      <w:r w:rsidRPr="00867458">
        <w:rPr>
          <w:rFonts w:cs="Arial"/>
          <w:szCs w:val="22"/>
          <w:lang w:val="pl-PL"/>
        </w:rPr>
        <w:t xml:space="preserve">  Phải có biện pháp chống nhiễu cho đường dây thông tin do đường dây điện lực gây ra khi bố trí chung trong tuy nen kỹ thuật.</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t>2.3.2.9</w:t>
      </w:r>
      <w:r w:rsidRPr="00867458">
        <w:rPr>
          <w:rFonts w:cs="Arial"/>
          <w:szCs w:val="22"/>
          <w:lang w:val="pl-PL"/>
        </w:rPr>
        <w:t xml:space="preserve"> </w:t>
      </w:r>
      <w:r w:rsidRPr="00867458">
        <w:rPr>
          <w:rFonts w:cs="Arial"/>
          <w:szCs w:val="22"/>
          <w:lang w:val="vi-VN"/>
        </w:rPr>
        <w:t xml:space="preserve"> </w:t>
      </w:r>
      <w:r w:rsidRPr="00867458">
        <w:rPr>
          <w:rFonts w:cs="Arial"/>
          <w:szCs w:val="22"/>
          <w:lang w:val="pl-PL"/>
        </w:rPr>
        <w:t>Khoảng cách thông thủy tối thiểu theo phương đứng giữa các công xôn đỡ đường dây, cáp, đường ống trong tuy nen kỹ thuật phải đảm bảo:</w:t>
      </w:r>
    </w:p>
    <w:p w:rsidR="00867458" w:rsidRPr="00867458" w:rsidRDefault="00867458" w:rsidP="00867458">
      <w:pPr>
        <w:pStyle w:val="Gachdong"/>
        <w:tabs>
          <w:tab w:val="clear" w:pos="360"/>
          <w:tab w:val="clear" w:pos="680"/>
        </w:tabs>
        <w:spacing w:before="240" w:after="240" w:line="288" w:lineRule="auto"/>
        <w:ind w:left="284" w:hanging="284"/>
        <w:rPr>
          <w:rFonts w:cs="Arial"/>
          <w:szCs w:val="22"/>
          <w:lang w:val="pl-PL"/>
        </w:rPr>
      </w:pPr>
      <w:r w:rsidRPr="00867458">
        <w:rPr>
          <w:rFonts w:cs="Arial"/>
          <w:szCs w:val="22"/>
          <w:lang w:val="pl-PL"/>
        </w:rPr>
        <w:t xml:space="preserve">Giữa các công xôn đỡ cáp thông tin tối thiểu 0,15 m, khoảng cách từ công xôn cáp thông tin đến giá đỡ cáp điện nằm phía trên tối thiểu 0,2 m; </w:t>
      </w:r>
    </w:p>
    <w:p w:rsidR="00867458" w:rsidRPr="00867458" w:rsidRDefault="00867458" w:rsidP="00867458">
      <w:pPr>
        <w:pStyle w:val="Gachdong"/>
        <w:tabs>
          <w:tab w:val="clear" w:pos="360"/>
          <w:tab w:val="clear" w:pos="680"/>
        </w:tabs>
        <w:spacing w:before="240" w:after="240" w:line="288" w:lineRule="auto"/>
        <w:ind w:left="284" w:hanging="284"/>
        <w:rPr>
          <w:rFonts w:cs="Arial"/>
          <w:szCs w:val="22"/>
          <w:lang w:val="pl-PL"/>
        </w:rPr>
      </w:pPr>
      <w:r w:rsidRPr="00867458">
        <w:rPr>
          <w:rFonts w:cs="Arial"/>
          <w:szCs w:val="22"/>
          <w:lang w:val="pl-PL"/>
        </w:rPr>
        <w:t>Khoảng cách từ công xôn đỡ cáp thiết bị kỹ thuật đến mái và đáy tuy nen kỹ thuật tối thiểu 0,15 m;</w:t>
      </w:r>
    </w:p>
    <w:p w:rsidR="00867458" w:rsidRPr="00867458" w:rsidRDefault="00867458" w:rsidP="00867458">
      <w:pPr>
        <w:pStyle w:val="Gachdong"/>
        <w:tabs>
          <w:tab w:val="clear" w:pos="360"/>
          <w:tab w:val="clear" w:pos="680"/>
        </w:tabs>
        <w:spacing w:before="240" w:after="240" w:line="288" w:lineRule="auto"/>
        <w:ind w:left="284" w:hanging="284"/>
        <w:rPr>
          <w:rFonts w:cs="Arial"/>
          <w:szCs w:val="22"/>
          <w:lang w:val="pl-PL"/>
        </w:rPr>
      </w:pPr>
      <w:r w:rsidRPr="00867458">
        <w:rPr>
          <w:rFonts w:cs="Arial"/>
          <w:szCs w:val="22"/>
          <w:lang w:val="pl-PL"/>
        </w:rPr>
        <w:t>Khoảng cách từ giá đỡ đường ống nước hoặc hệ thống kỹ thuật khác và từ công xôn đỡ cáp điện đến mái và đáy tuy nen kỹ thuật tối thiểu 0,2 m;</w:t>
      </w:r>
    </w:p>
    <w:p w:rsidR="00867458" w:rsidRPr="00867458" w:rsidRDefault="00867458" w:rsidP="00867458">
      <w:pPr>
        <w:pStyle w:val="Gachdong"/>
        <w:tabs>
          <w:tab w:val="clear" w:pos="360"/>
          <w:tab w:val="clear" w:pos="680"/>
        </w:tabs>
        <w:spacing w:before="240" w:after="240" w:line="288" w:lineRule="auto"/>
        <w:ind w:left="284" w:hanging="284"/>
        <w:rPr>
          <w:rFonts w:cs="Arial"/>
          <w:szCs w:val="22"/>
          <w:lang w:val="pl-PL"/>
        </w:rPr>
      </w:pPr>
      <w:r w:rsidRPr="00867458">
        <w:rPr>
          <w:rFonts w:cs="Arial"/>
          <w:szCs w:val="22"/>
          <w:lang w:val="pl-PL"/>
        </w:rPr>
        <w:t>Khoảng cách giữa các công xôn đỡ cáp điện điện áp tới 35 kV tối thiểu 0,25 m.</w:t>
      </w:r>
    </w:p>
    <w:p w:rsidR="00867458" w:rsidRPr="00867458" w:rsidRDefault="00867458" w:rsidP="00867458">
      <w:pPr>
        <w:pStyle w:val="Noidung"/>
        <w:spacing w:before="240" w:after="240" w:line="288" w:lineRule="auto"/>
        <w:rPr>
          <w:rFonts w:cs="Arial"/>
          <w:iCs/>
          <w:szCs w:val="22"/>
          <w:lang w:val="pl-PL"/>
        </w:rPr>
      </w:pPr>
      <w:r w:rsidRPr="00867458">
        <w:rPr>
          <w:rFonts w:cs="Arial"/>
          <w:b/>
          <w:szCs w:val="22"/>
          <w:lang w:val="pl-PL"/>
        </w:rPr>
        <w:t>2.3.2.10</w:t>
      </w:r>
      <w:r w:rsidRPr="00867458">
        <w:rPr>
          <w:rFonts w:cs="Arial"/>
          <w:szCs w:val="22"/>
          <w:lang w:val="pl-PL"/>
        </w:rPr>
        <w:t xml:space="preserve"> </w:t>
      </w:r>
      <w:r w:rsidRPr="00867458">
        <w:rPr>
          <w:rFonts w:cs="Arial"/>
          <w:szCs w:val="22"/>
          <w:lang w:val="vi-VN"/>
        </w:rPr>
        <w:t xml:space="preserve"> </w:t>
      </w:r>
      <w:r w:rsidRPr="00867458">
        <w:rPr>
          <w:rFonts w:cs="Arial"/>
          <w:szCs w:val="22"/>
          <w:lang w:val="pl-PL"/>
        </w:rPr>
        <w:t xml:space="preserve"> Khoảng cách tối thiểu giữa cáp quang và hệ thống đường dây điện lực bố trí trong tuy nen kỹ thuật phải được thực hiện theo quy định về khoảng cách an toàn theo QCVN 01:2020/BCT, QCVN 33:2019/BTTTT</w:t>
      </w:r>
      <w:r w:rsidRPr="00867458">
        <w:rPr>
          <w:rFonts w:cs="Arial"/>
          <w:iCs/>
          <w:szCs w:val="22"/>
          <w:lang w:val="pl-PL"/>
        </w:rPr>
        <w:t>.</w:t>
      </w:r>
    </w:p>
    <w:p w:rsidR="00867458" w:rsidRPr="00867458" w:rsidRDefault="00867458" w:rsidP="00867458">
      <w:pPr>
        <w:pStyle w:val="Noidung"/>
        <w:tabs>
          <w:tab w:val="clear" w:pos="907"/>
          <w:tab w:val="left" w:pos="990"/>
        </w:tabs>
        <w:spacing w:before="240" w:after="240" w:line="288" w:lineRule="auto"/>
        <w:rPr>
          <w:rFonts w:cs="Arial"/>
          <w:szCs w:val="22"/>
          <w:lang w:val="pl-PL"/>
        </w:rPr>
      </w:pPr>
      <w:r w:rsidRPr="00867458">
        <w:rPr>
          <w:rFonts w:cs="Arial"/>
          <w:b/>
          <w:iCs/>
          <w:szCs w:val="22"/>
          <w:lang w:val="pl-PL"/>
        </w:rPr>
        <w:t>2.3.2.11</w:t>
      </w:r>
      <w:r w:rsidRPr="00867458">
        <w:rPr>
          <w:rFonts w:cs="Arial"/>
          <w:iCs/>
          <w:szCs w:val="22"/>
          <w:lang w:val="pl-PL"/>
        </w:rPr>
        <w:t xml:space="preserve">  </w:t>
      </w:r>
      <w:r w:rsidRPr="00867458">
        <w:rPr>
          <w:rFonts w:cs="Arial"/>
          <w:szCs w:val="22"/>
          <w:lang w:val="pl-PL"/>
        </w:rPr>
        <w:t xml:space="preserve">Đường ống bằng vật liệu dễ cháy trong tuy nen kỹ thuật phải đặt trong các ngăn </w:t>
      </w:r>
      <w:r w:rsidRPr="00867458">
        <w:rPr>
          <w:rFonts w:cs="Arial"/>
          <w:szCs w:val="22"/>
          <w:lang w:val="pl-PL"/>
        </w:rPr>
        <w:br/>
        <w:t xml:space="preserve">riêng biệt. </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t>2.3.2.12</w:t>
      </w:r>
      <w:r w:rsidRPr="00867458">
        <w:rPr>
          <w:rFonts w:cs="Arial"/>
          <w:szCs w:val="22"/>
          <w:lang w:val="pl-PL"/>
        </w:rPr>
        <w:t xml:space="preserve"> </w:t>
      </w:r>
      <w:r w:rsidRPr="00867458">
        <w:rPr>
          <w:rFonts w:cs="Arial"/>
          <w:szCs w:val="22"/>
          <w:lang w:val="vi-VN"/>
        </w:rPr>
        <w:t xml:space="preserve"> </w:t>
      </w:r>
      <w:r w:rsidRPr="00867458">
        <w:rPr>
          <w:rFonts w:cs="Arial"/>
          <w:szCs w:val="22"/>
          <w:lang w:val="pl-PL"/>
        </w:rPr>
        <w:t xml:space="preserve"> Không được phép lắp đặt chung đường ống khí ga, đường ống vận chuyển chất cháy và dễ cháy cùng với đường cáp trong tuy nen kỹ thuật.</w:t>
      </w:r>
    </w:p>
    <w:p w:rsidR="00867458" w:rsidRPr="00867458" w:rsidRDefault="00867458" w:rsidP="00867458">
      <w:pPr>
        <w:pStyle w:val="Noidung"/>
        <w:spacing w:before="240" w:after="240" w:line="288" w:lineRule="auto"/>
        <w:rPr>
          <w:rFonts w:cs="Arial"/>
          <w:b/>
          <w:szCs w:val="22"/>
          <w:lang w:val="pl-PL"/>
        </w:rPr>
      </w:pPr>
      <w:r w:rsidRPr="00867458">
        <w:rPr>
          <w:rFonts w:cs="Arial"/>
          <w:b/>
          <w:szCs w:val="22"/>
          <w:lang w:val="pl-PL"/>
        </w:rPr>
        <w:t xml:space="preserve">2.3.3 </w:t>
      </w:r>
      <w:r w:rsidRPr="00867458">
        <w:rPr>
          <w:rFonts w:cs="Arial"/>
          <w:b/>
          <w:szCs w:val="22"/>
          <w:lang w:val="vi-VN"/>
        </w:rPr>
        <w:t xml:space="preserve"> </w:t>
      </w:r>
      <w:r w:rsidRPr="00867458">
        <w:rPr>
          <w:rFonts w:cs="Arial"/>
          <w:b/>
          <w:szCs w:val="22"/>
          <w:lang w:val="pl-PL"/>
        </w:rPr>
        <w:t>Yêu cầu kỹ thuật đối với tuy nen kỹ thuật</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t>2.3.3.1</w:t>
      </w:r>
      <w:r w:rsidRPr="00867458">
        <w:rPr>
          <w:rFonts w:cs="Arial"/>
          <w:szCs w:val="22"/>
          <w:lang w:val="pl-PL"/>
        </w:rPr>
        <w:t xml:space="preserve"> </w:t>
      </w:r>
      <w:r w:rsidRPr="00867458">
        <w:rPr>
          <w:rFonts w:cs="Arial"/>
          <w:szCs w:val="22"/>
          <w:lang w:val="vi-VN"/>
        </w:rPr>
        <w:t xml:space="preserve"> </w:t>
      </w:r>
      <w:r w:rsidRPr="00867458">
        <w:rPr>
          <w:rFonts w:cs="Arial"/>
          <w:szCs w:val="22"/>
          <w:lang w:val="pl-PL"/>
        </w:rPr>
        <w:t xml:space="preserve">Trong mặt bằng, tuyến tuy nen kỹ thuật phải được ưu tiên đặt dọc theo tuyến phố và các trục đường giao thông chính; được phép đặt dưới hè phố hoặc dưới phần đường xe chạy. </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t>2.3.3.2</w:t>
      </w:r>
      <w:r w:rsidRPr="00867458">
        <w:rPr>
          <w:rFonts w:cs="Arial"/>
          <w:b/>
          <w:szCs w:val="22"/>
          <w:lang w:val="vi-VN"/>
        </w:rPr>
        <w:t xml:space="preserve"> </w:t>
      </w:r>
      <w:r w:rsidRPr="00867458">
        <w:rPr>
          <w:rFonts w:cs="Arial"/>
          <w:szCs w:val="22"/>
          <w:lang w:val="pl-PL"/>
        </w:rPr>
        <w:t xml:space="preserve"> Khoảng cách tối thiểu theo phương ngang giữa tuy nen kỹ thuật tới các công trình hạ tầng kỹ thuật ngầm đô thị phải tuân thủ QCVN 01:2021/BXD. </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lastRenderedPageBreak/>
        <w:t>2.3.3.3</w:t>
      </w:r>
      <w:r w:rsidRPr="00867458">
        <w:rPr>
          <w:rFonts w:cs="Arial"/>
          <w:szCs w:val="22"/>
          <w:lang w:val="pl-PL"/>
        </w:rPr>
        <w:t xml:space="preserve"> </w:t>
      </w:r>
      <w:r w:rsidRPr="00867458">
        <w:rPr>
          <w:rFonts w:cs="Arial"/>
          <w:szCs w:val="22"/>
          <w:lang w:val="vi-VN"/>
        </w:rPr>
        <w:t xml:space="preserve"> </w:t>
      </w:r>
      <w:r w:rsidRPr="00867458">
        <w:rPr>
          <w:rFonts w:cs="Arial"/>
          <w:szCs w:val="22"/>
          <w:lang w:val="pl-PL"/>
        </w:rPr>
        <w:t>Độ sâu từ mặt đất đến mặt trên mái tuy nen kỹ thuật phải đảm bảo an toàn khi chịu tác động của công trình lân cận, các tải trọng tạm thời trên mặt đất, trong mọi trường hợp không được nhỏ hơn 0,7 m. Khi đặt tuy nen sâu hơn móng nhà hoặc móng mạng kĩ thuật lân cận, phải có biện pháp kỹ thuật đảm bảo an toàn cho các công trình đó.</w:t>
      </w:r>
    </w:p>
    <w:p w:rsidR="00867458" w:rsidRPr="00867458" w:rsidRDefault="00867458" w:rsidP="00867458">
      <w:pPr>
        <w:pStyle w:val="Noidung"/>
        <w:tabs>
          <w:tab w:val="clear" w:pos="907"/>
          <w:tab w:val="left" w:pos="990"/>
        </w:tabs>
        <w:spacing w:before="240" w:after="240" w:line="288" w:lineRule="auto"/>
        <w:rPr>
          <w:rFonts w:cs="Arial"/>
          <w:szCs w:val="22"/>
          <w:lang w:val="pl-PL"/>
        </w:rPr>
      </w:pPr>
      <w:r w:rsidRPr="00867458">
        <w:rPr>
          <w:rFonts w:cs="Arial"/>
          <w:b/>
          <w:szCs w:val="22"/>
          <w:lang w:val="pl-PL"/>
        </w:rPr>
        <w:t>2.3.3.4</w:t>
      </w:r>
      <w:r w:rsidRPr="00867458">
        <w:rPr>
          <w:rFonts w:cs="Arial"/>
          <w:szCs w:val="22"/>
          <w:lang w:val="pl-PL"/>
        </w:rPr>
        <w:t xml:space="preserve">  Góc và vị trí giao nhau trên mặt bằng của tuy nen kỹ thuật với các công trình dạng tuyến khác (metrô, đường sắt, đường ô tô, đường tàu điện, v.v.) không được nhỏ hơn 60</w:t>
      </w:r>
      <w:r w:rsidR="00E1570B">
        <w:rPr>
          <w:rFonts w:cs="Arial"/>
          <w:szCs w:val="22"/>
          <w:lang w:val="pl-PL"/>
        </w:rPr>
        <w:t xml:space="preserve"> </w:t>
      </w:r>
      <w:r w:rsidRPr="00867458">
        <w:rPr>
          <w:rFonts w:cs="Arial"/>
          <w:szCs w:val="22"/>
          <w:lang w:val="pl-PL"/>
        </w:rPr>
        <w:sym w:font="Symbol" w:char="F0B0"/>
      </w:r>
      <w:r w:rsidRPr="00867458">
        <w:rPr>
          <w:rFonts w:cs="Arial"/>
          <w:szCs w:val="22"/>
          <w:vertAlign w:val="subscript"/>
          <w:lang w:val="pl-PL"/>
        </w:rPr>
        <w:softHyphen/>
      </w:r>
      <w:r w:rsidRPr="00867458">
        <w:rPr>
          <w:rFonts w:cs="Arial"/>
          <w:szCs w:val="22"/>
          <w:lang w:val="pl-PL"/>
        </w:rPr>
        <w:t>. Khoảng cách từ vị trí giao nhau đến các thiết bị của các công trình nêu trên phải đảm bảo an toàn trong khai thác.</w:t>
      </w:r>
    </w:p>
    <w:p w:rsidR="00867458" w:rsidRPr="00867458" w:rsidRDefault="00867458" w:rsidP="00867458">
      <w:pPr>
        <w:pStyle w:val="Noidung"/>
        <w:tabs>
          <w:tab w:val="clear" w:pos="851"/>
          <w:tab w:val="left" w:pos="1170"/>
        </w:tabs>
        <w:spacing w:before="240" w:after="240" w:line="288" w:lineRule="auto"/>
        <w:rPr>
          <w:rFonts w:cs="Arial"/>
          <w:szCs w:val="22"/>
          <w:lang w:val="pl-PL"/>
        </w:rPr>
      </w:pPr>
      <w:r w:rsidRPr="00867458">
        <w:rPr>
          <w:rFonts w:cs="Arial"/>
          <w:b/>
          <w:szCs w:val="22"/>
          <w:lang w:val="pl-PL"/>
        </w:rPr>
        <w:t>2.3.3.5</w:t>
      </w:r>
      <w:r w:rsidRPr="00867458">
        <w:rPr>
          <w:rFonts w:cs="Arial"/>
          <w:szCs w:val="22"/>
          <w:lang w:val="pl-PL"/>
        </w:rPr>
        <w:t xml:space="preserve"> </w:t>
      </w:r>
      <w:r w:rsidRPr="00867458">
        <w:rPr>
          <w:rFonts w:cs="Arial"/>
          <w:szCs w:val="22"/>
          <w:lang w:val="vi-VN"/>
        </w:rPr>
        <w:t xml:space="preserve"> </w:t>
      </w:r>
      <w:r w:rsidRPr="00867458">
        <w:rPr>
          <w:rFonts w:cs="Arial"/>
          <w:szCs w:val="22"/>
          <w:lang w:val="pl-PL"/>
        </w:rPr>
        <w:t>Hệ thống kỹ thuật: chiếu sáng, thông gió, cấp nước, thoát nước, cấp điện, phòng cháy, chữa cháy, thoát hiểm và hệ thống kiểm soát khai thác vận hành trong tuy nen kỹ thuật phải đảm bảo an toàn, không gây sự cố trong quá trình xây dựng, khai thác công trình và phải phù hợp với các quy định của các quy chuẩn được lựa chọn áp dụng.</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t>2</w:t>
      </w:r>
      <w:r w:rsidRPr="00867458">
        <w:rPr>
          <w:rFonts w:cs="Arial"/>
          <w:szCs w:val="22"/>
          <w:lang w:val="pl-PL"/>
        </w:rPr>
        <w:t>.</w:t>
      </w:r>
      <w:r w:rsidRPr="00867458">
        <w:rPr>
          <w:rFonts w:cs="Arial"/>
          <w:b/>
          <w:szCs w:val="22"/>
          <w:lang w:val="pl-PL"/>
        </w:rPr>
        <w:t xml:space="preserve">3.3.6  </w:t>
      </w:r>
      <w:r w:rsidRPr="00867458">
        <w:rPr>
          <w:rFonts w:cs="Arial"/>
          <w:szCs w:val="22"/>
          <w:lang w:val="pl-PL"/>
        </w:rPr>
        <w:t>Nguồn</w:t>
      </w:r>
      <w:r w:rsidRPr="00867458">
        <w:rPr>
          <w:rFonts w:cs="Arial"/>
          <w:b/>
          <w:szCs w:val="22"/>
          <w:lang w:val="pl-PL"/>
        </w:rPr>
        <w:t xml:space="preserve"> </w:t>
      </w:r>
      <w:r w:rsidRPr="00867458">
        <w:rPr>
          <w:rFonts w:cs="Arial"/>
          <w:szCs w:val="22"/>
          <w:lang w:val="pl-PL"/>
        </w:rPr>
        <w:t xml:space="preserve">điện cấp cho tuy nen kỹ thuật phải từ hai nguồn độc lập, riêng biệt tuân thủ các quy định của QCVN 01:2020/BCT. </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t xml:space="preserve">2.3.3.7 </w:t>
      </w:r>
      <w:r w:rsidRPr="00867458">
        <w:rPr>
          <w:rFonts w:cs="Arial"/>
          <w:szCs w:val="22"/>
          <w:lang w:val="pl-PL"/>
        </w:rPr>
        <w:t xml:space="preserve"> Không cho phép nối các nguồn tiêu thụ khác (chiếu sáng đường phố, công trình quảng cáo, công trình thương mại, v.v.) vào lưới điện của tuy nen kỹ thuật.</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t>2.3.3.8</w:t>
      </w:r>
      <w:r w:rsidRPr="00867458">
        <w:rPr>
          <w:rFonts w:cs="Arial"/>
          <w:szCs w:val="22"/>
          <w:lang w:val="pl-PL"/>
        </w:rPr>
        <w:t xml:space="preserve">  Trong tuy nen kỹ thuật phải có hệ thống thu gom nước tự chảy vào các hố thu, bố trí tại các vị trí thấp của tuy nen kỹ thuật.  </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t>2.3.3.9</w:t>
      </w:r>
      <w:r w:rsidRPr="00867458">
        <w:rPr>
          <w:rFonts w:cs="Arial"/>
          <w:szCs w:val="22"/>
          <w:lang w:val="pl-PL"/>
        </w:rPr>
        <w:t xml:space="preserve">  Khi sử dụng trạm bơm riêng của tuy nen kỹ thuật hoặc tiến hành bơm hút nước từ các hố thu phải bố trí</w:t>
      </w:r>
      <w:r w:rsidRPr="00867458">
        <w:rPr>
          <w:rFonts w:cs="Arial"/>
          <w:bCs/>
          <w:szCs w:val="22"/>
          <w:lang w:val="pl-PL"/>
        </w:rPr>
        <w:t xml:space="preserve"> tối</w:t>
      </w:r>
      <w:r w:rsidRPr="00867458">
        <w:rPr>
          <w:rFonts w:cs="Arial"/>
          <w:bCs/>
          <w:szCs w:val="22"/>
          <w:lang w:val="vi-VN"/>
        </w:rPr>
        <w:t xml:space="preserve"> thiểu </w:t>
      </w:r>
      <w:r w:rsidRPr="00867458">
        <w:rPr>
          <w:rFonts w:cs="Arial"/>
          <w:szCs w:val="22"/>
          <w:lang w:val="pl-PL"/>
        </w:rPr>
        <w:t>02 máy bơm chìm (một máy bơm làm việc, một máy bơm dự phòng).</w:t>
      </w:r>
    </w:p>
    <w:p w:rsidR="00867458" w:rsidRPr="00867458" w:rsidRDefault="00867458" w:rsidP="00867458">
      <w:pPr>
        <w:pStyle w:val="Noidung"/>
        <w:spacing w:before="240" w:after="240" w:line="288" w:lineRule="auto"/>
        <w:rPr>
          <w:rFonts w:cs="Arial"/>
          <w:szCs w:val="22"/>
          <w:lang w:val="pl-PL"/>
        </w:rPr>
      </w:pPr>
      <w:r w:rsidRPr="00867458">
        <w:rPr>
          <w:rFonts w:cs="Arial"/>
          <w:b/>
          <w:bCs/>
          <w:szCs w:val="22"/>
          <w:lang w:val="pl-PL"/>
        </w:rPr>
        <w:t>2.</w:t>
      </w:r>
      <w:r w:rsidRPr="00867458">
        <w:rPr>
          <w:rFonts w:cs="Arial"/>
          <w:b/>
          <w:szCs w:val="22"/>
          <w:lang w:val="pl-PL"/>
        </w:rPr>
        <w:t>3.3.</w:t>
      </w:r>
      <w:r w:rsidRPr="00867458">
        <w:rPr>
          <w:rFonts w:cs="Arial"/>
          <w:b/>
          <w:bCs/>
          <w:szCs w:val="22"/>
          <w:lang w:val="es-MX"/>
        </w:rPr>
        <w:t xml:space="preserve">10 </w:t>
      </w:r>
      <w:r w:rsidRPr="00867458">
        <w:rPr>
          <w:rFonts w:cs="Arial"/>
          <w:szCs w:val="22"/>
          <w:lang w:val="vi-VN"/>
        </w:rPr>
        <w:t> </w:t>
      </w:r>
      <w:r w:rsidRPr="00867458">
        <w:rPr>
          <w:rFonts w:cs="Arial"/>
          <w:szCs w:val="22"/>
          <w:lang w:val="pl-PL"/>
        </w:rPr>
        <w:t>Khi sử dụng hệ thống thoát nước tự chảy từ hố thu theo đường ống hoặc rãnh, đường kính ống hoặc rãnh không được nhỏ hơn 0,2 m; trong đó độ dốc thoát nước từ hố thu đến hệ thống thoát nước chung</w:t>
      </w:r>
      <w:r w:rsidRPr="00867458">
        <w:rPr>
          <w:rFonts w:cs="Arial"/>
          <w:bCs/>
          <w:szCs w:val="22"/>
          <w:lang w:val="pl-PL"/>
        </w:rPr>
        <w:t xml:space="preserve"> tối</w:t>
      </w:r>
      <w:r w:rsidRPr="00867458">
        <w:rPr>
          <w:rFonts w:cs="Arial"/>
          <w:bCs/>
          <w:szCs w:val="22"/>
          <w:lang w:val="vi-VN"/>
        </w:rPr>
        <w:t xml:space="preserve"> thiểu</w:t>
      </w:r>
      <w:r w:rsidRPr="00867458">
        <w:rPr>
          <w:rFonts w:cs="Arial"/>
          <w:szCs w:val="22"/>
          <w:lang w:val="pl-PL"/>
        </w:rPr>
        <w:t xml:space="preserve"> 0,5 %.</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t>2.3.3.11</w:t>
      </w:r>
      <w:r w:rsidRPr="00867458">
        <w:rPr>
          <w:rFonts w:cs="Arial"/>
          <w:szCs w:val="22"/>
          <w:lang w:val="vi-VN"/>
        </w:rPr>
        <w:t> </w:t>
      </w:r>
      <w:r w:rsidRPr="00867458">
        <w:rPr>
          <w:rFonts w:cs="Arial"/>
          <w:szCs w:val="22"/>
          <w:lang w:val="pl-PL"/>
        </w:rPr>
        <w:t xml:space="preserve"> </w:t>
      </w:r>
      <w:r w:rsidRPr="00867458">
        <w:rPr>
          <w:rFonts w:cs="Arial"/>
          <w:szCs w:val="22"/>
          <w:lang w:val="vi-VN"/>
        </w:rPr>
        <w:t xml:space="preserve">Phải bảo vệ chống sự xâm nhập của nước mặt, nước ngầm và các chất lỏng khác vào công trình tuy nen kỹ thuật và </w:t>
      </w:r>
      <w:r w:rsidRPr="00867458">
        <w:rPr>
          <w:rFonts w:cs="Arial"/>
          <w:szCs w:val="22"/>
          <w:lang w:val="pl-PL"/>
        </w:rPr>
        <w:t>p</w:t>
      </w:r>
      <w:r w:rsidRPr="00867458">
        <w:rPr>
          <w:rFonts w:cs="Arial"/>
          <w:szCs w:val="22"/>
          <w:lang w:val="vi-VN"/>
        </w:rPr>
        <w:t>hải có biện pháp chống ăn mòn cho tuy nen kỹ thuật</w:t>
      </w:r>
      <w:r w:rsidRPr="00867458">
        <w:rPr>
          <w:rFonts w:cs="Arial"/>
          <w:szCs w:val="22"/>
          <w:lang w:val="pl-PL"/>
        </w:rPr>
        <w:t>.</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t>2.3.3.12</w:t>
      </w:r>
      <w:r w:rsidRPr="00867458">
        <w:rPr>
          <w:rFonts w:cs="Arial"/>
          <w:szCs w:val="22"/>
          <w:lang w:val="pl-PL"/>
        </w:rPr>
        <w:t xml:space="preserve"> </w:t>
      </w:r>
      <w:r w:rsidRPr="00867458">
        <w:rPr>
          <w:rFonts w:cs="Arial"/>
          <w:szCs w:val="22"/>
          <w:lang w:val="vi-VN"/>
        </w:rPr>
        <w:t xml:space="preserve"> </w:t>
      </w:r>
      <w:r w:rsidRPr="00867458">
        <w:rPr>
          <w:rFonts w:cs="Arial"/>
          <w:szCs w:val="22"/>
          <w:lang w:val="pl-PL"/>
        </w:rPr>
        <w:t>Các giải pháp kỹ thuật phải đảm bảo tiêu chuẩn vệ sinh, an toàn cho công nhân viên trong quá trình xây dựng và khai thác, vận hành.</w:t>
      </w:r>
    </w:p>
    <w:p w:rsidR="00867458" w:rsidRPr="00867458" w:rsidRDefault="00867458" w:rsidP="00867458">
      <w:pPr>
        <w:pStyle w:val="Noidung"/>
        <w:spacing w:before="240" w:after="240" w:line="288" w:lineRule="auto"/>
        <w:rPr>
          <w:rFonts w:cs="Arial"/>
          <w:b/>
          <w:szCs w:val="22"/>
          <w:lang w:val="pl-PL"/>
        </w:rPr>
      </w:pPr>
      <w:r w:rsidRPr="00867458">
        <w:rPr>
          <w:rFonts w:cs="Arial"/>
          <w:b/>
          <w:bCs/>
          <w:szCs w:val="22"/>
          <w:lang w:val="pl-PL"/>
        </w:rPr>
        <w:t>2.</w:t>
      </w:r>
      <w:r w:rsidRPr="00867458">
        <w:rPr>
          <w:rFonts w:cs="Arial"/>
          <w:b/>
          <w:szCs w:val="22"/>
          <w:lang w:val="pl-PL"/>
        </w:rPr>
        <w:t xml:space="preserve">3.4 </w:t>
      </w:r>
      <w:r w:rsidRPr="00867458">
        <w:rPr>
          <w:rFonts w:cs="Arial"/>
          <w:b/>
          <w:szCs w:val="22"/>
          <w:lang w:val="vi-VN"/>
        </w:rPr>
        <w:t xml:space="preserve"> </w:t>
      </w:r>
      <w:r w:rsidRPr="00867458">
        <w:rPr>
          <w:rFonts w:cs="Arial"/>
          <w:b/>
          <w:szCs w:val="22"/>
          <w:lang w:val="pl-PL"/>
        </w:rPr>
        <w:t>Kết cấu xây dựng</w:t>
      </w:r>
    </w:p>
    <w:p w:rsidR="00867458" w:rsidRPr="00867458" w:rsidRDefault="00867458" w:rsidP="00867458">
      <w:pPr>
        <w:pStyle w:val="Noidung"/>
        <w:spacing w:before="240" w:after="240" w:line="288" w:lineRule="auto"/>
        <w:rPr>
          <w:rFonts w:cs="Arial"/>
          <w:szCs w:val="22"/>
          <w:lang w:val="vi-VN"/>
        </w:rPr>
      </w:pPr>
      <w:r w:rsidRPr="00867458">
        <w:rPr>
          <w:rFonts w:cs="Arial"/>
          <w:b/>
          <w:bCs/>
          <w:szCs w:val="22"/>
          <w:lang w:val="pl-PL"/>
        </w:rPr>
        <w:t>2.</w:t>
      </w:r>
      <w:r w:rsidRPr="00867458">
        <w:rPr>
          <w:rFonts w:cs="Arial"/>
          <w:b/>
          <w:szCs w:val="22"/>
          <w:lang w:val="pl-PL"/>
        </w:rPr>
        <w:t>3.4.</w:t>
      </w:r>
      <w:r w:rsidRPr="00867458">
        <w:rPr>
          <w:rFonts w:cs="Arial"/>
          <w:b/>
          <w:bCs/>
          <w:szCs w:val="22"/>
          <w:lang w:val="es-MX"/>
        </w:rPr>
        <w:t>1</w:t>
      </w:r>
      <w:r w:rsidRPr="00867458">
        <w:rPr>
          <w:rFonts w:cs="Arial"/>
          <w:szCs w:val="22"/>
          <w:lang w:val="vi-VN"/>
        </w:rPr>
        <w:t xml:space="preserve">  </w:t>
      </w:r>
      <w:r w:rsidRPr="00867458">
        <w:rPr>
          <w:rFonts w:cs="Arial"/>
          <w:szCs w:val="22"/>
          <w:lang w:val="pl-PL"/>
        </w:rPr>
        <w:t>Thiết kế k</w:t>
      </w:r>
      <w:r w:rsidRPr="00867458">
        <w:rPr>
          <w:rFonts w:cs="Arial"/>
          <w:szCs w:val="22"/>
          <w:lang w:val="vi-VN"/>
        </w:rPr>
        <w:t>ết cấu công trình tuy nen kỹ thuật phải tính đến tác động của các tải trọng, các yếu tố tự nhiên theo QCVN 02:202</w:t>
      </w:r>
      <w:r w:rsidRPr="00867458">
        <w:rPr>
          <w:rFonts w:cs="Arial"/>
          <w:szCs w:val="22"/>
          <w:lang w:val="pl-PL"/>
        </w:rPr>
        <w:t>2</w:t>
      </w:r>
      <w:r w:rsidRPr="00867458">
        <w:rPr>
          <w:rFonts w:cs="Arial"/>
          <w:szCs w:val="22"/>
          <w:lang w:val="vi-VN"/>
        </w:rPr>
        <w:t>/BXD và tương tác của công trình với môi trường địa chất xung quanh</w:t>
      </w:r>
      <w:r w:rsidRPr="00867458">
        <w:rPr>
          <w:rFonts w:cs="Arial"/>
          <w:szCs w:val="22"/>
          <w:lang w:val="pl-PL"/>
        </w:rPr>
        <w:t xml:space="preserve"> cũng như các công trình lân cận</w:t>
      </w:r>
      <w:r w:rsidRPr="00867458">
        <w:rPr>
          <w:rFonts w:cs="Arial"/>
          <w:szCs w:val="22"/>
          <w:lang w:val="vi-VN"/>
        </w:rPr>
        <w:t>.</w:t>
      </w:r>
    </w:p>
    <w:p w:rsidR="00867458" w:rsidRPr="00867458" w:rsidRDefault="00867458" w:rsidP="00867458">
      <w:pPr>
        <w:pStyle w:val="Noidung"/>
        <w:spacing w:before="240" w:after="240" w:line="288" w:lineRule="auto"/>
        <w:rPr>
          <w:rFonts w:cs="Arial"/>
          <w:szCs w:val="22"/>
          <w:lang w:val="pl-PL"/>
        </w:rPr>
      </w:pPr>
      <w:r w:rsidRPr="00867458">
        <w:rPr>
          <w:rFonts w:cs="Arial"/>
          <w:b/>
          <w:bCs/>
          <w:szCs w:val="22"/>
          <w:lang w:val="pl-PL"/>
        </w:rPr>
        <w:t>2.</w:t>
      </w:r>
      <w:r w:rsidRPr="00867458">
        <w:rPr>
          <w:rFonts w:cs="Arial"/>
          <w:b/>
          <w:szCs w:val="22"/>
          <w:lang w:val="pl-PL"/>
        </w:rPr>
        <w:t>3.4.2</w:t>
      </w:r>
      <w:r w:rsidRPr="00867458">
        <w:rPr>
          <w:rFonts w:cs="Arial"/>
          <w:szCs w:val="22"/>
          <w:lang w:val="pl-PL"/>
        </w:rPr>
        <w:t xml:space="preserve"> </w:t>
      </w:r>
      <w:r w:rsidRPr="00867458">
        <w:rPr>
          <w:rFonts w:cs="Arial"/>
          <w:szCs w:val="22"/>
          <w:lang w:val="vi-VN"/>
        </w:rPr>
        <w:t xml:space="preserve"> </w:t>
      </w:r>
      <w:r w:rsidRPr="00867458">
        <w:rPr>
          <w:rFonts w:cs="Arial"/>
          <w:spacing w:val="-4"/>
          <w:szCs w:val="22"/>
          <w:lang w:val="pl-PL"/>
        </w:rPr>
        <w:t>Phải có biện pháp chèn kín khe hở giữa mặt ngoài kết cấu tuy nen kỹ thuật và vách hầm đào đáp ứng yêu cầu chống thấm theo tiêu chuẩn được lựa chọn áp dụng hoặc nhiệm vụ thiết kế được phê duyệt.</w:t>
      </w:r>
    </w:p>
    <w:p w:rsidR="00867458" w:rsidRPr="00867458" w:rsidRDefault="00867458" w:rsidP="00867458">
      <w:pPr>
        <w:pStyle w:val="Noidung"/>
        <w:spacing w:before="240" w:after="240" w:line="288" w:lineRule="auto"/>
        <w:rPr>
          <w:rFonts w:cs="Arial"/>
          <w:szCs w:val="22"/>
          <w:lang w:val="pl-PL"/>
        </w:rPr>
      </w:pPr>
      <w:r w:rsidRPr="00867458">
        <w:rPr>
          <w:rFonts w:cs="Arial"/>
          <w:b/>
          <w:bCs/>
          <w:szCs w:val="22"/>
          <w:lang w:val="pl-PL"/>
        </w:rPr>
        <w:t>2.</w:t>
      </w:r>
      <w:r w:rsidRPr="00867458">
        <w:rPr>
          <w:rFonts w:cs="Arial"/>
          <w:b/>
          <w:szCs w:val="22"/>
          <w:lang w:val="pl-PL"/>
        </w:rPr>
        <w:t>3.4.3</w:t>
      </w:r>
      <w:r w:rsidRPr="00867458">
        <w:rPr>
          <w:rFonts w:cs="Arial"/>
          <w:szCs w:val="22"/>
          <w:lang w:val="pl-PL"/>
        </w:rPr>
        <w:t xml:space="preserve"> </w:t>
      </w:r>
      <w:r w:rsidRPr="00867458">
        <w:rPr>
          <w:rFonts w:cs="Arial"/>
          <w:szCs w:val="22"/>
          <w:lang w:val="vi-VN"/>
        </w:rPr>
        <w:t xml:space="preserve"> </w:t>
      </w:r>
      <w:r w:rsidRPr="00867458">
        <w:rPr>
          <w:rFonts w:cs="Arial"/>
          <w:szCs w:val="22"/>
          <w:lang w:val="pl-PL"/>
        </w:rPr>
        <w:t xml:space="preserve">Khi bố trí tuy nen kỹ thuật tại vùng chịu tác động của động đất, vùng đất lún sụt hoặc các vùng chịu ảnh hưởng của hoạt động khai thác mỏ phải tăng cường các biện pháp ổn định, chống lún, chống thấm, phòng chống cháy, nổ cho kết cấu tuy nen kỹ thuật và các đường ống trong đó. </w:t>
      </w:r>
    </w:p>
    <w:p w:rsidR="00867458" w:rsidRPr="008770E5" w:rsidRDefault="00867458" w:rsidP="00867458">
      <w:pPr>
        <w:pStyle w:val="Noidung"/>
        <w:spacing w:before="240" w:after="240" w:line="288" w:lineRule="auto"/>
        <w:rPr>
          <w:rFonts w:cs="Arial"/>
          <w:color w:val="FF0000"/>
          <w:szCs w:val="22"/>
          <w:lang w:val="pl-PL"/>
        </w:rPr>
      </w:pPr>
      <w:r w:rsidRPr="008770E5">
        <w:rPr>
          <w:rFonts w:cs="Arial"/>
          <w:b/>
          <w:bCs/>
          <w:color w:val="FF0000"/>
          <w:szCs w:val="22"/>
          <w:lang w:val="pl-PL"/>
        </w:rPr>
        <w:lastRenderedPageBreak/>
        <w:t>2.</w:t>
      </w:r>
      <w:r w:rsidRPr="008770E5">
        <w:rPr>
          <w:rFonts w:cs="Arial"/>
          <w:b/>
          <w:color w:val="FF0000"/>
          <w:szCs w:val="22"/>
          <w:lang w:val="pl-PL"/>
        </w:rPr>
        <w:t>3.4.4</w:t>
      </w:r>
      <w:r w:rsidRPr="008770E5">
        <w:rPr>
          <w:rFonts w:cs="Arial"/>
          <w:color w:val="FF0000"/>
          <w:szCs w:val="22"/>
          <w:lang w:val="pl-PL"/>
        </w:rPr>
        <w:t xml:space="preserve">  Khi vượt qua vật cản nước:</w:t>
      </w:r>
    </w:p>
    <w:p w:rsidR="00867458" w:rsidRPr="008770E5" w:rsidRDefault="00867458" w:rsidP="00867458">
      <w:pPr>
        <w:pStyle w:val="Gachdong"/>
        <w:tabs>
          <w:tab w:val="clear" w:pos="360"/>
          <w:tab w:val="clear" w:pos="680"/>
        </w:tabs>
        <w:spacing w:line="288" w:lineRule="auto"/>
        <w:ind w:left="284" w:hanging="284"/>
        <w:rPr>
          <w:rFonts w:cs="Arial"/>
          <w:color w:val="FF0000"/>
          <w:szCs w:val="22"/>
          <w:lang w:val="pl-PL"/>
        </w:rPr>
      </w:pPr>
      <w:r w:rsidRPr="008770E5">
        <w:rPr>
          <w:rFonts w:cs="Arial"/>
          <w:color w:val="FF0000"/>
          <w:szCs w:val="22"/>
          <w:lang w:val="pl-PL"/>
        </w:rPr>
        <w:t>C</w:t>
      </w:r>
      <w:r w:rsidRPr="008770E5">
        <w:rPr>
          <w:rFonts w:cs="Arial"/>
          <w:color w:val="FF0000"/>
          <w:spacing w:val="-2"/>
          <w:szCs w:val="22"/>
          <w:lang w:val="pl-PL"/>
        </w:rPr>
        <w:t>hiều sâu đặt tuy nen kỹ thuật của đoạn ngầm dưới nước phải xét đến điều kiện cụ thể của từng khu vực, trong mọi trường hợp không được nhỏ hơn 0,5 m tính từ cốt thiết kế của đáy sông xuống đến đỉnh (mái) tuy nen kỹ thuật; trong giới hạn lạch sông có tầu bè qua lại thì không được nhỏ hơn 1 m;</w:t>
      </w:r>
    </w:p>
    <w:p w:rsidR="00867458" w:rsidRPr="008770E5" w:rsidRDefault="00867458" w:rsidP="00867458">
      <w:pPr>
        <w:pStyle w:val="Gachdong"/>
        <w:tabs>
          <w:tab w:val="clear" w:pos="360"/>
          <w:tab w:val="clear" w:pos="680"/>
        </w:tabs>
        <w:spacing w:line="288" w:lineRule="auto"/>
        <w:ind w:left="284" w:hanging="284"/>
        <w:rPr>
          <w:rFonts w:cs="Arial"/>
          <w:color w:val="FF0000"/>
          <w:szCs w:val="22"/>
          <w:lang w:val="pl-PL"/>
        </w:rPr>
      </w:pPr>
      <w:r w:rsidRPr="008770E5">
        <w:rPr>
          <w:rFonts w:cs="Arial"/>
          <w:color w:val="FF0000"/>
          <w:szCs w:val="22"/>
          <w:lang w:val="pl-PL"/>
        </w:rPr>
        <w:t>Lớp phủ bảo vệ trên đỉnh tuy nen kỹ thuật phải được gia cố, tăng cường chống tác động xói mòn của dòng chảy;</w:t>
      </w:r>
    </w:p>
    <w:p w:rsidR="00867458" w:rsidRPr="008770E5" w:rsidRDefault="00867458" w:rsidP="00867458">
      <w:pPr>
        <w:pStyle w:val="Gachdong"/>
        <w:tabs>
          <w:tab w:val="clear" w:pos="360"/>
          <w:tab w:val="clear" w:pos="680"/>
        </w:tabs>
        <w:spacing w:line="288" w:lineRule="auto"/>
        <w:ind w:left="284" w:hanging="284"/>
        <w:rPr>
          <w:rFonts w:cs="Arial"/>
          <w:color w:val="FF0000"/>
          <w:szCs w:val="22"/>
          <w:lang w:val="pl-PL"/>
        </w:rPr>
      </w:pPr>
      <w:r w:rsidRPr="008770E5">
        <w:rPr>
          <w:rFonts w:cs="Arial"/>
          <w:color w:val="FF0000"/>
          <w:szCs w:val="22"/>
          <w:lang w:val="pl-PL"/>
        </w:rPr>
        <w:t>Mối nối giữa các đốt lắp ghép của tuy nen kỹ thuật phải đảm bảo tính chống thấm. Vật liệu chống thấm cho mối nối phải làm từ vật liệu đàn hồi và có độ bền lâu dài.</w:t>
      </w:r>
    </w:p>
    <w:p w:rsidR="00867458" w:rsidRPr="00867458" w:rsidRDefault="00867458" w:rsidP="00867458">
      <w:pPr>
        <w:pStyle w:val="Noidung"/>
        <w:spacing w:before="240" w:after="240" w:line="288" w:lineRule="auto"/>
        <w:rPr>
          <w:rFonts w:cs="Arial"/>
          <w:b/>
          <w:szCs w:val="22"/>
          <w:lang w:val="pl-PL"/>
        </w:rPr>
      </w:pPr>
      <w:r w:rsidRPr="00867458">
        <w:rPr>
          <w:rFonts w:cs="Arial"/>
          <w:b/>
          <w:bCs/>
          <w:szCs w:val="22"/>
          <w:lang w:val="pl-PL"/>
        </w:rPr>
        <w:t>2.3</w:t>
      </w:r>
      <w:r w:rsidRPr="00867458">
        <w:rPr>
          <w:rFonts w:cs="Arial"/>
          <w:b/>
          <w:szCs w:val="22"/>
          <w:lang w:val="pl-PL"/>
        </w:rPr>
        <w:t>.</w:t>
      </w:r>
      <w:r w:rsidRPr="00867458">
        <w:rPr>
          <w:rFonts w:cs="Arial"/>
          <w:b/>
          <w:szCs w:val="22"/>
          <w:lang w:val="vi-VN"/>
        </w:rPr>
        <w:t>5</w:t>
      </w:r>
      <w:r w:rsidRPr="00867458">
        <w:rPr>
          <w:rFonts w:cs="Arial"/>
          <w:b/>
          <w:szCs w:val="22"/>
          <w:lang w:val="pl-PL"/>
        </w:rPr>
        <w:t xml:space="preserve"> </w:t>
      </w:r>
      <w:r w:rsidRPr="00867458">
        <w:rPr>
          <w:rFonts w:cs="Arial"/>
          <w:b/>
          <w:szCs w:val="22"/>
          <w:lang w:val="vi-VN"/>
        </w:rPr>
        <w:t xml:space="preserve"> </w:t>
      </w:r>
      <w:r w:rsidRPr="00867458">
        <w:rPr>
          <w:rFonts w:cs="Arial"/>
          <w:b/>
          <w:szCs w:val="22"/>
          <w:lang w:val="pl-PL"/>
        </w:rPr>
        <w:t>Thông gió</w:t>
      </w:r>
    </w:p>
    <w:p w:rsidR="00867458" w:rsidRPr="00867458" w:rsidRDefault="00867458" w:rsidP="00867458">
      <w:pPr>
        <w:pStyle w:val="Noidung"/>
        <w:spacing w:before="240" w:after="240" w:line="288" w:lineRule="auto"/>
        <w:rPr>
          <w:rFonts w:cs="Arial"/>
          <w:szCs w:val="22"/>
          <w:lang w:val="es-MX"/>
        </w:rPr>
      </w:pPr>
      <w:r w:rsidRPr="00867458">
        <w:rPr>
          <w:rFonts w:cs="Arial"/>
          <w:b/>
          <w:bCs/>
          <w:szCs w:val="22"/>
          <w:lang w:val="pl-PL"/>
        </w:rPr>
        <w:t>2.3</w:t>
      </w:r>
      <w:r w:rsidRPr="00867458">
        <w:rPr>
          <w:rFonts w:cs="Arial"/>
          <w:b/>
          <w:szCs w:val="22"/>
          <w:lang w:val="pl-PL"/>
        </w:rPr>
        <w:t>.</w:t>
      </w:r>
      <w:r w:rsidRPr="00867458">
        <w:rPr>
          <w:rFonts w:cs="Arial"/>
          <w:b/>
          <w:szCs w:val="22"/>
          <w:lang w:val="vi-VN"/>
        </w:rPr>
        <w:t>5</w:t>
      </w:r>
      <w:r w:rsidRPr="00867458">
        <w:rPr>
          <w:rFonts w:cs="Arial"/>
          <w:b/>
          <w:szCs w:val="22"/>
          <w:lang w:val="pl-PL"/>
        </w:rPr>
        <w:t>.</w:t>
      </w:r>
      <w:r w:rsidRPr="00867458">
        <w:rPr>
          <w:rFonts w:cs="Arial"/>
          <w:b/>
          <w:szCs w:val="22"/>
          <w:lang w:val="es-MX"/>
        </w:rPr>
        <w:t>1</w:t>
      </w:r>
      <w:r w:rsidRPr="00867458">
        <w:rPr>
          <w:rFonts w:cs="Arial"/>
          <w:szCs w:val="22"/>
          <w:lang w:val="es-MX"/>
        </w:rPr>
        <w:t xml:space="preserve"> Thông gió tuy nen kỹ thuật (dòng nhân tạo hoặc tự nhiên) phải xét đến ảnh hưởng của tác động biến đổi khí hậu. Điều kiện nhiệt độ và vận tốc gió trong tuy nen kỹ thuật phải đảm bảo tuân thủ các quy định hiện hành về vệ sinh an toàn lao động. Khoảng cách và tiết diện ống thoát gió phải tính toán dựa vào kích thước mặt cắt tuy nen kỹ thuật, điều kiện khu vực cụ thể đảm bảo an toàn cho người sửa chữa, bảo trì, bảo dưỡng </w:t>
      </w:r>
      <w:r w:rsidRPr="00867458">
        <w:rPr>
          <w:rFonts w:cs="Arial"/>
          <w:spacing w:val="3"/>
          <w:szCs w:val="22"/>
          <w:lang w:val="es-MX"/>
        </w:rPr>
        <w:t>trong tuy nen kỹ thuật khi bật thiết bị thông gió. Khoảng cách giữa các ống thoát gió trong mọi trường hợp không lớn hơn 150 m, tiết diện ống thoát gió không nhỏ hơn 0,2 m. Phải có biện pháp đảm bảo an toàn, an ninh và tránh nước mưa chảy vào trong tuy nen kỹ thuậ</w:t>
      </w:r>
      <w:r w:rsidRPr="00867458">
        <w:rPr>
          <w:rFonts w:cs="Arial"/>
          <w:szCs w:val="22"/>
          <w:lang w:val="es-MX"/>
        </w:rPr>
        <w:t>t.</w:t>
      </w:r>
    </w:p>
    <w:p w:rsidR="00867458" w:rsidRPr="00867458" w:rsidRDefault="00867458" w:rsidP="00867458">
      <w:pPr>
        <w:pStyle w:val="Noidung"/>
        <w:spacing w:before="240" w:after="240" w:line="288" w:lineRule="auto"/>
        <w:rPr>
          <w:rFonts w:cs="Arial"/>
          <w:szCs w:val="22"/>
          <w:lang w:val="es-MX"/>
        </w:rPr>
      </w:pPr>
      <w:r w:rsidRPr="00867458">
        <w:rPr>
          <w:rFonts w:cs="Arial"/>
          <w:b/>
          <w:bCs/>
          <w:szCs w:val="22"/>
          <w:lang w:val="pl-PL"/>
        </w:rPr>
        <w:t>2.3</w:t>
      </w:r>
      <w:r w:rsidRPr="00867458">
        <w:rPr>
          <w:rFonts w:cs="Arial"/>
          <w:b/>
          <w:szCs w:val="22"/>
          <w:lang w:val="pl-PL"/>
        </w:rPr>
        <w:t>.</w:t>
      </w:r>
      <w:r w:rsidRPr="00867458">
        <w:rPr>
          <w:rFonts w:cs="Arial"/>
          <w:b/>
          <w:szCs w:val="22"/>
          <w:lang w:val="vi-VN"/>
        </w:rPr>
        <w:t>5</w:t>
      </w:r>
      <w:r w:rsidRPr="00867458">
        <w:rPr>
          <w:rFonts w:cs="Arial"/>
          <w:b/>
          <w:szCs w:val="22"/>
          <w:lang w:val="pl-PL"/>
        </w:rPr>
        <w:t>.</w:t>
      </w:r>
      <w:r w:rsidRPr="00867458">
        <w:rPr>
          <w:rFonts w:cs="Arial"/>
          <w:b/>
          <w:bCs/>
          <w:szCs w:val="22"/>
          <w:lang w:val="es-MX"/>
        </w:rPr>
        <w:t xml:space="preserve">2 </w:t>
      </w:r>
      <w:r w:rsidRPr="00867458">
        <w:rPr>
          <w:rFonts w:cs="Arial"/>
          <w:bCs/>
          <w:spacing w:val="-6"/>
          <w:szCs w:val="22"/>
          <w:lang w:val="es-MX"/>
        </w:rPr>
        <w:t>P</w:t>
      </w:r>
      <w:r w:rsidRPr="00867458">
        <w:rPr>
          <w:rFonts w:cs="Arial"/>
          <w:spacing w:val="-6"/>
          <w:szCs w:val="22"/>
          <w:lang w:val="vi-VN"/>
        </w:rPr>
        <w:t>hải trang b</w:t>
      </w:r>
      <w:r w:rsidRPr="00867458">
        <w:rPr>
          <w:rFonts w:cs="Arial"/>
          <w:spacing w:val="-6"/>
          <w:szCs w:val="22"/>
          <w:lang w:val="es-MX"/>
        </w:rPr>
        <w:t>ị </w:t>
      </w:r>
      <w:r w:rsidRPr="00867458">
        <w:rPr>
          <w:rFonts w:cs="Arial"/>
          <w:spacing w:val="-6"/>
          <w:szCs w:val="22"/>
          <w:lang w:val="vi-VN"/>
        </w:rPr>
        <w:t>hệ thống theo dõi, kiểm tra</w:t>
      </w:r>
      <w:r w:rsidRPr="00867458">
        <w:rPr>
          <w:rFonts w:cs="Arial"/>
          <w:spacing w:val="-6"/>
          <w:szCs w:val="22"/>
          <w:lang w:val="es-MX"/>
        </w:rPr>
        <w:t xml:space="preserve"> h</w:t>
      </w:r>
      <w:r w:rsidRPr="00867458">
        <w:rPr>
          <w:rFonts w:cs="Arial"/>
          <w:spacing w:val="-6"/>
          <w:szCs w:val="22"/>
          <w:lang w:val="vi-VN"/>
        </w:rPr>
        <w:t xml:space="preserve">àm lượng cacbon monoxit (CO), khí độc, khí </w:t>
      </w:r>
      <w:r w:rsidRPr="00867458">
        <w:rPr>
          <w:rFonts w:cs="Arial"/>
          <w:spacing w:val="-6"/>
          <w:szCs w:val="22"/>
          <w:lang w:val="vi-VN"/>
        </w:rPr>
        <w:br/>
        <w:t>dễ cháy nổ tại các khu vực tuyến tuy nen kỹ thuật cắt ngang các địa tầng chứa khí, các đường ống dẫn khí</w:t>
      </w:r>
      <w:r w:rsidRPr="00867458">
        <w:rPr>
          <w:rFonts w:cs="Arial"/>
          <w:spacing w:val="-6"/>
          <w:szCs w:val="22"/>
          <w:lang w:val="es-MX"/>
        </w:rPr>
        <w:t>.</w:t>
      </w:r>
    </w:p>
    <w:p w:rsidR="00867458" w:rsidRPr="00867458" w:rsidRDefault="00867458" w:rsidP="00867458">
      <w:pPr>
        <w:pStyle w:val="Noidung"/>
        <w:spacing w:before="240" w:after="240" w:line="288" w:lineRule="auto"/>
        <w:rPr>
          <w:rFonts w:cs="Arial"/>
          <w:b/>
          <w:szCs w:val="22"/>
          <w:lang w:val="es-MX"/>
        </w:rPr>
      </w:pPr>
      <w:r w:rsidRPr="00867458">
        <w:rPr>
          <w:rFonts w:cs="Arial"/>
          <w:b/>
          <w:szCs w:val="22"/>
          <w:lang w:val="pl-PL"/>
        </w:rPr>
        <w:t>2.3</w:t>
      </w:r>
      <w:r w:rsidRPr="00867458">
        <w:rPr>
          <w:rFonts w:cs="Arial"/>
          <w:b/>
          <w:szCs w:val="22"/>
          <w:lang w:val="es-MX"/>
        </w:rPr>
        <w:t>.</w:t>
      </w:r>
      <w:r w:rsidRPr="00867458">
        <w:rPr>
          <w:rFonts w:cs="Arial"/>
          <w:b/>
          <w:szCs w:val="22"/>
          <w:lang w:val="vi-VN"/>
        </w:rPr>
        <w:t>6</w:t>
      </w:r>
      <w:r w:rsidRPr="00867458">
        <w:rPr>
          <w:rFonts w:cs="Arial"/>
          <w:b/>
          <w:szCs w:val="22"/>
          <w:lang w:val="es-MX"/>
        </w:rPr>
        <w:t xml:space="preserve">  Tín hiệu cảnh báo </w:t>
      </w:r>
    </w:p>
    <w:p w:rsidR="00867458" w:rsidRPr="00867458" w:rsidRDefault="00867458" w:rsidP="00867458">
      <w:pPr>
        <w:pStyle w:val="Noidung"/>
        <w:spacing w:before="240" w:after="240" w:line="288" w:lineRule="auto"/>
        <w:rPr>
          <w:rFonts w:cs="Arial"/>
          <w:szCs w:val="22"/>
          <w:lang w:val="es-MX"/>
        </w:rPr>
      </w:pPr>
      <w:r w:rsidRPr="00867458">
        <w:rPr>
          <w:rFonts w:cs="Arial"/>
          <w:b/>
          <w:bCs/>
          <w:szCs w:val="22"/>
          <w:lang w:val="pl-PL"/>
        </w:rPr>
        <w:t>2.3</w:t>
      </w:r>
      <w:r w:rsidRPr="00867458">
        <w:rPr>
          <w:rFonts w:cs="Arial"/>
          <w:b/>
          <w:szCs w:val="22"/>
          <w:lang w:val="es-MX"/>
        </w:rPr>
        <w:t>.</w:t>
      </w:r>
      <w:r w:rsidRPr="00867458">
        <w:rPr>
          <w:rFonts w:cs="Arial"/>
          <w:b/>
          <w:szCs w:val="22"/>
          <w:lang w:val="vi-VN"/>
        </w:rPr>
        <w:t>6</w:t>
      </w:r>
      <w:r w:rsidRPr="00867458">
        <w:rPr>
          <w:rFonts w:cs="Arial"/>
          <w:b/>
          <w:szCs w:val="22"/>
          <w:lang w:val="es-MX"/>
        </w:rPr>
        <w:t>.1</w:t>
      </w:r>
      <w:r w:rsidRPr="00867458">
        <w:rPr>
          <w:rFonts w:cs="Arial"/>
          <w:szCs w:val="22"/>
          <w:lang w:val="es-MX"/>
        </w:rPr>
        <w:t xml:space="preserve">  Phải lắp đặt hệ thống thiết bị cảnh báo về sự làm việc của các nguồn cung cấp năng lượng, thành phần khí độc xuất hiện trong tuy nen kỹ thuật. </w:t>
      </w:r>
    </w:p>
    <w:p w:rsidR="00867458" w:rsidRPr="00867458" w:rsidRDefault="00867458" w:rsidP="00867458">
      <w:pPr>
        <w:pStyle w:val="Noidung"/>
        <w:spacing w:before="240" w:after="240" w:line="288" w:lineRule="auto"/>
        <w:rPr>
          <w:rFonts w:cs="Arial"/>
          <w:szCs w:val="22"/>
          <w:lang w:val="es-MX"/>
        </w:rPr>
      </w:pPr>
      <w:r w:rsidRPr="00867458">
        <w:rPr>
          <w:rFonts w:cs="Arial"/>
          <w:b/>
          <w:bCs/>
          <w:szCs w:val="22"/>
          <w:lang w:val="pl-PL"/>
        </w:rPr>
        <w:t>2.3</w:t>
      </w:r>
      <w:r w:rsidRPr="00867458">
        <w:rPr>
          <w:rFonts w:cs="Arial"/>
          <w:b/>
          <w:szCs w:val="22"/>
          <w:lang w:val="es-MX"/>
        </w:rPr>
        <w:t>.</w:t>
      </w:r>
      <w:r w:rsidRPr="00867458">
        <w:rPr>
          <w:rFonts w:cs="Arial"/>
          <w:b/>
          <w:szCs w:val="22"/>
          <w:lang w:val="vi-VN"/>
        </w:rPr>
        <w:t>6</w:t>
      </w:r>
      <w:r w:rsidRPr="00867458">
        <w:rPr>
          <w:rFonts w:cs="Arial"/>
          <w:b/>
          <w:szCs w:val="22"/>
          <w:lang w:val="es-MX"/>
        </w:rPr>
        <w:t>.2</w:t>
      </w:r>
      <w:r w:rsidRPr="00867458">
        <w:rPr>
          <w:rFonts w:cs="Arial"/>
          <w:szCs w:val="22"/>
          <w:lang w:val="es-MX"/>
        </w:rPr>
        <w:t xml:space="preserve">  Trong tuy nen kỹ thuật phải lắp đặt hệ thống tín hiệu báo cháy tự động.</w:t>
      </w:r>
    </w:p>
    <w:p w:rsidR="00867458" w:rsidRPr="00867458" w:rsidRDefault="00867458" w:rsidP="00867458">
      <w:pPr>
        <w:pStyle w:val="Noidung"/>
        <w:spacing w:before="240" w:after="240" w:line="288" w:lineRule="auto"/>
        <w:rPr>
          <w:rFonts w:cs="Arial"/>
          <w:szCs w:val="22"/>
          <w:lang w:val="es-MX"/>
        </w:rPr>
      </w:pPr>
      <w:r w:rsidRPr="00867458">
        <w:rPr>
          <w:rFonts w:cs="Arial"/>
          <w:b/>
          <w:bCs/>
          <w:szCs w:val="22"/>
          <w:lang w:val="pl-PL"/>
        </w:rPr>
        <w:t>2.3</w:t>
      </w:r>
      <w:r w:rsidRPr="00867458">
        <w:rPr>
          <w:rFonts w:cs="Arial"/>
          <w:b/>
          <w:szCs w:val="22"/>
          <w:lang w:val="es-MX"/>
        </w:rPr>
        <w:t>.</w:t>
      </w:r>
      <w:r w:rsidRPr="00867458">
        <w:rPr>
          <w:rFonts w:cs="Arial"/>
          <w:b/>
          <w:szCs w:val="22"/>
          <w:lang w:val="vi-VN"/>
        </w:rPr>
        <w:t>6</w:t>
      </w:r>
      <w:r w:rsidRPr="00867458">
        <w:rPr>
          <w:rFonts w:cs="Arial"/>
          <w:b/>
          <w:szCs w:val="22"/>
          <w:lang w:val="es-MX"/>
        </w:rPr>
        <w:t>.3</w:t>
      </w:r>
      <w:r w:rsidRPr="00867458">
        <w:rPr>
          <w:rFonts w:cs="Arial"/>
          <w:szCs w:val="22"/>
          <w:lang w:val="es-MX"/>
        </w:rPr>
        <w:t xml:space="preserve">  Trong tuy nen kỹ thuật phải trang bị hệ thống tín hiệu an ninh hoặc camera theo dõi với mục đích phát hiện sự xâm nhập trái phép của các đối tượng vi phạm trong tuy nen kỹ thuật.</w:t>
      </w:r>
    </w:p>
    <w:p w:rsidR="00867458" w:rsidRPr="00867458" w:rsidRDefault="00867458" w:rsidP="00867458">
      <w:pPr>
        <w:pStyle w:val="Noidung"/>
        <w:spacing w:before="240" w:after="240" w:line="288" w:lineRule="auto"/>
        <w:rPr>
          <w:rFonts w:cs="Arial"/>
          <w:szCs w:val="22"/>
          <w:lang w:val="es-MX"/>
        </w:rPr>
      </w:pPr>
      <w:r w:rsidRPr="00867458">
        <w:rPr>
          <w:rFonts w:cs="Arial"/>
          <w:b/>
          <w:szCs w:val="22"/>
          <w:lang w:val="pl-PL"/>
        </w:rPr>
        <w:t>2.3</w:t>
      </w:r>
      <w:r w:rsidRPr="00867458">
        <w:rPr>
          <w:rFonts w:cs="Arial"/>
          <w:b/>
          <w:szCs w:val="22"/>
          <w:lang w:val="es-MX"/>
        </w:rPr>
        <w:t>.</w:t>
      </w:r>
      <w:r w:rsidRPr="00867458">
        <w:rPr>
          <w:rFonts w:cs="Arial"/>
          <w:b/>
          <w:szCs w:val="22"/>
          <w:lang w:val="vi-VN"/>
        </w:rPr>
        <w:t>6</w:t>
      </w:r>
      <w:r w:rsidRPr="00867458">
        <w:rPr>
          <w:rFonts w:cs="Arial"/>
          <w:b/>
          <w:szCs w:val="22"/>
          <w:lang w:val="es-MX"/>
        </w:rPr>
        <w:t>.4</w:t>
      </w:r>
      <w:r w:rsidRPr="00867458">
        <w:rPr>
          <w:rFonts w:cs="Arial"/>
          <w:szCs w:val="22"/>
          <w:lang w:val="es-MX"/>
        </w:rPr>
        <w:t xml:space="preserve">  Các thông tin, tín hiệu cảnh báo phải được truyền đến trạm điều khiển.</w:t>
      </w:r>
    </w:p>
    <w:p w:rsidR="00867458" w:rsidRPr="00867458" w:rsidRDefault="00867458" w:rsidP="00867458">
      <w:pPr>
        <w:pStyle w:val="Noidung"/>
        <w:spacing w:before="240" w:after="240" w:line="288" w:lineRule="auto"/>
        <w:rPr>
          <w:rFonts w:cs="Arial"/>
          <w:b/>
          <w:szCs w:val="22"/>
          <w:lang w:val="es-MX"/>
        </w:rPr>
      </w:pPr>
      <w:r w:rsidRPr="00867458">
        <w:rPr>
          <w:rFonts w:cs="Arial"/>
          <w:b/>
          <w:bCs/>
          <w:szCs w:val="22"/>
          <w:lang w:val="pl-PL"/>
        </w:rPr>
        <w:t>2.3</w:t>
      </w:r>
      <w:r w:rsidRPr="00867458">
        <w:rPr>
          <w:rFonts w:cs="Arial"/>
          <w:b/>
          <w:szCs w:val="22"/>
          <w:lang w:val="es-MX"/>
        </w:rPr>
        <w:t>.</w:t>
      </w:r>
      <w:r w:rsidRPr="00867458">
        <w:rPr>
          <w:rFonts w:cs="Arial"/>
          <w:b/>
          <w:szCs w:val="22"/>
          <w:lang w:val="vi-VN"/>
        </w:rPr>
        <w:t>7</w:t>
      </w:r>
      <w:r w:rsidRPr="00867458">
        <w:rPr>
          <w:rFonts w:cs="Arial"/>
          <w:b/>
          <w:szCs w:val="22"/>
          <w:lang w:val="es-MX"/>
        </w:rPr>
        <w:t xml:space="preserve">  An toàn cháy</w:t>
      </w:r>
    </w:p>
    <w:p w:rsidR="00867458" w:rsidRPr="00867458" w:rsidRDefault="00867458" w:rsidP="00867458">
      <w:pPr>
        <w:pStyle w:val="Noidung"/>
        <w:spacing w:before="240" w:after="240" w:line="288" w:lineRule="auto"/>
        <w:rPr>
          <w:rFonts w:cs="Arial"/>
          <w:szCs w:val="22"/>
          <w:lang w:val="es-MX"/>
        </w:rPr>
      </w:pPr>
      <w:r w:rsidRPr="00867458">
        <w:rPr>
          <w:rFonts w:cs="Arial"/>
          <w:szCs w:val="22"/>
          <w:lang w:val="es-MX"/>
        </w:rPr>
        <w:t>Tuy nen kỹ thuật phải đảm bảo an toàn cháy theo quy định pháp luật về phòng cháy và chữa cháy, các quy định pháp luật khác có liên quan.</w:t>
      </w:r>
    </w:p>
    <w:p w:rsidR="00867458" w:rsidRPr="00867458" w:rsidRDefault="00867458" w:rsidP="00867458">
      <w:pPr>
        <w:pStyle w:val="1dam"/>
        <w:spacing w:before="240" w:after="240" w:line="288" w:lineRule="auto"/>
        <w:rPr>
          <w:rFonts w:ascii="Arial" w:hAnsi="Arial"/>
          <w:szCs w:val="22"/>
          <w:lang w:val="es-MX"/>
        </w:rPr>
      </w:pPr>
      <w:r w:rsidRPr="00867458">
        <w:rPr>
          <w:rFonts w:ascii="Arial" w:hAnsi="Arial"/>
          <w:szCs w:val="22"/>
          <w:lang w:val="es-MX"/>
        </w:rPr>
        <w:t>2.4   Bảo trì, bảo dưỡng</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t xml:space="preserve">2.4.1  </w:t>
      </w:r>
      <w:r w:rsidRPr="00867458">
        <w:rPr>
          <w:rFonts w:cs="Arial"/>
          <w:szCs w:val="22"/>
          <w:lang w:val="pl-PL"/>
        </w:rPr>
        <w:t>Hào và tuy nen kỹ thuật phải được định kỳ bảo trì, bảo dưỡng hoặc thay thế trong suốt thời hạn khai thác công trình nhằm đảm bảo chức năng sử dụng theo thiết kế.</w:t>
      </w:r>
    </w:p>
    <w:p w:rsidR="00867458" w:rsidRPr="00867458" w:rsidRDefault="00867458" w:rsidP="00867458">
      <w:pPr>
        <w:pStyle w:val="Noidung"/>
        <w:spacing w:before="240" w:after="240" w:line="288" w:lineRule="auto"/>
        <w:rPr>
          <w:rFonts w:cs="Arial"/>
          <w:szCs w:val="22"/>
          <w:lang w:val="pl-PL"/>
        </w:rPr>
      </w:pPr>
      <w:r w:rsidRPr="00867458">
        <w:rPr>
          <w:rFonts w:cs="Arial"/>
          <w:b/>
          <w:szCs w:val="22"/>
          <w:lang w:val="pl-PL"/>
        </w:rPr>
        <w:lastRenderedPageBreak/>
        <w:t>2.4.2</w:t>
      </w:r>
      <w:r w:rsidRPr="00867458">
        <w:rPr>
          <w:rFonts w:cs="Arial"/>
          <w:szCs w:val="22"/>
          <w:lang w:val="pl-PL"/>
        </w:rPr>
        <w:tab/>
        <w:t>Hào và tuy nen kỹ thuật phải được bảo trì theo quy định của pháp luật về bảo trì công trình xây dựng.</w:t>
      </w:r>
    </w:p>
    <w:p w:rsidR="00867458" w:rsidRPr="00867458" w:rsidRDefault="00867458" w:rsidP="00867458">
      <w:pPr>
        <w:spacing w:line="240" w:lineRule="auto"/>
        <w:rPr>
          <w:rFonts w:ascii="Arial" w:hAnsi="Arial" w:cs="Arial"/>
          <w:b/>
          <w:noProof/>
          <w:lang w:val="pl-PL"/>
        </w:rPr>
      </w:pPr>
      <w:r w:rsidRPr="00867458">
        <w:rPr>
          <w:rFonts w:ascii="Arial" w:hAnsi="Arial" w:cs="Arial"/>
          <w:noProof/>
          <w:lang w:val="pl-PL"/>
        </w:rPr>
        <w:br w:type="page"/>
      </w:r>
    </w:p>
    <w:p w:rsidR="00867458" w:rsidRPr="00867458" w:rsidRDefault="00867458" w:rsidP="00867458">
      <w:pPr>
        <w:pStyle w:val="1lon"/>
        <w:spacing w:before="240" w:after="240" w:line="288" w:lineRule="auto"/>
        <w:jc w:val="center"/>
        <w:rPr>
          <w:rFonts w:ascii="Arial" w:hAnsi="Arial"/>
          <w:noProof/>
          <w:sz w:val="22"/>
          <w:szCs w:val="22"/>
          <w:lang w:val="pl-PL" w:eastAsia="en-US"/>
        </w:rPr>
      </w:pPr>
      <w:r w:rsidRPr="00867458">
        <w:rPr>
          <w:rFonts w:ascii="Arial" w:hAnsi="Arial"/>
          <w:noProof/>
          <w:sz w:val="22"/>
          <w:szCs w:val="22"/>
          <w:lang w:val="pl-PL" w:eastAsia="en-US"/>
        </w:rPr>
        <w:lastRenderedPageBreak/>
        <w:t>3  TỔ CHỨC THỰC HIỆN</w:t>
      </w:r>
    </w:p>
    <w:p w:rsidR="00867458" w:rsidRPr="00867458" w:rsidRDefault="00867458" w:rsidP="00867458">
      <w:pPr>
        <w:pStyle w:val="1nho"/>
        <w:tabs>
          <w:tab w:val="left" w:pos="0"/>
          <w:tab w:val="left" w:pos="284"/>
        </w:tabs>
        <w:spacing w:before="240" w:after="240" w:line="288" w:lineRule="auto"/>
        <w:ind w:right="-1"/>
        <w:rPr>
          <w:rFonts w:ascii="Arial" w:hAnsi="Arial"/>
          <w:szCs w:val="22"/>
        </w:rPr>
      </w:pPr>
      <w:r w:rsidRPr="00867458">
        <w:rPr>
          <w:rFonts w:ascii="Arial" w:hAnsi="Arial"/>
          <w:szCs w:val="22"/>
        </w:rPr>
        <w:t>3.1  Quy định chuyển tiếp</w:t>
      </w:r>
    </w:p>
    <w:p w:rsidR="00867458" w:rsidRPr="00867458" w:rsidRDefault="00867458" w:rsidP="00867458">
      <w:pPr>
        <w:pStyle w:val="Noidung"/>
        <w:tabs>
          <w:tab w:val="left" w:pos="0"/>
          <w:tab w:val="left" w:pos="284"/>
        </w:tabs>
        <w:spacing w:before="240" w:after="240" w:line="288" w:lineRule="auto"/>
        <w:ind w:right="-1"/>
        <w:rPr>
          <w:rFonts w:cs="Arial"/>
          <w:noProof/>
          <w:szCs w:val="22"/>
          <w:lang w:val="nb-NO"/>
        </w:rPr>
      </w:pPr>
      <w:r w:rsidRPr="00867458">
        <w:rPr>
          <w:rFonts w:cs="Arial"/>
          <w:b/>
          <w:noProof/>
          <w:szCs w:val="22"/>
          <w:lang w:val="nb-NO"/>
        </w:rPr>
        <w:t>3.1.1</w:t>
      </w:r>
      <w:r w:rsidRPr="00867458">
        <w:rPr>
          <w:rFonts w:cs="Arial"/>
          <w:noProof/>
          <w:szCs w:val="22"/>
          <w:lang w:val="nb-NO"/>
        </w:rPr>
        <w:t xml:space="preserve">  Dự án đầu tư xây dựng đã được phê duyệt trước khi quy chuẩn này có hiệu lực thi hành thì tiếp tục thực hiện theo các quy định tại thời điểm được phê duyệt; người quyết định đầu tư được quyền lựa chọn quyết định áp dụng quy chuẩn này.</w:t>
      </w:r>
    </w:p>
    <w:p w:rsidR="00867458" w:rsidRPr="00867458" w:rsidRDefault="00867458" w:rsidP="00867458">
      <w:pPr>
        <w:pStyle w:val="Noidung"/>
        <w:tabs>
          <w:tab w:val="left" w:pos="0"/>
          <w:tab w:val="left" w:pos="284"/>
        </w:tabs>
        <w:spacing w:before="240" w:after="240" w:line="288" w:lineRule="auto"/>
        <w:ind w:right="-1"/>
        <w:rPr>
          <w:rFonts w:cs="Arial"/>
          <w:noProof/>
          <w:szCs w:val="22"/>
          <w:lang w:val="nb-NO"/>
        </w:rPr>
      </w:pPr>
      <w:r w:rsidRPr="00867458">
        <w:rPr>
          <w:rFonts w:cs="Arial"/>
          <w:b/>
          <w:noProof/>
          <w:szCs w:val="22"/>
          <w:lang w:val="nb-NO"/>
        </w:rPr>
        <w:t>3.1.2</w:t>
      </w:r>
      <w:r w:rsidRPr="00867458">
        <w:rPr>
          <w:rFonts w:cs="Arial"/>
          <w:noProof/>
          <w:szCs w:val="22"/>
          <w:lang w:val="nb-NO"/>
        </w:rPr>
        <w:t xml:space="preserve">  Dự án đầu tư xây dựng được phê duyệt kể từ thời điểm quy chuẩn này có hiệu lực thi hành thì thực hiện theo quy định của quy chuẩn này.</w:t>
      </w:r>
    </w:p>
    <w:p w:rsidR="00867458" w:rsidRPr="00867458" w:rsidRDefault="00867458" w:rsidP="00867458">
      <w:pPr>
        <w:pStyle w:val="Noidung"/>
        <w:tabs>
          <w:tab w:val="left" w:pos="0"/>
          <w:tab w:val="left" w:pos="284"/>
        </w:tabs>
        <w:spacing w:before="240" w:after="240" w:line="288" w:lineRule="auto"/>
        <w:ind w:right="-1"/>
        <w:rPr>
          <w:rFonts w:cs="Arial"/>
          <w:noProof/>
          <w:szCs w:val="22"/>
          <w:lang w:val="nb-NO"/>
        </w:rPr>
      </w:pPr>
      <w:r w:rsidRPr="00867458">
        <w:rPr>
          <w:rFonts w:cs="Arial"/>
          <w:b/>
          <w:noProof/>
          <w:szCs w:val="22"/>
          <w:lang w:val="nb-NO"/>
        </w:rPr>
        <w:t>3.2</w:t>
      </w:r>
      <w:r w:rsidRPr="00867458">
        <w:rPr>
          <w:rFonts w:cs="Arial"/>
          <w:noProof/>
          <w:szCs w:val="22"/>
          <w:lang w:val="nb-NO"/>
        </w:rPr>
        <w:t xml:space="preserve">  </w:t>
      </w:r>
      <w:r w:rsidRPr="00867458">
        <w:rPr>
          <w:rFonts w:cs="Arial"/>
          <w:noProof/>
          <w:szCs w:val="22"/>
          <w:lang w:val="vi-VN"/>
        </w:rPr>
        <w:t xml:space="preserve"> </w:t>
      </w:r>
      <w:r w:rsidRPr="00867458">
        <w:rPr>
          <w:rFonts w:cs="Arial"/>
          <w:noProof/>
          <w:szCs w:val="22"/>
          <w:lang w:val="nb-NO"/>
        </w:rPr>
        <w:t>Các cơ quan quản lý nhà nước về xây dựng tại các địa phương có trách nhiệm tổ chức kiểm tra sự tuân thủ quy chuẩn này trong việc lập, thẩm định, phê duyệt và quản lý thiết kế xây dựng công trình.</w:t>
      </w:r>
    </w:p>
    <w:p w:rsidR="00867458" w:rsidRPr="00867458" w:rsidRDefault="00867458" w:rsidP="00867458">
      <w:pPr>
        <w:spacing w:line="288" w:lineRule="auto"/>
        <w:jc w:val="both"/>
        <w:rPr>
          <w:rFonts w:ascii="Arial" w:eastAsia="Times New Roman" w:hAnsi="Arial" w:cs="Arial"/>
          <w:noProof/>
          <w:lang w:val="nb-NO"/>
        </w:rPr>
      </w:pPr>
      <w:r w:rsidRPr="00867458">
        <w:rPr>
          <w:rFonts w:ascii="Arial" w:eastAsia="Times New Roman" w:hAnsi="Arial" w:cs="Arial"/>
          <w:b/>
          <w:noProof/>
          <w:lang w:val="nb-NO"/>
        </w:rPr>
        <w:t>3.3</w:t>
      </w:r>
      <w:r w:rsidRPr="00867458">
        <w:rPr>
          <w:rFonts w:ascii="Arial" w:eastAsia="Times New Roman" w:hAnsi="Arial" w:cs="Arial"/>
          <w:noProof/>
          <w:lang w:val="nb-NO"/>
        </w:rPr>
        <w:t xml:space="preserve">  Bộ Xây dựng có trách nhiệm phổ biến, hướng dẫn áp dụng quy chuẩn này cho các đối tượng có liên quan. Trong quá trình triển khai thực hiện quy chuẩn này, nếu có vướng mắc, mọi ý kiến gửi về Cục Hạ tầng kỹ thuật, Bộ Xây dựng để được hướng dẫn và xử lý</w:t>
      </w:r>
      <w:r w:rsidRPr="00867458">
        <w:rPr>
          <w:rFonts w:ascii="Arial" w:eastAsia="Times New Roman" w:hAnsi="Arial" w:cs="Arial"/>
          <w:noProof/>
          <w:lang w:val="vi-VN"/>
        </w:rPr>
        <w:t>.</w:t>
      </w:r>
      <w:r w:rsidRPr="00867458">
        <w:rPr>
          <w:rFonts w:ascii="Arial" w:hAnsi="Arial" w:cs="Arial"/>
          <w:noProof/>
          <w:lang w:val="nb-NO"/>
        </w:rPr>
        <w:br w:type="page"/>
      </w:r>
    </w:p>
    <w:p w:rsidR="00867458" w:rsidRPr="00867458" w:rsidRDefault="00867458" w:rsidP="00867458">
      <w:pPr>
        <w:pStyle w:val="Noidung"/>
        <w:spacing w:before="240" w:after="240" w:line="288" w:lineRule="auto"/>
        <w:rPr>
          <w:rFonts w:cs="Arial"/>
          <w:b/>
          <w:noProof/>
          <w:szCs w:val="22"/>
          <w:lang w:val="pt-BR"/>
        </w:rPr>
      </w:pPr>
    </w:p>
    <w:p w:rsidR="00763965" w:rsidRPr="00867458" w:rsidRDefault="00763965">
      <w:pPr>
        <w:rPr>
          <w:rFonts w:ascii="Arial" w:hAnsi="Arial" w:cs="Arial"/>
        </w:rPr>
      </w:pPr>
    </w:p>
    <w:sectPr w:rsidR="00763965" w:rsidRPr="00867458" w:rsidSect="00867458">
      <w:headerReference w:type="even" r:id="rId8"/>
      <w:headerReference w:type="default" r:id="rId9"/>
      <w:footerReference w:type="even" r:id="rId10"/>
      <w:footerReference w:type="default" r:id="rId11"/>
      <w:headerReference w:type="first" r:id="rId12"/>
      <w:pgSz w:w="11907" w:h="16840" w:code="9"/>
      <w:pgMar w:top="1134" w:right="851" w:bottom="1134" w:left="1134" w:header="567" w:footer="567" w:gutter="0"/>
      <w:pgNumType w:start="33"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803" w:rsidRDefault="00465803" w:rsidP="00867458">
      <w:pPr>
        <w:spacing w:after="0" w:line="240" w:lineRule="auto"/>
      </w:pPr>
      <w:r>
        <w:separator/>
      </w:r>
    </w:p>
  </w:endnote>
  <w:endnote w:type="continuationSeparator" w:id="0">
    <w:p w:rsidR="00465803" w:rsidRDefault="00465803" w:rsidP="00867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old">
    <w:altName w:val="Arial"/>
    <w:panose1 w:val="00000000000000000000"/>
    <w:charset w:val="00"/>
    <w:family w:val="roman"/>
    <w:notTrueType/>
    <w:pitch w:val="default"/>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6837732"/>
      <w:docPartObj>
        <w:docPartGallery w:val="Page Numbers (Bottom of Page)"/>
        <w:docPartUnique/>
      </w:docPartObj>
    </w:sdtPr>
    <w:sdtEndPr>
      <w:rPr>
        <w:rFonts w:ascii="Arial" w:hAnsi="Arial" w:cs="Arial"/>
        <w:sz w:val="22"/>
        <w:szCs w:val="22"/>
      </w:rPr>
    </w:sdtEndPr>
    <w:sdtContent>
      <w:p w:rsidR="00B273E3" w:rsidRPr="00B273E3" w:rsidRDefault="00396BAB" w:rsidP="0050665E">
        <w:pPr>
          <w:pStyle w:val="Footer"/>
          <w:spacing w:before="240" w:after="240"/>
          <w:rPr>
            <w:rFonts w:ascii="Arial" w:hAnsi="Arial" w:cs="Arial"/>
            <w:sz w:val="22"/>
            <w:szCs w:val="22"/>
          </w:rPr>
        </w:pPr>
        <w:r w:rsidRPr="00B273E3">
          <w:rPr>
            <w:rFonts w:ascii="Arial" w:hAnsi="Arial" w:cs="Arial"/>
            <w:sz w:val="22"/>
            <w:szCs w:val="22"/>
          </w:rPr>
          <w:fldChar w:fldCharType="begin"/>
        </w:r>
        <w:r w:rsidRPr="00B273E3">
          <w:rPr>
            <w:rFonts w:ascii="Arial" w:hAnsi="Arial" w:cs="Arial"/>
            <w:sz w:val="22"/>
            <w:szCs w:val="22"/>
          </w:rPr>
          <w:instrText>PAGE   \* MERGEFORMAT</w:instrText>
        </w:r>
        <w:r w:rsidRPr="00B273E3">
          <w:rPr>
            <w:rFonts w:ascii="Arial" w:hAnsi="Arial" w:cs="Arial"/>
            <w:sz w:val="22"/>
            <w:szCs w:val="22"/>
          </w:rPr>
          <w:fldChar w:fldCharType="separate"/>
        </w:r>
        <w:r w:rsidRPr="006F6FE2">
          <w:rPr>
            <w:rFonts w:ascii="Arial" w:hAnsi="Arial" w:cs="Arial"/>
            <w:noProof/>
            <w:sz w:val="22"/>
            <w:szCs w:val="22"/>
            <w:lang w:val="vi-VN"/>
          </w:rPr>
          <w:t>38</w:t>
        </w:r>
        <w:r w:rsidRPr="00B273E3">
          <w:rPr>
            <w:rFonts w:ascii="Arial" w:hAnsi="Arial" w:cs="Arial"/>
            <w:sz w:val="22"/>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5C7" w:rsidRPr="000E3567" w:rsidRDefault="00396BAB" w:rsidP="0050665E">
    <w:pPr>
      <w:pStyle w:val="Footer"/>
      <w:spacing w:before="240" w:after="240"/>
      <w:jc w:val="right"/>
      <w:rPr>
        <w:rFonts w:ascii="Arial" w:hAnsi="Arial" w:cs="Arial"/>
        <w:caps/>
        <w:noProof/>
        <w:color w:val="000000" w:themeColor="text1"/>
        <w:sz w:val="22"/>
        <w:szCs w:val="22"/>
      </w:rPr>
    </w:pPr>
    <w:r w:rsidRPr="000E3567">
      <w:rPr>
        <w:rFonts w:ascii="Arial" w:hAnsi="Arial" w:cs="Arial"/>
        <w:caps/>
        <w:color w:val="000000" w:themeColor="text1"/>
        <w:sz w:val="22"/>
        <w:szCs w:val="22"/>
      </w:rPr>
      <w:fldChar w:fldCharType="begin"/>
    </w:r>
    <w:r w:rsidRPr="000E3567">
      <w:rPr>
        <w:rFonts w:ascii="Arial" w:hAnsi="Arial" w:cs="Arial"/>
        <w:caps/>
        <w:color w:val="000000" w:themeColor="text1"/>
        <w:sz w:val="22"/>
        <w:szCs w:val="22"/>
      </w:rPr>
      <w:instrText xml:space="preserve"> PAGE   \* MERGEFORMAT </w:instrText>
    </w:r>
    <w:r w:rsidRPr="000E3567">
      <w:rPr>
        <w:rFonts w:ascii="Arial" w:hAnsi="Arial" w:cs="Arial"/>
        <w:caps/>
        <w:color w:val="000000" w:themeColor="text1"/>
        <w:sz w:val="22"/>
        <w:szCs w:val="22"/>
      </w:rPr>
      <w:fldChar w:fldCharType="separate"/>
    </w:r>
    <w:r w:rsidR="00D3553F">
      <w:rPr>
        <w:rFonts w:ascii="Arial" w:hAnsi="Arial" w:cs="Arial"/>
        <w:caps/>
        <w:noProof/>
        <w:color w:val="000000" w:themeColor="text1"/>
        <w:sz w:val="22"/>
        <w:szCs w:val="22"/>
      </w:rPr>
      <w:t>33</w:t>
    </w:r>
    <w:r w:rsidRPr="000E3567">
      <w:rPr>
        <w:rFonts w:ascii="Arial" w:hAnsi="Arial" w:cs="Arial"/>
        <w:caps/>
        <w:noProof/>
        <w:color w:val="000000" w:themeColor="text1"/>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803" w:rsidRDefault="00465803" w:rsidP="00867458">
      <w:pPr>
        <w:spacing w:after="0" w:line="240" w:lineRule="auto"/>
      </w:pPr>
      <w:r>
        <w:separator/>
      </w:r>
    </w:p>
  </w:footnote>
  <w:footnote w:type="continuationSeparator" w:id="0">
    <w:p w:rsidR="00465803" w:rsidRDefault="00465803" w:rsidP="008674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5C7" w:rsidRPr="00F91D20" w:rsidRDefault="00396BAB" w:rsidP="0050665E">
    <w:pPr>
      <w:pStyle w:val="Header"/>
      <w:spacing w:before="240" w:after="240"/>
      <w:jc w:val="left"/>
      <w:rPr>
        <w:b/>
        <w:sz w:val="22"/>
        <w:szCs w:val="22"/>
      </w:rPr>
    </w:pPr>
    <w:r w:rsidRPr="00F91D20">
      <w:rPr>
        <w:b/>
        <w:sz w:val="22"/>
        <w:szCs w:val="22"/>
      </w:rPr>
      <w:t>QCVN</w:t>
    </w:r>
    <w:r>
      <w:rPr>
        <w:b/>
        <w:sz w:val="22"/>
        <w:szCs w:val="22"/>
      </w:rPr>
      <w:t xml:space="preserve"> </w:t>
    </w:r>
    <w:r w:rsidRPr="00F91D20">
      <w:rPr>
        <w:b/>
        <w:sz w:val="22"/>
        <w:szCs w:val="22"/>
      </w:rPr>
      <w:t>07-</w:t>
    </w:r>
    <w:r>
      <w:rPr>
        <w:b/>
        <w:sz w:val="22"/>
        <w:szCs w:val="22"/>
      </w:rPr>
      <w:t>3</w:t>
    </w:r>
    <w:r w:rsidRPr="00F91D20">
      <w:rPr>
        <w:b/>
        <w:sz w:val="22"/>
        <w:szCs w:val="22"/>
      </w:rPr>
      <w:t>:20</w:t>
    </w:r>
    <w:r>
      <w:rPr>
        <w:b/>
        <w:sz w:val="22"/>
        <w:szCs w:val="22"/>
        <w:lang w:val="vi-VN"/>
      </w:rPr>
      <w:t>23</w:t>
    </w:r>
    <w:r w:rsidRPr="00F91D20">
      <w:rPr>
        <w:b/>
        <w:sz w:val="22"/>
        <w:szCs w:val="22"/>
      </w:rPr>
      <w:t>/BXD</w:t>
    </w:r>
    <w:r w:rsidRPr="00F91D20">
      <w:rPr>
        <w:b/>
        <w:sz w:val="22"/>
        <w:szCs w:val="22"/>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5C7" w:rsidRPr="00F91D20" w:rsidRDefault="00396BAB" w:rsidP="0050665E">
    <w:pPr>
      <w:pStyle w:val="Header"/>
      <w:spacing w:before="240" w:after="240"/>
      <w:jc w:val="right"/>
      <w:rPr>
        <w:b/>
        <w:sz w:val="22"/>
        <w:szCs w:val="22"/>
      </w:rPr>
    </w:pPr>
    <w:r>
      <w:rPr>
        <w:b/>
        <w:sz w:val="22"/>
        <w:szCs w:val="22"/>
      </w:rPr>
      <w:t>QCVN</w:t>
    </w:r>
    <w:r>
      <w:rPr>
        <w:b/>
        <w:sz w:val="22"/>
        <w:szCs w:val="22"/>
        <w:lang w:val="vi-VN"/>
      </w:rPr>
      <w:t xml:space="preserve"> </w:t>
    </w:r>
    <w:r>
      <w:rPr>
        <w:b/>
        <w:sz w:val="22"/>
        <w:szCs w:val="22"/>
      </w:rPr>
      <w:t>07-3</w:t>
    </w:r>
    <w:r w:rsidRPr="00F91D20">
      <w:rPr>
        <w:b/>
        <w:sz w:val="22"/>
        <w:szCs w:val="22"/>
      </w:rPr>
      <w:t>:20</w:t>
    </w:r>
    <w:r>
      <w:rPr>
        <w:b/>
        <w:sz w:val="22"/>
        <w:szCs w:val="22"/>
        <w:lang w:val="vi-VN"/>
      </w:rPr>
      <w:t>23</w:t>
    </w:r>
    <w:r w:rsidRPr="00F91D20">
      <w:rPr>
        <w:b/>
        <w:sz w:val="22"/>
        <w:szCs w:val="22"/>
      </w:rPr>
      <w:t>/BXD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5C7" w:rsidRPr="00B56CC6" w:rsidRDefault="00396BAB" w:rsidP="0082241D">
    <w:pPr>
      <w:pStyle w:val="Header"/>
      <w:spacing w:before="240" w:after="240"/>
      <w:jc w:val="right"/>
      <w:rPr>
        <w:b/>
        <w:sz w:val="22"/>
        <w:szCs w:val="22"/>
      </w:rPr>
    </w:pPr>
    <w:r w:rsidRPr="00B56CC6">
      <w:rPr>
        <w:b/>
        <w:sz w:val="22"/>
        <w:szCs w:val="22"/>
      </w:rPr>
      <w:t>QCVN 07-</w:t>
    </w:r>
    <w:r>
      <w:rPr>
        <w:b/>
        <w:sz w:val="22"/>
        <w:szCs w:val="22"/>
      </w:rPr>
      <w:t>10</w:t>
    </w:r>
    <w:r w:rsidRPr="00B56CC6">
      <w:rPr>
        <w:b/>
        <w:sz w:val="22"/>
        <w:szCs w:val="22"/>
      </w:rPr>
      <w:t>:20</w:t>
    </w:r>
    <w:r>
      <w:rPr>
        <w:b/>
        <w:sz w:val="22"/>
        <w:szCs w:val="22"/>
        <w:lang w:val="vi-VN"/>
      </w:rPr>
      <w:t>23</w:t>
    </w:r>
    <w:r w:rsidRPr="00B56CC6">
      <w:rPr>
        <w:b/>
        <w:sz w:val="22"/>
        <w:szCs w:val="22"/>
      </w:rPr>
      <w:t>/BXD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2BBF"/>
    <w:multiLevelType w:val="multilevel"/>
    <w:tmpl w:val="B1D6CE1E"/>
    <w:lvl w:ilvl="0">
      <w:start w:val="1"/>
      <w:numFmt w:val="decimal"/>
      <w:pStyle w:val="Heading1"/>
      <w:suff w:val="space"/>
      <w:lvlText w:val="%1."/>
      <w:lvlJc w:val="left"/>
      <w:pPr>
        <w:ind w:left="2790" w:firstLine="0"/>
      </w:pPr>
      <w:rPr>
        <w:rFonts w:ascii="Arial" w:eastAsia="Times New Roman" w:hAnsi="Arial" w:cs="Times New Roman"/>
        <w:b/>
        <w:i w:val="0"/>
        <w:caps w:val="0"/>
        <w:sz w:val="24"/>
        <w:lang w:val="vi-VN"/>
      </w:rPr>
    </w:lvl>
    <w:lvl w:ilvl="1">
      <w:start w:val="1"/>
      <w:numFmt w:val="decimal"/>
      <w:pStyle w:val="Heading2"/>
      <w:suff w:val="space"/>
      <w:lvlText w:val="%1.%2"/>
      <w:lvlJc w:val="left"/>
      <w:pPr>
        <w:ind w:left="270" w:firstLine="0"/>
      </w:pPr>
      <w:rPr>
        <w:rFonts w:ascii="Arial" w:hAnsi="Arial" w:hint="default"/>
        <w:b/>
        <w:i w:val="0"/>
        <w:sz w:val="24"/>
      </w:rPr>
    </w:lvl>
    <w:lvl w:ilvl="2">
      <w:start w:val="1"/>
      <w:numFmt w:val="decimal"/>
      <w:pStyle w:val="Heading3"/>
      <w:suff w:val="space"/>
      <w:lvlText w:val="%1.%2.%3"/>
      <w:lvlJc w:val="left"/>
      <w:pPr>
        <w:ind w:left="450" w:firstLine="0"/>
      </w:pPr>
      <w:rPr>
        <w:rFonts w:ascii="Arial" w:hAnsi="Arial" w:hint="default"/>
        <w:b/>
        <w:i w:val="0"/>
        <w:sz w:val="24"/>
        <w:szCs w:val="24"/>
      </w:rPr>
    </w:lvl>
    <w:lvl w:ilvl="3">
      <w:start w:val="1"/>
      <w:numFmt w:val="decimal"/>
      <w:pStyle w:val="Heading4"/>
      <w:suff w:val="space"/>
      <w:lvlText w:val="%1.%2.%3.%4"/>
      <w:lvlJc w:val="left"/>
      <w:pPr>
        <w:ind w:left="540" w:firstLine="0"/>
      </w:pPr>
      <w:rPr>
        <w:rFonts w:ascii="Arial" w:hAnsi="Arial" w:hint="default"/>
        <w:b/>
        <w:i w:val="0"/>
        <w:caps w:val="0"/>
        <w:sz w:val="24"/>
        <w:szCs w:val="24"/>
      </w:rPr>
    </w:lvl>
    <w:lvl w:ilvl="4">
      <w:start w:val="1"/>
      <w:numFmt w:val="decimal"/>
      <w:pStyle w:val="Heading5"/>
      <w:suff w:val="space"/>
      <w:lvlText w:val="%1.%2.%3.%4.%5"/>
      <w:lvlJc w:val="left"/>
      <w:pPr>
        <w:ind w:left="0" w:firstLine="0"/>
      </w:pPr>
      <w:rPr>
        <w:rFonts w:ascii="Times New Roman" w:hAnsi="Times New Roman" w:hint="default"/>
        <w:b w:val="0"/>
        <w:i/>
        <w:sz w:val="26"/>
      </w:rPr>
    </w:lvl>
    <w:lvl w:ilvl="5">
      <w:start w:val="1"/>
      <w:numFmt w:val="decimal"/>
      <w:lvlRestart w:val="0"/>
      <w:suff w:val="space"/>
      <w:lvlText w:val="Hình %6:"/>
      <w:lvlJc w:val="left"/>
      <w:pPr>
        <w:ind w:left="0" w:firstLine="0"/>
      </w:pPr>
      <w:rPr>
        <w:rFonts w:ascii="Times New Roman" w:hAnsi="Times New Roman" w:hint="default"/>
        <w:b w:val="0"/>
        <w:i/>
        <w:sz w:val="20"/>
      </w:rPr>
    </w:lvl>
    <w:lvl w:ilvl="6">
      <w:start w:val="1"/>
      <w:numFmt w:val="none"/>
      <w:lvlRestart w:val="0"/>
      <w:lvlText w:val=""/>
      <w:lvlJc w:val="left"/>
      <w:pPr>
        <w:ind w:left="0" w:firstLine="0"/>
      </w:pPr>
      <w:rPr>
        <w:rFonts w:ascii="Times New Roman" w:hAnsi="Times New Roman" w:hint="default"/>
        <w:b w:val="0"/>
        <w:i/>
        <w:sz w:val="20"/>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nsid w:val="2AE956DD"/>
    <w:multiLevelType w:val="hybridMultilevel"/>
    <w:tmpl w:val="50C027FC"/>
    <w:lvl w:ilvl="0" w:tplc="B8E6F0FA">
      <w:start w:val="2"/>
      <w:numFmt w:val="bullet"/>
      <w:pStyle w:val="Gachdong"/>
      <w:lvlText w:val="-"/>
      <w:lvlJc w:val="left"/>
      <w:pPr>
        <w:ind w:left="720" w:hanging="360"/>
      </w:pPr>
      <w:rPr>
        <w:rFonts w:ascii="Times New Roman" w:eastAsia="SimSu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2E7D44"/>
    <w:multiLevelType w:val="multilevel"/>
    <w:tmpl w:val="AA8C4CE2"/>
    <w:lvl w:ilvl="0">
      <w:start w:val="2"/>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458"/>
    <w:rsid w:val="00162B3A"/>
    <w:rsid w:val="00193001"/>
    <w:rsid w:val="001F3FB7"/>
    <w:rsid w:val="00285832"/>
    <w:rsid w:val="002E18CC"/>
    <w:rsid w:val="00396BAB"/>
    <w:rsid w:val="00465803"/>
    <w:rsid w:val="005A103B"/>
    <w:rsid w:val="00626854"/>
    <w:rsid w:val="00763965"/>
    <w:rsid w:val="00867458"/>
    <w:rsid w:val="008747D7"/>
    <w:rsid w:val="008770E5"/>
    <w:rsid w:val="008E4AF8"/>
    <w:rsid w:val="00AE56FD"/>
    <w:rsid w:val="00D3553F"/>
    <w:rsid w:val="00E1570B"/>
    <w:rsid w:val="00E230FE"/>
    <w:rsid w:val="00FA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Ten phan"/>
    <w:basedOn w:val="Normal"/>
    <w:next w:val="Normal"/>
    <w:link w:val="Heading1Char"/>
    <w:uiPriority w:val="9"/>
    <w:qFormat/>
    <w:rsid w:val="00867458"/>
    <w:pPr>
      <w:numPr>
        <w:numId w:val="2"/>
      </w:numPr>
      <w:autoSpaceDE w:val="0"/>
      <w:autoSpaceDN w:val="0"/>
      <w:adjustRightInd w:val="0"/>
      <w:snapToGrid w:val="0"/>
      <w:spacing w:before="60" w:after="0" w:line="288" w:lineRule="auto"/>
      <w:jc w:val="center"/>
      <w:outlineLvl w:val="0"/>
    </w:pPr>
    <w:rPr>
      <w:rFonts w:ascii="Arial" w:eastAsia="Times New Roman" w:hAnsi="Arial" w:cs="Times New Roman"/>
      <w:b/>
      <w:noProof/>
      <w:szCs w:val="26"/>
    </w:rPr>
  </w:style>
  <w:style w:type="paragraph" w:styleId="Heading2">
    <w:name w:val="heading 2"/>
    <w:aliases w:val="Ten dieu"/>
    <w:basedOn w:val="Normal"/>
    <w:next w:val="Normal"/>
    <w:link w:val="Heading2Char"/>
    <w:uiPriority w:val="9"/>
    <w:qFormat/>
    <w:rsid w:val="00867458"/>
    <w:pPr>
      <w:widowControl w:val="0"/>
      <w:numPr>
        <w:ilvl w:val="1"/>
        <w:numId w:val="2"/>
      </w:numPr>
      <w:tabs>
        <w:tab w:val="left" w:pos="720"/>
        <w:tab w:val="left" w:pos="1080"/>
      </w:tabs>
      <w:autoSpaceDE w:val="0"/>
      <w:autoSpaceDN w:val="0"/>
      <w:adjustRightInd w:val="0"/>
      <w:spacing w:before="60" w:after="0" w:line="288" w:lineRule="auto"/>
      <w:jc w:val="both"/>
      <w:outlineLvl w:val="1"/>
    </w:pPr>
    <w:rPr>
      <w:rFonts w:ascii="Arial" w:eastAsia="Times New Roman" w:hAnsi="Arial" w:cs="Times New Roman"/>
      <w:b/>
      <w:bCs/>
      <w:noProof/>
      <w:color w:val="000000"/>
      <w:sz w:val="24"/>
      <w:szCs w:val="26"/>
    </w:rPr>
  </w:style>
  <w:style w:type="paragraph" w:styleId="Heading3">
    <w:name w:val="heading 3"/>
    <w:aliases w:val="Ten dieu nho"/>
    <w:basedOn w:val="Normal"/>
    <w:next w:val="Normal"/>
    <w:link w:val="Heading3Char"/>
    <w:uiPriority w:val="9"/>
    <w:qFormat/>
    <w:rsid w:val="00867458"/>
    <w:pPr>
      <w:widowControl w:val="0"/>
      <w:numPr>
        <w:ilvl w:val="2"/>
        <w:numId w:val="2"/>
      </w:numPr>
      <w:suppressLineNumbers/>
      <w:autoSpaceDE w:val="0"/>
      <w:autoSpaceDN w:val="0"/>
      <w:adjustRightInd w:val="0"/>
      <w:spacing w:before="60" w:after="0" w:line="288" w:lineRule="auto"/>
      <w:jc w:val="both"/>
      <w:outlineLvl w:val="2"/>
    </w:pPr>
    <w:rPr>
      <w:rFonts w:ascii="Arial" w:eastAsia="SimSun" w:hAnsi="Arial" w:cs="Times New Roman"/>
      <w:noProof/>
      <w:color w:val="000000"/>
      <w:szCs w:val="23"/>
      <w:lang w:eastAsia="zh-CN"/>
    </w:rPr>
  </w:style>
  <w:style w:type="paragraph" w:styleId="Heading4">
    <w:name w:val="heading 4"/>
    <w:basedOn w:val="Normal"/>
    <w:next w:val="Normal"/>
    <w:link w:val="Heading4Char"/>
    <w:uiPriority w:val="9"/>
    <w:qFormat/>
    <w:rsid w:val="00867458"/>
    <w:pPr>
      <w:keepNext/>
      <w:numPr>
        <w:ilvl w:val="3"/>
        <w:numId w:val="2"/>
      </w:numPr>
      <w:autoSpaceDE w:val="0"/>
      <w:autoSpaceDN w:val="0"/>
      <w:adjustRightInd w:val="0"/>
      <w:snapToGrid w:val="0"/>
      <w:spacing w:before="60" w:after="0" w:line="312" w:lineRule="auto"/>
      <w:jc w:val="both"/>
      <w:outlineLvl w:val="3"/>
    </w:pPr>
    <w:rPr>
      <w:rFonts w:ascii="Arial" w:eastAsia="SimSun" w:hAnsi="Arial" w:cs="Times New Roman"/>
      <w:iCs/>
      <w:noProof/>
      <w:color w:val="000000"/>
      <w:szCs w:val="19"/>
      <w:lang w:eastAsia="zh-CN"/>
    </w:rPr>
  </w:style>
  <w:style w:type="paragraph" w:styleId="Heading5">
    <w:name w:val="heading 5"/>
    <w:basedOn w:val="Normal"/>
    <w:next w:val="Normal"/>
    <w:link w:val="Heading5Char"/>
    <w:uiPriority w:val="9"/>
    <w:qFormat/>
    <w:rsid w:val="00867458"/>
    <w:pPr>
      <w:numPr>
        <w:ilvl w:val="4"/>
        <w:numId w:val="2"/>
      </w:numPr>
      <w:spacing w:before="240" w:after="60" w:line="288" w:lineRule="auto"/>
      <w:jc w:val="both"/>
      <w:outlineLvl w:val="4"/>
    </w:pPr>
    <w:rPr>
      <w:rFonts w:ascii="Arial" w:eastAsia="SimSun" w:hAnsi="Arial" w:cs="Times New Roman"/>
      <w:b/>
      <w:bCs/>
      <w:iCs/>
      <w:noProof/>
      <w:sz w:val="20"/>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en phan Char"/>
    <w:basedOn w:val="DefaultParagraphFont"/>
    <w:link w:val="Heading1"/>
    <w:uiPriority w:val="9"/>
    <w:rsid w:val="00867458"/>
    <w:rPr>
      <w:rFonts w:ascii="Arial" w:eastAsia="Times New Roman" w:hAnsi="Arial" w:cs="Times New Roman"/>
      <w:b/>
      <w:noProof/>
      <w:szCs w:val="26"/>
    </w:rPr>
  </w:style>
  <w:style w:type="character" w:customStyle="1" w:styleId="Heading2Char">
    <w:name w:val="Heading 2 Char"/>
    <w:aliases w:val="Ten dieu Char"/>
    <w:basedOn w:val="DefaultParagraphFont"/>
    <w:link w:val="Heading2"/>
    <w:uiPriority w:val="9"/>
    <w:rsid w:val="00867458"/>
    <w:rPr>
      <w:rFonts w:ascii="Arial" w:eastAsia="Times New Roman" w:hAnsi="Arial" w:cs="Times New Roman"/>
      <w:b/>
      <w:bCs/>
      <w:noProof/>
      <w:color w:val="000000"/>
      <w:sz w:val="24"/>
      <w:szCs w:val="26"/>
    </w:rPr>
  </w:style>
  <w:style w:type="character" w:customStyle="1" w:styleId="Heading3Char">
    <w:name w:val="Heading 3 Char"/>
    <w:aliases w:val="Ten dieu nho Char"/>
    <w:basedOn w:val="DefaultParagraphFont"/>
    <w:link w:val="Heading3"/>
    <w:uiPriority w:val="9"/>
    <w:rsid w:val="00867458"/>
    <w:rPr>
      <w:rFonts w:ascii="Arial" w:eastAsia="SimSun" w:hAnsi="Arial" w:cs="Times New Roman"/>
      <w:noProof/>
      <w:color w:val="000000"/>
      <w:szCs w:val="23"/>
      <w:lang w:eastAsia="zh-CN"/>
    </w:rPr>
  </w:style>
  <w:style w:type="character" w:customStyle="1" w:styleId="Heading4Char">
    <w:name w:val="Heading 4 Char"/>
    <w:basedOn w:val="DefaultParagraphFont"/>
    <w:link w:val="Heading4"/>
    <w:uiPriority w:val="9"/>
    <w:rsid w:val="00867458"/>
    <w:rPr>
      <w:rFonts w:ascii="Arial" w:eastAsia="SimSun" w:hAnsi="Arial" w:cs="Times New Roman"/>
      <w:iCs/>
      <w:noProof/>
      <w:color w:val="000000"/>
      <w:szCs w:val="19"/>
      <w:lang w:eastAsia="zh-CN"/>
    </w:rPr>
  </w:style>
  <w:style w:type="character" w:customStyle="1" w:styleId="Heading5Char">
    <w:name w:val="Heading 5 Char"/>
    <w:basedOn w:val="DefaultParagraphFont"/>
    <w:link w:val="Heading5"/>
    <w:uiPriority w:val="9"/>
    <w:rsid w:val="00867458"/>
    <w:rPr>
      <w:rFonts w:ascii="Arial" w:eastAsia="SimSun" w:hAnsi="Arial" w:cs="Times New Roman"/>
      <w:b/>
      <w:bCs/>
      <w:iCs/>
      <w:noProof/>
      <w:sz w:val="20"/>
      <w:szCs w:val="26"/>
      <w:lang w:eastAsia="zh-CN"/>
    </w:rPr>
  </w:style>
  <w:style w:type="paragraph" w:styleId="Footer">
    <w:name w:val="footer"/>
    <w:basedOn w:val="Normal"/>
    <w:link w:val="FooterChar"/>
    <w:uiPriority w:val="99"/>
    <w:unhideWhenUsed/>
    <w:rsid w:val="00867458"/>
    <w:pPr>
      <w:tabs>
        <w:tab w:val="center" w:pos="4320"/>
        <w:tab w:val="right" w:pos="8640"/>
      </w:tabs>
      <w:spacing w:after="200" w:line="276" w:lineRule="auto"/>
    </w:pPr>
    <w:rPr>
      <w:rFonts w:ascii="Calibri" w:eastAsia="SimSun" w:hAnsi="Calibri" w:cs="Times New Roman"/>
      <w:sz w:val="20"/>
      <w:szCs w:val="20"/>
    </w:rPr>
  </w:style>
  <w:style w:type="character" w:customStyle="1" w:styleId="FooterChar">
    <w:name w:val="Footer Char"/>
    <w:basedOn w:val="DefaultParagraphFont"/>
    <w:link w:val="Footer"/>
    <w:uiPriority w:val="99"/>
    <w:rsid w:val="00867458"/>
    <w:rPr>
      <w:rFonts w:ascii="Calibri" w:eastAsia="SimSun" w:hAnsi="Calibri" w:cs="Times New Roman"/>
      <w:sz w:val="20"/>
      <w:szCs w:val="20"/>
    </w:rPr>
  </w:style>
  <w:style w:type="paragraph" w:styleId="Header">
    <w:name w:val="header"/>
    <w:basedOn w:val="Normal"/>
    <w:link w:val="HeaderChar"/>
    <w:uiPriority w:val="99"/>
    <w:rsid w:val="00867458"/>
    <w:pPr>
      <w:tabs>
        <w:tab w:val="center" w:pos="4320"/>
        <w:tab w:val="right" w:pos="8640"/>
      </w:tabs>
      <w:spacing w:before="60" w:after="120" w:line="288" w:lineRule="auto"/>
      <w:jc w:val="both"/>
    </w:pPr>
    <w:rPr>
      <w:rFonts w:ascii="Arial" w:eastAsia="Times New Roman" w:hAnsi="Arial" w:cs="Times New Roman"/>
      <w:noProof/>
      <w:sz w:val="20"/>
      <w:szCs w:val="20"/>
    </w:rPr>
  </w:style>
  <w:style w:type="character" w:customStyle="1" w:styleId="HeaderChar">
    <w:name w:val="Header Char"/>
    <w:basedOn w:val="DefaultParagraphFont"/>
    <w:link w:val="Header"/>
    <w:uiPriority w:val="99"/>
    <w:rsid w:val="00867458"/>
    <w:rPr>
      <w:rFonts w:ascii="Arial" w:eastAsia="Times New Roman" w:hAnsi="Arial" w:cs="Times New Roman"/>
      <w:noProof/>
      <w:sz w:val="20"/>
      <w:szCs w:val="20"/>
    </w:rPr>
  </w:style>
  <w:style w:type="paragraph" w:customStyle="1" w:styleId="1dam">
    <w:name w:val="1 dam"/>
    <w:basedOn w:val="Heading2"/>
    <w:rsid w:val="00867458"/>
    <w:pPr>
      <w:numPr>
        <w:ilvl w:val="0"/>
        <w:numId w:val="0"/>
      </w:numPr>
      <w:tabs>
        <w:tab w:val="clear" w:pos="720"/>
        <w:tab w:val="clear" w:pos="1080"/>
        <w:tab w:val="left" w:pos="539"/>
      </w:tabs>
      <w:spacing w:before="200" w:after="160" w:line="356" w:lineRule="atLeast"/>
    </w:pPr>
    <w:rPr>
      <w:rFonts w:ascii="Arial Bold" w:hAnsi="Arial Bold" w:cs="Arial"/>
      <w:color w:val="auto"/>
      <w:sz w:val="22"/>
      <w:szCs w:val="24"/>
    </w:rPr>
  </w:style>
  <w:style w:type="paragraph" w:customStyle="1" w:styleId="1lon">
    <w:name w:val="1 lon"/>
    <w:basedOn w:val="Normal"/>
    <w:rsid w:val="00867458"/>
    <w:pPr>
      <w:tabs>
        <w:tab w:val="left" w:pos="454"/>
      </w:tabs>
      <w:spacing w:before="300" w:after="260" w:line="360" w:lineRule="atLeast"/>
    </w:pPr>
    <w:rPr>
      <w:rFonts w:ascii="Arial Bold" w:eastAsia="SimSun" w:hAnsi="Arial Bold" w:cs="Arial"/>
      <w:b/>
      <w:sz w:val="24"/>
      <w:szCs w:val="24"/>
      <w:lang w:eastAsia="zh-CN"/>
    </w:rPr>
  </w:style>
  <w:style w:type="paragraph" w:customStyle="1" w:styleId="1nho">
    <w:name w:val="1 nho"/>
    <w:basedOn w:val="1dam"/>
    <w:qFormat/>
    <w:rsid w:val="00867458"/>
    <w:pPr>
      <w:tabs>
        <w:tab w:val="clear" w:pos="539"/>
        <w:tab w:val="left" w:pos="454"/>
      </w:tabs>
      <w:spacing w:before="120" w:after="120"/>
    </w:pPr>
    <w:rPr>
      <w:lang w:val="vi-VN"/>
    </w:rPr>
  </w:style>
  <w:style w:type="paragraph" w:customStyle="1" w:styleId="Noidung">
    <w:name w:val="Noidung"/>
    <w:basedOn w:val="Normal"/>
    <w:link w:val="NoidungChar"/>
    <w:qFormat/>
    <w:rsid w:val="00867458"/>
    <w:pPr>
      <w:tabs>
        <w:tab w:val="left" w:pos="680"/>
        <w:tab w:val="left" w:pos="851"/>
        <w:tab w:val="left" w:pos="907"/>
        <w:tab w:val="left" w:pos="1021"/>
      </w:tabs>
      <w:spacing w:before="120" w:after="120" w:line="356" w:lineRule="atLeast"/>
      <w:jc w:val="both"/>
    </w:pPr>
    <w:rPr>
      <w:rFonts w:ascii="Arial" w:eastAsia="Times New Roman" w:hAnsi="Arial" w:cs="Times New Roman"/>
      <w:szCs w:val="24"/>
    </w:rPr>
  </w:style>
  <w:style w:type="paragraph" w:customStyle="1" w:styleId="Gachdong">
    <w:name w:val="Gach dong"/>
    <w:basedOn w:val="Noidung"/>
    <w:qFormat/>
    <w:rsid w:val="00867458"/>
    <w:pPr>
      <w:numPr>
        <w:numId w:val="1"/>
      </w:numPr>
      <w:tabs>
        <w:tab w:val="num" w:pos="360"/>
      </w:tabs>
      <w:ind w:left="0" w:firstLine="0"/>
    </w:pPr>
  </w:style>
  <w:style w:type="paragraph" w:customStyle="1" w:styleId="Titbai16">
    <w:name w:val="Tit bai 16"/>
    <w:basedOn w:val="Normal"/>
    <w:rsid w:val="00867458"/>
    <w:pPr>
      <w:tabs>
        <w:tab w:val="left" w:pos="720"/>
      </w:tabs>
      <w:spacing w:before="1300" w:after="120" w:line="324" w:lineRule="auto"/>
      <w:ind w:right="-198"/>
    </w:pPr>
    <w:rPr>
      <w:rFonts w:ascii="Arial Bold" w:eastAsia="Times New Roman" w:hAnsi="Arial Bold" w:cs="Arial"/>
      <w:b/>
      <w:noProof/>
      <w:sz w:val="32"/>
      <w:szCs w:val="26"/>
      <w:lang w:val="pt-BR" w:eastAsia="zh-CN"/>
    </w:rPr>
  </w:style>
  <w:style w:type="character" w:customStyle="1" w:styleId="NoidungChar">
    <w:name w:val="Noidung Char"/>
    <w:link w:val="Noidung"/>
    <w:rsid w:val="00867458"/>
    <w:rPr>
      <w:rFonts w:ascii="Arial" w:eastAsia="Times New Roman" w:hAnsi="Arial"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Ten phan"/>
    <w:basedOn w:val="Normal"/>
    <w:next w:val="Normal"/>
    <w:link w:val="Heading1Char"/>
    <w:uiPriority w:val="9"/>
    <w:qFormat/>
    <w:rsid w:val="00867458"/>
    <w:pPr>
      <w:numPr>
        <w:numId w:val="2"/>
      </w:numPr>
      <w:autoSpaceDE w:val="0"/>
      <w:autoSpaceDN w:val="0"/>
      <w:adjustRightInd w:val="0"/>
      <w:snapToGrid w:val="0"/>
      <w:spacing w:before="60" w:after="0" w:line="288" w:lineRule="auto"/>
      <w:jc w:val="center"/>
      <w:outlineLvl w:val="0"/>
    </w:pPr>
    <w:rPr>
      <w:rFonts w:ascii="Arial" w:eastAsia="Times New Roman" w:hAnsi="Arial" w:cs="Times New Roman"/>
      <w:b/>
      <w:noProof/>
      <w:szCs w:val="26"/>
    </w:rPr>
  </w:style>
  <w:style w:type="paragraph" w:styleId="Heading2">
    <w:name w:val="heading 2"/>
    <w:aliases w:val="Ten dieu"/>
    <w:basedOn w:val="Normal"/>
    <w:next w:val="Normal"/>
    <w:link w:val="Heading2Char"/>
    <w:uiPriority w:val="9"/>
    <w:qFormat/>
    <w:rsid w:val="00867458"/>
    <w:pPr>
      <w:widowControl w:val="0"/>
      <w:numPr>
        <w:ilvl w:val="1"/>
        <w:numId w:val="2"/>
      </w:numPr>
      <w:tabs>
        <w:tab w:val="left" w:pos="720"/>
        <w:tab w:val="left" w:pos="1080"/>
      </w:tabs>
      <w:autoSpaceDE w:val="0"/>
      <w:autoSpaceDN w:val="0"/>
      <w:adjustRightInd w:val="0"/>
      <w:spacing w:before="60" w:after="0" w:line="288" w:lineRule="auto"/>
      <w:jc w:val="both"/>
      <w:outlineLvl w:val="1"/>
    </w:pPr>
    <w:rPr>
      <w:rFonts w:ascii="Arial" w:eastAsia="Times New Roman" w:hAnsi="Arial" w:cs="Times New Roman"/>
      <w:b/>
      <w:bCs/>
      <w:noProof/>
      <w:color w:val="000000"/>
      <w:sz w:val="24"/>
      <w:szCs w:val="26"/>
    </w:rPr>
  </w:style>
  <w:style w:type="paragraph" w:styleId="Heading3">
    <w:name w:val="heading 3"/>
    <w:aliases w:val="Ten dieu nho"/>
    <w:basedOn w:val="Normal"/>
    <w:next w:val="Normal"/>
    <w:link w:val="Heading3Char"/>
    <w:uiPriority w:val="9"/>
    <w:qFormat/>
    <w:rsid w:val="00867458"/>
    <w:pPr>
      <w:widowControl w:val="0"/>
      <w:numPr>
        <w:ilvl w:val="2"/>
        <w:numId w:val="2"/>
      </w:numPr>
      <w:suppressLineNumbers/>
      <w:autoSpaceDE w:val="0"/>
      <w:autoSpaceDN w:val="0"/>
      <w:adjustRightInd w:val="0"/>
      <w:spacing w:before="60" w:after="0" w:line="288" w:lineRule="auto"/>
      <w:jc w:val="both"/>
      <w:outlineLvl w:val="2"/>
    </w:pPr>
    <w:rPr>
      <w:rFonts w:ascii="Arial" w:eastAsia="SimSun" w:hAnsi="Arial" w:cs="Times New Roman"/>
      <w:noProof/>
      <w:color w:val="000000"/>
      <w:szCs w:val="23"/>
      <w:lang w:eastAsia="zh-CN"/>
    </w:rPr>
  </w:style>
  <w:style w:type="paragraph" w:styleId="Heading4">
    <w:name w:val="heading 4"/>
    <w:basedOn w:val="Normal"/>
    <w:next w:val="Normal"/>
    <w:link w:val="Heading4Char"/>
    <w:uiPriority w:val="9"/>
    <w:qFormat/>
    <w:rsid w:val="00867458"/>
    <w:pPr>
      <w:keepNext/>
      <w:numPr>
        <w:ilvl w:val="3"/>
        <w:numId w:val="2"/>
      </w:numPr>
      <w:autoSpaceDE w:val="0"/>
      <w:autoSpaceDN w:val="0"/>
      <w:adjustRightInd w:val="0"/>
      <w:snapToGrid w:val="0"/>
      <w:spacing w:before="60" w:after="0" w:line="312" w:lineRule="auto"/>
      <w:jc w:val="both"/>
      <w:outlineLvl w:val="3"/>
    </w:pPr>
    <w:rPr>
      <w:rFonts w:ascii="Arial" w:eastAsia="SimSun" w:hAnsi="Arial" w:cs="Times New Roman"/>
      <w:iCs/>
      <w:noProof/>
      <w:color w:val="000000"/>
      <w:szCs w:val="19"/>
      <w:lang w:eastAsia="zh-CN"/>
    </w:rPr>
  </w:style>
  <w:style w:type="paragraph" w:styleId="Heading5">
    <w:name w:val="heading 5"/>
    <w:basedOn w:val="Normal"/>
    <w:next w:val="Normal"/>
    <w:link w:val="Heading5Char"/>
    <w:uiPriority w:val="9"/>
    <w:qFormat/>
    <w:rsid w:val="00867458"/>
    <w:pPr>
      <w:numPr>
        <w:ilvl w:val="4"/>
        <w:numId w:val="2"/>
      </w:numPr>
      <w:spacing w:before="240" w:after="60" w:line="288" w:lineRule="auto"/>
      <w:jc w:val="both"/>
      <w:outlineLvl w:val="4"/>
    </w:pPr>
    <w:rPr>
      <w:rFonts w:ascii="Arial" w:eastAsia="SimSun" w:hAnsi="Arial" w:cs="Times New Roman"/>
      <w:b/>
      <w:bCs/>
      <w:iCs/>
      <w:noProof/>
      <w:sz w:val="20"/>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en phan Char"/>
    <w:basedOn w:val="DefaultParagraphFont"/>
    <w:link w:val="Heading1"/>
    <w:uiPriority w:val="9"/>
    <w:rsid w:val="00867458"/>
    <w:rPr>
      <w:rFonts w:ascii="Arial" w:eastAsia="Times New Roman" w:hAnsi="Arial" w:cs="Times New Roman"/>
      <w:b/>
      <w:noProof/>
      <w:szCs w:val="26"/>
    </w:rPr>
  </w:style>
  <w:style w:type="character" w:customStyle="1" w:styleId="Heading2Char">
    <w:name w:val="Heading 2 Char"/>
    <w:aliases w:val="Ten dieu Char"/>
    <w:basedOn w:val="DefaultParagraphFont"/>
    <w:link w:val="Heading2"/>
    <w:uiPriority w:val="9"/>
    <w:rsid w:val="00867458"/>
    <w:rPr>
      <w:rFonts w:ascii="Arial" w:eastAsia="Times New Roman" w:hAnsi="Arial" w:cs="Times New Roman"/>
      <w:b/>
      <w:bCs/>
      <w:noProof/>
      <w:color w:val="000000"/>
      <w:sz w:val="24"/>
      <w:szCs w:val="26"/>
    </w:rPr>
  </w:style>
  <w:style w:type="character" w:customStyle="1" w:styleId="Heading3Char">
    <w:name w:val="Heading 3 Char"/>
    <w:aliases w:val="Ten dieu nho Char"/>
    <w:basedOn w:val="DefaultParagraphFont"/>
    <w:link w:val="Heading3"/>
    <w:uiPriority w:val="9"/>
    <w:rsid w:val="00867458"/>
    <w:rPr>
      <w:rFonts w:ascii="Arial" w:eastAsia="SimSun" w:hAnsi="Arial" w:cs="Times New Roman"/>
      <w:noProof/>
      <w:color w:val="000000"/>
      <w:szCs w:val="23"/>
      <w:lang w:eastAsia="zh-CN"/>
    </w:rPr>
  </w:style>
  <w:style w:type="character" w:customStyle="1" w:styleId="Heading4Char">
    <w:name w:val="Heading 4 Char"/>
    <w:basedOn w:val="DefaultParagraphFont"/>
    <w:link w:val="Heading4"/>
    <w:uiPriority w:val="9"/>
    <w:rsid w:val="00867458"/>
    <w:rPr>
      <w:rFonts w:ascii="Arial" w:eastAsia="SimSun" w:hAnsi="Arial" w:cs="Times New Roman"/>
      <w:iCs/>
      <w:noProof/>
      <w:color w:val="000000"/>
      <w:szCs w:val="19"/>
      <w:lang w:eastAsia="zh-CN"/>
    </w:rPr>
  </w:style>
  <w:style w:type="character" w:customStyle="1" w:styleId="Heading5Char">
    <w:name w:val="Heading 5 Char"/>
    <w:basedOn w:val="DefaultParagraphFont"/>
    <w:link w:val="Heading5"/>
    <w:uiPriority w:val="9"/>
    <w:rsid w:val="00867458"/>
    <w:rPr>
      <w:rFonts w:ascii="Arial" w:eastAsia="SimSun" w:hAnsi="Arial" w:cs="Times New Roman"/>
      <w:b/>
      <w:bCs/>
      <w:iCs/>
      <w:noProof/>
      <w:sz w:val="20"/>
      <w:szCs w:val="26"/>
      <w:lang w:eastAsia="zh-CN"/>
    </w:rPr>
  </w:style>
  <w:style w:type="paragraph" w:styleId="Footer">
    <w:name w:val="footer"/>
    <w:basedOn w:val="Normal"/>
    <w:link w:val="FooterChar"/>
    <w:uiPriority w:val="99"/>
    <w:unhideWhenUsed/>
    <w:rsid w:val="00867458"/>
    <w:pPr>
      <w:tabs>
        <w:tab w:val="center" w:pos="4320"/>
        <w:tab w:val="right" w:pos="8640"/>
      </w:tabs>
      <w:spacing w:after="200" w:line="276" w:lineRule="auto"/>
    </w:pPr>
    <w:rPr>
      <w:rFonts w:ascii="Calibri" w:eastAsia="SimSun" w:hAnsi="Calibri" w:cs="Times New Roman"/>
      <w:sz w:val="20"/>
      <w:szCs w:val="20"/>
    </w:rPr>
  </w:style>
  <w:style w:type="character" w:customStyle="1" w:styleId="FooterChar">
    <w:name w:val="Footer Char"/>
    <w:basedOn w:val="DefaultParagraphFont"/>
    <w:link w:val="Footer"/>
    <w:uiPriority w:val="99"/>
    <w:rsid w:val="00867458"/>
    <w:rPr>
      <w:rFonts w:ascii="Calibri" w:eastAsia="SimSun" w:hAnsi="Calibri" w:cs="Times New Roman"/>
      <w:sz w:val="20"/>
      <w:szCs w:val="20"/>
    </w:rPr>
  </w:style>
  <w:style w:type="paragraph" w:styleId="Header">
    <w:name w:val="header"/>
    <w:basedOn w:val="Normal"/>
    <w:link w:val="HeaderChar"/>
    <w:uiPriority w:val="99"/>
    <w:rsid w:val="00867458"/>
    <w:pPr>
      <w:tabs>
        <w:tab w:val="center" w:pos="4320"/>
        <w:tab w:val="right" w:pos="8640"/>
      </w:tabs>
      <w:spacing w:before="60" w:after="120" w:line="288" w:lineRule="auto"/>
      <w:jc w:val="both"/>
    </w:pPr>
    <w:rPr>
      <w:rFonts w:ascii="Arial" w:eastAsia="Times New Roman" w:hAnsi="Arial" w:cs="Times New Roman"/>
      <w:noProof/>
      <w:sz w:val="20"/>
      <w:szCs w:val="20"/>
    </w:rPr>
  </w:style>
  <w:style w:type="character" w:customStyle="1" w:styleId="HeaderChar">
    <w:name w:val="Header Char"/>
    <w:basedOn w:val="DefaultParagraphFont"/>
    <w:link w:val="Header"/>
    <w:uiPriority w:val="99"/>
    <w:rsid w:val="00867458"/>
    <w:rPr>
      <w:rFonts w:ascii="Arial" w:eastAsia="Times New Roman" w:hAnsi="Arial" w:cs="Times New Roman"/>
      <w:noProof/>
      <w:sz w:val="20"/>
      <w:szCs w:val="20"/>
    </w:rPr>
  </w:style>
  <w:style w:type="paragraph" w:customStyle="1" w:styleId="1dam">
    <w:name w:val="1 dam"/>
    <w:basedOn w:val="Heading2"/>
    <w:rsid w:val="00867458"/>
    <w:pPr>
      <w:numPr>
        <w:ilvl w:val="0"/>
        <w:numId w:val="0"/>
      </w:numPr>
      <w:tabs>
        <w:tab w:val="clear" w:pos="720"/>
        <w:tab w:val="clear" w:pos="1080"/>
        <w:tab w:val="left" w:pos="539"/>
      </w:tabs>
      <w:spacing w:before="200" w:after="160" w:line="356" w:lineRule="atLeast"/>
    </w:pPr>
    <w:rPr>
      <w:rFonts w:ascii="Arial Bold" w:hAnsi="Arial Bold" w:cs="Arial"/>
      <w:color w:val="auto"/>
      <w:sz w:val="22"/>
      <w:szCs w:val="24"/>
    </w:rPr>
  </w:style>
  <w:style w:type="paragraph" w:customStyle="1" w:styleId="1lon">
    <w:name w:val="1 lon"/>
    <w:basedOn w:val="Normal"/>
    <w:rsid w:val="00867458"/>
    <w:pPr>
      <w:tabs>
        <w:tab w:val="left" w:pos="454"/>
      </w:tabs>
      <w:spacing w:before="300" w:after="260" w:line="360" w:lineRule="atLeast"/>
    </w:pPr>
    <w:rPr>
      <w:rFonts w:ascii="Arial Bold" w:eastAsia="SimSun" w:hAnsi="Arial Bold" w:cs="Arial"/>
      <w:b/>
      <w:sz w:val="24"/>
      <w:szCs w:val="24"/>
      <w:lang w:eastAsia="zh-CN"/>
    </w:rPr>
  </w:style>
  <w:style w:type="paragraph" w:customStyle="1" w:styleId="1nho">
    <w:name w:val="1 nho"/>
    <w:basedOn w:val="1dam"/>
    <w:qFormat/>
    <w:rsid w:val="00867458"/>
    <w:pPr>
      <w:tabs>
        <w:tab w:val="clear" w:pos="539"/>
        <w:tab w:val="left" w:pos="454"/>
      </w:tabs>
      <w:spacing w:before="120" w:after="120"/>
    </w:pPr>
    <w:rPr>
      <w:lang w:val="vi-VN"/>
    </w:rPr>
  </w:style>
  <w:style w:type="paragraph" w:customStyle="1" w:styleId="Noidung">
    <w:name w:val="Noidung"/>
    <w:basedOn w:val="Normal"/>
    <w:link w:val="NoidungChar"/>
    <w:qFormat/>
    <w:rsid w:val="00867458"/>
    <w:pPr>
      <w:tabs>
        <w:tab w:val="left" w:pos="680"/>
        <w:tab w:val="left" w:pos="851"/>
        <w:tab w:val="left" w:pos="907"/>
        <w:tab w:val="left" w:pos="1021"/>
      </w:tabs>
      <w:spacing w:before="120" w:after="120" w:line="356" w:lineRule="atLeast"/>
      <w:jc w:val="both"/>
    </w:pPr>
    <w:rPr>
      <w:rFonts w:ascii="Arial" w:eastAsia="Times New Roman" w:hAnsi="Arial" w:cs="Times New Roman"/>
      <w:szCs w:val="24"/>
    </w:rPr>
  </w:style>
  <w:style w:type="paragraph" w:customStyle="1" w:styleId="Gachdong">
    <w:name w:val="Gach dong"/>
    <w:basedOn w:val="Noidung"/>
    <w:qFormat/>
    <w:rsid w:val="00867458"/>
    <w:pPr>
      <w:numPr>
        <w:numId w:val="1"/>
      </w:numPr>
      <w:tabs>
        <w:tab w:val="num" w:pos="360"/>
      </w:tabs>
      <w:ind w:left="0" w:firstLine="0"/>
    </w:pPr>
  </w:style>
  <w:style w:type="paragraph" w:customStyle="1" w:styleId="Titbai16">
    <w:name w:val="Tit bai 16"/>
    <w:basedOn w:val="Normal"/>
    <w:rsid w:val="00867458"/>
    <w:pPr>
      <w:tabs>
        <w:tab w:val="left" w:pos="720"/>
      </w:tabs>
      <w:spacing w:before="1300" w:after="120" w:line="324" w:lineRule="auto"/>
      <w:ind w:right="-198"/>
    </w:pPr>
    <w:rPr>
      <w:rFonts w:ascii="Arial Bold" w:eastAsia="Times New Roman" w:hAnsi="Arial Bold" w:cs="Arial"/>
      <w:b/>
      <w:noProof/>
      <w:sz w:val="32"/>
      <w:szCs w:val="26"/>
      <w:lang w:val="pt-BR" w:eastAsia="zh-CN"/>
    </w:rPr>
  </w:style>
  <w:style w:type="character" w:customStyle="1" w:styleId="NoidungChar">
    <w:name w:val="Noidung Char"/>
    <w:link w:val="Noidung"/>
    <w:rsid w:val="00867458"/>
    <w:rPr>
      <w:rFonts w:ascii="Arial" w:eastAsia="Times New Roman" w:hAnsi="Arial"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49E574-75E4-4A88-8D5D-575C0E68F1F6}"/>
</file>

<file path=customXml/itemProps2.xml><?xml version="1.0" encoding="utf-8"?>
<ds:datastoreItem xmlns:ds="http://schemas.openxmlformats.org/officeDocument/2006/customXml" ds:itemID="{E209950B-A1A6-4C8E-9553-0755C356CB82}"/>
</file>

<file path=customXml/itemProps3.xml><?xml version="1.0" encoding="utf-8"?>
<ds:datastoreItem xmlns:ds="http://schemas.openxmlformats.org/officeDocument/2006/customXml" ds:itemID="{41824047-D0C7-4CAF-AA91-0D4C1C2999DF}"/>
</file>

<file path=docProps/app.xml><?xml version="1.0" encoding="utf-8"?>
<Properties xmlns="http://schemas.openxmlformats.org/officeDocument/2006/extended-properties" xmlns:vt="http://schemas.openxmlformats.org/officeDocument/2006/docPropsVTypes">
  <Template>Normal</Template>
  <TotalTime>0</TotalTime>
  <Pages>13</Pages>
  <Words>3446</Words>
  <Characters>19646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BXD</cp:lastModifiedBy>
  <cp:revision>2</cp:revision>
  <dcterms:created xsi:type="dcterms:W3CDTF">2024-03-04T03:31:00Z</dcterms:created>
  <dcterms:modified xsi:type="dcterms:W3CDTF">2024-03-04T03:31:00Z</dcterms:modified>
</cp:coreProperties>
</file>