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34388" w14:textId="77777777" w:rsidR="00E06D08" w:rsidRPr="00F12885" w:rsidRDefault="006E15AE" w:rsidP="006E15AE">
      <w:pPr>
        <w:pStyle w:val="Title"/>
        <w:jc w:val="center"/>
      </w:pPr>
      <w:r w:rsidRPr="00F12885">
        <w:t>CAPABLE Healt</w:t>
      </w:r>
      <w:r w:rsidR="00FE4FE7" w:rsidRPr="00F12885">
        <w:t>h</w:t>
      </w:r>
      <w:r w:rsidRPr="00F12885">
        <w:t>care</w:t>
      </w:r>
    </w:p>
    <w:p w14:paraId="2772AC79" w14:textId="77777777" w:rsidR="006E15AE" w:rsidRDefault="006E15AE" w:rsidP="006E15AE">
      <w:pPr>
        <w:pStyle w:val="Subtitle"/>
        <w:jc w:val="center"/>
      </w:pPr>
      <w:r>
        <w:t>Generelle bemerkninger</w:t>
      </w:r>
    </w:p>
    <w:p w14:paraId="754F5F5E" w14:textId="77777777" w:rsidR="006E15AE" w:rsidRDefault="006E15AE" w:rsidP="006E15AE">
      <w:pPr>
        <w:pStyle w:val="Heading1"/>
      </w:pPr>
      <w:r>
        <w:t>Nettsiden</w:t>
      </w:r>
    </w:p>
    <w:p w14:paraId="010A88F2" w14:textId="3E3ADF61" w:rsidR="006E15AE" w:rsidRDefault="006E15AE" w:rsidP="006E15AE">
      <w:r>
        <w:t xml:space="preserve">I </w:t>
      </w:r>
      <w:r w:rsidR="00F12885">
        <w:t>s</w:t>
      </w:r>
      <w:r>
        <w:t>øvnoversikt står deg «Lys av», men under redigering står det «Når forsøkte du å sove?» Det er ikke det samme.</w:t>
      </w:r>
    </w:p>
    <w:p w14:paraId="0C345FB1" w14:textId="73D26D83" w:rsidR="006E15AE" w:rsidRDefault="006E15AE" w:rsidP="006E15AE">
      <w:proofErr w:type="spellStart"/>
      <w:r>
        <w:t>Dropdown</w:t>
      </w:r>
      <w:proofErr w:type="spellEnd"/>
      <w:r>
        <w:t xml:space="preserve"> menyen tillater ikke mindre steg enn 0.5 timer. </w:t>
      </w:r>
      <w:r w:rsidR="00F12885">
        <w:t>Kanskje</w:t>
      </w:r>
      <w:r>
        <w:t xml:space="preserve"> 0.25 timer eller fritt valg hadde vært bedre?</w:t>
      </w:r>
    </w:p>
    <w:p w14:paraId="5047D07C" w14:textId="61A2048C" w:rsidR="006E15AE" w:rsidRDefault="006E15AE" w:rsidP="006E15AE">
      <w:r>
        <w:t xml:space="preserve">Det fins ingen </w:t>
      </w:r>
      <w:r w:rsidR="002C27C4">
        <w:t>snar</w:t>
      </w:r>
      <w:r>
        <w:t xml:space="preserve">veg fra </w:t>
      </w:r>
      <w:r w:rsidR="00F12885">
        <w:t>d</w:t>
      </w:r>
      <w:r>
        <w:t xml:space="preserve">etaljprofilen til søvnoversikt. </w:t>
      </w:r>
    </w:p>
    <w:p w14:paraId="6E15F973" w14:textId="77777777" w:rsidR="002C27C4" w:rsidRDefault="002C27C4" w:rsidP="006E15AE">
      <w:r>
        <w:t xml:space="preserve">Når man lagrer endringer i en ukedag som var for lenge siden, ender man alltid opp på den nåværende uka og ikke der man starta. F.eks. redigert jeg en ukedag i uke 21, lagret endingen og endte opp i uke 33. </w:t>
      </w:r>
    </w:p>
    <w:p w14:paraId="5C0FB58D" w14:textId="7B2D5118" w:rsidR="002C27C4" w:rsidRDefault="002C27C4" w:rsidP="006E15AE">
      <w:r>
        <w:t xml:space="preserve">Det kan kanskje være lurt å bruke </w:t>
      </w:r>
      <w:proofErr w:type="spellStart"/>
      <w:r>
        <w:t>default</w:t>
      </w:r>
      <w:proofErr w:type="spellEnd"/>
      <w:r>
        <w:t xml:space="preserve"> verdier for noen av det formfeltene. F.eks. «Hvor lang tid brukte du på å sove?», «Hvor mange g</w:t>
      </w:r>
      <w:r w:rsidR="00F12885">
        <w:t>an</w:t>
      </w:r>
      <w:r>
        <w:t xml:space="preserve">ger våknet du i løpet av natten?», «Hvor lang tid var du våken i løpet av natten?», «Etter den siste oppvåkningen, hvor mange minutter lå du i sengen og forsøkte å sove før du sto opp?». Det er kanskje mening å bevisstgjøre brukeren til å fylle ut disse feltene, men det kan også være slitsomt for brukeren å bli varslet om dette hver gang hen bruker </w:t>
      </w:r>
      <w:r w:rsidR="00F12885">
        <w:t>nettsiden</w:t>
      </w:r>
      <w:r>
        <w:t>.</w:t>
      </w:r>
    </w:p>
    <w:p w14:paraId="148D09AC" w14:textId="2A3D1F24" w:rsidR="00F12885" w:rsidRDefault="00F12885" w:rsidP="006E15AE">
      <w:r>
        <w:t>Det kan kanskje være lurt å gruppere skjemaet i detaljoversikten med hensyn til tidsområder:</w:t>
      </w:r>
    </w:p>
    <w:p w14:paraId="05E07E79" w14:textId="1640BD32" w:rsidR="00F12885" w:rsidRDefault="00330DF5" w:rsidP="00F12885">
      <w:pPr>
        <w:pStyle w:val="ListParagraph"/>
        <w:numPr>
          <w:ilvl w:val="0"/>
          <w:numId w:val="2"/>
        </w:numPr>
      </w:pPr>
      <w:r>
        <w:t>Fyll ut før du legger deg</w:t>
      </w:r>
      <w:r w:rsidR="00F12885">
        <w:t>: Hvordan har du fungert i løpet av dagen i går? – Har du tatt sovemedisin?</w:t>
      </w:r>
    </w:p>
    <w:p w14:paraId="039BBC9F" w14:textId="5ABA51AF" w:rsidR="00F12885" w:rsidRDefault="00330DF5" w:rsidP="00F12885">
      <w:pPr>
        <w:pStyle w:val="ListParagraph"/>
        <w:numPr>
          <w:ilvl w:val="0"/>
          <w:numId w:val="2"/>
        </w:numPr>
      </w:pPr>
      <w:r>
        <w:t>Søvnvinduet</w:t>
      </w:r>
      <w:r w:rsidR="00F12885">
        <w:t>: Når gikk du til sengs? – Hvor lenge var du våken i løpet av natten?</w:t>
      </w:r>
    </w:p>
    <w:p w14:paraId="090DCC53" w14:textId="2F4FF407" w:rsidR="00F12885" w:rsidRDefault="00330DF5" w:rsidP="00F12885">
      <w:pPr>
        <w:pStyle w:val="ListParagraph"/>
        <w:numPr>
          <w:ilvl w:val="0"/>
          <w:numId w:val="2"/>
        </w:numPr>
      </w:pPr>
      <w:r>
        <w:t>Å stå opp</w:t>
      </w:r>
      <w:r w:rsidR="00F12885">
        <w:t>: Når våknet du opp om morgenene? – Kommentar til søvnen din</w:t>
      </w:r>
    </w:p>
    <w:p w14:paraId="29517601" w14:textId="617DC236" w:rsidR="00330DF5" w:rsidRDefault="00330DF5" w:rsidP="00330DF5">
      <w:r>
        <w:t>Med denne grupperingen blir nettsiden for det første mer oversiktlig. Samtidig virker den mindre overveldende og stressende f.eks. for folk med sovevansker. Grupperingen vil også redusere kognitive krav til brukeren som kan føre til at hen er mer engasjert til å bruke nettsiden.</w:t>
      </w:r>
    </w:p>
    <w:p w14:paraId="61B4B6F7" w14:textId="77777777" w:rsidR="006E15AE" w:rsidRDefault="006E15AE" w:rsidP="006E15AE">
      <w:pPr>
        <w:pStyle w:val="Heading1"/>
      </w:pPr>
      <w:r>
        <w:t>Rapport</w:t>
      </w:r>
    </w:p>
    <w:p w14:paraId="50CFE4DF" w14:textId="77777777" w:rsidR="006E15AE" w:rsidRDefault="006E15AE" w:rsidP="006E15AE">
      <w:r>
        <w:t>Det hadde kanskje vært lurt å gruppere fargene i forhold til funksjonen, f.eks. sovetid og våkentid. Sovetiden kunne vært kalde (blå) farger, mens våkentid kunne vært varme (oransje) farger. Jeg synes at «Våken i løpet av natten» kunne hatt samme fargen som våkentiden i nattforløpet</w:t>
      </w:r>
      <w:r w:rsidR="00846B73">
        <w:t xml:space="preserve"> siden det er to deler av grafen som er adskilt fra hverandre fysisk og ikke kan forveksles uansett.</w:t>
      </w:r>
    </w:p>
    <w:p w14:paraId="6AD906DD" w14:textId="77777777" w:rsidR="008B4BC3" w:rsidRDefault="008B4BC3" w:rsidP="008B4BC3">
      <w:r>
        <w:t>Det hadde kanskje vært bedre med mer generiske navn på fargene:</w:t>
      </w:r>
    </w:p>
    <w:p w14:paraId="22D8DA91" w14:textId="77777777" w:rsidR="008B4BC3" w:rsidRDefault="008B4BC3" w:rsidP="008B4BC3">
      <w:pPr>
        <w:pStyle w:val="ListParagraph"/>
        <w:numPr>
          <w:ilvl w:val="0"/>
          <w:numId w:val="3"/>
        </w:numPr>
      </w:pPr>
      <w:r>
        <w:t>(Nytt) lyseblått -&gt; lys graffarge</w:t>
      </w:r>
    </w:p>
    <w:p w14:paraId="181EC639" w14:textId="6174C88A" w:rsidR="008B4BC3" w:rsidRDefault="008B4BC3" w:rsidP="008B4BC3">
      <w:pPr>
        <w:pStyle w:val="ListParagraph"/>
        <w:numPr>
          <w:ilvl w:val="0"/>
          <w:numId w:val="3"/>
        </w:numPr>
      </w:pPr>
      <w:r>
        <w:t xml:space="preserve">(Nytt) mørkeblått -&gt; mørk </w:t>
      </w:r>
      <w:r>
        <w:t>graf</w:t>
      </w:r>
      <w:r>
        <w:t>farge</w:t>
      </w:r>
    </w:p>
    <w:p w14:paraId="108129D8" w14:textId="77777777" w:rsidR="008B4BC3" w:rsidRDefault="008B4BC3" w:rsidP="008B4BC3">
      <w:pPr>
        <w:pStyle w:val="ListParagraph"/>
        <w:numPr>
          <w:ilvl w:val="0"/>
          <w:numId w:val="3"/>
        </w:numPr>
      </w:pPr>
      <w:r>
        <w:t>bakgrunnsfarge.</w:t>
      </w:r>
    </w:p>
    <w:p w14:paraId="788724EF" w14:textId="462EF898" w:rsidR="008B4BC3" w:rsidRDefault="008B4BC3" w:rsidP="008B4BC3">
      <w:pPr>
        <w:pStyle w:val="ListParagraph"/>
        <w:numPr>
          <w:ilvl w:val="0"/>
          <w:numId w:val="3"/>
        </w:numPr>
      </w:pPr>
      <w:r>
        <w:t>valgtfarge.</w:t>
      </w:r>
    </w:p>
    <w:p w14:paraId="4677AF26" w14:textId="3ECBAFBE" w:rsidR="008B4BC3" w:rsidRDefault="008B4BC3" w:rsidP="006E15AE">
      <w:r>
        <w:t>Det hadde kanskje vært enda bedre å definere fargen med hensyn til funksjonen sin:</w:t>
      </w:r>
    </w:p>
    <w:p w14:paraId="2721E0FE" w14:textId="119FB419" w:rsidR="008B4BC3" w:rsidRDefault="008B4BC3" w:rsidP="008B4BC3">
      <w:pPr>
        <w:pStyle w:val="ListParagraph"/>
        <w:numPr>
          <w:ilvl w:val="0"/>
          <w:numId w:val="3"/>
        </w:numPr>
      </w:pPr>
      <w:r>
        <w:t>søvnfarge</w:t>
      </w:r>
    </w:p>
    <w:p w14:paraId="36CCE3BF" w14:textId="65BF6A25" w:rsidR="008B4BC3" w:rsidRDefault="008B4BC3" w:rsidP="008B4BC3">
      <w:pPr>
        <w:pStyle w:val="ListParagraph"/>
        <w:numPr>
          <w:ilvl w:val="0"/>
          <w:numId w:val="3"/>
        </w:numPr>
      </w:pPr>
      <w:r>
        <w:t>våkenfarge I</w:t>
      </w:r>
    </w:p>
    <w:p w14:paraId="7B580300" w14:textId="2FF89524" w:rsidR="008B4BC3" w:rsidRDefault="008B4BC3" w:rsidP="008B4BC3">
      <w:pPr>
        <w:pStyle w:val="ListParagraph"/>
        <w:numPr>
          <w:ilvl w:val="0"/>
          <w:numId w:val="3"/>
        </w:numPr>
      </w:pPr>
      <w:r>
        <w:t>våkenfarge II</w:t>
      </w:r>
    </w:p>
    <w:p w14:paraId="6E7E64DC" w14:textId="54761784" w:rsidR="008B4BC3" w:rsidRDefault="008B4BC3" w:rsidP="008B4BC3">
      <w:pPr>
        <w:pStyle w:val="ListParagraph"/>
        <w:numPr>
          <w:ilvl w:val="0"/>
          <w:numId w:val="3"/>
        </w:numPr>
      </w:pPr>
      <w:r>
        <w:t>våkenfarge III</w:t>
      </w:r>
    </w:p>
    <w:p w14:paraId="528C1A33" w14:textId="1FBBF2E0" w:rsidR="00EC04B6" w:rsidRDefault="002C27C4" w:rsidP="006E15AE">
      <w:r>
        <w:t xml:space="preserve">Det nye rødt (#D42B2B) og det nye oransje (#CB4300) er for likt og contrastene mellom alle tre trafikklysfargene er for lave. Det er sant at ingen av disse fargene er tilstede på siden samtidig, men det kan tenkes en temporær nærhet, f.eks. når brukeren </w:t>
      </w:r>
      <w:r w:rsidR="00EC04B6">
        <w:t xml:space="preserve">sammenlikner forskjellige uker med hverandre. I dette tilfellet vil det være vanskelig å rask kunne skille mellom f.eks. rødt og oransje. Jeg foreslår og bruke </w:t>
      </w:r>
      <w:r w:rsidR="008B4BC3">
        <w:t>de følgende fargene:</w:t>
      </w:r>
    </w:p>
    <w:tbl>
      <w:tblPr>
        <w:tblStyle w:val="TableGrid"/>
        <w:tblW w:w="0" w:type="auto"/>
        <w:tblLook w:val="04A0" w:firstRow="1" w:lastRow="0" w:firstColumn="1" w:lastColumn="0" w:noHBand="0" w:noVBand="1"/>
      </w:tblPr>
      <w:tblGrid>
        <w:gridCol w:w="2291"/>
        <w:gridCol w:w="2291"/>
        <w:gridCol w:w="2292"/>
        <w:gridCol w:w="2292"/>
      </w:tblGrid>
      <w:tr w:rsidR="00EC04B6" w14:paraId="00ABC325" w14:textId="77777777" w:rsidTr="00EC04B6">
        <w:tc>
          <w:tcPr>
            <w:tcW w:w="2291" w:type="dxa"/>
          </w:tcPr>
          <w:p w14:paraId="63D5F28A" w14:textId="77777777" w:rsidR="00EC04B6" w:rsidRDefault="00EC04B6" w:rsidP="006E15AE"/>
        </w:tc>
        <w:tc>
          <w:tcPr>
            <w:tcW w:w="2291" w:type="dxa"/>
          </w:tcPr>
          <w:p w14:paraId="21C67412" w14:textId="77777777" w:rsidR="00EC04B6" w:rsidRDefault="00EC04B6" w:rsidP="006E15AE">
            <w:r>
              <w:t>Det nye rødt</w:t>
            </w:r>
          </w:p>
        </w:tc>
        <w:tc>
          <w:tcPr>
            <w:tcW w:w="2292" w:type="dxa"/>
          </w:tcPr>
          <w:p w14:paraId="555FAB82" w14:textId="77777777" w:rsidR="00EC04B6" w:rsidRDefault="00EC04B6" w:rsidP="006E15AE">
            <w:r>
              <w:t>Det nye oransje</w:t>
            </w:r>
          </w:p>
        </w:tc>
        <w:tc>
          <w:tcPr>
            <w:tcW w:w="2292" w:type="dxa"/>
          </w:tcPr>
          <w:p w14:paraId="52437351" w14:textId="77777777" w:rsidR="00EC04B6" w:rsidRDefault="00EC04B6" w:rsidP="006E15AE">
            <w:r>
              <w:t>Det nye grønt</w:t>
            </w:r>
          </w:p>
        </w:tc>
      </w:tr>
      <w:tr w:rsidR="00EC04B6" w14:paraId="74D7B55F" w14:textId="77777777" w:rsidTr="00B47439">
        <w:tc>
          <w:tcPr>
            <w:tcW w:w="2291" w:type="dxa"/>
          </w:tcPr>
          <w:p w14:paraId="586A1850" w14:textId="77777777" w:rsidR="00EC04B6" w:rsidRDefault="00B47439" w:rsidP="006E15AE">
            <w:r>
              <w:t>Før</w:t>
            </w:r>
          </w:p>
        </w:tc>
        <w:tc>
          <w:tcPr>
            <w:tcW w:w="2291" w:type="dxa"/>
            <w:shd w:val="clear" w:color="auto" w:fill="D42B2B"/>
          </w:tcPr>
          <w:p w14:paraId="7933A5E7" w14:textId="77777777" w:rsidR="00EC04B6" w:rsidRPr="00B47439" w:rsidRDefault="00B47439" w:rsidP="006E15AE">
            <w:pPr>
              <w:rPr>
                <w:color w:val="FFFFFF" w:themeColor="background1"/>
              </w:rPr>
            </w:pPr>
            <w:r w:rsidRPr="00B47439">
              <w:rPr>
                <w:color w:val="FFFFFF" w:themeColor="background1"/>
              </w:rPr>
              <w:t>#D42B2B</w:t>
            </w:r>
          </w:p>
        </w:tc>
        <w:tc>
          <w:tcPr>
            <w:tcW w:w="2292" w:type="dxa"/>
            <w:shd w:val="clear" w:color="auto" w:fill="CB4300"/>
          </w:tcPr>
          <w:p w14:paraId="4D70895A" w14:textId="77777777" w:rsidR="00EC04B6" w:rsidRPr="00B47439" w:rsidRDefault="00B47439" w:rsidP="006E15AE">
            <w:pPr>
              <w:rPr>
                <w:color w:val="FFFFFF" w:themeColor="background1"/>
              </w:rPr>
            </w:pPr>
            <w:r w:rsidRPr="00B47439">
              <w:rPr>
                <w:color w:val="FFFFFF" w:themeColor="background1"/>
              </w:rPr>
              <w:t>#CB4300</w:t>
            </w:r>
          </w:p>
        </w:tc>
        <w:tc>
          <w:tcPr>
            <w:tcW w:w="2292" w:type="dxa"/>
            <w:shd w:val="clear" w:color="auto" w:fill="008000"/>
          </w:tcPr>
          <w:p w14:paraId="7152140A" w14:textId="77777777" w:rsidR="00EC04B6" w:rsidRPr="00B47439" w:rsidRDefault="00B47439" w:rsidP="006E15AE">
            <w:pPr>
              <w:rPr>
                <w:color w:val="FFFFFF" w:themeColor="background1"/>
              </w:rPr>
            </w:pPr>
            <w:r w:rsidRPr="00B47439">
              <w:rPr>
                <w:color w:val="FFFFFF" w:themeColor="background1"/>
              </w:rPr>
              <w:t>#008000</w:t>
            </w:r>
          </w:p>
        </w:tc>
      </w:tr>
      <w:tr w:rsidR="00EC04B6" w14:paraId="69D6F81E" w14:textId="77777777" w:rsidTr="00B47439">
        <w:tc>
          <w:tcPr>
            <w:tcW w:w="2291" w:type="dxa"/>
          </w:tcPr>
          <w:p w14:paraId="1255F387" w14:textId="77777777" w:rsidR="00EC04B6" w:rsidRDefault="00B47439" w:rsidP="006E15AE">
            <w:r>
              <w:t>Etter</w:t>
            </w:r>
          </w:p>
        </w:tc>
        <w:tc>
          <w:tcPr>
            <w:tcW w:w="2291" w:type="dxa"/>
            <w:shd w:val="clear" w:color="auto" w:fill="790623"/>
          </w:tcPr>
          <w:p w14:paraId="066C38D2" w14:textId="77777777" w:rsidR="00EC04B6" w:rsidRDefault="00B47439" w:rsidP="006E15AE">
            <w:r>
              <w:t>#790623</w:t>
            </w:r>
          </w:p>
        </w:tc>
        <w:tc>
          <w:tcPr>
            <w:tcW w:w="2292" w:type="dxa"/>
            <w:shd w:val="clear" w:color="auto" w:fill="C2850A"/>
          </w:tcPr>
          <w:p w14:paraId="00CC7B4D" w14:textId="77777777" w:rsidR="00EC04B6" w:rsidRPr="00B47439" w:rsidRDefault="00B47439" w:rsidP="006E15AE">
            <w:pPr>
              <w:rPr>
                <w:color w:val="FFFFFF" w:themeColor="background1"/>
              </w:rPr>
            </w:pPr>
            <w:r w:rsidRPr="00B47439">
              <w:rPr>
                <w:color w:val="FFFFFF" w:themeColor="background1"/>
              </w:rPr>
              <w:t>#C2850A</w:t>
            </w:r>
          </w:p>
        </w:tc>
        <w:tc>
          <w:tcPr>
            <w:tcW w:w="2292" w:type="dxa"/>
            <w:shd w:val="clear" w:color="auto" w:fill="004D00"/>
          </w:tcPr>
          <w:p w14:paraId="3FA2F67D" w14:textId="77777777" w:rsidR="00EC04B6" w:rsidRDefault="00B47439" w:rsidP="006E15AE">
            <w:r>
              <w:t>#004D00</w:t>
            </w:r>
          </w:p>
        </w:tc>
      </w:tr>
      <w:tr w:rsidR="009230D4" w14:paraId="0FDC4586" w14:textId="77777777" w:rsidTr="009230D4">
        <w:tc>
          <w:tcPr>
            <w:tcW w:w="2291" w:type="dxa"/>
          </w:tcPr>
          <w:p w14:paraId="76F992FA" w14:textId="77777777" w:rsidR="009230D4" w:rsidRDefault="009230D4" w:rsidP="006E15AE">
            <w:r>
              <w:t>Etter (alt)</w:t>
            </w:r>
          </w:p>
        </w:tc>
        <w:tc>
          <w:tcPr>
            <w:tcW w:w="2291" w:type="dxa"/>
            <w:shd w:val="clear" w:color="auto" w:fill="FF001A"/>
          </w:tcPr>
          <w:p w14:paraId="5F88793A" w14:textId="77777777" w:rsidR="009230D4" w:rsidRPr="009230D4" w:rsidRDefault="009230D4" w:rsidP="006E15AE">
            <w:pPr>
              <w:rPr>
                <w:color w:val="FFFFFF" w:themeColor="background1"/>
              </w:rPr>
            </w:pPr>
            <w:r w:rsidRPr="009230D4">
              <w:rPr>
                <w:color w:val="FFFFFF" w:themeColor="background1"/>
              </w:rPr>
              <w:t>#FF001A</w:t>
            </w:r>
          </w:p>
        </w:tc>
        <w:tc>
          <w:tcPr>
            <w:tcW w:w="2292" w:type="dxa"/>
            <w:shd w:val="clear" w:color="auto" w:fill="F7C96E"/>
          </w:tcPr>
          <w:p w14:paraId="119FA261" w14:textId="77777777" w:rsidR="009230D4" w:rsidRPr="009230D4" w:rsidRDefault="009230D4" w:rsidP="006E15AE">
            <w:r w:rsidRPr="009230D4">
              <w:t>#F7C96E</w:t>
            </w:r>
          </w:p>
        </w:tc>
        <w:tc>
          <w:tcPr>
            <w:tcW w:w="2292" w:type="dxa"/>
            <w:shd w:val="clear" w:color="auto" w:fill="12450D"/>
          </w:tcPr>
          <w:p w14:paraId="342523D4" w14:textId="77777777" w:rsidR="009230D4" w:rsidRDefault="009230D4" w:rsidP="006E15AE">
            <w:r w:rsidRPr="009230D4">
              <w:t>#123F0D</w:t>
            </w:r>
          </w:p>
        </w:tc>
      </w:tr>
    </w:tbl>
    <w:p w14:paraId="1063E06D" w14:textId="77777777" w:rsidR="00EC04B6" w:rsidRDefault="00EC04B6" w:rsidP="006E15AE"/>
    <w:p w14:paraId="62A578A8" w14:textId="77777777" w:rsidR="00EC04B6" w:rsidRDefault="00EC04B6" w:rsidP="006E15AE">
      <w:r>
        <w:t xml:space="preserve">Jeg er enig i at valgtfargen er vanskelig siden den alltid ligger mellom to farger. Skyggeeffekten hadde vært en god forbedring. Det kunne også tenkes en kombinasjon av valgtfargen og </w:t>
      </w:r>
      <w:r>
        <w:lastRenderedPageBreak/>
        <w:t xml:space="preserve">skyggeeffekten. Man kunne f.eks. bruke valgtfargen i bakgrunnen samtidig som man framhever grafene med </w:t>
      </w:r>
      <w:r w:rsidR="00B47439">
        <w:t>svarte kanter</w:t>
      </w:r>
      <w:r>
        <w:t xml:space="preserve"> rundt grafen. </w:t>
      </w:r>
    </w:p>
    <w:p w14:paraId="0112B4AE" w14:textId="77777777" w:rsidR="00B47439" w:rsidRDefault="00B47439" w:rsidP="00B47439">
      <w:pPr>
        <w:pStyle w:val="Heading1"/>
      </w:pPr>
      <w:r>
        <w:t>Veien videre</w:t>
      </w:r>
    </w:p>
    <w:p w14:paraId="45AA1D0D" w14:textId="77777777" w:rsidR="00B47439" w:rsidRDefault="00B47439" w:rsidP="00B47439">
      <w:r>
        <w:t>Jeg kunne tenke meg</w:t>
      </w:r>
      <w:r w:rsidR="00C67A22">
        <w:t xml:space="preserve"> tre</w:t>
      </w:r>
      <w:r>
        <w:t xml:space="preserve"> områder som kan være nyttig å undersøke.</w:t>
      </w:r>
    </w:p>
    <w:p w14:paraId="2A294B26" w14:textId="77777777" w:rsidR="00B47439" w:rsidRDefault="00B47439" w:rsidP="00B47439">
      <w:pPr>
        <w:pStyle w:val="Heading2"/>
      </w:pPr>
      <w:r>
        <w:t xml:space="preserve">Kontrastverktøy </w:t>
      </w:r>
      <w:r w:rsidR="00C67A22">
        <w:t xml:space="preserve">som sammenlikner </w:t>
      </w:r>
      <w:r w:rsidR="000C33EF">
        <w:t>flere enn tre farger</w:t>
      </w:r>
    </w:p>
    <w:p w14:paraId="0D34C46E" w14:textId="77777777" w:rsidR="00B47439" w:rsidRDefault="00B47439" w:rsidP="00B47439">
      <w:r>
        <w:t>Det kunne vært nyttig å ha et verktøy som sammenlikner 3+ farger samtidig.</w:t>
      </w:r>
    </w:p>
    <w:p w14:paraId="3C605859" w14:textId="77777777" w:rsidR="00B47439" w:rsidRDefault="00B47439" w:rsidP="00B47439">
      <w:r>
        <w:t xml:space="preserve">I første omgang kunne man implementere dette som Python script eller Excel </w:t>
      </w:r>
      <w:proofErr w:type="spellStart"/>
      <w:r>
        <w:t>sheet</w:t>
      </w:r>
      <w:proofErr w:type="spellEnd"/>
      <w:r>
        <w:t xml:space="preserve"> som tar et </w:t>
      </w:r>
      <w:proofErr w:type="spellStart"/>
      <w:r>
        <w:t>array</w:t>
      </w:r>
      <w:proofErr w:type="spellEnd"/>
      <w:r>
        <w:t xml:space="preserve"> av </w:t>
      </w:r>
      <w:r w:rsidR="000C33EF">
        <w:t xml:space="preserve">n </w:t>
      </w:r>
      <w:r>
        <w:t>farger (HEX, RGB) som input.</w:t>
      </w:r>
      <w:r w:rsidR="000C33EF">
        <w:t xml:space="preserve"> Output er en n x n </w:t>
      </w:r>
      <w:proofErr w:type="spellStart"/>
      <w:r w:rsidR="000C33EF">
        <w:t>matrix</w:t>
      </w:r>
      <w:proofErr w:type="spellEnd"/>
      <w:r w:rsidR="000C33EF">
        <w:t xml:space="preserve"> som viser kontrasten mellom ethvert kombinasjonspar.</w:t>
      </w:r>
      <w:r>
        <w:t xml:space="preserve"> </w:t>
      </w:r>
    </w:p>
    <w:p w14:paraId="572A2480" w14:textId="77777777" w:rsidR="00C67A22" w:rsidRDefault="00C67A22" w:rsidP="00C67A22">
      <w:pPr>
        <w:pStyle w:val="Heading2"/>
      </w:pPr>
      <w:r>
        <w:t>Fargeblind-opsjon for kontrastverktøyet</w:t>
      </w:r>
    </w:p>
    <w:p w14:paraId="06C717FF" w14:textId="77777777" w:rsidR="00C67A22" w:rsidRDefault="00C67A22" w:rsidP="00C67A22">
      <w:r>
        <w:t xml:space="preserve">Kontrastverktøyet kunne brukes til å beregne kontrasten for fargeblinde ved å konvertere input fargene til </w:t>
      </w:r>
      <w:proofErr w:type="spellStart"/>
      <w:r>
        <w:t>deut</w:t>
      </w:r>
      <w:proofErr w:type="spellEnd"/>
      <w:r>
        <w:t xml:space="preserve"> og </w:t>
      </w:r>
      <w:proofErr w:type="spellStart"/>
      <w:r>
        <w:t>prot</w:t>
      </w:r>
      <w:proofErr w:type="spellEnd"/>
      <w:r>
        <w:t xml:space="preserve"> farger.</w:t>
      </w:r>
    </w:p>
    <w:p w14:paraId="1EF04EC8" w14:textId="77777777" w:rsidR="00C67A22" w:rsidRPr="00C67A22" w:rsidRDefault="00C67A22" w:rsidP="00C67A22">
      <w:r>
        <w:t xml:space="preserve">Først kan vi simulere fargene for personer med </w:t>
      </w:r>
      <w:proofErr w:type="spellStart"/>
      <w:r>
        <w:t>deut</w:t>
      </w:r>
      <w:proofErr w:type="spellEnd"/>
      <w:r>
        <w:t xml:space="preserve"> og </w:t>
      </w:r>
      <w:proofErr w:type="spellStart"/>
      <w:r>
        <w:t>prot</w:t>
      </w:r>
      <w:proofErr w:type="spellEnd"/>
      <w:r>
        <w:t xml:space="preserve"> fargeblindhet. Så kan vi beregne kontrasten for de simulerte fargene. Som output kunne vi få tre matriser for </w:t>
      </w:r>
      <w:proofErr w:type="spellStart"/>
      <w:r>
        <w:t>normalsynte</w:t>
      </w:r>
      <w:proofErr w:type="spellEnd"/>
      <w:r>
        <w:t xml:space="preserve">, </w:t>
      </w:r>
      <w:proofErr w:type="spellStart"/>
      <w:r>
        <w:t>deut</w:t>
      </w:r>
      <w:proofErr w:type="spellEnd"/>
      <w:r>
        <w:t xml:space="preserve">- og protsynte, samtidig at vi får to </w:t>
      </w:r>
      <w:proofErr w:type="spellStart"/>
      <w:r>
        <w:t>arrayer</w:t>
      </w:r>
      <w:proofErr w:type="spellEnd"/>
      <w:r>
        <w:t xml:space="preserve"> med de simulerte fargene for </w:t>
      </w:r>
      <w:proofErr w:type="spellStart"/>
      <w:r>
        <w:t>deut</w:t>
      </w:r>
      <w:proofErr w:type="spellEnd"/>
      <w:r>
        <w:t xml:space="preserve"> og </w:t>
      </w:r>
      <w:proofErr w:type="spellStart"/>
      <w:r>
        <w:t>prot</w:t>
      </w:r>
      <w:proofErr w:type="spellEnd"/>
      <w:r>
        <w:t>.</w:t>
      </w:r>
    </w:p>
    <w:p w14:paraId="040B0A87" w14:textId="77777777" w:rsidR="000C33EF" w:rsidRDefault="000C33EF" w:rsidP="00C67A22">
      <w:pPr>
        <w:pStyle w:val="Heading2"/>
      </w:pPr>
      <w:r>
        <w:t xml:space="preserve">Optimale farger for </w:t>
      </w:r>
      <w:r w:rsidR="00C67A22">
        <w:t>«</w:t>
      </w:r>
      <w:r>
        <w:t>trafikklys</w:t>
      </w:r>
      <w:r w:rsidR="00C67A22">
        <w:t>»-</w:t>
      </w:r>
      <w:r w:rsidR="009230D4">
        <w:t>ko</w:t>
      </w:r>
      <w:r w:rsidR="00C67A22">
        <w:t>m</w:t>
      </w:r>
      <w:r w:rsidR="009230D4">
        <w:t>binasjon</w:t>
      </w:r>
    </w:p>
    <w:p w14:paraId="503AA74B" w14:textId="77777777" w:rsidR="008E4C14" w:rsidRDefault="000C33EF" w:rsidP="00AA748C">
      <w:r>
        <w:t xml:space="preserve">Det er vanlig å bruke en trafikklys-fargekombinasjon (rødt, oransje og grønt) for å symbolisere ulike eskalasjonsgrader. </w:t>
      </w:r>
      <w:r w:rsidR="008E4C14">
        <w:t xml:space="preserve">Noen nettsider kan for eksempel bruke disse fargene for å indikere om en tilstand er i orden («grønt») eller om tilstanden er farlig («rødt») eller i ferd med å bli farlig («gult», «oransje»). </w:t>
      </w:r>
    </w:p>
    <w:p w14:paraId="369F958A" w14:textId="2D3E75D1" w:rsidR="002C27C4" w:rsidRDefault="000C33EF" w:rsidP="00AA748C">
      <w:r>
        <w:t>D</w:t>
      </w:r>
      <w:r w:rsidR="008E4C14">
        <w:t>e</w:t>
      </w:r>
      <w:r>
        <w:t xml:space="preserve"> </w:t>
      </w:r>
      <w:r w:rsidR="008E4C14">
        <w:t xml:space="preserve">tradisjonelle </w:t>
      </w:r>
      <w:r>
        <w:t xml:space="preserve">tre fargene kan være vanskelige for fargeblinde mennesker </w:t>
      </w:r>
      <w:r w:rsidR="008E4C14">
        <w:t>fordi de</w:t>
      </w:r>
      <w:r>
        <w:t xml:space="preserve"> ofte </w:t>
      </w:r>
      <w:r w:rsidR="008E4C14">
        <w:t xml:space="preserve">har </w:t>
      </w:r>
      <w:r>
        <w:t xml:space="preserve">en lik </w:t>
      </w:r>
      <w:r w:rsidR="009230D4">
        <w:t>farge-/lyshets</w:t>
      </w:r>
      <w:r>
        <w:t xml:space="preserve">kontrast. </w:t>
      </w:r>
      <w:r w:rsidR="008E4C14">
        <w:t xml:space="preserve">Noen land har løst dette problemet ved å tilpasse trafikklysene til behovene fargeblinde mennesker har. </w:t>
      </w:r>
      <w:r>
        <w:t xml:space="preserve">Det kan være lurt å finne en </w:t>
      </w:r>
      <w:r w:rsidR="009230D4">
        <w:t>beregnings</w:t>
      </w:r>
      <w:r>
        <w:t>m</w:t>
      </w:r>
      <w:r w:rsidR="009230D4">
        <w:t>åte</w:t>
      </w:r>
      <w:r>
        <w:t xml:space="preserve"> eller en </w:t>
      </w:r>
      <w:r w:rsidR="009230D4">
        <w:t>palett</w:t>
      </w:r>
      <w:r>
        <w:t xml:space="preserve"> som er lett forståelig for </w:t>
      </w:r>
      <w:proofErr w:type="spellStart"/>
      <w:r>
        <w:t>normalsynte</w:t>
      </w:r>
      <w:proofErr w:type="spellEnd"/>
      <w:r>
        <w:t xml:space="preserve"> samtidig at fargene </w:t>
      </w:r>
      <w:r w:rsidR="009230D4">
        <w:t xml:space="preserve">er enkelt å skille </w:t>
      </w:r>
      <w:r>
        <w:t>for mennesker med nedsatt syn.</w:t>
      </w:r>
    </w:p>
    <w:p w14:paraId="2338A753" w14:textId="77777777" w:rsidR="00AA748C" w:rsidRDefault="00AA748C" w:rsidP="00AA748C">
      <w:r>
        <w:t>De tre trafikklysfargen bør møte de følgende forventningene:</w:t>
      </w:r>
    </w:p>
    <w:p w14:paraId="4F77ECF9" w14:textId="6BE4D64C" w:rsidR="00AA748C" w:rsidRDefault="00AA748C" w:rsidP="00AA748C">
      <w:pPr>
        <w:pStyle w:val="ListParagraph"/>
        <w:numPr>
          <w:ilvl w:val="0"/>
          <w:numId w:val="1"/>
        </w:numPr>
      </w:pPr>
      <w:r>
        <w:t>De bør har tilstrekkelig kontrast mellom alle fargene (minst 3 : 1).</w:t>
      </w:r>
    </w:p>
    <w:p w14:paraId="46CAF3C8" w14:textId="77777777" w:rsidR="00AA748C" w:rsidRDefault="00AA748C" w:rsidP="00AA748C">
      <w:pPr>
        <w:pStyle w:val="ListParagraph"/>
        <w:numPr>
          <w:ilvl w:val="0"/>
          <w:numId w:val="1"/>
        </w:numPr>
      </w:pPr>
      <w:r>
        <w:t>De bør kunne skilles av en fargeblind person.</w:t>
      </w:r>
    </w:p>
    <w:p w14:paraId="637E04A7" w14:textId="77777777" w:rsidR="008E4C14" w:rsidRDefault="00AA748C" w:rsidP="00AA748C">
      <w:pPr>
        <w:pStyle w:val="ListParagraph"/>
        <w:numPr>
          <w:ilvl w:val="0"/>
          <w:numId w:val="1"/>
        </w:numPr>
      </w:pPr>
      <w:r>
        <w:t xml:space="preserve">De bør tilsvare forventingen av et </w:t>
      </w:r>
      <w:proofErr w:type="spellStart"/>
      <w:r>
        <w:t>normalsynt</w:t>
      </w:r>
      <w:proofErr w:type="spellEnd"/>
      <w:r>
        <w:t xml:space="preserve"> menneske om trafikklysfargene: De bør kunne identifiseres som rødt, oransje</w:t>
      </w:r>
      <w:r w:rsidR="008E4C14">
        <w:t>/gult</w:t>
      </w:r>
      <w:r>
        <w:t xml:space="preserve"> og grønt.</w:t>
      </w:r>
    </w:p>
    <w:p w14:paraId="0DAB34F1" w14:textId="77777777" w:rsidR="00CD523B" w:rsidRDefault="008E4C14" w:rsidP="008E4C14">
      <w:r>
        <w:t>I tillegg kan det komme noen forventninger av brukeren om at ulike fargedimensjoner skal være statiske. En bruker ønsker kanskje en viss grønn-/rødtone, ønsker at rødt er lysest/mørkest, ønsker at fargene er sterk/lavt saturerte osv. Spørsmålet blir da: Hvordan kan vi best mulig kontrast med de gitte restriksjonene?</w:t>
      </w:r>
    </w:p>
    <w:p w14:paraId="72F72C00" w14:textId="5F2E48C9" w:rsidR="00AA748C" w:rsidRDefault="00AA748C" w:rsidP="008E4C14">
      <w:bookmarkStart w:id="0" w:name="_GoBack"/>
      <w:bookmarkEnd w:id="0"/>
      <w:r>
        <w:br/>
      </w:r>
    </w:p>
    <w:p w14:paraId="0F5FEEDE" w14:textId="77777777" w:rsidR="002C27C4" w:rsidRDefault="002C27C4" w:rsidP="006E15AE"/>
    <w:p w14:paraId="6E5B7FA8" w14:textId="77777777" w:rsidR="002C27C4" w:rsidRPr="006E15AE" w:rsidRDefault="002C27C4" w:rsidP="006E15AE"/>
    <w:sectPr w:rsidR="002C27C4" w:rsidRPr="006E1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01E61"/>
    <w:multiLevelType w:val="hybridMultilevel"/>
    <w:tmpl w:val="5BCE5B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ADC23F6"/>
    <w:multiLevelType w:val="hybridMultilevel"/>
    <w:tmpl w:val="1C789718"/>
    <w:lvl w:ilvl="0" w:tplc="EA08F39C">
      <w:start w:val="1"/>
      <w:numFmt w:val="decimal"/>
      <w:lvlText w:val="%1."/>
      <w:lvlJc w:val="left"/>
      <w:pPr>
        <w:ind w:left="720" w:hanging="360"/>
      </w:pPr>
      <w:rPr>
        <w:rFonts w:asciiTheme="minorHAnsi" w:eastAsiaTheme="minorHAnsi" w:hAnsiTheme="minorHAnsi" w:cstheme="minorBidi"/>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F607853"/>
    <w:multiLevelType w:val="hybridMultilevel"/>
    <w:tmpl w:val="87DC77CE"/>
    <w:lvl w:ilvl="0" w:tplc="D908C8A8">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08"/>
    <w:rsid w:val="000C33EF"/>
    <w:rsid w:val="002C27C4"/>
    <w:rsid w:val="00330DF5"/>
    <w:rsid w:val="00601E96"/>
    <w:rsid w:val="006E15AE"/>
    <w:rsid w:val="00846B73"/>
    <w:rsid w:val="008B4BC3"/>
    <w:rsid w:val="008E4C14"/>
    <w:rsid w:val="009230D4"/>
    <w:rsid w:val="009A6FF9"/>
    <w:rsid w:val="00AA748C"/>
    <w:rsid w:val="00B47439"/>
    <w:rsid w:val="00C67A22"/>
    <w:rsid w:val="00CD523B"/>
    <w:rsid w:val="00E06D08"/>
    <w:rsid w:val="00EC04B6"/>
    <w:rsid w:val="00F12885"/>
    <w:rsid w:val="00F92E3F"/>
    <w:rsid w:val="00FE4FE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E6B"/>
  <w15:chartTrackingRefBased/>
  <w15:docId w15:val="{52503D27-51F9-4034-9159-DBCCA71F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5A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E15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15AE"/>
    <w:rPr>
      <w:rFonts w:eastAsiaTheme="minorEastAsia"/>
      <w:color w:val="5A5A5A" w:themeColor="text1" w:themeTint="A5"/>
      <w:spacing w:val="15"/>
    </w:rPr>
  </w:style>
  <w:style w:type="paragraph" w:styleId="Title">
    <w:name w:val="Title"/>
    <w:basedOn w:val="Normal"/>
    <w:next w:val="Normal"/>
    <w:link w:val="TitleChar"/>
    <w:uiPriority w:val="10"/>
    <w:qFormat/>
    <w:rsid w:val="006E15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5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0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74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3</Pages>
  <Words>874</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Joschua Thomas Simon-Liedtke</dc:creator>
  <cp:keywords/>
  <dc:description/>
  <cp:lastModifiedBy>Joschua Thomas Simon-Liedtke</cp:lastModifiedBy>
  <cp:revision>10</cp:revision>
  <cp:lastPrinted>2020-08-12T06:58:00Z</cp:lastPrinted>
  <dcterms:created xsi:type="dcterms:W3CDTF">2020-08-10T07:00:00Z</dcterms:created>
  <dcterms:modified xsi:type="dcterms:W3CDTF">2020-08-12T10:02:00Z</dcterms:modified>
</cp:coreProperties>
</file>