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sz w:val="32"/>
        </w:rPr>
        <w:t>MUTUAL NON-DISCLOSURE AGREEMENT</w:t>
      </w:r>
    </w:p>
    <w:p>
      <w:pPr/>
      <w:r>
        <w:t>This Mutual Non-Disclosure Agreement ("Agreement") is entered into as of {{ effective_date }} ("Effective Date") by and between:</w:t>
      </w:r>
    </w:p>
    <w:p>
      <w:pPr/>
      <w:r>
        <w:t>{{ disclosing_party_name }}</w:t>
      </w:r>
    </w:p>
    <w:p>
      <w:pPr/>
      <w:r>
        <w:t>{{ disclosing_party_address }}</w:t>
      </w:r>
    </w:p>
    <w:p>
      <w:pPr/>
      <w:r>
        <w:t>("Party A")</w:t>
      </w:r>
    </w:p>
    <w:p>
      <w:pPr/>
      <w:r>
        <w:t>and</w:t>
      </w:r>
    </w:p>
    <w:p>
      <w:pPr/>
      <w:r>
        <w:t>{{ receiving_party_name }}</w:t>
      </w:r>
    </w:p>
    <w:p>
      <w:pPr/>
      <w:r>
        <w:t>{{ receiving_party_address }}</w:t>
      </w:r>
    </w:p>
    <w:p>
      <w:pPr/>
      <w:r>
        <w:t>("Party B")</w:t>
      </w:r>
    </w:p>
    <w:p>
      <w:pPr/>
      <w:r>
        <w:t>(each a "Party" and collectively the "Parties").</w:t>
      </w:r>
    </w:p>
    <w:p>
      <w:pPr>
        <w:pStyle w:val="Heading2"/>
      </w:pPr>
      <w:r>
        <w:rPr>
          <w:rFonts w:ascii="Times New Roman" w:hAnsi="Times New Roman"/>
        </w:rPr>
        <w:t>RECITALS</w:t>
      </w:r>
    </w:p>
    <w:p>
      <w:pPr/>
      <w:r>
        <w:t>WHEREAS, the Parties wish to explore {{ purpose }} (the "Purpose"), and in connection therewith, each Party may disclose to the other certain confidential and proprietary information.</w:t>
      </w:r>
    </w:p>
    <w:p>
      <w:pPr/>
      <w:r>
        <w:t>NOW, THEREFORE, in consideration of the mutual promises and covenants contained herein, and for other good and valuable consideration, the receipt and sufficiency of which are hereby acknowledged, the Parties agree as follows:</w:t>
      </w:r>
    </w:p>
    <w:p>
      <w:r>
        <w:rPr>
          <w:rFonts w:ascii="Times New Roman" w:hAnsi="Times New Roman"/>
          <w:b/>
          <w:sz w:val="22"/>
        </w:rPr>
        <w:t>1. DEFINITION OF CONFIDENTIAL INFORMATION</w:t>
      </w:r>
    </w:p>
    <w:p>
      <w:pPr/>
      <w:r>
        <w:t>"Confidential Information" means any and all non-public, proprietary, or confidential information disclosed by either Party (the "Disclosing Party") to the other Party (the "Receiving Party"), whether orally, in writing, electronically, or by any other means, and whether or not marked or designated as confidential, including but not limited to: trade secrets, business plans, financial information, customer lists, technical data, product designs, software, inventions, processes, know-how, marketing strategies, and any other information that reasonably should be understood to be confidential given the nature of the information and the circumstances of disclosure.</w:t>
      </w:r>
    </w:p>
    <w:p>
      <w:r>
        <w:rPr>
          <w:rFonts w:ascii="Times New Roman" w:hAnsi="Times New Roman"/>
          <w:b/>
          <w:sz w:val="22"/>
        </w:rPr>
        <w:t>2. EXCLUSIONS FROM CONFIDENTIAL INFORMATION</w:t>
      </w:r>
    </w:p>
    <w:p>
      <w:pPr/>
      <w:r>
        <w:t>Confidential Information does not include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use of or reference to the Disclosing Party's Confidential Information.</w:t>
      </w:r>
    </w:p>
    <w:p>
      <w:r>
        <w:rPr>
          <w:rFonts w:ascii="Times New Roman" w:hAnsi="Times New Roman"/>
          <w:b/>
          <w:sz w:val="22"/>
        </w:rPr>
        <w:t>3. OBLIGATIONS OF RECEIVING PARTY</w:t>
      </w:r>
    </w:p>
    <w:p>
      <w:pPr/>
      <w:r>
        <w:t>The Receiving Party shall: (a) hold the Confidential Information in strict confidence; (b) not disclose the Confidential Information to any third party except as permitted under Section 4; (c) use the Confidential Information solely for the Purpose; and (d) protect the Confidential Information using at least the same degree of care it uses to protect its own confidential information, but in no event less than reasonable care.</w:t>
      </w:r>
    </w:p>
    <w:p>
      <w:r>
        <w:rPr>
          <w:rFonts w:ascii="Times New Roman" w:hAnsi="Times New Roman"/>
          <w:b/>
          <w:sz w:val="22"/>
        </w:rPr>
        <w:t>4. PERMITTED DISCLOSURES</w:t>
      </w:r>
    </w:p>
    <w:p>
      <w:pPr/>
      <w:r>
        <w:t>The Receiving Party may disclose Confidential Information to its employees, officers, directors, professional advisors, and affiliates (collectively, "Representatives") who: (a) have a need to know such information for the Purpose; and (b) are bound by confidentiality obligations at least as protective as those contained in this Agreement. The Receiving Party shall be responsible for any breach of this Agreement by its Representatives, including its affiliates.</w:t>
      </w:r>
    </w:p>
    <w:p>
      <w:r>
        <w:rPr>
          <w:rFonts w:ascii="Times New Roman" w:hAnsi="Times New Roman"/>
          <w:b/>
          <w:sz w:val="22"/>
        </w:rPr>
        <w:t>5. COMPELLED DISCLOSURE</w:t>
      </w:r>
    </w:p>
    <w:p>
      <w:pPr/>
      <w:r>
        <w:t>If the Receiving Party is compelled by law, regulation, or legal process to disclose Confidential Information, the Receiving Party shall, to the extent legally permitted, provide the Disclosing Party with prompt written notice of such requirement so that the Disclosing Party may seek a protective order or other appropriate remedy. The Receiving Party shall cooperate with the Disclosing Party in seeking such protective order. If such protective order or other remedy is not obtained, the Receiving Party shall disclose only that portion of the Confidential Information that is legally required to be disclosed.</w:t>
      </w:r>
    </w:p>
    <w:p>
      <w:r>
        <w:rPr>
          <w:rFonts w:ascii="Times New Roman" w:hAnsi="Times New Roman"/>
          <w:b/>
          <w:sz w:val="22"/>
        </w:rPr>
        <w:t>6. TERM AND SURVIVAL</w:t>
      </w:r>
    </w:p>
    <w:p>
      <w:pPr/>
      <w:r>
        <w:t>This Agreement shall remain in effect for a period of {{ term_years }} year(s) from the Effective Date (the "Term"), unless earlier terminated by either Party upon thirty (30) days' written notice to the other Party. The obligations of confidentiality under this Agreement shall survive the expiration or termination of this Agreement for an additional period of {{ survival_years }} year(s).</w:t>
      </w:r>
    </w:p>
    <w:p>
      <w:r>
        <w:rPr>
          <w:rFonts w:ascii="Times New Roman" w:hAnsi="Times New Roman"/>
          <w:b/>
          <w:sz w:val="22"/>
        </w:rPr>
        <w:t>7. RETURN OR DESTRUCTION OF CONFIDENTIAL INFORMATION</w:t>
      </w:r>
    </w:p>
    <w:p>
      <w:pPr/>
      <w:r>
        <w:t>Upon the Disclosing Party's written request or upon expiration or termination of this Agreement, the Receiving Party shall promptly return or destroy all Confidential Information and any copies thereof in its possession or control, and shall provide written certification of such return or destruction upon request. Notwithstanding the foregoing, the Receiving Party may retain copies of Confidential Information to the extent required by applicable law or regulation, or in accordance with its standard document retention policies for archival purposes, provided that such retained copies remain subject to the confidentiality obligations of this Agreement.</w:t>
      </w:r>
    </w:p>
    <w:p>
      <w:r>
        <w:rPr>
          <w:rFonts w:ascii="Times New Roman" w:hAnsi="Times New Roman"/>
          <w:b/>
          <w:sz w:val="22"/>
        </w:rPr>
        <w:t>8. REMEDIES</w:t>
      </w:r>
    </w:p>
    <w:p>
      <w:pPr/>
      <w:r>
        <w:t>Each Party acknowledges that a breach of this Agreement may cause irreparable harm to the Disclosing Party for which monetary damages would be an inadequate remedy. Accordingly, either Party may seek injunctive or other equitable relief to enforce this Agreement, without the necessity of proving actual damages and without waiving any other rights or remedies available at law or in equity.</w:t>
      </w:r>
    </w:p>
    <w:p>
      <w:r>
        <w:rPr>
          <w:rFonts w:ascii="Times New Roman" w:hAnsi="Times New Roman"/>
          <w:b/>
          <w:sz w:val="22"/>
        </w:rPr>
        <w:t>9. NO LICENSE OR WARRANTY</w:t>
      </w:r>
    </w:p>
    <w:p>
      <w:pPr/>
      <w:r>
        <w:t>Nothing in this Agreement grants either Party any license or rights in the other Party's Confidential Information except as expressly set forth herein. ALL CONFIDENTIAL INFORMATION IS PROVIDED "AS IS" WITHOUT WARRANTY OF ANY KIND, EXPRESS OR IMPLIED.</w:t>
      </w:r>
    </w:p>
    <w:p>
      <w:r>
        <w:rPr>
          <w:rFonts w:ascii="Times New Roman" w:hAnsi="Times New Roman"/>
          <w:b/>
          <w:sz w:val="22"/>
        </w:rPr>
        <w:t>10. GOVERNING LAW</w:t>
      </w:r>
    </w:p>
    <w:p>
      <w:pPr/>
      <w:r>
        <w:t>This Agreement shall be governed by and construed in accordance with the laws of {{ jurisdiction_display_name }}, without regard to its conflict of laws principles.</w:t>
      </w:r>
    </w:p>
    <w:p>
      <w:r>
        <w:rPr>
          <w:rFonts w:ascii="Times New Roman" w:hAnsi="Times New Roman"/>
          <w:b/>
          <w:sz w:val="22"/>
        </w:rPr>
        <w:t>11. GENERAL PROVISIONS</w:t>
      </w:r>
    </w:p>
    <w:p>
      <w:pPr/>
      <w:r>
        <w:t>(a) Entire Agreement. This Agreement constitutes the entire agreement between the Parties with respect to the subject matter hereof and supersedes all prior and contemporaneous agreements, understandings, negotiations, and discussions, whether oral or written.</w:t>
      </w:r>
    </w:p>
    <w:p>
      <w:pPr/>
      <w:r>
        <w:t>(b) Amendment. This Agreement may not be amended or modified except by a written instrument signed by both Parties.</w:t>
      </w:r>
    </w:p>
    <w:p>
      <w:pPr/>
      <w:r>
        <w:t>(c) Assignment. Neither Party may assign this Agreement without the prior written consent of the other Party, except in connection with a merger, acquisition, or sale of all or substantially all of its assets.</w:t>
      </w:r>
    </w:p>
    <w:p>
      <w:pPr/>
      <w:r>
        <w:t>(d) Severability. If any provision of this Agreement is held to be invalid or unenforceable, the remaining provisions shall continue in full force and effect.</w:t>
      </w:r>
    </w:p>
    <w:p>
      <w:pPr/>
      <w:r>
        <w:t>(e) Counterparts. This Agreement may be executed in counterparts, each of which shall be deemed an original and all of which together shall constitute one and the same instrument.</w:t>
      </w:r>
    </w:p>
    <w:p>
      <w:pPr/>
      <w:r>
        <w:t>(f) Notices. All notices under this Agreement shall be in writing and delivered to the addresses set forth above.</w:t>
      </w:r>
    </w:p>
    <w:p/>
    <w:p>
      <w:r>
        <w:rPr>
          <w:rFonts w:ascii="Times New Roman" w:hAnsi="Times New Roman"/>
          <w:sz w:val="22"/>
        </w:rPr>
        <w:t>IN WITNESS WHEREOF, the Parties have executed this Agreement as of the Effective Date.</w:t>
      </w:r>
    </w:p>
    <w:p/>
    <w:p>
      <w:r>
        <w:rPr>
          <w:rFonts w:ascii="Times New Roman" w:hAnsi="Times New Roman"/>
          <w:b/>
          <w:sz w:val="22"/>
        </w:rPr>
        <w:t>PARTY A: {{ disclosing_party_name }}</w:t>
      </w:r>
    </w:p>
    <w:p/>
    <w:p>
      <w:r>
        <w:rPr>
          <w:rFonts w:ascii="Times New Roman" w:hAnsi="Times New Roman"/>
          <w:sz w:val="22"/>
        </w:rPr>
        <w:t>Signature: ___________________________</w:t>
      </w:r>
    </w:p>
    <w:p>
      <w:r>
        <w:rPr>
          <w:rFonts w:ascii="Times New Roman" w:hAnsi="Times New Roman"/>
          <w:sz w:val="22"/>
        </w:rPr>
        <w:t>Name: {{ disclosing_party_signer_name }}</w:t>
      </w:r>
    </w:p>
    <w:p>
      <w:r>
        <w:rPr>
          <w:rFonts w:ascii="Times New Roman" w:hAnsi="Times New Roman"/>
          <w:sz w:val="22"/>
        </w:rPr>
        <w:t>Title: {{ disclosing_party_signer_title }}</w:t>
      </w:r>
    </w:p>
    <w:p>
      <w:r>
        <w:rPr>
          <w:rFonts w:ascii="Times New Roman" w:hAnsi="Times New Roman"/>
          <w:sz w:val="22"/>
        </w:rPr>
        <w:t>Date: ___________________________</w:t>
      </w:r>
    </w:p>
    <w:p/>
    <w:p>
      <w:r>
        <w:rPr>
          <w:rFonts w:ascii="Times New Roman" w:hAnsi="Times New Roman"/>
          <w:b/>
          <w:sz w:val="22"/>
        </w:rPr>
        <w:t>PARTY B: {{ receiving_party_name }}</w:t>
      </w:r>
    </w:p>
    <w:p/>
    <w:p>
      <w:r>
        <w:rPr>
          <w:rFonts w:ascii="Times New Roman" w:hAnsi="Times New Roman"/>
          <w:sz w:val="22"/>
        </w:rPr>
        <w:t>Signature: ___________________________</w:t>
      </w:r>
    </w:p>
    <w:p>
      <w:r>
        <w:rPr>
          <w:rFonts w:ascii="Times New Roman" w:hAnsi="Times New Roman"/>
          <w:sz w:val="22"/>
        </w:rPr>
        <w:t>Name: {{ receiving_party_signer_name }}</w:t>
      </w:r>
    </w:p>
    <w:p>
      <w:r>
        <w:rPr>
          <w:rFonts w:ascii="Times New Roman" w:hAnsi="Times New Roman"/>
          <w:sz w:val="22"/>
        </w:rPr>
        <w:t>Title: {{ receiving_party_signer_title }}</w:t>
      </w:r>
    </w:p>
    <w:p>
      <w:r>
        <w:rPr>
          <w:rFonts w:ascii="Times New Roman" w:hAnsi="Times New Roman"/>
          <w:sz w:val="22"/>
        </w:rP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