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9c0b8b086098d5f9511c83c7b18542dea7b9f7d"/>
    <w:p>
      <w:pPr>
        <w:pStyle w:val="Heading1"/>
      </w:pPr>
      <w:r>
        <w:t xml:space="preserve">CareerGuideAI: Website Legal &amp; Policy Package (UAE-Compliant)</w:t>
      </w:r>
    </w:p>
    <w:p>
      <w:r>
        <w:pict>
          <v:rect style="width:0;height:1.5pt" o:hralign="center" o:hrstd="t" o:hr="t"/>
        </w:pict>
      </w:r>
    </w:p>
    <w:bookmarkStart w:id="29" w:name="section-1-privacy-policy"/>
    <w:p>
      <w:pPr>
        <w:pStyle w:val="Heading2"/>
      </w:pPr>
      <w:r>
        <w:t xml:space="preserve">⚖️ Section 1: Privacy Policy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Privacy Policy explains how</w:t>
      </w:r>
      <w:r>
        <w:t xml:space="preserve"> </w:t>
      </w:r>
      <w:r>
        <w:rPr>
          <w:b/>
          <w:bCs/>
        </w:rPr>
        <w:t xml:space="preserve">CareerGuideAI</w:t>
      </w:r>
      <w:r>
        <w:t xml:space="preserve"> </w:t>
      </w:r>
      <w:r>
        <w:t xml:space="preserve">collects, uses, and protects personal data in compliance with the</w:t>
      </w:r>
      <w:r>
        <w:t xml:space="preserve"> </w:t>
      </w:r>
      <w:r>
        <w:rPr>
          <w:b/>
          <w:bCs/>
        </w:rPr>
        <w:t xml:space="preserve">UAE Personal Data Protection Law (PDPL)</w:t>
      </w:r>
      <w:r>
        <w:t xml:space="preserve">,</w:t>
      </w:r>
      <w:r>
        <w:t xml:space="preserve"> </w:t>
      </w:r>
      <w:r>
        <w:rPr>
          <w:b/>
          <w:bCs/>
        </w:rPr>
        <w:t xml:space="preserve">EU General Data Protection Regulation (GDPR)</w:t>
      </w:r>
      <w:r>
        <w:t xml:space="preserve">, and</w:t>
      </w:r>
      <w:r>
        <w:t xml:space="preserve"> </w:t>
      </w:r>
      <w:r>
        <w:rPr>
          <w:b/>
          <w:bCs/>
        </w:rPr>
        <w:t xml:space="preserve">COPPA</w:t>
      </w:r>
      <w:r>
        <w:t xml:space="preserve"> </w:t>
      </w:r>
      <w:r>
        <w:t xml:space="preserve">for minors.</w:t>
      </w:r>
    </w:p>
    <w:bookmarkEnd w:id="20"/>
    <w:bookmarkStart w:id="21" w:name="data-we-collect"/>
    <w:p>
      <w:pPr>
        <w:pStyle w:val="Heading3"/>
      </w:pPr>
      <w:r>
        <w:t xml:space="preserve">1.2 Data We Collect</w:t>
      </w:r>
    </w:p>
    <w:p>
      <w:pPr>
        <w:pStyle w:val="Compact"/>
        <w:numPr>
          <w:ilvl w:val="0"/>
          <w:numId w:val="1001"/>
        </w:numPr>
      </w:pPr>
      <w:r>
        <w:t xml:space="preserve">Basic user information: name, age, school, and country.</w:t>
      </w:r>
    </w:p>
    <w:p>
      <w:pPr>
        <w:pStyle w:val="Compact"/>
        <w:numPr>
          <w:ilvl w:val="0"/>
          <w:numId w:val="1001"/>
        </w:numPr>
      </w:pPr>
      <w:r>
        <w:t xml:space="preserve">Assessment data: responses to career, learning, and values questionnaires.</w:t>
      </w:r>
    </w:p>
    <w:p>
      <w:pPr>
        <w:pStyle w:val="Compact"/>
        <w:numPr>
          <w:ilvl w:val="0"/>
          <w:numId w:val="1001"/>
        </w:numPr>
      </w:pPr>
      <w:r>
        <w:t xml:space="preserve">Non-identifiable usage data: browser type, device, and session analytics.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collect or store sensitive personal data (e.g., financial, medical, or biometric information).</w:t>
      </w:r>
    </w:p>
    <w:bookmarkEnd w:id="21"/>
    <w:bookmarkStart w:id="22" w:name="purpose-of-data-collection"/>
    <w:p>
      <w:pPr>
        <w:pStyle w:val="Heading3"/>
      </w:pPr>
      <w:r>
        <w:t xml:space="preserve">1.3 Purpose of Data Collection</w:t>
      </w:r>
    </w:p>
    <w:p>
      <w:pPr>
        <w:pStyle w:val="Compact"/>
        <w:numPr>
          <w:ilvl w:val="0"/>
          <w:numId w:val="1002"/>
        </w:numPr>
      </w:pPr>
      <w:r>
        <w:t xml:space="preserve">To generate personalized career and learning guidance.</w:t>
      </w:r>
    </w:p>
    <w:p>
      <w:pPr>
        <w:pStyle w:val="Compact"/>
        <w:numPr>
          <w:ilvl w:val="0"/>
          <w:numId w:val="1002"/>
        </w:numPr>
      </w:pPr>
      <w:r>
        <w:t xml:space="preserve">To enhance user experience and system performance.</w:t>
      </w:r>
    </w:p>
    <w:p>
      <w:pPr>
        <w:pStyle w:val="Compact"/>
        <w:numPr>
          <w:ilvl w:val="0"/>
          <w:numId w:val="1002"/>
        </w:numPr>
      </w:pPr>
      <w:r>
        <w:t xml:space="preserve">To provide anonymized insights for institutional reporting.</w:t>
      </w:r>
    </w:p>
    <w:bookmarkEnd w:id="22"/>
    <w:bookmarkStart w:id="23" w:name="data-retention-deletion"/>
    <w:p>
      <w:pPr>
        <w:pStyle w:val="Heading3"/>
      </w:pPr>
      <w:r>
        <w:t xml:space="preserve">1.4 Data Retention &amp; Deletion</w:t>
      </w:r>
    </w:p>
    <w:p>
      <w:pPr>
        <w:pStyle w:val="FirstParagraph"/>
      </w:pPr>
      <w:r>
        <w:t xml:space="preserve">User data is securely stored and retained only as long as needed for educational purposes. Users or institutions may request deletion of data by contacting</w:t>
      </w:r>
      <w:r>
        <w:t xml:space="preserve"> </w:t>
      </w:r>
      <w:r>
        <w:rPr>
          <w:b/>
          <w:bCs/>
        </w:rPr>
        <w:t xml:space="preserve">privacy@careerguide.ai</w:t>
      </w:r>
      <w:r>
        <w:t xml:space="preserve">.</w:t>
      </w:r>
    </w:p>
    <w:bookmarkEnd w:id="23"/>
    <w:bookmarkStart w:id="24" w:name="childrens-privacy"/>
    <w:p>
      <w:pPr>
        <w:pStyle w:val="Heading3"/>
      </w:pPr>
      <w:r>
        <w:t xml:space="preserve">1.5 Children’s Privacy</w:t>
      </w:r>
    </w:p>
    <w:p>
      <w:pPr>
        <w:pStyle w:val="FirstParagraph"/>
      </w:pPr>
      <w:r>
        <w:t xml:space="preserve">CareerGuideAI is designed for</w:t>
      </w:r>
      <w:r>
        <w:t xml:space="preserve"> </w:t>
      </w:r>
      <w:r>
        <w:rPr>
          <w:b/>
          <w:bCs/>
        </w:rPr>
        <w:t xml:space="preserve">students aged 10+</w:t>
      </w:r>
      <w:r>
        <w:t xml:space="preserve">. Parental or institutional consent is required for minors under 18, in compliance with</w:t>
      </w:r>
      <w:r>
        <w:t xml:space="preserve"> </w:t>
      </w:r>
      <w:r>
        <w:rPr>
          <w:b/>
          <w:bCs/>
        </w:rPr>
        <w:t xml:space="preserve">COPPA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UAE PDPL</w:t>
      </w:r>
      <w:r>
        <w:t xml:space="preserve">.</w:t>
      </w:r>
    </w:p>
    <w:bookmarkEnd w:id="24"/>
    <w:bookmarkStart w:id="25" w:name="data-security"/>
    <w:p>
      <w:pPr>
        <w:pStyle w:val="Heading3"/>
      </w:pPr>
      <w:r>
        <w:t xml:space="preserve">1.6 Data Security</w:t>
      </w:r>
    </w:p>
    <w:p>
      <w:pPr>
        <w:pStyle w:val="FirstParagraph"/>
      </w:pPr>
      <w:r>
        <w:t xml:space="preserve">All data transmissions are encrypted using SSL/TLS protocols and stored in secure, access-controlled environments.</w:t>
      </w:r>
    </w:p>
    <w:bookmarkEnd w:id="25"/>
    <w:bookmarkStart w:id="26" w:name="data-sharing"/>
    <w:p>
      <w:pPr>
        <w:pStyle w:val="Heading3"/>
      </w:pPr>
      <w:r>
        <w:t xml:space="preserve">1.7 Data Sharing</w:t>
      </w:r>
    </w:p>
    <w:p>
      <w:pPr>
        <w:pStyle w:val="FirstParagraph"/>
      </w:pPr>
      <w:r>
        <w:t xml:space="preserve">CareerGuideAI does not sell, trade, or rent personal data. Limited data may be shared with authorized educational institutions strictly for career guidance purposes.</w:t>
      </w:r>
    </w:p>
    <w:bookmarkEnd w:id="26"/>
    <w:bookmarkStart w:id="27" w:name="your-rights"/>
    <w:p>
      <w:pPr>
        <w:pStyle w:val="Heading3"/>
      </w:pPr>
      <w:r>
        <w:t xml:space="preserve">1.8 Your Rights</w:t>
      </w:r>
    </w:p>
    <w:p>
      <w:pPr>
        <w:pStyle w:val="FirstParagraph"/>
      </w:pPr>
      <w:r>
        <w:t xml:space="preserve">Users have the right to:</w:t>
      </w:r>
      <w:r>
        <w:t xml:space="preserve"> </w:t>
      </w:r>
      <w:r>
        <w:t xml:space="preserve">- Access their stored information.</w:t>
      </w:r>
      <w:r>
        <w:t xml:space="preserve"> </w:t>
      </w:r>
      <w:r>
        <w:t xml:space="preserve">- Request correction or deletion.</w:t>
      </w:r>
      <w:r>
        <w:t xml:space="preserve"> </w:t>
      </w:r>
      <w:r>
        <w:t xml:space="preserve">- Withdraw consent at any time.</w:t>
      </w:r>
    </w:p>
    <w:p>
      <w:pPr>
        <w:pStyle w:val="BodyText"/>
      </w:pPr>
      <w:r>
        <w:t xml:space="preserve">Contact:</w:t>
      </w:r>
      <w:r>
        <w:t xml:space="preserve"> </w:t>
      </w:r>
      <w:r>
        <w:rPr>
          <w:b/>
          <w:bCs/>
        </w:rPr>
        <w:t xml:space="preserve">privacy@careerguide.ai</w:t>
      </w:r>
    </w:p>
    <w:p>
      <w:r>
        <w:pict>
          <v:rect style="width:0;height:1.5pt" o:hralign="center" o:hrstd="t" o:hr="t"/>
        </w:pict>
      </w:r>
    </w:p>
    <w:bookmarkEnd w:id="27"/>
    <w:bookmarkStart w:id="28" w:name="X372bf7376eaa014820681e110e6c4243bebccf0"/>
    <w:p>
      <w:pPr>
        <w:pStyle w:val="Heading3"/>
      </w:pPr>
      <w:r>
        <w:t xml:space="preserve">🤖 AI Agent Integration Instructions (Privacy Policy)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Display location:</w:t>
      </w:r>
      <w:r>
        <w:t xml:space="preserve"> </w:t>
      </w:r>
      <w:r>
        <w:t xml:space="preserve">Footer tab labeled</w:t>
      </w:r>
      <w:r>
        <w:t xml:space="preserve"> </w:t>
      </w:r>
      <w:r>
        <w:t xml:space="preserve">“Privacy Policy”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Modal behavior:</w:t>
      </w:r>
      <w:r>
        <w:t xml:space="preserve"> </w:t>
      </w:r>
      <w:r>
        <w:t xml:space="preserve">Opens as a full-page modal or separate privacy page (</w:t>
      </w:r>
      <w:r>
        <w:rPr>
          <w:rStyle w:val="VerbatimChar"/>
        </w:rPr>
        <w:t xml:space="preserve">/privacy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 text:</w:t>
      </w:r>
      <w:r>
        <w:t xml:space="preserve"> </w:t>
      </w:r>
      <w:r>
        <w:t xml:space="preserve">“Privacy Policy”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Show inline summary:</w:t>
      </w:r>
      <w:r>
        <w:t xml:space="preserve"> </w:t>
      </w:r>
      <w:r>
        <w:t xml:space="preserve">Before quizzes for users under 18, show a short consent statement with</w:t>
      </w:r>
      <w:r>
        <w:t xml:space="preserve"> </w:t>
      </w:r>
      <w:r>
        <w:t xml:space="preserve">“Learn more”</w:t>
      </w:r>
      <w:r>
        <w:t xml:space="preserve"> </w:t>
      </w:r>
      <w:r>
        <w:t xml:space="preserve">link to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section-2-disclaimer"/>
    <w:p>
      <w:pPr>
        <w:pStyle w:val="Heading2"/>
      </w:pPr>
      <w:r>
        <w:t xml:space="preserve">🧾 Section 2: Disclaimer</w:t>
      </w:r>
    </w:p>
    <w:bookmarkStart w:id="30" w:name="educational-purpose-only"/>
    <w:p>
      <w:pPr>
        <w:pStyle w:val="Heading3"/>
      </w:pPr>
      <w:r>
        <w:t xml:space="preserve">2.1 Educational Purpose Only</w:t>
      </w:r>
    </w:p>
    <w:p>
      <w:pPr>
        <w:pStyle w:val="FirstParagraph"/>
      </w:pPr>
      <w:r>
        <w:t xml:space="preserve">CareerGuideAI is an educational tool designed for</w:t>
      </w:r>
      <w:r>
        <w:t xml:space="preserve"> </w:t>
      </w:r>
      <w:r>
        <w:rPr>
          <w:b/>
          <w:bCs/>
        </w:rPr>
        <w:t xml:space="preserve">career exploration and self-awareness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psychological, clinical, or diagnostic services.</w:t>
      </w:r>
    </w:p>
    <w:bookmarkEnd w:id="30"/>
    <w:bookmarkStart w:id="31" w:name="no-liability"/>
    <w:p>
      <w:pPr>
        <w:pStyle w:val="Heading3"/>
      </w:pPr>
      <w:r>
        <w:t xml:space="preserve">2.2 No Liability</w:t>
      </w:r>
    </w:p>
    <w:p>
      <w:pPr>
        <w:pStyle w:val="FirstParagraph"/>
      </w:pPr>
      <w:r>
        <w:t xml:space="preserve">While CareerGuideAI strives for accuracy, results are based on user input and established research models. The platform and its partners are</w:t>
      </w:r>
      <w:r>
        <w:t xml:space="preserve"> </w:t>
      </w:r>
      <w:r>
        <w:rPr>
          <w:b/>
          <w:bCs/>
        </w:rPr>
        <w:t xml:space="preserve">not liable</w:t>
      </w:r>
      <w:r>
        <w:t xml:space="preserve"> </w:t>
      </w:r>
      <w:r>
        <w:t xml:space="preserve">for any academic, career, or personal decisions made based on assessment outcomes.</w:t>
      </w:r>
    </w:p>
    <w:bookmarkEnd w:id="31"/>
    <w:bookmarkStart w:id="32" w:name="institutional-responsibility"/>
    <w:p>
      <w:pPr>
        <w:pStyle w:val="Heading3"/>
      </w:pPr>
      <w:r>
        <w:t xml:space="preserve">2.3 Institutional Responsibility</w:t>
      </w:r>
    </w:p>
    <w:p>
      <w:pPr>
        <w:pStyle w:val="FirstParagraph"/>
      </w:pPr>
      <w:r>
        <w:t xml:space="preserve">Schools and educators using CareerGuideAI remain responsible for interpretation, counseling, and decision-making support.</w:t>
      </w:r>
    </w:p>
    <w:bookmarkEnd w:id="32"/>
    <w:bookmarkStart w:id="33" w:name="external-links"/>
    <w:p>
      <w:pPr>
        <w:pStyle w:val="Heading3"/>
      </w:pPr>
      <w:r>
        <w:t xml:space="preserve">2.4 External Links</w:t>
      </w:r>
    </w:p>
    <w:p>
      <w:pPr>
        <w:pStyle w:val="FirstParagraph"/>
      </w:pPr>
      <w:r>
        <w:t xml:space="preserve">Our website may include links to third-party resources. CareerGuideAI is not responsible for their content or data practices.</w:t>
      </w:r>
    </w:p>
    <w:p>
      <w:r>
        <w:pict>
          <v:rect style="width:0;height:1.5pt" o:hralign="center" o:hrstd="t" o:hr="t"/>
        </w:pict>
      </w:r>
    </w:p>
    <w:bookmarkEnd w:id="33"/>
    <w:bookmarkStart w:id="35" w:name="Xec36e8687be2b8d9997da1d9472ee68a93489c5"/>
    <w:p>
      <w:pPr>
        <w:pStyle w:val="Heading3"/>
      </w:pPr>
      <w:r>
        <w:t xml:space="preserve">🤖 AI Agent Integration Instructions (Disclaimer)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Display location:</w:t>
      </w:r>
      <w:r>
        <w:t xml:space="preserve"> </w:t>
      </w:r>
      <w:r>
        <w:t xml:space="preserve">Footer tab labeled</w:t>
      </w:r>
      <w:r>
        <w:t xml:space="preserve"> </w:t>
      </w:r>
      <w:r>
        <w:t xml:space="preserve">“Disclaimer”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Modal behavior:</w:t>
      </w:r>
      <w:r>
        <w:t xml:space="preserve"> </w:t>
      </w:r>
      <w:r>
        <w:t xml:space="preserve">Open via a pop-up on all results and recommendation pages.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Inline summary:</w:t>
      </w:r>
      <w:r>
        <w:t xml:space="preserve"> </w:t>
      </w:r>
      <w:r>
        <w:t xml:space="preserve">Add a brief statement below all result visualizations:</w:t>
      </w:r>
      <w:r>
        <w:br/>
      </w:r>
      <w:r>
        <w:t xml:space="preserve">&gt;</w:t>
      </w:r>
      <w:r>
        <w:t xml:space="preserve"> </w:t>
      </w:r>
      <w:r>
        <w:t xml:space="preserve">“These insights are for educational use only. Learn more in our</w:t>
      </w:r>
      <w:r>
        <w:t xml:space="preserve"> </w:t>
      </w:r>
      <w:hyperlink r:id="rId34">
        <w:r>
          <w:rPr>
            <w:rStyle w:val="Hyperlink"/>
          </w:rPr>
          <w:t xml:space="preserve">Disclaimer</w:t>
        </w:r>
      </w:hyperlink>
      <w:r>
        <w:t xml:space="preserve">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section-3-terms-of-use"/>
    <w:p>
      <w:pPr>
        <w:pStyle w:val="Heading2"/>
      </w:pPr>
      <w:r>
        <w:t xml:space="preserve">📜 Section 3: Terms of Use</w:t>
      </w:r>
    </w:p>
    <w:bookmarkStart w:id="37" w:name="acceptance-of-terms"/>
    <w:p>
      <w:pPr>
        <w:pStyle w:val="Heading3"/>
      </w:pPr>
      <w:r>
        <w:t xml:space="preserve">3.1 Acceptance of Terms</w:t>
      </w:r>
    </w:p>
    <w:p>
      <w:pPr>
        <w:pStyle w:val="FirstParagraph"/>
      </w:pPr>
      <w:r>
        <w:t xml:space="preserve">By accessing or using CareerGuideAI, you agree to these Terms of Use. If you do not agree, you should not use the platform.</w:t>
      </w:r>
    </w:p>
    <w:bookmarkEnd w:id="37"/>
    <w:bookmarkStart w:id="38" w:name="eligibility"/>
    <w:p>
      <w:pPr>
        <w:pStyle w:val="Heading3"/>
      </w:pPr>
      <w:r>
        <w:t xml:space="preserve">3.2 Eligibility</w:t>
      </w:r>
    </w:p>
    <w:p>
      <w:pPr>
        <w:pStyle w:val="FirstParagraph"/>
      </w:pPr>
      <w:r>
        <w:t xml:space="preserve">Users must be</w:t>
      </w:r>
      <w:r>
        <w:t xml:space="preserve"> </w:t>
      </w:r>
      <w:r>
        <w:rPr>
          <w:b/>
          <w:bCs/>
        </w:rPr>
        <w:t xml:space="preserve">10 years or older</w:t>
      </w:r>
      <w:r>
        <w:t xml:space="preserve">. Students under 18 must have parental or institutional consent.</w:t>
      </w:r>
    </w:p>
    <w:bookmarkEnd w:id="38"/>
    <w:bookmarkStart w:id="39" w:name="permitted-use"/>
    <w:p>
      <w:pPr>
        <w:pStyle w:val="Heading3"/>
      </w:pPr>
      <w:r>
        <w:t xml:space="preserve">3.3 Permitted Use</w:t>
      </w:r>
    </w:p>
    <w:p>
      <w:pPr>
        <w:pStyle w:val="FirstParagraph"/>
      </w:pPr>
      <w:r>
        <w:t xml:space="preserve">Users agree to use the platform only for educational, non-commercial purposes.</w:t>
      </w:r>
    </w:p>
    <w:bookmarkEnd w:id="39"/>
    <w:bookmarkStart w:id="40" w:name="intellectual-property"/>
    <w:p>
      <w:pPr>
        <w:pStyle w:val="Heading3"/>
      </w:pPr>
      <w:r>
        <w:t xml:space="preserve">3.4 Intellectual Property</w:t>
      </w:r>
    </w:p>
    <w:p>
      <w:pPr>
        <w:pStyle w:val="FirstParagraph"/>
      </w:pPr>
      <w:r>
        <w:t xml:space="preserve">All platform content—including assessments, algorithms, user interfaces, and design elements—is the intellectual property of</w:t>
      </w:r>
      <w:r>
        <w:t xml:space="preserve"> </w:t>
      </w:r>
      <w:r>
        <w:rPr>
          <w:b/>
          <w:bCs/>
        </w:rPr>
        <w:t xml:space="preserve">CareerGuideAI</w:t>
      </w:r>
      <w:r>
        <w:t xml:space="preserve"> </w:t>
      </w:r>
      <w:r>
        <w:t xml:space="preserve">and protected by copyright law.</w:t>
      </w:r>
      <w:r>
        <w:br/>
      </w:r>
      <w:r>
        <w:t xml:space="preserve">Reproduction, redistribution, or reverse engineering is prohibited.</w:t>
      </w:r>
    </w:p>
    <w:bookmarkEnd w:id="40"/>
    <w:bookmarkStart w:id="41" w:name="user-accounts"/>
    <w:p>
      <w:pPr>
        <w:pStyle w:val="Heading3"/>
      </w:pPr>
      <w:r>
        <w:t xml:space="preserve">3.5 User Accounts</w:t>
      </w:r>
    </w:p>
    <w:p>
      <w:pPr>
        <w:pStyle w:val="FirstParagraph"/>
      </w:pPr>
      <w:r>
        <w:t xml:space="preserve">Users are responsible for maintaining the confidentiality of their login credentials and any activity under their account.</w:t>
      </w:r>
    </w:p>
    <w:bookmarkEnd w:id="41"/>
    <w:bookmarkStart w:id="42" w:name="suspension-or-termination"/>
    <w:p>
      <w:pPr>
        <w:pStyle w:val="Heading3"/>
      </w:pPr>
      <w:r>
        <w:t xml:space="preserve">3.6 Suspension or Termination</w:t>
      </w:r>
    </w:p>
    <w:p>
      <w:pPr>
        <w:pStyle w:val="FirstParagraph"/>
      </w:pPr>
      <w:r>
        <w:t xml:space="preserve">CareerGuideAI reserves the right to suspend or terminate access for violations of these terms or misuse of the system.</w:t>
      </w:r>
    </w:p>
    <w:bookmarkEnd w:id="42"/>
    <w:bookmarkStart w:id="43" w:name="governing-law"/>
    <w:p>
      <w:pPr>
        <w:pStyle w:val="Heading3"/>
      </w:pPr>
      <w:r>
        <w:t xml:space="preserve">3.7 Governing Law</w:t>
      </w:r>
    </w:p>
    <w:p>
      <w:pPr>
        <w:pStyle w:val="FirstParagraph"/>
      </w:pPr>
      <w:r>
        <w:t xml:space="preserve">These Terms are governed by the laws of the</w:t>
      </w:r>
      <w:r>
        <w:t xml:space="preserve"> </w:t>
      </w:r>
      <w:r>
        <w:rPr>
          <w:b/>
          <w:bCs/>
        </w:rPr>
        <w:t xml:space="preserve">United Arab Emirates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3eee89f672e7fce095f4b2f4293f1a29a91db27"/>
    <w:p>
      <w:pPr>
        <w:pStyle w:val="Heading3"/>
      </w:pPr>
      <w:r>
        <w:t xml:space="preserve">🤖 AI Agent Integration Instructions (Terms of Use)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Display location:</w:t>
      </w:r>
      <w:r>
        <w:t xml:space="preserve"> </w:t>
      </w:r>
      <w:r>
        <w:t xml:space="preserve">Footer tab labeled</w:t>
      </w:r>
      <w:r>
        <w:t xml:space="preserve"> </w:t>
      </w:r>
      <w:r>
        <w:t xml:space="preserve">“Terms of Use”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Signup/quiz start behavior:</w:t>
      </w:r>
      <w:r>
        <w:t xml:space="preserve"> </w:t>
      </w:r>
      <w:r>
        <w:t xml:space="preserve">Display a checkbox requiring consent (</w:t>
      </w:r>
      <w:r>
        <w:t xml:space="preserve">“I agree to the Terms of Use”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Link text:</w:t>
      </w:r>
      <w:r>
        <w:t xml:space="preserve"> </w:t>
      </w:r>
      <w:r>
        <w:t xml:space="preserve">“Terms of Use”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Save user consent timestamp with account data for compliance logging.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section-4-copyright-research-attribution"/>
    <w:p>
      <w:pPr>
        <w:pStyle w:val="Heading2"/>
      </w:pPr>
      <w:r>
        <w:t xml:space="preserve">© Section 4: Copyright &amp; Research Attribution</w:t>
      </w:r>
    </w:p>
    <w:bookmarkStart w:id="46" w:name="ownership"/>
    <w:p>
      <w:pPr>
        <w:pStyle w:val="Heading3"/>
      </w:pPr>
      <w:r>
        <w:t xml:space="preserve">4.1 Ownership</w:t>
      </w:r>
    </w:p>
    <w:p>
      <w:pPr>
        <w:pStyle w:val="FirstParagraph"/>
      </w:pPr>
      <w:r>
        <w:t xml:space="preserve">All trademarks, logos, and content (text, graphics, algorithms, and designs) are owned by</w:t>
      </w:r>
      <w:r>
        <w:t xml:space="preserve"> </w:t>
      </w:r>
      <w:r>
        <w:rPr>
          <w:b/>
          <w:bCs/>
        </w:rPr>
        <w:t xml:space="preserve">CareerGuideAI</w:t>
      </w:r>
      <w:r>
        <w:t xml:space="preserve">.</w:t>
      </w:r>
      <w:r>
        <w:br/>
      </w:r>
      <w:r>
        <w:t xml:space="preserve">Unauthorized copying, use, or modification of materials is prohibited.</w:t>
      </w:r>
    </w:p>
    <w:bookmarkEnd w:id="46"/>
    <w:bookmarkStart w:id="47" w:name="open-data-research-credits"/>
    <w:p>
      <w:pPr>
        <w:pStyle w:val="Heading3"/>
      </w:pPr>
      <w:r>
        <w:t xml:space="preserve">4.2 Open Data &amp; Research Credits</w:t>
      </w:r>
    </w:p>
    <w:p>
      <w:pPr>
        <w:pStyle w:val="FirstParagraph"/>
      </w:pPr>
      <w:r>
        <w:t xml:space="preserve">CareerGuideAI integrates validated academic and public data sources, including:</w:t>
      </w:r>
      <w:r>
        <w:t xml:space="preserve"> </w:t>
      </w:r>
      <w:r>
        <w:t xml:space="preserve">- **O*NET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– U.S. Department of Labor (CC BY 4.0 License)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OECD</w:t>
      </w:r>
      <w:r>
        <w:rPr>
          <w:b/>
          <w:bCs/>
        </w:rPr>
        <w:t xml:space="preserve"> </w:t>
      </w:r>
      <w:r>
        <w:rPr>
          <w:b/>
          <w:bCs/>
        </w:rPr>
        <w:t xml:space="preserve">– Education and Skills Frameworks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t xml:space="preserve">UNESCO** – Workforce Development Research</w:t>
      </w:r>
    </w:p>
    <w:p>
      <w:pPr>
        <w:pStyle w:val="BodyText"/>
      </w:pPr>
      <w:r>
        <w:t xml:space="preserve">Referenced theoretical models:</w:t>
      </w:r>
      <w:r>
        <w:t xml:space="preserve"> </w:t>
      </w:r>
      <w:r>
        <w:t xml:space="preserve">- Holland’s RIASEC Career Typology</w:t>
      </w:r>
      <w:r>
        <w:br/>
      </w:r>
      <w:r>
        <w:t xml:space="preserve">- Kolb’s Experiential Learning Theory</w:t>
      </w:r>
      <w:r>
        <w:br/>
      </w:r>
      <w:r>
        <w:t xml:space="preserve">- Children’s Values Questionnaire (CVQ)</w:t>
      </w:r>
      <w:r>
        <w:br/>
      </w:r>
      <w:r>
        <w:t xml:space="preserve">- Bandura’s Self-Efficacy Framework</w:t>
      </w:r>
    </w:p>
    <w:bookmarkEnd w:id="47"/>
    <w:bookmarkStart w:id="48" w:name="copyright-notice"/>
    <w:p>
      <w:pPr>
        <w:pStyle w:val="Heading3"/>
      </w:pPr>
      <w:r>
        <w:t xml:space="preserve">4.3 Copyright Notice</w:t>
      </w:r>
    </w:p>
    <w:p>
      <w:pPr>
        <w:pStyle w:val="FirstParagraph"/>
      </w:pPr>
      <w:r>
        <w:t xml:space="preserve">© 2025 CareerGuideAI. All Rights Reserved.</w:t>
      </w:r>
      <w:r>
        <w:br/>
      </w:r>
      <w:r>
        <w:t xml:space="preserve">Unauthorized distribution or replication of platform content or materials is strictly prohibited.</w:t>
      </w:r>
    </w:p>
    <w:bookmarkEnd w:id="48"/>
    <w:bookmarkStart w:id="49" w:name="attribution-use"/>
    <w:p>
      <w:pPr>
        <w:pStyle w:val="Heading3"/>
      </w:pPr>
      <w:r>
        <w:t xml:space="preserve">4.4 Attribution Use</w:t>
      </w:r>
    </w:p>
    <w:p>
      <w:pPr>
        <w:pStyle w:val="FirstParagraph"/>
      </w:pPr>
      <w:r>
        <w:t xml:space="preserve">Schools or institutions may reference CareerGuideAI as a research-based tool using the following citation:</w:t>
      </w:r>
      <w:r>
        <w:br/>
      </w:r>
      <w:r>
        <w:t xml:space="preserve">&gt;</w:t>
      </w:r>
      <w:r>
        <w:t xml:space="preserve"> </w:t>
      </w:r>
      <w:r>
        <w:t xml:space="preserve">“CareerGuideAI — A research-based educational career and learning guidance platform (© 2025 CareerGuideAI).”</w:t>
      </w:r>
    </w:p>
    <w:p>
      <w:r>
        <w:pict>
          <v:rect style="width:0;height:1.5pt" o:hralign="center" o:hrstd="t" o:hr="t"/>
        </w:pict>
      </w:r>
    </w:p>
    <w:bookmarkEnd w:id="49"/>
    <w:bookmarkStart w:id="50" w:name="Xcbaf9d1501faefa686c78389d361d055a5bafe4"/>
    <w:p>
      <w:pPr>
        <w:pStyle w:val="Heading3"/>
      </w:pPr>
      <w:r>
        <w:t xml:space="preserve">🤖 AI Agent Integration Instructions (Copyright &amp; Attribution)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Display location:</w:t>
      </w:r>
      <w:r>
        <w:t xml:space="preserve"> </w:t>
      </w:r>
      <w:r>
        <w:t xml:space="preserve">Persistent footer line across all pages.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Suggested text:</w:t>
      </w:r>
      <w:r>
        <w:br/>
      </w:r>
      <w:r>
        <w:t xml:space="preserve">&gt;</w:t>
      </w:r>
      <w:r>
        <w:t xml:space="preserve"> </w:t>
      </w:r>
      <w:r>
        <w:t xml:space="preserve">“© 2025 CareerGuideAI | Research-based Career &amp; Learning Platform | Built on validated models by Holland, Kolb, and others.”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meta tags: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&lt;meta name="copyright" content="© 2025 CareerGuideAI"&gt;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&lt;meta name="author" content="CareerGuideAI Team"&gt;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&lt;meta name="license" content="CC BY 4.0 references for data sources"&gt;</w:t>
      </w:r>
    </w:p>
    <w:p>
      <w:r>
        <w:pict>
          <v:rect style="width:0;height:1.5pt" o:hralign="center" o:hrstd="t" o:hr="t"/>
        </w:pict>
      </w:r>
    </w:p>
    <w:bookmarkEnd w:id="50"/>
    <w:bookmarkStart w:id="51" w:name="implementation-summary-for-ai-agent"/>
    <w:p>
      <w:pPr>
        <w:pStyle w:val="Heading3"/>
      </w:pPr>
      <w:r>
        <w:t xml:space="preserve">🧭 Implementation Summary for AI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053"/>
        <w:gridCol w:w="190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Section</w:t>
            </w:r>
          </w:p>
        </w:tc>
        <w:tc>
          <w:tcPr/>
          <w:p>
            <w:pPr>
              <w:pStyle w:val="Compact"/>
            </w:pPr>
            <w:r>
              <w:t xml:space="preserve">Display Area</w:t>
            </w:r>
          </w:p>
        </w:tc>
        <w:tc>
          <w:tcPr/>
          <w:p>
            <w:pPr>
              <w:pStyle w:val="Compact"/>
            </w:pPr>
            <w:r>
              <w:t xml:space="preserve">Link Label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Footer &amp;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t xml:space="preserve">Opens full-page modal or standalone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Footer &amp; results pages</w:t>
            </w:r>
          </w:p>
        </w:tc>
        <w:tc>
          <w:tcPr/>
          <w:p>
            <w:pPr>
              <w:pStyle w:val="Compact"/>
            </w:pPr>
            <w: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Pop-up modal or inline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of Use</w:t>
            </w:r>
          </w:p>
        </w:tc>
        <w:tc>
          <w:tcPr/>
          <w:p>
            <w:pPr>
              <w:pStyle w:val="Compact"/>
            </w:pPr>
            <w:r>
              <w:t xml:space="preserve">Footer &amp; signup/quiz start</w:t>
            </w:r>
          </w:p>
        </w:tc>
        <w:tc>
          <w:tcPr/>
          <w:p>
            <w:pPr>
              <w:pStyle w:val="Compact"/>
            </w:pPr>
            <w:r>
              <w:t xml:space="preserve">Terms of Use</w:t>
            </w:r>
          </w:p>
        </w:tc>
        <w:tc>
          <w:tcPr/>
          <w:p>
            <w:pPr>
              <w:pStyle w:val="Compact"/>
            </w:pPr>
            <w:r>
              <w:t xml:space="preserve">Consent checkbox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Copyright &amp; Attribution</w:t>
            </w:r>
          </w:p>
        </w:tc>
        <w:tc>
          <w:tcPr/>
          <w:p>
            <w:pPr>
              <w:pStyle w:val="Compact"/>
            </w:pPr>
            <w:r>
              <w:t xml:space="preserve">Persistent footer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Always visible, auto-generated meta tags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  <w:r>
        <w:br/>
      </w:r>
      <w:r>
        <w:t xml:space="preserve">This legal and policy package ensures CareerGuideAI meets UAE and international compliance standards while providing full transparency to users and institutions.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/disclaim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/disclaim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2025-11-12T05:44:24Z</dcterms:created>
  <dcterms:modified xsi:type="dcterms:W3CDTF">2025-11-12T05:44:24Z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