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1414" w:rsidRDefault="009F1184">
      <w:pPr>
        <w:rPr>
          <w:b/>
          <w:sz w:val="24"/>
          <w:szCs w:val="24"/>
        </w:rPr>
      </w:pPr>
      <w:r>
        <w:rPr>
          <w:b/>
          <w:sz w:val="24"/>
          <w:szCs w:val="24"/>
        </w:rPr>
        <w:t xml:space="preserve">TO DO: </w:t>
      </w:r>
    </w:p>
    <w:p w14:paraId="00000002" w14:textId="77777777" w:rsidR="00341414" w:rsidRDefault="00341414">
      <w:pPr>
        <w:rPr>
          <w:b/>
          <w:sz w:val="24"/>
          <w:szCs w:val="24"/>
        </w:rPr>
      </w:pPr>
    </w:p>
    <w:p w14:paraId="00000003" w14:textId="77777777" w:rsidR="00341414" w:rsidRDefault="009F1184">
      <w:pPr>
        <w:rPr>
          <w:b/>
          <w:sz w:val="24"/>
          <w:szCs w:val="24"/>
        </w:rPr>
      </w:pPr>
      <w:r>
        <w:rPr>
          <w:b/>
          <w:sz w:val="24"/>
          <w:szCs w:val="24"/>
        </w:rPr>
        <w:t xml:space="preserve">ADD final citations (Kim and pulido?) </w:t>
      </w:r>
    </w:p>
    <w:p w14:paraId="00000004" w14:textId="77777777" w:rsidR="00341414" w:rsidRDefault="009F1184">
      <w:pPr>
        <w:rPr>
          <w:b/>
          <w:sz w:val="24"/>
          <w:szCs w:val="24"/>
        </w:rPr>
      </w:pPr>
      <w:r>
        <w:rPr>
          <w:b/>
          <w:sz w:val="24"/>
          <w:szCs w:val="24"/>
        </w:rPr>
        <w:t xml:space="preserve">Add line numbers (Probably has to be done in word) </w:t>
      </w:r>
    </w:p>
    <w:p w14:paraId="00000005" w14:textId="77777777" w:rsidR="00341414" w:rsidRDefault="009F1184">
      <w:pPr>
        <w:rPr>
          <w:b/>
          <w:sz w:val="24"/>
          <w:szCs w:val="24"/>
        </w:rPr>
      </w:pPr>
      <w:r>
        <w:rPr>
          <w:b/>
          <w:sz w:val="24"/>
          <w:szCs w:val="24"/>
        </w:rPr>
        <w:t>Add Abstract</w:t>
      </w:r>
    </w:p>
    <w:p w14:paraId="00000006" w14:textId="77777777" w:rsidR="00341414" w:rsidRDefault="00341414">
      <w:pPr>
        <w:rPr>
          <w:b/>
          <w:sz w:val="24"/>
          <w:szCs w:val="24"/>
        </w:rPr>
      </w:pPr>
    </w:p>
    <w:p w14:paraId="00000007" w14:textId="77777777" w:rsidR="00341414" w:rsidRDefault="00341414">
      <w:pPr>
        <w:rPr>
          <w:b/>
          <w:sz w:val="24"/>
          <w:szCs w:val="24"/>
        </w:rPr>
      </w:pPr>
    </w:p>
    <w:p w14:paraId="00000008" w14:textId="77777777" w:rsidR="00341414" w:rsidRDefault="009F1184">
      <w:pPr>
        <w:rPr>
          <w:sz w:val="24"/>
          <w:szCs w:val="24"/>
        </w:rPr>
      </w:pPr>
      <w:r>
        <w:rPr>
          <w:b/>
          <w:sz w:val="24"/>
          <w:szCs w:val="24"/>
        </w:rPr>
        <w:t xml:space="preserve">Abstract </w:t>
      </w:r>
    </w:p>
    <w:p w14:paraId="00000009" w14:textId="77777777" w:rsidR="00341414" w:rsidRDefault="009F1184">
      <w:pPr>
        <w:rPr>
          <w:b/>
          <w:sz w:val="24"/>
          <w:szCs w:val="24"/>
        </w:rPr>
      </w:pPr>
      <w:r>
        <w:rPr>
          <w:sz w:val="24"/>
          <w:szCs w:val="24"/>
        </w:rPr>
        <w:br/>
      </w:r>
      <w:r>
        <w:rPr>
          <w:b/>
          <w:sz w:val="24"/>
          <w:szCs w:val="24"/>
        </w:rPr>
        <w:t>Introduction</w:t>
      </w:r>
    </w:p>
    <w:p w14:paraId="0000000A" w14:textId="77777777" w:rsidR="00341414" w:rsidRDefault="00341414">
      <w:pPr>
        <w:rPr>
          <w:b/>
          <w:sz w:val="24"/>
          <w:szCs w:val="24"/>
        </w:rPr>
      </w:pPr>
    </w:p>
    <w:p w14:paraId="0000000B" w14:textId="77777777" w:rsidR="00341414" w:rsidRDefault="009F1184">
      <w:pPr>
        <w:rPr>
          <w:sz w:val="24"/>
          <w:szCs w:val="24"/>
        </w:rPr>
      </w:pPr>
      <w:r>
        <w:rPr>
          <w:sz w:val="24"/>
          <w:szCs w:val="24"/>
        </w:rPr>
        <w:t>Exposure to heavy metals transported through the air can contribute to or worsen health issues including asthma, emphysema, and cancer (Kampa and Castanas 2007). Long term studies of air pollution are usually limited to stationary monitoring conducted by g</w:t>
      </w:r>
      <w:r>
        <w:rPr>
          <w:sz w:val="24"/>
          <w:szCs w:val="24"/>
        </w:rPr>
        <w:t xml:space="preserve">overnment bodies or large research institutions. These official monitoring sites can only measure a limited area, and the data they collect is then generalized. </w:t>
      </w:r>
      <w:commentRangeStart w:id="0"/>
      <w:commentRangeStart w:id="1"/>
      <w:r>
        <w:rPr>
          <w:sz w:val="24"/>
          <w:szCs w:val="24"/>
        </w:rPr>
        <w:t>This leads to major gaps in knowledge</w:t>
      </w:r>
      <w:commentRangeEnd w:id="0"/>
      <w:r>
        <w:commentReference w:id="0"/>
      </w:r>
      <w:commentRangeEnd w:id="1"/>
      <w:r>
        <w:commentReference w:id="1"/>
      </w:r>
      <w:r>
        <w:rPr>
          <w:sz w:val="24"/>
          <w:szCs w:val="24"/>
        </w:rPr>
        <w:t xml:space="preserve"> and enforcement of pollution controls. Air pollutio</w:t>
      </w:r>
      <w:r>
        <w:rPr>
          <w:sz w:val="24"/>
          <w:szCs w:val="24"/>
        </w:rPr>
        <w:t xml:space="preserve">n can vary significantly over small areas (see Kheirbeck et al. 2018, Ginzburg et al 2015). This spatial gap has spurred the interest of public scientists. The development of low-cost air quality monitors has enabled public scientists to examine their own </w:t>
      </w:r>
      <w:r>
        <w:rPr>
          <w:sz w:val="24"/>
          <w:szCs w:val="24"/>
        </w:rPr>
        <w:t>exposure at a fine scale and become better informed on their health risks. However, while considered low cost compared to state-of-the-art government monitors, most of these sensors are prohibitively expensive for the majority of the population. Monitoring</w:t>
      </w:r>
      <w:r>
        <w:rPr>
          <w:sz w:val="24"/>
          <w:szCs w:val="24"/>
        </w:rPr>
        <w:t xml:space="preserve"> in the United States has been primarily in regions that are majority white and have high median incomes (deSouza and Kinney 2021). Further, no low-cost sensors yet exist for the measurement of heavy metals, so they have rarely been studied in public-led r</w:t>
      </w:r>
      <w:r>
        <w:rPr>
          <w:sz w:val="24"/>
          <w:szCs w:val="24"/>
        </w:rPr>
        <w:t xml:space="preserve">esearch (Commodore et al. 2017). Accessible, long-term air quality monitoring that can detect differences at fine-scale is needed. </w:t>
      </w:r>
    </w:p>
    <w:p w14:paraId="0000000C" w14:textId="77777777" w:rsidR="00341414" w:rsidRDefault="009F1184">
      <w:pPr>
        <w:rPr>
          <w:sz w:val="24"/>
          <w:szCs w:val="24"/>
        </w:rPr>
      </w:pPr>
      <w:r>
        <w:rPr>
          <w:sz w:val="24"/>
          <w:szCs w:val="24"/>
        </w:rPr>
        <w:t>Spider webs have been used before successfully to test air pollution, although never in the Americas and not yet at this fin</w:t>
      </w:r>
      <w:r>
        <w:rPr>
          <w:sz w:val="24"/>
          <w:szCs w:val="24"/>
        </w:rPr>
        <w:t xml:space="preserve">e spatial scale (Rybak 2015, Rybak et al. 2015, Rybak et al. 2012, Tahir et al. 2018, Hose et al. 2002, Xiao-li et al. 2006). We used webs made by the </w:t>
      </w:r>
      <w:r>
        <w:rPr>
          <w:i/>
          <w:sz w:val="24"/>
          <w:szCs w:val="24"/>
        </w:rPr>
        <w:t>Agelenidae</w:t>
      </w:r>
      <w:r>
        <w:rPr>
          <w:sz w:val="24"/>
          <w:szCs w:val="24"/>
        </w:rPr>
        <w:t xml:space="preserve"> family (also known as funnel web spiders) to learn about air pollution in South West Baltimore</w:t>
      </w:r>
      <w:r>
        <w:rPr>
          <w:sz w:val="24"/>
          <w:szCs w:val="24"/>
        </w:rPr>
        <w:t>, an area with a history of air pollution and known heavy metal releasing facilities (Kelly et al. 2016). We were guided by three central research questions, for which we created two experiments.</w:t>
      </w:r>
      <w:r>
        <w:rPr>
          <w:b/>
          <w:sz w:val="24"/>
          <w:szCs w:val="24"/>
        </w:rPr>
        <w:t xml:space="preserve"> </w:t>
      </w:r>
      <w:r>
        <w:rPr>
          <w:sz w:val="24"/>
          <w:szCs w:val="24"/>
        </w:rPr>
        <w:t>Can spiderwebs detect fine scale differences in metal air po</w:t>
      </w:r>
      <w:r>
        <w:rPr>
          <w:sz w:val="24"/>
          <w:szCs w:val="24"/>
        </w:rPr>
        <w:t>llution? Do those differences correlate with known sources of air pollution? Does the metal composition in spiderwebs relate to the composition of particulate matter (PM) measured by established monitors?</w:t>
      </w:r>
    </w:p>
    <w:p w14:paraId="0000000D" w14:textId="77777777" w:rsidR="00341414" w:rsidRDefault="00341414">
      <w:pPr>
        <w:rPr>
          <w:sz w:val="24"/>
          <w:szCs w:val="24"/>
        </w:rPr>
      </w:pPr>
    </w:p>
    <w:p w14:paraId="0000000E" w14:textId="77777777" w:rsidR="00341414" w:rsidRDefault="009F1184">
      <w:pPr>
        <w:rPr>
          <w:b/>
          <w:sz w:val="24"/>
          <w:szCs w:val="24"/>
        </w:rPr>
      </w:pPr>
      <w:r>
        <w:rPr>
          <w:b/>
          <w:sz w:val="24"/>
          <w:szCs w:val="24"/>
        </w:rPr>
        <w:t>Methods</w:t>
      </w:r>
    </w:p>
    <w:p w14:paraId="0000000F" w14:textId="77777777" w:rsidR="00341414" w:rsidRDefault="009F1184">
      <w:pPr>
        <w:rPr>
          <w:b/>
          <w:sz w:val="24"/>
          <w:szCs w:val="24"/>
        </w:rPr>
      </w:pPr>
      <w:r>
        <w:rPr>
          <w:b/>
          <w:sz w:val="24"/>
          <w:szCs w:val="24"/>
        </w:rPr>
        <w:lastRenderedPageBreak/>
        <w:t xml:space="preserve"> </w:t>
      </w:r>
    </w:p>
    <w:p w14:paraId="00000010" w14:textId="77777777" w:rsidR="00341414" w:rsidRDefault="009F1184">
      <w:pPr>
        <w:rPr>
          <w:b/>
          <w:sz w:val="24"/>
          <w:szCs w:val="24"/>
        </w:rPr>
      </w:pPr>
      <w:r>
        <w:rPr>
          <w:b/>
          <w:sz w:val="24"/>
          <w:szCs w:val="24"/>
        </w:rPr>
        <w:t>Study site</w:t>
      </w:r>
    </w:p>
    <w:p w14:paraId="00000011" w14:textId="77777777" w:rsidR="00341414" w:rsidRDefault="00341414">
      <w:pPr>
        <w:rPr>
          <w:b/>
          <w:sz w:val="24"/>
          <w:szCs w:val="24"/>
        </w:rPr>
      </w:pPr>
    </w:p>
    <w:p w14:paraId="00000012" w14:textId="77777777" w:rsidR="00341414" w:rsidRDefault="009F1184">
      <w:pPr>
        <w:rPr>
          <w:b/>
          <w:sz w:val="24"/>
          <w:szCs w:val="24"/>
        </w:rPr>
      </w:pPr>
      <w:r>
        <w:rPr>
          <w:b/>
          <w:sz w:val="24"/>
          <w:szCs w:val="24"/>
        </w:rPr>
        <w:t>Baltimore City</w:t>
      </w:r>
    </w:p>
    <w:p w14:paraId="00000013" w14:textId="77777777" w:rsidR="00341414" w:rsidRDefault="00341414">
      <w:pPr>
        <w:rPr>
          <w:b/>
          <w:sz w:val="24"/>
          <w:szCs w:val="24"/>
        </w:rPr>
      </w:pPr>
    </w:p>
    <w:p w14:paraId="00000014" w14:textId="77777777" w:rsidR="00341414" w:rsidRDefault="009F1184">
      <w:pPr>
        <w:rPr>
          <w:sz w:val="24"/>
          <w:szCs w:val="24"/>
        </w:rPr>
      </w:pPr>
      <w:r>
        <w:rPr>
          <w:sz w:val="24"/>
          <w:szCs w:val="24"/>
        </w:rPr>
        <w:t xml:space="preserve">The primary </w:t>
      </w:r>
      <w:r>
        <w:rPr>
          <w:sz w:val="24"/>
          <w:szCs w:val="24"/>
        </w:rPr>
        <w:t>locations of this study were the Baltimore neighborhoods of Brooklyn and Curtis Bay. This area was chosen because it has high levels of air pollution and a history of environmental advocacy around the issue (Kelly et al. 2012). Figure one shows metal relea</w:t>
      </w:r>
      <w:r>
        <w:rPr>
          <w:sz w:val="24"/>
          <w:szCs w:val="24"/>
        </w:rPr>
        <w:t>sing facilities on the 2019 Toxic Release Inventory (TRI) list near the study area. The TRI is published by the US Environmental Protection Agency (EPA) and lists the size of known releases of certain chemicals dangerous to human health. The responsible fa</w:t>
      </w:r>
      <w:r>
        <w:rPr>
          <w:sz w:val="24"/>
          <w:szCs w:val="24"/>
        </w:rPr>
        <w:t>cilities report releases which are then compiled by facility. Five metal-releasing TRI sites are within two miles of the study site. These facilities include a shipping terminal, a concrete plant, a gypsum production facility, a plastic production facility</w:t>
      </w:r>
      <w:r>
        <w:rPr>
          <w:sz w:val="24"/>
          <w:szCs w:val="24"/>
        </w:rPr>
        <w:t xml:space="preserve">, and a chemical production facility.  The Environmental Integrity Project operated stationary </w:t>
      </w:r>
      <w:r>
        <w:rPr>
          <w:color w:val="212121"/>
          <w:sz w:val="24"/>
          <w:szCs w:val="24"/>
          <w:highlight w:val="white"/>
        </w:rPr>
        <w:t>PM</w:t>
      </w:r>
      <w:r>
        <w:rPr>
          <w:color w:val="212121"/>
          <w:sz w:val="24"/>
          <w:szCs w:val="24"/>
        </w:rPr>
        <w:t>2.5</w:t>
      </w:r>
      <w:r>
        <w:rPr>
          <w:sz w:val="24"/>
          <w:szCs w:val="24"/>
        </w:rPr>
        <w:t xml:space="preserve"> sensors at three sites in the Curtis Bay/Brooklyn neighborhood between 2013 and 2015. These sensors recorded consistently higher </w:t>
      </w:r>
      <w:r>
        <w:rPr>
          <w:color w:val="212121"/>
          <w:sz w:val="24"/>
          <w:szCs w:val="24"/>
          <w:highlight w:val="white"/>
        </w:rPr>
        <w:t>PM</w:t>
      </w:r>
      <w:r>
        <w:rPr>
          <w:color w:val="212121"/>
          <w:sz w:val="24"/>
          <w:szCs w:val="24"/>
        </w:rPr>
        <w:t xml:space="preserve">2.5 </w:t>
      </w:r>
      <w:r>
        <w:rPr>
          <w:sz w:val="24"/>
          <w:szCs w:val="24"/>
        </w:rPr>
        <w:t xml:space="preserve">concentrations than </w:t>
      </w:r>
      <w:r>
        <w:rPr>
          <w:sz w:val="24"/>
          <w:szCs w:val="24"/>
        </w:rPr>
        <w:t>the two nearest federal reference methods (FRM) monitors maintained by Maryland Department of the Environment (MDE) (Kelly et al. 2016). Using QGIS, we created a grid of 1000 x 1000-foot squares across the Curtis Bay/Brooklyn neighborhoods, using the neigh</w:t>
      </w:r>
      <w:r>
        <w:rPr>
          <w:sz w:val="24"/>
          <w:szCs w:val="24"/>
        </w:rPr>
        <w:t xml:space="preserve">borhood polygon file made available through MD iMAP. After removing the squares for which more than half of their area lay within a body of water, 39 squares remained. </w:t>
      </w:r>
    </w:p>
    <w:p w14:paraId="00000015" w14:textId="77777777" w:rsidR="00341414" w:rsidRDefault="00341414">
      <w:pPr>
        <w:rPr>
          <w:sz w:val="24"/>
          <w:szCs w:val="24"/>
        </w:rPr>
      </w:pPr>
    </w:p>
    <w:p w14:paraId="00000016" w14:textId="77777777" w:rsidR="00341414" w:rsidRDefault="009F1184">
      <w:pPr>
        <w:rPr>
          <w:b/>
          <w:sz w:val="24"/>
          <w:szCs w:val="24"/>
        </w:rPr>
      </w:pPr>
      <w:r>
        <w:rPr>
          <w:b/>
          <w:sz w:val="24"/>
          <w:szCs w:val="24"/>
        </w:rPr>
        <w:t>FRM Monitors</w:t>
      </w:r>
    </w:p>
    <w:p w14:paraId="00000017" w14:textId="77777777" w:rsidR="00341414" w:rsidRDefault="00341414">
      <w:pPr>
        <w:rPr>
          <w:sz w:val="24"/>
          <w:szCs w:val="24"/>
        </w:rPr>
      </w:pPr>
    </w:p>
    <w:p w14:paraId="00000018" w14:textId="77777777" w:rsidR="00341414" w:rsidRDefault="009F1184">
      <w:pPr>
        <w:rPr>
          <w:sz w:val="24"/>
          <w:szCs w:val="24"/>
        </w:rPr>
      </w:pPr>
      <w:r>
        <w:rPr>
          <w:sz w:val="24"/>
          <w:szCs w:val="24"/>
        </w:rPr>
        <w:t xml:space="preserve">We collected webs in October-November of 2020 at MDE’s two existing FRM </w:t>
      </w:r>
      <w:r>
        <w:rPr>
          <w:sz w:val="24"/>
          <w:szCs w:val="24"/>
        </w:rPr>
        <w:t>monitoring stations which publish results on the elemental composition of the particulate matter they collect. One monitor is in a forested area- Howard University's Beltsville (henceforth referred to as HU Beltsville) campus in Prince George’s County, Mar</w:t>
      </w:r>
      <w:r>
        <w:rPr>
          <w:sz w:val="24"/>
          <w:szCs w:val="24"/>
        </w:rPr>
        <w:t>yland. The other is in the parking lot of Essex Senior Center (henceforth referred to as Essex), a suburb of Baltimore City. Webs were collected within a 200 meter buffer of these monitors in order to compare web results to a more established method of mea</w:t>
      </w:r>
      <w:r>
        <w:rPr>
          <w:sz w:val="24"/>
          <w:szCs w:val="24"/>
        </w:rPr>
        <w:t xml:space="preserve">suring elemental concentrations in particulate matter. </w:t>
      </w:r>
    </w:p>
    <w:p w14:paraId="00000019" w14:textId="77777777" w:rsidR="00341414" w:rsidRDefault="00341414">
      <w:pPr>
        <w:rPr>
          <w:sz w:val="24"/>
          <w:szCs w:val="24"/>
        </w:rPr>
      </w:pPr>
    </w:p>
    <w:p w14:paraId="0000001A" w14:textId="77777777" w:rsidR="00341414" w:rsidRDefault="009F1184">
      <w:pPr>
        <w:rPr>
          <w:b/>
          <w:sz w:val="24"/>
          <w:szCs w:val="24"/>
        </w:rPr>
      </w:pPr>
      <w:r>
        <w:rPr>
          <w:b/>
          <w:sz w:val="24"/>
          <w:szCs w:val="24"/>
        </w:rPr>
        <w:t xml:space="preserve">Collection </w:t>
      </w:r>
    </w:p>
    <w:p w14:paraId="0000001B" w14:textId="77777777" w:rsidR="00341414" w:rsidRDefault="00341414">
      <w:pPr>
        <w:rPr>
          <w:sz w:val="24"/>
          <w:szCs w:val="24"/>
        </w:rPr>
      </w:pPr>
    </w:p>
    <w:p w14:paraId="0000001C" w14:textId="77777777" w:rsidR="00341414" w:rsidRDefault="009F1184">
      <w:pPr>
        <w:rPr>
          <w:sz w:val="24"/>
          <w:szCs w:val="24"/>
        </w:rPr>
      </w:pPr>
      <w:r>
        <w:rPr>
          <w:sz w:val="24"/>
          <w:szCs w:val="24"/>
        </w:rPr>
        <w:t>In September 2019, we cleared 10 funnel webs from each of the 11 Curtis Bay squares. Originally, there were 14 squares within the Curtis Bay area, but three of the squares were almost entirely contained within a privately owned, gated plot, so we were unab</w:t>
      </w:r>
      <w:r>
        <w:rPr>
          <w:sz w:val="24"/>
          <w:szCs w:val="24"/>
        </w:rPr>
        <w:t xml:space="preserve">le </w:t>
      </w:r>
      <w:r>
        <w:rPr>
          <w:sz w:val="24"/>
          <w:szCs w:val="24"/>
        </w:rPr>
        <w:lastRenderedPageBreak/>
        <w:t>to collect from these three squares. We then returned two weeks later to the described locations to collect five webs from each square during the second round. Many spiders are known to have high site fidelity and quickly remake their webs after they ar</w:t>
      </w:r>
      <w:r>
        <w:rPr>
          <w:sz w:val="24"/>
          <w:szCs w:val="24"/>
        </w:rPr>
        <w:t>e damaged or destroyed. The newly created webs were collected using clean glass vials and glass rods cleaned with acetone in between each collection and then frozen to kill any organisms that were inadvertently carried in the web.This two-step collection p</w:t>
      </w:r>
      <w:r>
        <w:rPr>
          <w:sz w:val="24"/>
          <w:szCs w:val="24"/>
        </w:rPr>
        <w:t>rocess was designed to create a time-series with a standard length of time in which webs were exposed to ambient PM. In October 2019, we performed the same two-part collection process within 23 squares in the Brooklyn neighborhood, this time over three wee</w:t>
      </w:r>
      <w:r>
        <w:rPr>
          <w:sz w:val="24"/>
          <w:szCs w:val="24"/>
        </w:rPr>
        <w:t>ks rather than two. 10 public scientists divided into five teams to collect in these squares. Volunteers including college students, scientists, and lay-people were trained in funnel web identification and collection. Volunteers collected more than 300 fun</w:t>
      </w:r>
      <w:r>
        <w:rPr>
          <w:sz w:val="24"/>
          <w:szCs w:val="24"/>
        </w:rPr>
        <w:t xml:space="preserve">nel webs over three collection days. We obtained second round webs for 31 of the original 39 squares, although some squares had fewer than the desired five webs. Webs collected in the first round were significantly, </w:t>
      </w:r>
      <w:r>
        <w:rPr>
          <w:i/>
          <w:sz w:val="24"/>
          <w:szCs w:val="24"/>
        </w:rPr>
        <w:t>t</w:t>
      </w:r>
      <w:r>
        <w:rPr>
          <w:sz w:val="24"/>
          <w:szCs w:val="24"/>
        </w:rPr>
        <w:t xml:space="preserve">(29.342)=2.0751, </w:t>
      </w:r>
      <w:r>
        <w:rPr>
          <w:i/>
          <w:sz w:val="24"/>
          <w:szCs w:val="24"/>
        </w:rPr>
        <w:t>p</w:t>
      </w:r>
      <w:r>
        <w:rPr>
          <w:sz w:val="24"/>
          <w:szCs w:val="24"/>
        </w:rPr>
        <w:t>= 0.04684, heavier th</w:t>
      </w:r>
      <w:r>
        <w:rPr>
          <w:sz w:val="24"/>
          <w:szCs w:val="24"/>
        </w:rPr>
        <w:t>an those collected in the same squares in the second round. This suggests that volunteers were successfully able to re-identify the locations of the webs they cleared in the first round. We used the same method when collecting webs near the two MDE monitor</w:t>
      </w:r>
      <w:r>
        <w:rPr>
          <w:sz w:val="24"/>
          <w:szCs w:val="24"/>
        </w:rPr>
        <w:t xml:space="preserve">s over two weeks in Fall of 2020, although no first round webs were processed. </w:t>
      </w:r>
    </w:p>
    <w:p w14:paraId="0000001D" w14:textId="77777777" w:rsidR="00341414" w:rsidRDefault="00341414">
      <w:pPr>
        <w:rPr>
          <w:sz w:val="24"/>
          <w:szCs w:val="24"/>
        </w:rPr>
      </w:pPr>
    </w:p>
    <w:p w14:paraId="0000001E" w14:textId="77777777" w:rsidR="00341414" w:rsidRDefault="009F1184">
      <w:pPr>
        <w:rPr>
          <w:b/>
          <w:sz w:val="24"/>
          <w:szCs w:val="24"/>
        </w:rPr>
      </w:pPr>
      <w:r>
        <w:rPr>
          <w:b/>
          <w:sz w:val="24"/>
          <w:szCs w:val="24"/>
        </w:rPr>
        <w:t>Processing</w:t>
      </w:r>
    </w:p>
    <w:p w14:paraId="0000001F" w14:textId="77777777" w:rsidR="00341414" w:rsidRDefault="00341414">
      <w:pPr>
        <w:rPr>
          <w:b/>
          <w:sz w:val="24"/>
          <w:szCs w:val="24"/>
        </w:rPr>
      </w:pPr>
    </w:p>
    <w:p w14:paraId="00000020" w14:textId="77777777" w:rsidR="00341414" w:rsidRDefault="009F1184">
      <w:pPr>
        <w:rPr>
          <w:sz w:val="24"/>
          <w:szCs w:val="24"/>
        </w:rPr>
      </w:pPr>
      <w:r>
        <w:rPr>
          <w:sz w:val="24"/>
          <w:szCs w:val="24"/>
        </w:rPr>
        <w:t>After being frozen, the webs were cleaned of organic debris such as leaves or insect parts. Webs were dried at 70 C for 48 hrs, and weighed to a hundredth of a mil</w:t>
      </w:r>
      <w:r>
        <w:rPr>
          <w:sz w:val="24"/>
          <w:szCs w:val="24"/>
        </w:rPr>
        <w:t>ligram. Webs were processed using methods described by the EPA, originally intended for the analysis of metals in soil (EPA 2006). We combined .5 mL of water with 1 mL of HNO3 to digest the spiderwebs, which were placed in a dry bath at 90°C for two hours.</w:t>
      </w:r>
      <w:r>
        <w:rPr>
          <w:sz w:val="24"/>
          <w:szCs w:val="24"/>
        </w:rPr>
        <w:t xml:space="preserve"> After two hours, .2 mL of water and .3 mL of H2O2 were added, and the mixture was heated for two more hours. After cooling, 1 ml of HCL was added to each sample and then heated at 90°C for 15 minutes. Webs in solution were sent to University of Maryland, </w:t>
      </w:r>
      <w:r>
        <w:rPr>
          <w:sz w:val="24"/>
          <w:szCs w:val="24"/>
        </w:rPr>
        <w:t>Baltimore County’s (UMBC) Molecular Characterization and Analysis Complex (MCAC) to be analyzed using an Inductively Coupled Mass Spectrometer (ICP-MS). Samples were analyzed for parts per billion (ppb) of four of the most common metals found in a six year</w:t>
      </w:r>
      <w:r>
        <w:rPr>
          <w:sz w:val="24"/>
          <w:szCs w:val="24"/>
        </w:rPr>
        <w:t xml:space="preserve"> study of particulate pollution in the Baltimore area: nickel, chromium, iron, and aluminum. (Orozco et. al. 2015). They were also analyzed for lead, which is far less common but of particular concern for human health.</w:t>
      </w:r>
    </w:p>
    <w:p w14:paraId="00000021" w14:textId="77777777" w:rsidR="00341414" w:rsidRDefault="00341414">
      <w:pPr>
        <w:rPr>
          <w:sz w:val="24"/>
          <w:szCs w:val="24"/>
        </w:rPr>
      </w:pPr>
    </w:p>
    <w:p w14:paraId="00000022" w14:textId="77777777" w:rsidR="00341414" w:rsidRDefault="00341414">
      <w:pPr>
        <w:rPr>
          <w:sz w:val="24"/>
          <w:szCs w:val="24"/>
        </w:rPr>
      </w:pPr>
    </w:p>
    <w:p w14:paraId="00000023" w14:textId="77777777" w:rsidR="00341414" w:rsidRDefault="009F1184">
      <w:pPr>
        <w:rPr>
          <w:sz w:val="24"/>
          <w:szCs w:val="24"/>
        </w:rPr>
      </w:pPr>
      <w:commentRangeStart w:id="2"/>
      <w:r>
        <w:rPr>
          <w:b/>
          <w:sz w:val="24"/>
          <w:szCs w:val="24"/>
        </w:rPr>
        <w:t>Statistics</w:t>
      </w:r>
      <w:commentRangeEnd w:id="2"/>
      <w:r>
        <w:commentReference w:id="2"/>
      </w:r>
      <w:r>
        <w:rPr>
          <w:b/>
          <w:sz w:val="24"/>
          <w:szCs w:val="24"/>
        </w:rPr>
        <w:t xml:space="preserve"> </w:t>
      </w:r>
    </w:p>
    <w:p w14:paraId="00000024" w14:textId="77777777" w:rsidR="00341414" w:rsidRDefault="009F1184">
      <w:pPr>
        <w:rPr>
          <w:sz w:val="24"/>
          <w:szCs w:val="24"/>
        </w:rPr>
      </w:pPr>
      <w:r>
        <w:rPr>
          <w:sz w:val="24"/>
          <w:szCs w:val="24"/>
        </w:rPr>
        <w:lastRenderedPageBreak/>
        <w:br/>
      </w:r>
      <w:r>
        <w:rPr>
          <w:sz w:val="24"/>
          <w:szCs w:val="24"/>
        </w:rPr>
        <w:t>In order to compare results between webs of different weights and age, the ppb values reported by the MCAC were converted into a percentage of the dry weight of the webs by day. Four of the five metals tested (lead, iron, chromium, and nickel) in the secon</w:t>
      </w:r>
      <w:r>
        <w:rPr>
          <w:sz w:val="24"/>
          <w:szCs w:val="24"/>
        </w:rPr>
        <w:t>d-round webs had values which were below the level of quantification (BLQ) of the ICP-MS. The majority of the chromium and nickel values were BLQ, so those metals were excluded from the round two analysis. To test whether spiderwebs could be used to detect</w:t>
      </w:r>
      <w:r>
        <w:rPr>
          <w:sz w:val="24"/>
          <w:szCs w:val="24"/>
        </w:rPr>
        <w:t xml:space="preserve"> fine-scale differences in pollution, metal values from webs were compared between sites using Welch's two-sample t-test with Spearman's due to the non-normal distribution of all data. The same tests were performed to compare speciated metal values for fal</w:t>
      </w:r>
      <w:r>
        <w:rPr>
          <w:sz w:val="24"/>
          <w:szCs w:val="24"/>
        </w:rPr>
        <w:t xml:space="preserve">l of 2020 (September to November) from the two MDE FRM monitors. </w:t>
      </w:r>
    </w:p>
    <w:p w14:paraId="00000025" w14:textId="77777777" w:rsidR="00341414" w:rsidRDefault="009F1184">
      <w:pPr>
        <w:rPr>
          <w:sz w:val="24"/>
          <w:szCs w:val="24"/>
        </w:rPr>
      </w:pPr>
      <w:r>
        <w:rPr>
          <w:sz w:val="24"/>
          <w:szCs w:val="24"/>
        </w:rPr>
        <w:t>To test whether the metal content of webs could be spatially correlated with known metal sources, we had to tie each square to known sources.Using QGIS, we found the distance between the cen</w:t>
      </w:r>
      <w:r>
        <w:rPr>
          <w:sz w:val="24"/>
          <w:szCs w:val="24"/>
        </w:rPr>
        <w:t>troid of each study square and the TRI sites within a two mile radius of the study site. Maryland’s 2019 Average Annual Daily Traffic (AADT) is available as a line shapefile. Using this, we calculated the mean and maximum AADT for each square based on whic</w:t>
      </w:r>
      <w:r>
        <w:rPr>
          <w:sz w:val="24"/>
          <w:szCs w:val="24"/>
        </w:rPr>
        <w:t xml:space="preserve">h roads they intersected.  An ANOVA was performed comparing </w:t>
      </w:r>
      <w:r>
        <w:rPr>
          <w:color w:val="212121"/>
          <w:sz w:val="24"/>
          <w:szCs w:val="24"/>
          <w:highlight w:val="white"/>
        </w:rPr>
        <w:t>PM</w:t>
      </w:r>
      <w:r>
        <w:rPr>
          <w:color w:val="212121"/>
          <w:sz w:val="24"/>
          <w:szCs w:val="24"/>
        </w:rPr>
        <w:t>2.5</w:t>
      </w:r>
      <w:r>
        <w:rPr>
          <w:sz w:val="24"/>
          <w:szCs w:val="24"/>
        </w:rPr>
        <w:t xml:space="preserve"> values for the same months from the HU Beltsville and Essex monitors along with values from a FRM monitor in downtown Baltimore which does not report the composition of PM 2.5. All values fr</w:t>
      </w:r>
      <w:r>
        <w:rPr>
          <w:sz w:val="24"/>
          <w:szCs w:val="24"/>
        </w:rPr>
        <w:t xml:space="preserve">om FRM monitors were downloaded from the Environmental Protection Agency’s (EPA) Air Quality System Application Programming Index (AQS API). Statistical analysis was done in R. </w:t>
      </w:r>
    </w:p>
    <w:p w14:paraId="00000026" w14:textId="77777777" w:rsidR="00341414" w:rsidRDefault="00341414">
      <w:pPr>
        <w:rPr>
          <w:sz w:val="24"/>
          <w:szCs w:val="24"/>
        </w:rPr>
      </w:pPr>
    </w:p>
    <w:p w14:paraId="00000027" w14:textId="77777777" w:rsidR="00341414" w:rsidRDefault="009F1184">
      <w:pPr>
        <w:rPr>
          <w:b/>
          <w:sz w:val="24"/>
          <w:szCs w:val="24"/>
        </w:rPr>
      </w:pPr>
      <w:r>
        <w:rPr>
          <w:b/>
          <w:sz w:val="24"/>
          <w:szCs w:val="24"/>
        </w:rPr>
        <w:t xml:space="preserve">Results </w:t>
      </w:r>
    </w:p>
    <w:p w14:paraId="00000028" w14:textId="77777777" w:rsidR="00341414" w:rsidRDefault="00341414">
      <w:pPr>
        <w:rPr>
          <w:b/>
          <w:sz w:val="24"/>
          <w:szCs w:val="24"/>
        </w:rPr>
      </w:pPr>
    </w:p>
    <w:p w14:paraId="00000029" w14:textId="77777777" w:rsidR="00341414" w:rsidRDefault="009F1184">
      <w:pPr>
        <w:rPr>
          <w:b/>
          <w:sz w:val="24"/>
          <w:szCs w:val="24"/>
        </w:rPr>
      </w:pPr>
      <w:r>
        <w:rPr>
          <w:b/>
          <w:sz w:val="24"/>
          <w:szCs w:val="24"/>
        </w:rPr>
        <w:t>Baltimore City</w:t>
      </w:r>
    </w:p>
    <w:p w14:paraId="0000002A" w14:textId="77777777" w:rsidR="00341414" w:rsidRDefault="00341414">
      <w:pPr>
        <w:rPr>
          <w:sz w:val="24"/>
          <w:szCs w:val="24"/>
        </w:rPr>
      </w:pPr>
    </w:p>
    <w:p w14:paraId="0000002B" w14:textId="77777777" w:rsidR="00341414" w:rsidRDefault="009F1184">
      <w:pPr>
        <w:rPr>
          <w:sz w:val="24"/>
          <w:szCs w:val="24"/>
        </w:rPr>
      </w:pPr>
      <w:r>
        <w:rPr>
          <w:sz w:val="24"/>
          <w:szCs w:val="24"/>
        </w:rPr>
        <w:t xml:space="preserve">To test whether spiderwebs could be used to detect </w:t>
      </w:r>
      <w:r>
        <w:rPr>
          <w:sz w:val="24"/>
          <w:szCs w:val="24"/>
        </w:rPr>
        <w:t xml:space="preserve">fine-scale differences in pollution, we performed a Kruskal-Wallis test comparing metal percentages in webs by square. This test showed significant differences between squares in percent lead </w:t>
      </w:r>
      <w:r>
        <w:rPr>
          <w:i/>
          <w:sz w:val="24"/>
          <w:szCs w:val="24"/>
        </w:rPr>
        <w:t>H</w:t>
      </w:r>
      <w:r>
        <w:rPr>
          <w:sz w:val="24"/>
          <w:szCs w:val="24"/>
        </w:rPr>
        <w:t xml:space="preserve">(30)=64.326, </w:t>
      </w:r>
      <w:r>
        <w:rPr>
          <w:i/>
          <w:sz w:val="24"/>
          <w:szCs w:val="24"/>
        </w:rPr>
        <w:t>p</w:t>
      </w:r>
      <w:r>
        <w:rPr>
          <w:sz w:val="24"/>
          <w:szCs w:val="24"/>
        </w:rPr>
        <w:t xml:space="preserve">&lt;.001 aluminum </w:t>
      </w:r>
      <w:r>
        <w:rPr>
          <w:i/>
          <w:sz w:val="24"/>
          <w:szCs w:val="24"/>
        </w:rPr>
        <w:t>H</w:t>
      </w:r>
      <w:r>
        <w:rPr>
          <w:sz w:val="24"/>
          <w:szCs w:val="24"/>
        </w:rPr>
        <w:t xml:space="preserve">(31)=68.253, </w:t>
      </w:r>
      <w:r>
        <w:rPr>
          <w:i/>
          <w:sz w:val="24"/>
          <w:szCs w:val="24"/>
        </w:rPr>
        <w:t>p</w:t>
      </w:r>
      <w:r>
        <w:rPr>
          <w:sz w:val="24"/>
          <w:szCs w:val="24"/>
        </w:rPr>
        <w:t>&lt;.001, and iron,</w:t>
      </w:r>
      <w:r>
        <w:rPr>
          <w:i/>
          <w:sz w:val="24"/>
          <w:szCs w:val="24"/>
        </w:rPr>
        <w:t xml:space="preserve"> H</w:t>
      </w:r>
      <w:r>
        <w:rPr>
          <w:sz w:val="24"/>
          <w:szCs w:val="24"/>
        </w:rPr>
        <w:t>(</w:t>
      </w:r>
      <w:r>
        <w:rPr>
          <w:sz w:val="24"/>
          <w:szCs w:val="24"/>
        </w:rPr>
        <w:t xml:space="preserve">30)=58.699, </w:t>
      </w:r>
      <w:r>
        <w:rPr>
          <w:i/>
          <w:sz w:val="24"/>
          <w:szCs w:val="24"/>
        </w:rPr>
        <w:t>p</w:t>
      </w:r>
      <w:r>
        <w:rPr>
          <w:sz w:val="24"/>
          <w:szCs w:val="24"/>
        </w:rPr>
        <w:t>=0.001319. A t-test comparing the metal percentages by day between Brooklyn (</w:t>
      </w:r>
      <w:r>
        <w:rPr>
          <w:i/>
          <w:sz w:val="24"/>
          <w:szCs w:val="24"/>
        </w:rPr>
        <w:t>M</w:t>
      </w:r>
      <w:r>
        <w:rPr>
          <w:sz w:val="24"/>
          <w:szCs w:val="24"/>
        </w:rPr>
        <w:t xml:space="preserve">=0.0022337085, </w:t>
      </w:r>
      <w:r>
        <w:rPr>
          <w:i/>
          <w:sz w:val="24"/>
          <w:szCs w:val="24"/>
        </w:rPr>
        <w:t>SD</w:t>
      </w:r>
      <w:r>
        <w:rPr>
          <w:sz w:val="24"/>
          <w:szCs w:val="24"/>
        </w:rPr>
        <w:t>=0.0045349276) and Curtis Bay (</w:t>
      </w:r>
      <w:r>
        <w:rPr>
          <w:i/>
          <w:sz w:val="24"/>
          <w:szCs w:val="24"/>
        </w:rPr>
        <w:t>M</w:t>
      </w:r>
      <w:r>
        <w:rPr>
          <w:sz w:val="24"/>
          <w:szCs w:val="24"/>
        </w:rPr>
        <w:t xml:space="preserve">=0.0002960983, </w:t>
      </w:r>
      <w:r>
        <w:rPr>
          <w:i/>
          <w:sz w:val="24"/>
          <w:szCs w:val="24"/>
        </w:rPr>
        <w:t>SD</w:t>
      </w:r>
      <w:r>
        <w:rPr>
          <w:sz w:val="24"/>
          <w:szCs w:val="24"/>
        </w:rPr>
        <w:t xml:space="preserve">= 0.0001355332) showed that Brooklyn webs had significantly higher iron percentages,  </w:t>
      </w:r>
      <w:r>
        <w:rPr>
          <w:i/>
          <w:sz w:val="24"/>
          <w:szCs w:val="24"/>
        </w:rPr>
        <w:t>t</w:t>
      </w:r>
      <w:r>
        <w:rPr>
          <w:sz w:val="24"/>
          <w:szCs w:val="24"/>
        </w:rPr>
        <w:t>(54.093) =3.</w:t>
      </w:r>
      <w:r>
        <w:rPr>
          <w:sz w:val="24"/>
          <w:szCs w:val="24"/>
        </w:rPr>
        <w:t>1673, p=0.002529.</w:t>
      </w:r>
    </w:p>
    <w:p w14:paraId="0000002C" w14:textId="77777777" w:rsidR="00341414" w:rsidRDefault="009F1184">
      <w:pPr>
        <w:rPr>
          <w:sz w:val="24"/>
          <w:szCs w:val="24"/>
        </w:rPr>
      </w:pPr>
      <w:r>
        <w:rPr>
          <w:sz w:val="24"/>
          <w:szCs w:val="24"/>
        </w:rPr>
        <w:t>We tested whether the metal content of webs could be spatially correlated with known metal sources. A Spearman’s test of the correlation between the metal percentages in webs grouped by square and known metal sources (distance to TRI’s an</w:t>
      </w:r>
      <w:r>
        <w:rPr>
          <w:sz w:val="24"/>
          <w:szCs w:val="24"/>
        </w:rPr>
        <w:t xml:space="preserve">d AADT values) showed a positive correlation between percent iron and AADT maximum, rs(181341)=0.2254884, p=0.01683 and mean rs(185218)=0.02705, p=0.2089293. </w:t>
      </w:r>
    </w:p>
    <w:p w14:paraId="0000002D" w14:textId="77777777" w:rsidR="00341414" w:rsidRDefault="00341414">
      <w:pPr>
        <w:rPr>
          <w:sz w:val="24"/>
          <w:szCs w:val="24"/>
        </w:rPr>
      </w:pPr>
    </w:p>
    <w:p w14:paraId="0000002E" w14:textId="77777777" w:rsidR="00341414" w:rsidRDefault="009F1184">
      <w:pPr>
        <w:rPr>
          <w:b/>
          <w:sz w:val="24"/>
          <w:szCs w:val="24"/>
        </w:rPr>
      </w:pPr>
      <w:r>
        <w:rPr>
          <w:b/>
          <w:sz w:val="24"/>
          <w:szCs w:val="24"/>
        </w:rPr>
        <w:t xml:space="preserve">FRM Monitors </w:t>
      </w:r>
    </w:p>
    <w:p w14:paraId="0000002F" w14:textId="77777777" w:rsidR="00341414" w:rsidRDefault="00341414">
      <w:pPr>
        <w:rPr>
          <w:b/>
          <w:sz w:val="24"/>
          <w:szCs w:val="24"/>
        </w:rPr>
      </w:pPr>
    </w:p>
    <w:p w14:paraId="00000030" w14:textId="77777777" w:rsidR="00341414" w:rsidRDefault="009F1184">
      <w:pPr>
        <w:rPr>
          <w:sz w:val="24"/>
          <w:szCs w:val="24"/>
        </w:rPr>
      </w:pPr>
      <w:r>
        <w:rPr>
          <w:sz w:val="24"/>
          <w:szCs w:val="24"/>
        </w:rPr>
        <w:t>We tested whether there was a relationship between the differences in monitor spe</w:t>
      </w:r>
      <w:r>
        <w:rPr>
          <w:sz w:val="24"/>
          <w:szCs w:val="24"/>
        </w:rPr>
        <w:t xml:space="preserve">ciated metal values and the metals in nearby webs. There was no significant difference between the </w:t>
      </w:r>
      <w:r>
        <w:rPr>
          <w:color w:val="212121"/>
          <w:sz w:val="24"/>
          <w:szCs w:val="24"/>
          <w:highlight w:val="white"/>
        </w:rPr>
        <w:t>PM</w:t>
      </w:r>
      <w:r>
        <w:rPr>
          <w:color w:val="212121"/>
          <w:sz w:val="24"/>
          <w:szCs w:val="24"/>
        </w:rPr>
        <w:t xml:space="preserve">2.5 </w:t>
      </w:r>
      <w:r>
        <w:rPr>
          <w:sz w:val="24"/>
          <w:szCs w:val="24"/>
        </w:rPr>
        <w:t xml:space="preserve">values in HU Beltsville, Essex, and Baltimore in 2020.  Percent iron in </w:t>
      </w:r>
      <w:r>
        <w:rPr>
          <w:color w:val="212121"/>
          <w:sz w:val="24"/>
          <w:szCs w:val="24"/>
          <w:highlight w:val="white"/>
        </w:rPr>
        <w:t>PM</w:t>
      </w:r>
      <w:r>
        <w:rPr>
          <w:color w:val="212121"/>
          <w:sz w:val="24"/>
          <w:szCs w:val="24"/>
        </w:rPr>
        <w:t xml:space="preserve">2.5 </w:t>
      </w:r>
      <w:r>
        <w:rPr>
          <w:sz w:val="24"/>
          <w:szCs w:val="24"/>
        </w:rPr>
        <w:t>in Howard University (</w:t>
      </w:r>
      <w:r>
        <w:rPr>
          <w:i/>
          <w:sz w:val="24"/>
          <w:szCs w:val="24"/>
        </w:rPr>
        <w:t>M</w:t>
      </w:r>
      <w:r>
        <w:rPr>
          <w:sz w:val="24"/>
          <w:szCs w:val="24"/>
        </w:rPr>
        <w:t xml:space="preserve">=1.467, </w:t>
      </w:r>
      <w:r>
        <w:rPr>
          <w:i/>
          <w:sz w:val="24"/>
          <w:szCs w:val="24"/>
        </w:rPr>
        <w:t>SD</w:t>
      </w:r>
      <w:r>
        <w:rPr>
          <w:sz w:val="24"/>
          <w:szCs w:val="24"/>
        </w:rPr>
        <w:t xml:space="preserve">=0.9113449) was significantly higher,  </w:t>
      </w:r>
      <w:r>
        <w:rPr>
          <w:i/>
          <w:sz w:val="24"/>
          <w:szCs w:val="24"/>
        </w:rPr>
        <w:t>t</w:t>
      </w:r>
      <w:r>
        <w:rPr>
          <w:sz w:val="24"/>
          <w:szCs w:val="24"/>
        </w:rPr>
        <w:t xml:space="preserve">(40.97)= -3.4391, </w:t>
      </w:r>
      <w:r>
        <w:rPr>
          <w:i/>
          <w:sz w:val="24"/>
          <w:szCs w:val="24"/>
        </w:rPr>
        <w:t>p</w:t>
      </w:r>
      <w:r>
        <w:rPr>
          <w:sz w:val="24"/>
          <w:szCs w:val="24"/>
        </w:rPr>
        <w:t>=.001353, than Essex (</w:t>
      </w:r>
      <w:r>
        <w:rPr>
          <w:i/>
          <w:sz w:val="24"/>
          <w:szCs w:val="24"/>
        </w:rPr>
        <w:t>M</w:t>
      </w:r>
      <w:r>
        <w:rPr>
          <w:sz w:val="24"/>
          <w:szCs w:val="24"/>
        </w:rPr>
        <w:t xml:space="preserve">=.735, </w:t>
      </w:r>
      <w:r>
        <w:rPr>
          <w:i/>
          <w:sz w:val="24"/>
          <w:szCs w:val="24"/>
        </w:rPr>
        <w:t>SD</w:t>
      </w:r>
      <w:r>
        <w:rPr>
          <w:sz w:val="24"/>
          <w:szCs w:val="24"/>
        </w:rPr>
        <w:t>=0.4843993). We found no other significant differences for percentages or raw values of the relevant metals.</w:t>
      </w:r>
    </w:p>
    <w:p w14:paraId="00000031" w14:textId="77777777" w:rsidR="00341414" w:rsidRDefault="009F1184">
      <w:pPr>
        <w:rPr>
          <w:sz w:val="24"/>
          <w:szCs w:val="24"/>
        </w:rPr>
      </w:pPr>
      <w:r>
        <w:rPr>
          <w:sz w:val="24"/>
          <w:szCs w:val="24"/>
        </w:rPr>
        <w:t>T-tests comparing the webs collected near the monitors showed that percent aluminum was signific</w:t>
      </w:r>
      <w:r>
        <w:rPr>
          <w:sz w:val="24"/>
          <w:szCs w:val="24"/>
        </w:rPr>
        <w:t xml:space="preserve">antly higher,  </w:t>
      </w:r>
      <w:r>
        <w:rPr>
          <w:i/>
          <w:sz w:val="24"/>
          <w:szCs w:val="24"/>
        </w:rPr>
        <w:t>t</w:t>
      </w:r>
      <w:r>
        <w:rPr>
          <w:sz w:val="24"/>
          <w:szCs w:val="24"/>
        </w:rPr>
        <w:t xml:space="preserve">(29.222)=5.5349,  </w:t>
      </w:r>
      <w:r>
        <w:rPr>
          <w:i/>
          <w:sz w:val="24"/>
          <w:szCs w:val="24"/>
        </w:rPr>
        <w:t>p</w:t>
      </w:r>
      <w:r>
        <w:rPr>
          <w:sz w:val="24"/>
          <w:szCs w:val="24"/>
        </w:rPr>
        <w:t xml:space="preserve"> &lt; .001, in Essex (</w:t>
      </w:r>
      <w:r>
        <w:rPr>
          <w:i/>
          <w:sz w:val="24"/>
          <w:szCs w:val="24"/>
        </w:rPr>
        <w:t>M</w:t>
      </w:r>
      <w:r>
        <w:rPr>
          <w:sz w:val="24"/>
          <w:szCs w:val="24"/>
        </w:rPr>
        <w:t xml:space="preserve">=0.0019627497, </w:t>
      </w:r>
      <w:r>
        <w:rPr>
          <w:i/>
          <w:sz w:val="24"/>
          <w:szCs w:val="24"/>
        </w:rPr>
        <w:t>SD</w:t>
      </w:r>
      <w:r>
        <w:rPr>
          <w:sz w:val="24"/>
          <w:szCs w:val="24"/>
        </w:rPr>
        <w:t>=0.0007360513) than in HU Beltsville (</w:t>
      </w:r>
      <w:r>
        <w:rPr>
          <w:i/>
          <w:sz w:val="24"/>
          <w:szCs w:val="24"/>
        </w:rPr>
        <w:t>M</w:t>
      </w:r>
      <w:r>
        <w:rPr>
          <w:sz w:val="24"/>
          <w:szCs w:val="24"/>
        </w:rPr>
        <w:t xml:space="preserve">=0.0008292952, </w:t>
      </w:r>
      <w:r>
        <w:rPr>
          <w:i/>
          <w:sz w:val="24"/>
          <w:szCs w:val="24"/>
        </w:rPr>
        <w:t>SD</w:t>
      </w:r>
      <w:r>
        <w:rPr>
          <w:sz w:val="24"/>
          <w:szCs w:val="24"/>
        </w:rPr>
        <w:t>=0.0004177085). Percent lead in Essex webs (</w:t>
      </w:r>
      <w:r>
        <w:rPr>
          <w:i/>
          <w:sz w:val="24"/>
          <w:szCs w:val="24"/>
        </w:rPr>
        <w:t>M</w:t>
      </w:r>
      <w:r>
        <w:rPr>
          <w:sz w:val="24"/>
          <w:szCs w:val="24"/>
        </w:rPr>
        <w:t xml:space="preserve">=0.0004874250, </w:t>
      </w:r>
      <w:r>
        <w:rPr>
          <w:i/>
          <w:sz w:val="24"/>
          <w:szCs w:val="24"/>
        </w:rPr>
        <w:t>SD</w:t>
      </w:r>
      <w:r>
        <w:rPr>
          <w:sz w:val="24"/>
          <w:szCs w:val="24"/>
        </w:rPr>
        <w:t xml:space="preserve">=0.0005687873) </w:t>
      </w:r>
      <w:r>
        <w:rPr>
          <w:sz w:val="24"/>
          <w:szCs w:val="24"/>
        </w:rPr>
        <w:t xml:space="preserve">was also significantly higher, </w:t>
      </w:r>
      <w:r>
        <w:rPr>
          <w:i/>
          <w:sz w:val="24"/>
          <w:szCs w:val="24"/>
        </w:rPr>
        <w:t>t</w:t>
      </w:r>
      <w:r>
        <w:rPr>
          <w:sz w:val="24"/>
          <w:szCs w:val="24"/>
        </w:rPr>
        <w:t xml:space="preserve">(18.553)=2.4158,  </w:t>
      </w:r>
      <w:r>
        <w:rPr>
          <w:i/>
          <w:sz w:val="24"/>
          <w:szCs w:val="24"/>
        </w:rPr>
        <w:t>p</w:t>
      </w:r>
      <w:r>
        <w:rPr>
          <w:sz w:val="24"/>
          <w:szCs w:val="24"/>
        </w:rPr>
        <w:t xml:space="preserve"> =0.0262, than in HU Beltsville (</w:t>
      </w:r>
      <w:r>
        <w:rPr>
          <w:i/>
          <w:sz w:val="24"/>
          <w:szCs w:val="24"/>
        </w:rPr>
        <w:t>M</w:t>
      </w:r>
      <w:r>
        <w:rPr>
          <w:sz w:val="24"/>
          <w:szCs w:val="24"/>
        </w:rPr>
        <w:t xml:space="preserve">=0.0001401478, </w:t>
      </w:r>
      <w:r>
        <w:rPr>
          <w:i/>
          <w:sz w:val="24"/>
          <w:szCs w:val="24"/>
        </w:rPr>
        <w:t>SD</w:t>
      </w:r>
      <w:r>
        <w:rPr>
          <w:sz w:val="24"/>
          <w:szCs w:val="24"/>
        </w:rPr>
        <w:t xml:space="preserve">=0.0001143231). </w:t>
      </w:r>
    </w:p>
    <w:p w14:paraId="00000032" w14:textId="77777777" w:rsidR="00341414" w:rsidRDefault="009F1184">
      <w:pPr>
        <w:rPr>
          <w:b/>
          <w:sz w:val="24"/>
          <w:szCs w:val="24"/>
        </w:rPr>
      </w:pPr>
      <w:r>
        <w:rPr>
          <w:b/>
          <w:sz w:val="24"/>
          <w:szCs w:val="24"/>
        </w:rPr>
        <w:br/>
        <w:t xml:space="preserve">Conclusion </w:t>
      </w:r>
    </w:p>
    <w:p w14:paraId="00000033" w14:textId="77777777" w:rsidR="00341414" w:rsidRDefault="009F1184">
      <w:pPr>
        <w:rPr>
          <w:sz w:val="24"/>
          <w:szCs w:val="24"/>
        </w:rPr>
      </w:pPr>
      <w:r>
        <w:rPr>
          <w:sz w:val="24"/>
          <w:szCs w:val="24"/>
        </w:rPr>
        <w:t>While we cannot yet correlate any metal other than iron to our known pollution sources, we were able to detect significant d</w:t>
      </w:r>
      <w:r>
        <w:rPr>
          <w:sz w:val="24"/>
          <w:szCs w:val="24"/>
        </w:rPr>
        <w:t>ifferences across squares, and detect many metals in webs that were only two weeks old at most. We were also able to use funnel webs to detect a significant neighborhood level difference between two small neighborhoods right next to one another. The reason</w:t>
      </w:r>
      <w:r>
        <w:rPr>
          <w:sz w:val="24"/>
          <w:szCs w:val="24"/>
        </w:rPr>
        <w:t xml:space="preserve"> for this difference is not yet clear, but it may be linked to the higher traffic in the Brooklyn area and its higher population density, as of the last census. </w:t>
      </w:r>
    </w:p>
    <w:p w14:paraId="00000034" w14:textId="77777777" w:rsidR="00341414" w:rsidRDefault="009F1184">
      <w:pPr>
        <w:rPr>
          <w:sz w:val="24"/>
          <w:szCs w:val="24"/>
        </w:rPr>
      </w:pPr>
      <w:r>
        <w:rPr>
          <w:sz w:val="24"/>
          <w:szCs w:val="24"/>
        </w:rPr>
        <w:t>The Curtis Bay and Brooklyn area has a history of advocacy against environmental injustice, pa</w:t>
      </w:r>
      <w:r>
        <w:rPr>
          <w:sz w:val="24"/>
          <w:szCs w:val="24"/>
        </w:rPr>
        <w:t>rticularly against air pollution. Perhaps most famously, neighborhood advocates succeeded in preventing placement of a new trash incinerator in their neighborhood in 2016 (Fears 2016). As of 2019, Maryland is the state with the highest median income in the</w:t>
      </w:r>
      <w:r>
        <w:rPr>
          <w:sz w:val="24"/>
          <w:szCs w:val="24"/>
        </w:rPr>
        <w:t xml:space="preserve"> country (not including Washington D.C.) (Guzman 2020), but Baltimore is the poorest city and county in the state, with a median income well below both the state and national average, and a poverty rate twice that of the rest of the country (U.S. Census Bu</w:t>
      </w:r>
      <w:r>
        <w:rPr>
          <w:sz w:val="24"/>
          <w:szCs w:val="24"/>
        </w:rPr>
        <w:t>reau QuickFacts, 2019). A 2014 study</w:t>
      </w:r>
      <w:r>
        <w:rPr>
          <w:color w:val="292929"/>
          <w:sz w:val="24"/>
          <w:szCs w:val="24"/>
        </w:rPr>
        <w:t xml:space="preserve"> estimated that there are 191 pounds of released toxins per Baltimore city resident, as compared to 47 pounds for the average county resident</w:t>
      </w:r>
      <w:r>
        <w:rPr>
          <w:sz w:val="24"/>
          <w:szCs w:val="24"/>
        </w:rPr>
        <w:t xml:space="preserve"> (Boone et al. 2014). The Curtis Bay/Brooklyn area is an area with many industr</w:t>
      </w:r>
      <w:r>
        <w:rPr>
          <w:sz w:val="24"/>
          <w:szCs w:val="24"/>
        </w:rPr>
        <w:t>ial sites that used to have even more heavy industry.  The neighborhood has a poverty rate more than 10% above the city’s average, and although Curtis Bay/Brooklyn overall has a higher percentage of white residents than the city average, it also has a high</w:t>
      </w:r>
      <w:r>
        <w:rPr>
          <w:sz w:val="24"/>
          <w:szCs w:val="24"/>
        </w:rPr>
        <w:t xml:space="preserve">er percentage of latino residents than the city average. The proportion of Black and Latino residents has grown steadily over the last few years (Ahmann 2018) (BCHD 2017). It has often been called the most polluted neighborhood </w:t>
      </w:r>
      <w:r>
        <w:rPr>
          <w:sz w:val="24"/>
          <w:szCs w:val="24"/>
        </w:rPr>
        <w:lastRenderedPageBreak/>
        <w:t>in Baltimore (Fears 2016). T</w:t>
      </w:r>
      <w:r>
        <w:rPr>
          <w:sz w:val="24"/>
          <w:szCs w:val="24"/>
        </w:rPr>
        <w:t>he Baltimore City Health Department found that between 2005-2009, the rates of mortality from lung cancer, lower respiratory infections and heart disease were some of the highest in all Baltimore City neighborhoods. In 2017, Curtis Bay/Brooklyn had the thi</w:t>
      </w:r>
      <w:r>
        <w:rPr>
          <w:sz w:val="24"/>
          <w:szCs w:val="24"/>
        </w:rPr>
        <w:t>rd highest rate of death from chronic respiratory infection among 54 Baltimore neighborhoods (BCHD 2017). Curtis Bay and Brooklyn are marginalized communities with a disproportionately high vulnerability to pollution in a city that is already overexposed c</w:t>
      </w:r>
      <w:r>
        <w:rPr>
          <w:sz w:val="24"/>
          <w:szCs w:val="24"/>
        </w:rPr>
        <w:t>ompared to the rest of the state. Public health data indicates that this community has a higher risk of diseases related to and exacerbated by air pollution, but the risks faced by this community are not well represented in the spatially generalized data a</w:t>
      </w:r>
      <w:r>
        <w:rPr>
          <w:sz w:val="24"/>
          <w:szCs w:val="24"/>
        </w:rPr>
        <w:t xml:space="preserve">vailable. </w:t>
      </w:r>
    </w:p>
    <w:p w14:paraId="00000035" w14:textId="77777777" w:rsidR="00341414" w:rsidRDefault="009F1184">
      <w:pPr>
        <w:rPr>
          <w:sz w:val="24"/>
          <w:szCs w:val="24"/>
        </w:rPr>
      </w:pPr>
      <w:r>
        <w:rPr>
          <w:sz w:val="24"/>
          <w:szCs w:val="24"/>
        </w:rPr>
        <w:t xml:space="preserve">It is unclear how the values in webs are related to the values recorded by nearby FRM monitors. Although the generally higher values of metal in Essex webs seems to line up with the higher </w:t>
      </w:r>
      <w:r>
        <w:rPr>
          <w:color w:val="212121"/>
          <w:sz w:val="24"/>
          <w:szCs w:val="24"/>
          <w:highlight w:val="white"/>
        </w:rPr>
        <w:t>PM</w:t>
      </w:r>
      <w:r>
        <w:rPr>
          <w:color w:val="212121"/>
          <w:sz w:val="24"/>
          <w:szCs w:val="24"/>
        </w:rPr>
        <w:t xml:space="preserve">2.5 </w:t>
      </w:r>
      <w:r>
        <w:rPr>
          <w:sz w:val="24"/>
          <w:szCs w:val="24"/>
        </w:rPr>
        <w:t>values, they do not line up well with the metal co</w:t>
      </w:r>
      <w:r>
        <w:rPr>
          <w:sz w:val="24"/>
          <w:szCs w:val="24"/>
        </w:rPr>
        <w:t>mposition of that</w:t>
      </w:r>
      <w:r>
        <w:rPr>
          <w:color w:val="212121"/>
          <w:sz w:val="24"/>
          <w:szCs w:val="24"/>
          <w:highlight w:val="white"/>
        </w:rPr>
        <w:t>PM</w:t>
      </w:r>
      <w:r>
        <w:rPr>
          <w:color w:val="212121"/>
          <w:sz w:val="24"/>
          <w:szCs w:val="24"/>
        </w:rPr>
        <w:t>2.5</w:t>
      </w:r>
      <w:r>
        <w:rPr>
          <w:sz w:val="24"/>
          <w:szCs w:val="24"/>
        </w:rPr>
        <w:t xml:space="preserve">. Previous researchers have theorized that metals in webs may be better attributed to </w:t>
      </w:r>
      <w:r>
        <w:rPr>
          <w:color w:val="212121"/>
          <w:sz w:val="24"/>
          <w:szCs w:val="24"/>
          <w:highlight w:val="white"/>
        </w:rPr>
        <w:t>PM</w:t>
      </w:r>
      <w:r>
        <w:rPr>
          <w:color w:val="212121"/>
          <w:sz w:val="24"/>
          <w:szCs w:val="24"/>
        </w:rPr>
        <w:t xml:space="preserve">10 </w:t>
      </w:r>
      <w:r>
        <w:rPr>
          <w:sz w:val="24"/>
          <w:szCs w:val="24"/>
        </w:rPr>
        <w:t xml:space="preserve">than </w:t>
      </w:r>
      <w:r>
        <w:rPr>
          <w:color w:val="212121"/>
          <w:sz w:val="24"/>
          <w:szCs w:val="24"/>
          <w:highlight w:val="white"/>
        </w:rPr>
        <w:t>PM</w:t>
      </w:r>
      <w:r>
        <w:rPr>
          <w:color w:val="212121"/>
          <w:sz w:val="24"/>
          <w:szCs w:val="24"/>
        </w:rPr>
        <w:t xml:space="preserve">2.5 </w:t>
      </w:r>
      <w:r>
        <w:rPr>
          <w:sz w:val="24"/>
          <w:szCs w:val="24"/>
        </w:rPr>
        <w:t xml:space="preserve">, as the heavier </w:t>
      </w:r>
      <w:r>
        <w:rPr>
          <w:color w:val="212121"/>
          <w:sz w:val="24"/>
          <w:szCs w:val="24"/>
          <w:highlight w:val="white"/>
        </w:rPr>
        <w:t>PM</w:t>
      </w:r>
      <w:r>
        <w:rPr>
          <w:color w:val="212121"/>
          <w:sz w:val="24"/>
          <w:szCs w:val="24"/>
        </w:rPr>
        <w:t>10</w:t>
      </w:r>
      <w:r>
        <w:rPr>
          <w:sz w:val="24"/>
          <w:szCs w:val="24"/>
        </w:rPr>
        <w:t xml:space="preserve"> falls faster, varies over space more, and is more likely to fall directly on webs, rather than being deposited</w:t>
      </w:r>
      <w:r>
        <w:rPr>
          <w:sz w:val="24"/>
          <w:szCs w:val="24"/>
        </w:rPr>
        <w:t xml:space="preserve"> through precipitation as is much of </w:t>
      </w:r>
      <w:r>
        <w:rPr>
          <w:color w:val="212121"/>
          <w:sz w:val="24"/>
          <w:szCs w:val="24"/>
          <w:highlight w:val="white"/>
        </w:rPr>
        <w:t>PM</w:t>
      </w:r>
      <w:r>
        <w:rPr>
          <w:color w:val="212121"/>
          <w:sz w:val="24"/>
          <w:szCs w:val="24"/>
        </w:rPr>
        <w:t xml:space="preserve">2.5 </w:t>
      </w:r>
      <w:r>
        <w:rPr>
          <w:sz w:val="24"/>
          <w:szCs w:val="24"/>
        </w:rPr>
        <w:t xml:space="preserve">(Rybak 2015). Unfortunately, </w:t>
      </w:r>
      <w:r>
        <w:rPr>
          <w:color w:val="212121"/>
          <w:sz w:val="24"/>
          <w:szCs w:val="24"/>
          <w:highlight w:val="white"/>
        </w:rPr>
        <w:t>PM</w:t>
      </w:r>
      <w:r>
        <w:rPr>
          <w:color w:val="212121"/>
          <w:sz w:val="24"/>
          <w:szCs w:val="24"/>
        </w:rPr>
        <w:t xml:space="preserve">10 </w:t>
      </w:r>
      <w:r>
        <w:rPr>
          <w:sz w:val="24"/>
          <w:szCs w:val="24"/>
        </w:rPr>
        <w:t>values are only available for Baltimore City and Essex so they cannot be compared to our data. There may be a disconnect in the scale measured by these methods as well. Most FRM m</w:t>
      </w:r>
      <w:r>
        <w:rPr>
          <w:sz w:val="24"/>
          <w:szCs w:val="24"/>
        </w:rPr>
        <w:t>onitors intend to measure pollution over an entire county or neighborhood, while webs may be collecting highly local pollutants that are drowned out in the spatially generalized FRM data.</w:t>
      </w:r>
    </w:p>
    <w:p w14:paraId="00000036" w14:textId="77777777" w:rsidR="00341414" w:rsidRDefault="009F1184">
      <w:pPr>
        <w:rPr>
          <w:sz w:val="24"/>
          <w:szCs w:val="24"/>
        </w:rPr>
      </w:pPr>
      <w:r>
        <w:rPr>
          <w:sz w:val="24"/>
          <w:szCs w:val="24"/>
        </w:rPr>
        <w:t>Spiderwebs as biomonitors have potential applications to public scie</w:t>
      </w:r>
      <w:r>
        <w:rPr>
          <w:sz w:val="24"/>
          <w:szCs w:val="24"/>
        </w:rPr>
        <w:t>nce. A group of volunteers of varying backgrounds were able to successfully identify funnel webs after a brief training. Bioindicators have been effectively used to monitor metals at a fine-scale for years. Mosses have been used across Europe to monitor tr</w:t>
      </w:r>
      <w:r>
        <w:rPr>
          <w:sz w:val="24"/>
          <w:szCs w:val="24"/>
        </w:rPr>
        <w:t>ans-boundary air pollution (Harmens et al. 2004, Harmens et al. 2010). Many of the plants commonly used as bioindicators are only found in certain ecosystems, limiting their applicability for air quality monitoring worldwide (Boquete et al. 2017). Funnel w</w:t>
      </w:r>
      <w:r>
        <w:rPr>
          <w:sz w:val="24"/>
          <w:szCs w:val="24"/>
        </w:rPr>
        <w:t>ebs are abundant across many environments, and are particularly easy to identify in urban areas that may have little plant life.</w:t>
      </w:r>
    </w:p>
    <w:p w14:paraId="00000037" w14:textId="77777777" w:rsidR="00341414" w:rsidRDefault="00341414">
      <w:pPr>
        <w:rPr>
          <w:sz w:val="24"/>
          <w:szCs w:val="24"/>
        </w:rPr>
      </w:pPr>
    </w:p>
    <w:p w14:paraId="00000038" w14:textId="77777777" w:rsidR="00341414" w:rsidRDefault="00341414">
      <w:pPr>
        <w:rPr>
          <w:sz w:val="24"/>
          <w:szCs w:val="24"/>
        </w:rPr>
      </w:pPr>
    </w:p>
    <w:p w14:paraId="00000039" w14:textId="77777777" w:rsidR="00341414" w:rsidRDefault="00341414">
      <w:pPr>
        <w:rPr>
          <w:sz w:val="24"/>
          <w:szCs w:val="24"/>
        </w:rPr>
      </w:pPr>
    </w:p>
    <w:p w14:paraId="0000003A" w14:textId="77777777" w:rsidR="00341414" w:rsidRDefault="009F1184">
      <w:pPr>
        <w:rPr>
          <w:b/>
          <w:sz w:val="24"/>
          <w:szCs w:val="24"/>
        </w:rPr>
      </w:pPr>
      <w:r>
        <w:rPr>
          <w:b/>
          <w:sz w:val="24"/>
          <w:szCs w:val="24"/>
        </w:rPr>
        <w:t>Acknowledgements</w:t>
      </w:r>
    </w:p>
    <w:p w14:paraId="0000003B" w14:textId="77777777" w:rsidR="00341414" w:rsidRDefault="009F1184">
      <w:pPr>
        <w:rPr>
          <w:sz w:val="24"/>
          <w:szCs w:val="24"/>
        </w:rPr>
      </w:pPr>
      <w:r>
        <w:rPr>
          <w:sz w:val="24"/>
          <w:szCs w:val="24"/>
        </w:rPr>
        <w:t>We would like to thank Ayra Hussain, Monica Argueta, Rob D’Amato, Kyra Faison, and Kayla Fomengia for their help in processing webs. We would also like to thank all of the volunteers who helped collect webs. Aspects of this work were partially funded by UM</w:t>
      </w:r>
      <w:r>
        <w:rPr>
          <w:sz w:val="24"/>
          <w:szCs w:val="24"/>
        </w:rPr>
        <w:t xml:space="preserve">BC’s undergraduate research award. </w:t>
      </w:r>
    </w:p>
    <w:p w14:paraId="0000003C" w14:textId="77777777" w:rsidR="00341414" w:rsidRDefault="00341414">
      <w:pPr>
        <w:rPr>
          <w:sz w:val="24"/>
          <w:szCs w:val="24"/>
        </w:rPr>
      </w:pPr>
    </w:p>
    <w:p w14:paraId="0000003D" w14:textId="77777777" w:rsidR="00341414" w:rsidRDefault="009F1184">
      <w:pPr>
        <w:spacing w:after="220" w:line="240" w:lineRule="auto"/>
        <w:rPr>
          <w:sz w:val="24"/>
          <w:szCs w:val="24"/>
        </w:rPr>
      </w:pPr>
      <w:r>
        <w:rPr>
          <w:sz w:val="24"/>
          <w:szCs w:val="24"/>
        </w:rPr>
        <w:lastRenderedPageBreak/>
        <w:t>Bibliography</w:t>
      </w:r>
    </w:p>
    <w:p w14:paraId="0000003E" w14:textId="77777777" w:rsidR="00341414" w:rsidRDefault="009F1184">
      <w:pPr>
        <w:spacing w:after="220" w:line="240" w:lineRule="auto"/>
        <w:ind w:left="720"/>
        <w:rPr>
          <w:sz w:val="24"/>
          <w:szCs w:val="24"/>
        </w:rPr>
      </w:pPr>
      <w:r>
        <w:rPr>
          <w:sz w:val="24"/>
          <w:szCs w:val="24"/>
        </w:rPr>
        <w:t xml:space="preserve">Ahmann C. 2018. “IT’S EXHAUSTING TO CREATE AN EVENT OUT OF NOTHING”: Slow   Violence and the Manipulation of Time. </w:t>
      </w:r>
      <w:r>
        <w:rPr>
          <w:i/>
          <w:sz w:val="24"/>
          <w:szCs w:val="24"/>
        </w:rPr>
        <w:t>Cultural Anthropology</w:t>
      </w:r>
      <w:r>
        <w:rPr>
          <w:sz w:val="24"/>
          <w:szCs w:val="24"/>
        </w:rPr>
        <w:t xml:space="preserve"> </w:t>
      </w:r>
      <w:r>
        <w:rPr>
          <w:b/>
          <w:sz w:val="24"/>
          <w:szCs w:val="24"/>
        </w:rPr>
        <w:t>33</w:t>
      </w:r>
      <w:r>
        <w:rPr>
          <w:sz w:val="24"/>
          <w:szCs w:val="24"/>
        </w:rPr>
        <w:t>: 142–71.</w:t>
      </w:r>
    </w:p>
    <w:p w14:paraId="0000003F" w14:textId="77777777" w:rsidR="00341414" w:rsidRDefault="009F1184">
      <w:pPr>
        <w:ind w:left="720"/>
        <w:rPr>
          <w:sz w:val="24"/>
          <w:szCs w:val="24"/>
        </w:rPr>
      </w:pPr>
      <w:r>
        <w:rPr>
          <w:sz w:val="24"/>
          <w:szCs w:val="24"/>
        </w:rPr>
        <w:t xml:space="preserve">BCHD (Baltimore City Health Department). 2017. Baltimore </w:t>
      </w:r>
      <w:r>
        <w:rPr>
          <w:sz w:val="24"/>
          <w:szCs w:val="24"/>
        </w:rPr>
        <w:t>City 2017 Neighborhood Health Profile: Brooklyn/Curtis Bay/Hawkins Point</w:t>
      </w:r>
      <w:r>
        <w:rPr>
          <w:i/>
          <w:sz w:val="24"/>
          <w:szCs w:val="24"/>
        </w:rPr>
        <w:t>.</w:t>
      </w:r>
    </w:p>
    <w:p w14:paraId="00000040" w14:textId="77777777" w:rsidR="00341414" w:rsidRDefault="009F1184">
      <w:pPr>
        <w:spacing w:after="220" w:line="240" w:lineRule="auto"/>
        <w:ind w:left="720"/>
        <w:rPr>
          <w:sz w:val="24"/>
          <w:szCs w:val="24"/>
        </w:rPr>
      </w:pPr>
      <w:r>
        <w:rPr>
          <w:sz w:val="24"/>
          <w:szCs w:val="24"/>
        </w:rPr>
        <w:t xml:space="preserve">Boone CG, Fragkias M, Buckley GL, and Grove JM. 2014. A long view of polluting industry and environmental justice in Baltimore. </w:t>
      </w:r>
      <w:r>
        <w:rPr>
          <w:i/>
          <w:sz w:val="24"/>
          <w:szCs w:val="24"/>
        </w:rPr>
        <w:t>Cities</w:t>
      </w:r>
      <w:r>
        <w:rPr>
          <w:sz w:val="24"/>
          <w:szCs w:val="24"/>
        </w:rPr>
        <w:t xml:space="preserve"> </w:t>
      </w:r>
      <w:r>
        <w:rPr>
          <w:b/>
          <w:sz w:val="24"/>
          <w:szCs w:val="24"/>
        </w:rPr>
        <w:t>36</w:t>
      </w:r>
      <w:r>
        <w:rPr>
          <w:sz w:val="24"/>
          <w:szCs w:val="24"/>
        </w:rPr>
        <w:t>: 41–9.</w:t>
      </w:r>
    </w:p>
    <w:p w14:paraId="00000041" w14:textId="77777777" w:rsidR="00341414" w:rsidRDefault="009F1184">
      <w:pPr>
        <w:spacing w:after="220" w:line="240" w:lineRule="auto"/>
        <w:ind w:left="720"/>
        <w:rPr>
          <w:sz w:val="24"/>
          <w:szCs w:val="24"/>
        </w:rPr>
      </w:pPr>
      <w:r>
        <w:rPr>
          <w:sz w:val="24"/>
          <w:szCs w:val="24"/>
        </w:rPr>
        <w:t xml:space="preserve">Boquete MT, Aboal JR, Carballeira A, and Fernández JA. 2017. Do mosses exist outside of Europe? A biomonitoring reflection. </w:t>
      </w:r>
      <w:r>
        <w:rPr>
          <w:i/>
          <w:sz w:val="24"/>
          <w:szCs w:val="24"/>
        </w:rPr>
        <w:t>Science of The Total Environment</w:t>
      </w:r>
      <w:r>
        <w:rPr>
          <w:sz w:val="24"/>
          <w:szCs w:val="24"/>
        </w:rPr>
        <w:t xml:space="preserve"> </w:t>
      </w:r>
      <w:r>
        <w:rPr>
          <w:b/>
          <w:sz w:val="24"/>
          <w:szCs w:val="24"/>
        </w:rPr>
        <w:t>593–594</w:t>
      </w:r>
      <w:r>
        <w:rPr>
          <w:sz w:val="24"/>
          <w:szCs w:val="24"/>
        </w:rPr>
        <w:t>: 567–70.</w:t>
      </w:r>
    </w:p>
    <w:p w14:paraId="00000042" w14:textId="77777777" w:rsidR="00341414" w:rsidRDefault="009F1184">
      <w:pPr>
        <w:spacing w:after="220" w:line="240" w:lineRule="auto"/>
        <w:ind w:left="720"/>
        <w:rPr>
          <w:sz w:val="24"/>
          <w:szCs w:val="24"/>
        </w:rPr>
      </w:pPr>
      <w:r>
        <w:rPr>
          <w:sz w:val="24"/>
          <w:szCs w:val="24"/>
        </w:rPr>
        <w:t xml:space="preserve">Commodore A, Wilson S, Muhammad O, </w:t>
      </w:r>
      <w:r>
        <w:rPr>
          <w:i/>
          <w:sz w:val="24"/>
          <w:szCs w:val="24"/>
        </w:rPr>
        <w:t>et al.</w:t>
      </w:r>
      <w:r>
        <w:rPr>
          <w:sz w:val="24"/>
          <w:szCs w:val="24"/>
        </w:rPr>
        <w:t xml:space="preserve"> 2017. Community-based participatory rese</w:t>
      </w:r>
      <w:r>
        <w:rPr>
          <w:sz w:val="24"/>
          <w:szCs w:val="24"/>
        </w:rPr>
        <w:t xml:space="preserve">arch for the study of air pollution: a review of motivations, approaches, and outcomes. </w:t>
      </w:r>
      <w:r>
        <w:rPr>
          <w:i/>
          <w:sz w:val="24"/>
          <w:szCs w:val="24"/>
        </w:rPr>
        <w:t>Environmental Monitoring and Assessment</w:t>
      </w:r>
      <w:r>
        <w:rPr>
          <w:sz w:val="24"/>
          <w:szCs w:val="24"/>
        </w:rPr>
        <w:t xml:space="preserve"> </w:t>
      </w:r>
      <w:r>
        <w:rPr>
          <w:b/>
          <w:sz w:val="24"/>
          <w:szCs w:val="24"/>
        </w:rPr>
        <w:t>189</w:t>
      </w:r>
      <w:r>
        <w:rPr>
          <w:sz w:val="24"/>
          <w:szCs w:val="24"/>
        </w:rPr>
        <w:t>.</w:t>
      </w:r>
    </w:p>
    <w:p w14:paraId="00000043" w14:textId="77777777" w:rsidR="00341414" w:rsidRDefault="009F1184">
      <w:pPr>
        <w:spacing w:after="220" w:line="240" w:lineRule="auto"/>
        <w:ind w:left="720"/>
        <w:rPr>
          <w:sz w:val="24"/>
          <w:szCs w:val="24"/>
        </w:rPr>
      </w:pPr>
      <w:r>
        <w:rPr>
          <w:color w:val="222222"/>
          <w:sz w:val="24"/>
          <w:szCs w:val="24"/>
          <w:highlight w:val="white"/>
        </w:rPr>
        <w:t>deSouza, P., Kinney, P.L. 2021. On the distribution of low-cost PM2.5 sensors in the US: demographic and air quality associ</w:t>
      </w:r>
      <w:r>
        <w:rPr>
          <w:color w:val="222222"/>
          <w:sz w:val="24"/>
          <w:szCs w:val="24"/>
          <w:highlight w:val="white"/>
        </w:rPr>
        <w:t xml:space="preserve">ations. </w:t>
      </w:r>
      <w:r>
        <w:rPr>
          <w:i/>
          <w:color w:val="222222"/>
          <w:sz w:val="24"/>
          <w:szCs w:val="24"/>
          <w:highlight w:val="white"/>
        </w:rPr>
        <w:t>J Expo Sci Environ Epidemiol</w:t>
      </w:r>
      <w:r>
        <w:rPr>
          <w:color w:val="222222"/>
          <w:sz w:val="24"/>
          <w:szCs w:val="24"/>
          <w:highlight w:val="white"/>
        </w:rPr>
        <w:t xml:space="preserve"> </w:t>
      </w:r>
      <w:r>
        <w:rPr>
          <w:b/>
          <w:color w:val="222222"/>
          <w:sz w:val="24"/>
          <w:szCs w:val="24"/>
          <w:highlight w:val="white"/>
        </w:rPr>
        <w:t>31</w:t>
      </w:r>
      <w:r>
        <w:rPr>
          <w:color w:val="222222"/>
          <w:sz w:val="24"/>
          <w:szCs w:val="24"/>
          <w:highlight w:val="white"/>
        </w:rPr>
        <w:t>: 514–524.</w:t>
      </w:r>
    </w:p>
    <w:p w14:paraId="00000044" w14:textId="77777777" w:rsidR="00341414" w:rsidRDefault="009F1184">
      <w:pPr>
        <w:spacing w:after="220" w:line="240" w:lineRule="auto"/>
        <w:ind w:left="720"/>
        <w:rPr>
          <w:sz w:val="24"/>
          <w:szCs w:val="24"/>
        </w:rPr>
      </w:pPr>
      <w:r>
        <w:rPr>
          <w:sz w:val="24"/>
          <w:szCs w:val="24"/>
        </w:rPr>
        <w:t>EPA (Environmental Protection Agency). 2006. Standard Operating Procedures: Determination of Metals by Inductively Coupled Plasma (ICP) Methods.</w:t>
      </w:r>
    </w:p>
    <w:p w14:paraId="00000045" w14:textId="77777777" w:rsidR="00341414" w:rsidRDefault="009F1184">
      <w:pPr>
        <w:spacing w:after="220" w:line="240" w:lineRule="auto"/>
        <w:ind w:left="720"/>
        <w:rPr>
          <w:sz w:val="24"/>
          <w:szCs w:val="24"/>
        </w:rPr>
      </w:pPr>
      <w:r>
        <w:rPr>
          <w:color w:val="212529"/>
          <w:sz w:val="24"/>
          <w:szCs w:val="24"/>
        </w:rPr>
        <w:t xml:space="preserve">Fears, D. 2016. </w:t>
      </w:r>
      <w:r>
        <w:rPr>
          <w:sz w:val="24"/>
          <w:szCs w:val="24"/>
        </w:rPr>
        <w:t>This Baltimore 20-Year-Old Just Won a Huge In</w:t>
      </w:r>
      <w:r>
        <w:rPr>
          <w:sz w:val="24"/>
          <w:szCs w:val="24"/>
        </w:rPr>
        <w:t>ternational Award for Taking out a Giant Trash Incinerator</w:t>
      </w:r>
      <w:r>
        <w:rPr>
          <w:color w:val="212529"/>
          <w:sz w:val="24"/>
          <w:szCs w:val="24"/>
        </w:rPr>
        <w:t xml:space="preserve">. </w:t>
      </w:r>
      <w:r>
        <w:rPr>
          <w:i/>
          <w:color w:val="212529"/>
          <w:sz w:val="24"/>
          <w:szCs w:val="24"/>
        </w:rPr>
        <w:t>Washington Post</w:t>
      </w:r>
      <w:r>
        <w:rPr>
          <w:color w:val="212529"/>
          <w:sz w:val="24"/>
          <w:szCs w:val="24"/>
        </w:rPr>
        <w:t>. Apr 18.</w:t>
      </w:r>
    </w:p>
    <w:p w14:paraId="00000046" w14:textId="77777777" w:rsidR="00341414" w:rsidRDefault="009F1184">
      <w:pPr>
        <w:spacing w:after="220" w:line="240" w:lineRule="auto"/>
        <w:ind w:left="720"/>
        <w:rPr>
          <w:sz w:val="24"/>
          <w:szCs w:val="24"/>
        </w:rPr>
      </w:pPr>
      <w:r>
        <w:rPr>
          <w:sz w:val="24"/>
          <w:szCs w:val="24"/>
        </w:rPr>
        <w:t xml:space="preserve">Ginzburg H, Liu X, Baker M, </w:t>
      </w:r>
      <w:r>
        <w:rPr>
          <w:i/>
          <w:sz w:val="24"/>
          <w:szCs w:val="24"/>
        </w:rPr>
        <w:t>et al.</w:t>
      </w:r>
      <w:r>
        <w:rPr>
          <w:sz w:val="24"/>
          <w:szCs w:val="24"/>
        </w:rPr>
        <w:t xml:space="preserve"> 2015. Monitoring study of the near-road PM2.5 concentrations in Maryland. </w:t>
      </w:r>
      <w:r>
        <w:rPr>
          <w:i/>
          <w:sz w:val="24"/>
          <w:szCs w:val="24"/>
        </w:rPr>
        <w:t>Journal of the Air &amp; Waste Management Association</w:t>
      </w:r>
      <w:r>
        <w:rPr>
          <w:sz w:val="24"/>
          <w:szCs w:val="24"/>
        </w:rPr>
        <w:t xml:space="preserve"> </w:t>
      </w:r>
      <w:r>
        <w:rPr>
          <w:b/>
          <w:sz w:val="24"/>
          <w:szCs w:val="24"/>
        </w:rPr>
        <w:t>65</w:t>
      </w:r>
      <w:r>
        <w:rPr>
          <w:sz w:val="24"/>
          <w:szCs w:val="24"/>
        </w:rPr>
        <w:t>: 1062–71.</w:t>
      </w:r>
    </w:p>
    <w:p w14:paraId="00000047" w14:textId="77777777" w:rsidR="00341414" w:rsidRDefault="009F1184">
      <w:pPr>
        <w:spacing w:after="220" w:line="240" w:lineRule="auto"/>
        <w:ind w:left="720"/>
        <w:rPr>
          <w:sz w:val="24"/>
          <w:szCs w:val="24"/>
        </w:rPr>
      </w:pPr>
      <w:r>
        <w:rPr>
          <w:sz w:val="24"/>
          <w:szCs w:val="24"/>
        </w:rPr>
        <w:t xml:space="preserve">Harmens H, Buse A, Büker P, </w:t>
      </w:r>
      <w:r>
        <w:rPr>
          <w:i/>
          <w:sz w:val="24"/>
          <w:szCs w:val="24"/>
        </w:rPr>
        <w:t>et al.</w:t>
      </w:r>
      <w:r>
        <w:rPr>
          <w:sz w:val="24"/>
          <w:szCs w:val="24"/>
        </w:rPr>
        <w:t xml:space="preserve"> 2004. Heavy Metal Concentrations in European Mosses: 2000/2001 Survey. </w:t>
      </w:r>
      <w:r>
        <w:rPr>
          <w:i/>
          <w:sz w:val="24"/>
          <w:szCs w:val="24"/>
        </w:rPr>
        <w:t>Journal of Atmospheric Chemistry</w:t>
      </w:r>
      <w:r>
        <w:rPr>
          <w:sz w:val="24"/>
          <w:szCs w:val="24"/>
        </w:rPr>
        <w:t xml:space="preserve"> </w:t>
      </w:r>
      <w:r>
        <w:rPr>
          <w:b/>
          <w:sz w:val="24"/>
          <w:szCs w:val="24"/>
        </w:rPr>
        <w:t>49</w:t>
      </w:r>
      <w:r>
        <w:rPr>
          <w:sz w:val="24"/>
          <w:szCs w:val="24"/>
        </w:rPr>
        <w:t>: 425–36.</w:t>
      </w:r>
    </w:p>
    <w:p w14:paraId="00000048" w14:textId="77777777" w:rsidR="00341414" w:rsidRDefault="009F1184">
      <w:pPr>
        <w:spacing w:after="220" w:line="240" w:lineRule="auto"/>
        <w:ind w:left="720"/>
        <w:rPr>
          <w:sz w:val="24"/>
          <w:szCs w:val="24"/>
        </w:rPr>
      </w:pPr>
      <w:r>
        <w:rPr>
          <w:sz w:val="24"/>
          <w:szCs w:val="24"/>
        </w:rPr>
        <w:t xml:space="preserve">Harmens H, Norris DA, Steinnes E, </w:t>
      </w:r>
      <w:r>
        <w:rPr>
          <w:i/>
          <w:sz w:val="24"/>
          <w:szCs w:val="24"/>
        </w:rPr>
        <w:t>et al.</w:t>
      </w:r>
      <w:r>
        <w:rPr>
          <w:sz w:val="24"/>
          <w:szCs w:val="24"/>
        </w:rPr>
        <w:t xml:space="preserve"> 2010. Mosses as biomonitors of atmospheric heavy metal depositi</w:t>
      </w:r>
      <w:r>
        <w:rPr>
          <w:sz w:val="24"/>
          <w:szCs w:val="24"/>
        </w:rPr>
        <w:t xml:space="preserve">on: Spatial patterns and temporal trends in Europe. </w:t>
      </w:r>
      <w:r>
        <w:rPr>
          <w:i/>
          <w:sz w:val="24"/>
          <w:szCs w:val="24"/>
        </w:rPr>
        <w:t>Environmental Pollution</w:t>
      </w:r>
      <w:r>
        <w:rPr>
          <w:sz w:val="24"/>
          <w:szCs w:val="24"/>
        </w:rPr>
        <w:t xml:space="preserve"> </w:t>
      </w:r>
      <w:r>
        <w:rPr>
          <w:b/>
          <w:sz w:val="24"/>
          <w:szCs w:val="24"/>
        </w:rPr>
        <w:t>158</w:t>
      </w:r>
      <w:r>
        <w:rPr>
          <w:sz w:val="24"/>
          <w:szCs w:val="24"/>
        </w:rPr>
        <w:t>: 3144–56.</w:t>
      </w:r>
    </w:p>
    <w:p w14:paraId="00000049" w14:textId="77777777" w:rsidR="00341414" w:rsidRDefault="009F1184">
      <w:pPr>
        <w:ind w:left="720"/>
        <w:rPr>
          <w:sz w:val="24"/>
          <w:szCs w:val="24"/>
        </w:rPr>
      </w:pPr>
      <w:r>
        <w:rPr>
          <w:sz w:val="24"/>
          <w:szCs w:val="24"/>
        </w:rPr>
        <w:t xml:space="preserve">Kampa M, and Castanas E. 2008. Human Health Effects of Air Pollution. </w:t>
      </w:r>
      <w:r>
        <w:rPr>
          <w:i/>
          <w:sz w:val="24"/>
          <w:szCs w:val="24"/>
        </w:rPr>
        <w:t>Environmental Pollution</w:t>
      </w:r>
      <w:r>
        <w:rPr>
          <w:sz w:val="24"/>
          <w:szCs w:val="24"/>
        </w:rPr>
        <w:t xml:space="preserve"> </w:t>
      </w:r>
      <w:r>
        <w:rPr>
          <w:b/>
          <w:sz w:val="24"/>
          <w:szCs w:val="24"/>
        </w:rPr>
        <w:t>151</w:t>
      </w:r>
      <w:r>
        <w:rPr>
          <w:sz w:val="24"/>
          <w:szCs w:val="24"/>
        </w:rPr>
        <w:t xml:space="preserve">: 362-67. </w:t>
      </w:r>
    </w:p>
    <w:p w14:paraId="0000004A" w14:textId="77777777" w:rsidR="00341414" w:rsidRDefault="009F1184">
      <w:pPr>
        <w:ind w:left="720"/>
        <w:rPr>
          <w:sz w:val="24"/>
          <w:szCs w:val="24"/>
        </w:rPr>
      </w:pPr>
      <w:r>
        <w:rPr>
          <w:sz w:val="24"/>
          <w:szCs w:val="24"/>
        </w:rPr>
        <w:t>Kelly L, Orvis R, and Russ A. 2012. Air Quality Profile of</w:t>
      </w:r>
      <w:r>
        <w:rPr>
          <w:sz w:val="24"/>
          <w:szCs w:val="24"/>
        </w:rPr>
        <w:t xml:space="preserve"> Curtis Bay, Brooklyn and Hawkins Point, Maryland. Environmental Integrity Project: Washington, D.C.</w:t>
      </w:r>
    </w:p>
    <w:p w14:paraId="0000004B" w14:textId="77777777" w:rsidR="00341414" w:rsidRDefault="009F1184">
      <w:pPr>
        <w:ind w:left="720"/>
        <w:rPr>
          <w:sz w:val="24"/>
          <w:szCs w:val="24"/>
        </w:rPr>
      </w:pPr>
      <w:r>
        <w:rPr>
          <w:sz w:val="24"/>
          <w:szCs w:val="24"/>
        </w:rPr>
        <w:t xml:space="preserve">Kelly L, Sanders T, Bernhardt C, </w:t>
      </w:r>
      <w:r>
        <w:rPr>
          <w:i/>
          <w:sz w:val="24"/>
          <w:szCs w:val="24"/>
        </w:rPr>
        <w:t>et al</w:t>
      </w:r>
      <w:r>
        <w:rPr>
          <w:sz w:val="24"/>
          <w:szCs w:val="24"/>
        </w:rPr>
        <w:t>. 2016. Citizen Air Quality Monitoring in Curtis Bay, Baltimore. Environmental Integrity Project: Washington, D.C.</w:t>
      </w:r>
    </w:p>
    <w:p w14:paraId="0000004C" w14:textId="77777777" w:rsidR="00341414" w:rsidRDefault="009F1184">
      <w:pPr>
        <w:ind w:left="720"/>
        <w:rPr>
          <w:sz w:val="24"/>
          <w:szCs w:val="24"/>
        </w:rPr>
      </w:pPr>
      <w:r>
        <w:rPr>
          <w:sz w:val="24"/>
          <w:szCs w:val="24"/>
        </w:rPr>
        <w:lastRenderedPageBreak/>
        <w:t>Kelly L, Burkhart K. 2017. Asthma and Air Pollution in Baltimore City. Environmental Integrity Project: Washington, D.C.</w:t>
      </w:r>
    </w:p>
    <w:p w14:paraId="0000004D" w14:textId="77777777" w:rsidR="00341414" w:rsidRDefault="009F1184">
      <w:pPr>
        <w:ind w:left="720"/>
        <w:rPr>
          <w:sz w:val="24"/>
          <w:szCs w:val="24"/>
        </w:rPr>
      </w:pPr>
      <w:r>
        <w:rPr>
          <w:sz w:val="24"/>
          <w:szCs w:val="24"/>
        </w:rPr>
        <w:t xml:space="preserve">Kheirbek I, Johnson S, Ito K, </w:t>
      </w:r>
      <w:r>
        <w:rPr>
          <w:i/>
          <w:sz w:val="24"/>
          <w:szCs w:val="24"/>
        </w:rPr>
        <w:t>et al.</w:t>
      </w:r>
      <w:r>
        <w:rPr>
          <w:sz w:val="24"/>
          <w:szCs w:val="24"/>
        </w:rPr>
        <w:t xml:space="preserve"> 2018. The New York City Community Air Survey: Neighborhood Air Quality, 2008 - 2014. New York City</w:t>
      </w:r>
      <w:r>
        <w:rPr>
          <w:sz w:val="24"/>
          <w:szCs w:val="24"/>
        </w:rPr>
        <w:t xml:space="preserve"> Department of Health and Mental Hygiene. New York, New York.</w:t>
      </w:r>
    </w:p>
    <w:p w14:paraId="0000004E" w14:textId="77777777" w:rsidR="00341414" w:rsidRDefault="009F1184">
      <w:pPr>
        <w:ind w:left="720"/>
        <w:rPr>
          <w:sz w:val="24"/>
          <w:szCs w:val="24"/>
        </w:rPr>
      </w:pPr>
      <w:r>
        <w:rPr>
          <w:sz w:val="24"/>
          <w:szCs w:val="24"/>
        </w:rPr>
        <w:t xml:space="preserve">Orozco D, Delgado R, Wesloh D, </w:t>
      </w:r>
      <w:r>
        <w:rPr>
          <w:i/>
          <w:sz w:val="24"/>
          <w:szCs w:val="24"/>
        </w:rPr>
        <w:t>et al.</w:t>
      </w:r>
      <w:r>
        <w:rPr>
          <w:sz w:val="24"/>
          <w:szCs w:val="24"/>
        </w:rPr>
        <w:t xml:space="preserve"> 2015. Aerosol particulate matter in the Baltimore metropolitan area: Temporal variation over a six-year period. </w:t>
      </w:r>
      <w:r>
        <w:rPr>
          <w:i/>
          <w:sz w:val="24"/>
          <w:szCs w:val="24"/>
        </w:rPr>
        <w:t>Journal of the Air &amp; Waste Management Associ</w:t>
      </w:r>
      <w:r>
        <w:rPr>
          <w:i/>
          <w:sz w:val="24"/>
          <w:szCs w:val="24"/>
        </w:rPr>
        <w:t>ation</w:t>
      </w:r>
      <w:r>
        <w:rPr>
          <w:sz w:val="24"/>
          <w:szCs w:val="24"/>
        </w:rPr>
        <w:t xml:space="preserve"> </w:t>
      </w:r>
      <w:r>
        <w:rPr>
          <w:b/>
          <w:sz w:val="24"/>
          <w:szCs w:val="24"/>
        </w:rPr>
        <w:t>65</w:t>
      </w:r>
      <w:r>
        <w:rPr>
          <w:sz w:val="24"/>
          <w:szCs w:val="24"/>
        </w:rPr>
        <w:t>: 1050–61.</w:t>
      </w:r>
    </w:p>
    <w:p w14:paraId="0000004F" w14:textId="77777777" w:rsidR="00341414" w:rsidRDefault="009F1184">
      <w:pPr>
        <w:ind w:left="720"/>
        <w:rPr>
          <w:sz w:val="24"/>
          <w:szCs w:val="24"/>
        </w:rPr>
      </w:pPr>
      <w:r>
        <w:rPr>
          <w:sz w:val="24"/>
          <w:szCs w:val="24"/>
        </w:rPr>
        <w:t xml:space="preserve">Pulido, L. 2017. Geographies of race and ethnicity II: Environmental racism, racial capitalism and state-sanctioned violence. </w:t>
      </w:r>
      <w:r>
        <w:rPr>
          <w:i/>
          <w:sz w:val="24"/>
          <w:szCs w:val="24"/>
        </w:rPr>
        <w:t>Progress in Human Geography</w:t>
      </w:r>
      <w:r>
        <w:rPr>
          <w:sz w:val="24"/>
          <w:szCs w:val="24"/>
        </w:rPr>
        <w:t xml:space="preserve"> </w:t>
      </w:r>
      <w:r>
        <w:rPr>
          <w:b/>
          <w:sz w:val="24"/>
          <w:szCs w:val="24"/>
        </w:rPr>
        <w:t>41</w:t>
      </w:r>
      <w:r>
        <w:rPr>
          <w:sz w:val="24"/>
          <w:szCs w:val="24"/>
        </w:rPr>
        <w:t>: 524–533.</w:t>
      </w:r>
    </w:p>
    <w:p w14:paraId="00000050" w14:textId="77777777" w:rsidR="00341414" w:rsidRDefault="009F1184">
      <w:pPr>
        <w:ind w:left="720"/>
        <w:rPr>
          <w:sz w:val="24"/>
          <w:szCs w:val="24"/>
        </w:rPr>
      </w:pPr>
      <w:r>
        <w:rPr>
          <w:sz w:val="24"/>
          <w:szCs w:val="24"/>
        </w:rPr>
        <w:t>Rybak J. 2015. Accumulation of Major and Trace Elements in Spider Webs</w:t>
      </w:r>
      <w:r>
        <w:rPr>
          <w:sz w:val="24"/>
          <w:szCs w:val="24"/>
        </w:rPr>
        <w:t xml:space="preserve">. </w:t>
      </w:r>
      <w:r>
        <w:rPr>
          <w:i/>
          <w:sz w:val="24"/>
          <w:szCs w:val="24"/>
        </w:rPr>
        <w:t>Water, Air, &amp; Soil Pollution</w:t>
      </w:r>
      <w:r>
        <w:rPr>
          <w:sz w:val="24"/>
          <w:szCs w:val="24"/>
        </w:rPr>
        <w:t xml:space="preserve"> </w:t>
      </w:r>
      <w:r>
        <w:rPr>
          <w:b/>
          <w:sz w:val="24"/>
          <w:szCs w:val="24"/>
        </w:rPr>
        <w:t>226</w:t>
      </w:r>
      <w:r>
        <w:rPr>
          <w:sz w:val="24"/>
          <w:szCs w:val="24"/>
        </w:rPr>
        <w:t>.</w:t>
      </w:r>
    </w:p>
    <w:p w14:paraId="00000051" w14:textId="77777777" w:rsidR="00341414" w:rsidRDefault="009F1184">
      <w:pPr>
        <w:ind w:left="720"/>
        <w:rPr>
          <w:sz w:val="24"/>
          <w:szCs w:val="24"/>
        </w:rPr>
      </w:pPr>
      <w:r>
        <w:rPr>
          <w:sz w:val="24"/>
          <w:szCs w:val="24"/>
        </w:rPr>
        <w:t xml:space="preserve">Rybak J, Sowka I, and Zwozdziak A. 2012. Preliminary Assessment of Use of Spider Webs for the Indication of Air Contaminants. </w:t>
      </w:r>
      <w:r>
        <w:rPr>
          <w:i/>
          <w:sz w:val="24"/>
          <w:szCs w:val="24"/>
        </w:rPr>
        <w:t>ENVIRONMENT PROTECTION ENGINEERING</w:t>
      </w:r>
      <w:r>
        <w:rPr>
          <w:sz w:val="24"/>
          <w:szCs w:val="24"/>
        </w:rPr>
        <w:t xml:space="preserve"> </w:t>
      </w:r>
      <w:r>
        <w:rPr>
          <w:b/>
          <w:sz w:val="24"/>
          <w:szCs w:val="24"/>
        </w:rPr>
        <w:t>38</w:t>
      </w:r>
      <w:r>
        <w:rPr>
          <w:sz w:val="24"/>
          <w:szCs w:val="24"/>
        </w:rPr>
        <w:t>: 175–81.</w:t>
      </w:r>
    </w:p>
    <w:p w14:paraId="00000052" w14:textId="77777777" w:rsidR="00341414" w:rsidRDefault="009F1184">
      <w:pPr>
        <w:ind w:left="720"/>
        <w:rPr>
          <w:sz w:val="24"/>
          <w:szCs w:val="24"/>
        </w:rPr>
      </w:pPr>
      <w:r>
        <w:rPr>
          <w:sz w:val="24"/>
          <w:szCs w:val="24"/>
        </w:rPr>
        <w:t xml:space="preserve">Rybak J, Spówka I, Zwoździak A, </w:t>
      </w:r>
      <w:r>
        <w:rPr>
          <w:i/>
          <w:sz w:val="24"/>
          <w:szCs w:val="24"/>
        </w:rPr>
        <w:t>et al.</w:t>
      </w:r>
      <w:r>
        <w:rPr>
          <w:sz w:val="24"/>
          <w:szCs w:val="24"/>
        </w:rPr>
        <w:t xml:space="preserve"> 2015. Evaluation Of The Usefulness Of Spider Webs As An Air Quality Monitoring Tool For Heavy Metals. </w:t>
      </w:r>
      <w:r>
        <w:rPr>
          <w:i/>
          <w:sz w:val="24"/>
          <w:szCs w:val="24"/>
        </w:rPr>
        <w:t>Ecological Chemistry and Engineering S</w:t>
      </w:r>
      <w:r>
        <w:rPr>
          <w:sz w:val="24"/>
          <w:szCs w:val="24"/>
        </w:rPr>
        <w:t xml:space="preserve"> </w:t>
      </w:r>
      <w:r>
        <w:rPr>
          <w:b/>
          <w:sz w:val="24"/>
          <w:szCs w:val="24"/>
        </w:rPr>
        <w:t>22</w:t>
      </w:r>
      <w:r>
        <w:rPr>
          <w:sz w:val="24"/>
          <w:szCs w:val="24"/>
        </w:rPr>
        <w:t>.</w:t>
      </w:r>
    </w:p>
    <w:p w14:paraId="00000053" w14:textId="77777777" w:rsidR="00341414" w:rsidRDefault="009F1184">
      <w:pPr>
        <w:ind w:left="720"/>
        <w:rPr>
          <w:sz w:val="24"/>
          <w:szCs w:val="24"/>
        </w:rPr>
      </w:pPr>
      <w:r>
        <w:rPr>
          <w:sz w:val="24"/>
          <w:szCs w:val="24"/>
        </w:rPr>
        <w:t xml:space="preserve">Tahir HM, Aamir H, and Nadeem J. 2018. Use of spider webs as indicators </w:t>
      </w:r>
      <w:r>
        <w:rPr>
          <w:sz w:val="24"/>
          <w:szCs w:val="24"/>
        </w:rPr>
        <w:t xml:space="preserve">of air quality assessment of Lahore City: Spider web as indicators of air quality. </w:t>
      </w:r>
      <w:r>
        <w:rPr>
          <w:i/>
          <w:sz w:val="24"/>
          <w:szCs w:val="24"/>
        </w:rPr>
        <w:t>Water and Environment Journal</w:t>
      </w:r>
      <w:r>
        <w:rPr>
          <w:sz w:val="24"/>
          <w:szCs w:val="24"/>
        </w:rPr>
        <w:t xml:space="preserve"> </w:t>
      </w:r>
      <w:r>
        <w:rPr>
          <w:b/>
          <w:sz w:val="24"/>
          <w:szCs w:val="24"/>
        </w:rPr>
        <w:t>32</w:t>
      </w:r>
      <w:r>
        <w:rPr>
          <w:sz w:val="24"/>
          <w:szCs w:val="24"/>
        </w:rPr>
        <w:t>: 292–300.</w:t>
      </w:r>
    </w:p>
    <w:p w14:paraId="00000054" w14:textId="77777777" w:rsidR="00341414" w:rsidRDefault="009F1184">
      <w:pPr>
        <w:ind w:left="720"/>
        <w:rPr>
          <w:color w:val="333333"/>
          <w:sz w:val="24"/>
          <w:szCs w:val="24"/>
          <w:shd w:val="clear" w:color="auto" w:fill="EBEBE6"/>
        </w:rPr>
      </w:pPr>
      <w:r>
        <w:rPr>
          <w:color w:val="333333"/>
          <w:sz w:val="24"/>
          <w:szCs w:val="24"/>
        </w:rPr>
        <w:t xml:space="preserve">U.S. Census Bureau. Quick Facts: Population Estimates, July 1, 2019 (V2019) -- Baltimore City, MD. </w:t>
      </w:r>
      <w:hyperlink r:id="rId9">
        <w:r>
          <w:rPr>
            <w:color w:val="1155CC"/>
            <w:sz w:val="24"/>
            <w:szCs w:val="24"/>
            <w:u w:val="single"/>
          </w:rPr>
          <w:t>https://www.census.gov/quickfacts/fact/table/baltimorecitymaryland,US/PST045219</w:t>
        </w:r>
      </w:hyperlink>
      <w:r>
        <w:rPr>
          <w:color w:val="333333"/>
          <w:sz w:val="24"/>
          <w:szCs w:val="24"/>
        </w:rPr>
        <w:t>. Viewed May 12, 2021</w:t>
      </w:r>
    </w:p>
    <w:p w14:paraId="00000055" w14:textId="77777777" w:rsidR="00341414" w:rsidRDefault="009F1184">
      <w:pPr>
        <w:ind w:left="720"/>
        <w:rPr>
          <w:sz w:val="24"/>
          <w:szCs w:val="24"/>
        </w:rPr>
      </w:pPr>
      <w:r>
        <w:rPr>
          <w:sz w:val="24"/>
          <w:szCs w:val="24"/>
        </w:rPr>
        <w:t xml:space="preserve">Guzman GG. 2020. Household Income: 2019. </w:t>
      </w:r>
      <w:hyperlink r:id="rId10">
        <w:r>
          <w:rPr>
            <w:color w:val="1155CC"/>
            <w:sz w:val="24"/>
            <w:szCs w:val="24"/>
            <w:u w:val="single"/>
          </w:rPr>
          <w:t>https://www.census.gov/content/dam/Census/library/publications/2020/acs/acsbr20-03.pdf</w:t>
        </w:r>
      </w:hyperlink>
      <w:r>
        <w:rPr>
          <w:sz w:val="24"/>
          <w:szCs w:val="24"/>
        </w:rPr>
        <w:t xml:space="preserve">. Viewed May 12, 2021. </w:t>
      </w:r>
    </w:p>
    <w:p w14:paraId="00000056" w14:textId="77777777" w:rsidR="00341414" w:rsidRDefault="009F1184">
      <w:pPr>
        <w:ind w:left="720"/>
        <w:rPr>
          <w:sz w:val="24"/>
          <w:szCs w:val="24"/>
        </w:rPr>
      </w:pPr>
      <w:r>
        <w:rPr>
          <w:sz w:val="24"/>
          <w:szCs w:val="24"/>
        </w:rPr>
        <w:t xml:space="preserve">Xiao-li S, Yu P, Hose GC, </w:t>
      </w:r>
      <w:r>
        <w:rPr>
          <w:i/>
          <w:sz w:val="24"/>
          <w:szCs w:val="24"/>
        </w:rPr>
        <w:t>et al</w:t>
      </w:r>
      <w:r>
        <w:rPr>
          <w:sz w:val="24"/>
          <w:szCs w:val="24"/>
        </w:rPr>
        <w:t>. 2006. Spider Webs as Indicators of Heavy Metal Pollut</w:t>
      </w:r>
      <w:r>
        <w:rPr>
          <w:sz w:val="24"/>
          <w:szCs w:val="24"/>
        </w:rPr>
        <w:t xml:space="preserve">ion in Air. </w:t>
      </w:r>
      <w:r>
        <w:rPr>
          <w:i/>
          <w:sz w:val="24"/>
          <w:szCs w:val="24"/>
        </w:rPr>
        <w:t>Bulletin of Environmental Contamination and Toxicology</w:t>
      </w:r>
      <w:r>
        <w:rPr>
          <w:sz w:val="24"/>
          <w:szCs w:val="24"/>
        </w:rPr>
        <w:t xml:space="preserve"> </w:t>
      </w:r>
      <w:r>
        <w:rPr>
          <w:b/>
          <w:sz w:val="24"/>
          <w:szCs w:val="24"/>
        </w:rPr>
        <w:t>76</w:t>
      </w:r>
      <w:r>
        <w:rPr>
          <w:sz w:val="24"/>
          <w:szCs w:val="24"/>
        </w:rPr>
        <w:t>: 271–77.</w:t>
      </w:r>
    </w:p>
    <w:p w14:paraId="00000057" w14:textId="77777777" w:rsidR="00341414" w:rsidRDefault="00341414">
      <w:pPr>
        <w:rPr>
          <w:sz w:val="24"/>
          <w:szCs w:val="24"/>
        </w:rPr>
      </w:pPr>
    </w:p>
    <w:p w14:paraId="00000058" w14:textId="77777777" w:rsidR="00341414" w:rsidRDefault="009F1184">
      <w:pPr>
        <w:rPr>
          <w:sz w:val="24"/>
          <w:szCs w:val="24"/>
        </w:rPr>
      </w:pPr>
      <w:r>
        <w:rPr>
          <w:sz w:val="24"/>
          <w:szCs w:val="24"/>
        </w:rPr>
        <w:t>CAN HAVE TWO MORE REFERENCES- Cooper 2021 and Hawn 2018</w:t>
      </w:r>
    </w:p>
    <w:p w14:paraId="00000059" w14:textId="77777777" w:rsidR="00341414" w:rsidRDefault="00341414">
      <w:pPr>
        <w:rPr>
          <w:sz w:val="24"/>
          <w:szCs w:val="24"/>
        </w:rPr>
      </w:pPr>
    </w:p>
    <w:p w14:paraId="0000005A" w14:textId="77777777" w:rsidR="00341414" w:rsidRDefault="009F1184">
      <w:pPr>
        <w:rPr>
          <w:sz w:val="24"/>
          <w:szCs w:val="24"/>
        </w:rPr>
      </w:pPr>
      <w:r>
        <w:rPr>
          <w:sz w:val="24"/>
          <w:szCs w:val="24"/>
        </w:rPr>
        <w:t>Figures:</w:t>
      </w:r>
      <w:r>
        <w:rPr>
          <w:sz w:val="24"/>
          <w:szCs w:val="24"/>
        </w:rPr>
        <w:br/>
      </w:r>
      <w:r>
        <w:rPr>
          <w:sz w:val="24"/>
          <w:szCs w:val="24"/>
        </w:rPr>
        <w:br/>
      </w:r>
      <w:r>
        <w:rPr>
          <w:b/>
          <w:sz w:val="24"/>
          <w:szCs w:val="24"/>
        </w:rPr>
        <w:t>Figure one</w:t>
      </w:r>
      <w:r>
        <w:rPr>
          <w:sz w:val="24"/>
          <w:szCs w:val="24"/>
        </w:rPr>
        <w:t xml:space="preserve">: (a) shows the three study sites in Maryland. HU Beltsville in red, Baltimore City in green, and Essex in peach. (b) shows a zoomed in map of the Baltimore site. Red diamonds mark metal-releasing TRI sites and yellow lines indicate highways. The </w:t>
      </w:r>
      <w:r>
        <w:rPr>
          <w:sz w:val="24"/>
          <w:szCs w:val="24"/>
        </w:rPr>
        <w:lastRenderedPageBreak/>
        <w:t xml:space="preserve">original </w:t>
      </w:r>
      <w:r>
        <w:rPr>
          <w:sz w:val="24"/>
          <w:szCs w:val="24"/>
        </w:rPr>
        <w:t xml:space="preserve">39 squares are in green (Brooklyn) or blue (Curtis Bay) and the 31 included in the final analysis have bold outlines. The TRI information is from the EPA, the highways and Maryland outline from Baltimore Open Data, and the basemap is Stamen Toner Lite. </w:t>
      </w:r>
    </w:p>
    <w:p w14:paraId="0000005B" w14:textId="77777777" w:rsidR="00341414" w:rsidRDefault="00341414">
      <w:pPr>
        <w:rPr>
          <w:sz w:val="24"/>
          <w:szCs w:val="24"/>
        </w:rPr>
      </w:pPr>
    </w:p>
    <w:p w14:paraId="0000005C" w14:textId="77777777" w:rsidR="00341414" w:rsidRDefault="009F1184">
      <w:pPr>
        <w:rPr>
          <w:sz w:val="24"/>
          <w:szCs w:val="24"/>
        </w:rPr>
      </w:pPr>
      <w:r>
        <w:rPr>
          <w:b/>
          <w:sz w:val="24"/>
          <w:szCs w:val="24"/>
        </w:rPr>
        <w:t>F</w:t>
      </w:r>
      <w:r>
        <w:rPr>
          <w:b/>
          <w:sz w:val="24"/>
          <w:szCs w:val="24"/>
        </w:rPr>
        <w:t>igure two:</w:t>
      </w:r>
      <w:r>
        <w:rPr>
          <w:sz w:val="24"/>
          <w:szCs w:val="24"/>
        </w:rPr>
        <w:t xml:space="preserve">  A comparison by neighborhood of the mean percent lead (a), aluminum (b), and iron (c) in second round webs. Asterisks indicate a significant difference in means. All percentages are normalized by the number of days between destruction of the fi</w:t>
      </w:r>
      <w:r>
        <w:rPr>
          <w:sz w:val="24"/>
          <w:szCs w:val="24"/>
        </w:rPr>
        <w:t xml:space="preserve">rst round webs and collection of the second round webs. </w:t>
      </w:r>
    </w:p>
    <w:p w14:paraId="0000005D" w14:textId="77777777" w:rsidR="00341414" w:rsidRDefault="00341414">
      <w:pPr>
        <w:rPr>
          <w:sz w:val="24"/>
          <w:szCs w:val="24"/>
          <w:highlight w:val="yellow"/>
        </w:rPr>
      </w:pPr>
    </w:p>
    <w:p w14:paraId="0000005E" w14:textId="77777777" w:rsidR="00341414" w:rsidRDefault="009F1184">
      <w:pPr>
        <w:rPr>
          <w:sz w:val="24"/>
          <w:szCs w:val="24"/>
        </w:rPr>
      </w:pPr>
      <w:r>
        <w:rPr>
          <w:b/>
          <w:sz w:val="24"/>
          <w:szCs w:val="24"/>
        </w:rPr>
        <w:t>Figure three:</w:t>
      </w:r>
      <w:r>
        <w:rPr>
          <w:sz w:val="24"/>
          <w:szCs w:val="24"/>
        </w:rPr>
        <w:t xml:space="preserve"> The top bar graph (a) compares the mean </w:t>
      </w:r>
      <w:r>
        <w:rPr>
          <w:color w:val="212121"/>
          <w:sz w:val="24"/>
          <w:szCs w:val="24"/>
          <w:highlight w:val="white"/>
        </w:rPr>
        <w:t>PM</w:t>
      </w:r>
      <w:r>
        <w:rPr>
          <w:color w:val="212121"/>
          <w:sz w:val="24"/>
          <w:szCs w:val="24"/>
        </w:rPr>
        <w:t xml:space="preserve">2.5 </w:t>
      </w:r>
      <w:r>
        <w:rPr>
          <w:sz w:val="24"/>
          <w:szCs w:val="24"/>
        </w:rPr>
        <w:t>reported by FRM air monitors in Essex, HU Beltsville, and Baltimore City. The three leftmost bar graphs compare the mean lead (b), aluminu</w:t>
      </w:r>
      <w:r>
        <w:rPr>
          <w:sz w:val="24"/>
          <w:szCs w:val="24"/>
        </w:rPr>
        <w:t xml:space="preserve">m (c) and iron (d) percent in </w:t>
      </w:r>
      <w:r>
        <w:rPr>
          <w:color w:val="212121"/>
          <w:sz w:val="24"/>
          <w:szCs w:val="24"/>
          <w:highlight w:val="white"/>
        </w:rPr>
        <w:t>PM</w:t>
      </w:r>
      <w:r>
        <w:rPr>
          <w:color w:val="212121"/>
          <w:sz w:val="24"/>
          <w:szCs w:val="24"/>
        </w:rPr>
        <w:t>2.5</w:t>
      </w:r>
      <w:r>
        <w:rPr>
          <w:sz w:val="24"/>
          <w:szCs w:val="24"/>
        </w:rPr>
        <w:t xml:space="preserve"> between FRM monitors in HU Beltsville and Essex.  The three rightmost bar graphs compare the mean lead (e), aluminum (f) and iron (g) percent in second round webs collected around those FRM monitors. Asterisks indicate a</w:t>
      </w:r>
      <w:r>
        <w:rPr>
          <w:sz w:val="24"/>
          <w:szCs w:val="24"/>
        </w:rPr>
        <w:t xml:space="preserve"> significant difference in means. All percentages are normalized by the number of days between destruction of the first round webs and collection of the second round webs. </w:t>
      </w:r>
    </w:p>
    <w:p w14:paraId="0000005F" w14:textId="77777777" w:rsidR="00341414" w:rsidRDefault="00341414"/>
    <w:sectPr w:rsidR="00341414">
      <w:headerReference w:type="default" r:id="rId1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 Hawn" w:date="2021-06-30T18:38:00Z" w:initials="">
    <w:p w14:paraId="00000063" w14:textId="77777777" w:rsidR="00341414" w:rsidRDefault="009F1184">
      <w:pPr>
        <w:widowControl w:val="0"/>
        <w:pBdr>
          <w:top w:val="nil"/>
          <w:left w:val="nil"/>
          <w:bottom w:val="nil"/>
          <w:right w:val="nil"/>
          <w:between w:val="nil"/>
        </w:pBdr>
        <w:spacing w:line="240" w:lineRule="auto"/>
        <w:rPr>
          <w:color w:val="000000"/>
        </w:rPr>
      </w:pPr>
      <w:r>
        <w:rPr>
          <w:color w:val="000000"/>
        </w:rPr>
        <w:t xml:space="preserve">I would have knowledge gaps as secondary, </w:t>
      </w:r>
      <w:r>
        <w:rPr>
          <w:color w:val="000000"/>
        </w:rPr>
        <w:t>but the primary issue is it hampers the ability to have clean air and to enforce the clean air act (Pulido 2017 can also be cited here)</w:t>
      </w:r>
    </w:p>
  </w:comment>
  <w:comment w:id="1" w:author="Nava Rastegar" w:date="2021-07-01T15:40:00Z" w:initials="">
    <w:p w14:paraId="00000064" w14:textId="77777777" w:rsidR="00341414" w:rsidRDefault="009F1184">
      <w:pPr>
        <w:widowControl w:val="0"/>
        <w:pBdr>
          <w:top w:val="nil"/>
          <w:left w:val="nil"/>
          <w:bottom w:val="nil"/>
          <w:right w:val="nil"/>
          <w:between w:val="nil"/>
        </w:pBdr>
        <w:spacing w:line="240" w:lineRule="auto"/>
        <w:rPr>
          <w:color w:val="000000"/>
        </w:rPr>
      </w:pPr>
      <w:r>
        <w:rPr>
          <w:color w:val="000000"/>
        </w:rPr>
        <w:t>Struggling on how to cite pulido here. Any suggestions?</w:t>
      </w:r>
    </w:p>
  </w:comment>
  <w:comment w:id="2" w:author="Chris Hawn" w:date="2021-06-30T21:43:00Z" w:initials="">
    <w:p w14:paraId="00000062" w14:textId="77777777" w:rsidR="00341414" w:rsidRDefault="009F1184">
      <w:pPr>
        <w:widowControl w:val="0"/>
        <w:pBdr>
          <w:top w:val="nil"/>
          <w:left w:val="nil"/>
          <w:bottom w:val="nil"/>
          <w:right w:val="nil"/>
          <w:between w:val="nil"/>
        </w:pBdr>
        <w:spacing w:line="240" w:lineRule="auto"/>
        <w:rPr>
          <w:color w:val="000000"/>
        </w:rPr>
      </w:pPr>
      <w:r>
        <w:rPr>
          <w:color w:val="000000"/>
        </w:rPr>
        <w:t>Overall comment for this section, clarify the question that is being addressed before talking about the details of the analysis. Ex: To test whether spiderwebs could be used for fine scale detection of metals, we…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3" w15:done="0"/>
  <w15:commentEx w15:paraId="00000064" w15:done="0"/>
  <w15:commentEx w15:paraId="000000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3" w16cid:durableId="24C10488"/>
  <w16cid:commentId w16cid:paraId="00000064" w16cid:durableId="24C10489"/>
  <w16cid:commentId w16cid:paraId="00000062" w16cid:durableId="24C104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DF9DD" w14:textId="77777777" w:rsidR="00000000" w:rsidRDefault="009F1184">
      <w:pPr>
        <w:spacing w:line="240" w:lineRule="auto"/>
      </w:pPr>
      <w:r>
        <w:separator/>
      </w:r>
    </w:p>
  </w:endnote>
  <w:endnote w:type="continuationSeparator" w:id="0">
    <w:p w14:paraId="2A95005C" w14:textId="77777777" w:rsidR="00000000" w:rsidRDefault="009F1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1552DEA9" w:rsidR="00341414" w:rsidRDefault="009F1184">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40522" w14:textId="77777777" w:rsidR="00000000" w:rsidRDefault="009F1184">
      <w:pPr>
        <w:spacing w:line="240" w:lineRule="auto"/>
      </w:pPr>
      <w:r>
        <w:separator/>
      </w:r>
    </w:p>
  </w:footnote>
  <w:footnote w:type="continuationSeparator" w:id="0">
    <w:p w14:paraId="0FADD155" w14:textId="77777777" w:rsidR="00000000" w:rsidRDefault="009F11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1" w14:textId="77777777" w:rsidR="00341414" w:rsidRDefault="003414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414"/>
    <w:rsid w:val="00341414"/>
    <w:rsid w:val="009F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F4C6A9-3F47-4940-A6AD-6B079BD5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census.gov/content/dam/Census/library/publications/2020/acs/acsbr20-03.pdf" TargetMode="External"/><Relationship Id="rId4" Type="http://schemas.openxmlformats.org/officeDocument/2006/relationships/footnotes" Target="footnotes.xml"/><Relationship Id="rId9" Type="http://schemas.openxmlformats.org/officeDocument/2006/relationships/hyperlink" Target="https://www.census.gov/quickfacts/fact/table/baltimorecitymaryland,US/PST0452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3250</Words>
  <Characters>18526</Characters>
  <Application>Microsoft Office Word</Application>
  <DocSecurity>4</DocSecurity>
  <Lines>154</Lines>
  <Paragraphs>43</Paragraphs>
  <ScaleCrop>false</ScaleCrop>
  <Company/>
  <LinksUpToDate>false</LinksUpToDate>
  <CharactersWithSpaces>21733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 Rastegar</dc:creator>
  <cp:lastModifiedBy>Nava Rastegar</cp:lastModifiedBy>
  <cp:revision>2</cp:revision>
  <dcterms:created xsi:type="dcterms:W3CDTF">2021-08-13T18:47:00Z</dcterms:created>
  <dcterms:modified xsi:type="dcterms:W3CDTF">2021-08-13T18:47:00Z</dcterms:modified>
</cp:coreProperties>
</file>