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5546"/>
        <w:gridCol w:w="1684"/>
      </w:tblGrid>
      <w:tr w:rsidR="008C2AF6" w:rsidRPr="00A47D51" w14:paraId="02EB2AD5" w14:textId="77777777" w:rsidTr="008C2AF6">
        <w:tc>
          <w:tcPr>
            <w:tcW w:w="2178" w:type="dxa"/>
          </w:tcPr>
          <w:p w14:paraId="761610FE" w14:textId="31C87987" w:rsidR="008C2AF6" w:rsidRPr="00A47D51" w:rsidRDefault="006B3C6C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2EB0A67" wp14:editId="203078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138430</wp:posOffset>
                  </wp:positionV>
                  <wp:extent cx="933450" cy="5143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0" w:type="dxa"/>
          </w:tcPr>
          <w:p w14:paraId="4796DFCD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14:paraId="02149B4F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14:paraId="6B96E563" w14:textId="77777777" w:rsidR="008C2AF6" w:rsidRPr="00A47D51" w:rsidRDefault="004B0E43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14:paraId="16EAEFF2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14:paraId="4E03CD63" w14:textId="30D65B32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D6D505" w14:textId="77777777"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B6D7AA" w14:textId="77777777" w:rsidR="0024732B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</w:p>
    <w:p w14:paraId="3F7C841A" w14:textId="4BAD2371" w:rsidR="00747690" w:rsidRDefault="0095307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</w:t>
      </w:r>
      <w:r w:rsidR="00623BF6">
        <w:rPr>
          <w:rFonts w:ascii="Times New Roman" w:hAnsi="Times New Roman" w:cs="Times New Roman"/>
          <w:b/>
          <w:sz w:val="28"/>
          <w:szCs w:val="28"/>
        </w:rPr>
        <w:t xml:space="preserve"> exam</w:t>
      </w:r>
      <w:r w:rsidR="00020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842">
        <w:rPr>
          <w:rFonts w:ascii="Times New Roman" w:hAnsi="Times New Roman" w:cs="Times New Roman"/>
          <w:b/>
          <w:sz w:val="28"/>
          <w:szCs w:val="28"/>
        </w:rPr>
        <w:t>–</w:t>
      </w:r>
      <w:r w:rsidR="000203F9">
        <w:rPr>
          <w:rFonts w:ascii="Times New Roman" w:hAnsi="Times New Roman" w:cs="Times New Roman"/>
          <w:b/>
          <w:sz w:val="28"/>
          <w:szCs w:val="28"/>
        </w:rPr>
        <w:t xml:space="preserve"> Practical</w:t>
      </w:r>
      <w:r w:rsidR="00AE284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2842" w:rsidRPr="00AE284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version </w:t>
      </w:r>
      <w:r w:rsidR="005844DC">
        <w:rPr>
          <w:rFonts w:ascii="Times New Roman" w:hAnsi="Times New Roman" w:cs="Times New Roman"/>
          <w:b/>
          <w:color w:val="FF0000"/>
          <w:sz w:val="28"/>
          <w:szCs w:val="28"/>
        </w:rPr>
        <w:t>C</w:t>
      </w:r>
      <w:r w:rsidR="00AE2842">
        <w:rPr>
          <w:rFonts w:ascii="Times New Roman" w:hAnsi="Times New Roman" w:cs="Times New Roman"/>
          <w:b/>
          <w:sz w:val="28"/>
          <w:szCs w:val="28"/>
        </w:rPr>
        <w:t>)</w:t>
      </w:r>
    </w:p>
    <w:p w14:paraId="26E4B024" w14:textId="77777777" w:rsidR="002D6723" w:rsidRDefault="002D6723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83A2D78" w14:textId="4F156E02" w:rsidR="00623BF6" w:rsidRDefault="0024732B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I’ve included 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>a solution under the _Binary folder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 Please take a look at that before continuing reading this document</w:t>
      </w:r>
      <w:r w:rsidR="00C55D7E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45125A">
        <w:rPr>
          <w:rFonts w:ascii="Times New Roman" w:eastAsia="Times New Roman" w:hAnsi="Times New Roman"/>
          <w:color w:val="000000"/>
          <w:sz w:val="27"/>
          <w:szCs w:val="27"/>
        </w:rPr>
        <w:t xml:space="preserve">You are </w:t>
      </w:r>
      <w:r w:rsidR="0095307D">
        <w:rPr>
          <w:rFonts w:ascii="Times New Roman" w:eastAsia="Times New Roman" w:hAnsi="Times New Roman"/>
          <w:color w:val="000000"/>
          <w:sz w:val="27"/>
          <w:szCs w:val="27"/>
        </w:rPr>
        <w:t xml:space="preserve">NOT </w:t>
      </w:r>
      <w:r w:rsidR="0045125A">
        <w:rPr>
          <w:rFonts w:ascii="Times New Roman" w:eastAsia="Times New Roman" w:hAnsi="Times New Roman"/>
          <w:color w:val="000000"/>
          <w:sz w:val="27"/>
          <w:szCs w:val="27"/>
        </w:rPr>
        <w:t xml:space="preserve">allowed </w:t>
      </w:r>
      <w:r w:rsidR="0095307D">
        <w:rPr>
          <w:rFonts w:ascii="Times New Roman" w:eastAsia="Times New Roman" w:hAnsi="Times New Roman"/>
          <w:color w:val="000000"/>
          <w:sz w:val="27"/>
          <w:szCs w:val="27"/>
        </w:rPr>
        <w:t>to use any previous code for reference.</w:t>
      </w:r>
    </w:p>
    <w:p w14:paraId="042A27F5" w14:textId="77777777" w:rsidR="0095307D" w:rsidRDefault="0095307D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34CC528F" w14:textId="7186B77D" w:rsidR="00EC0915" w:rsidRDefault="00EC0915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Right out of the box you will begin with this:</w:t>
      </w:r>
    </w:p>
    <w:p w14:paraId="50ABD6C8" w14:textId="495F4D6B" w:rsidR="00AE2842" w:rsidRDefault="005844DC" w:rsidP="004347E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829ED8A" wp14:editId="27D99580">
            <wp:extent cx="5943600" cy="3481705"/>
            <wp:effectExtent l="0" t="0" r="0" b="4445"/>
            <wp:docPr id="111475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0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247D" w14:textId="04E6492D" w:rsidR="00116106" w:rsidRDefault="00116106" w:rsidP="0011610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6C8AF7D3" w14:textId="23F5A4A9" w:rsidR="00BB1E45" w:rsidRDefault="0076575D" w:rsidP="0076575D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Y</w:t>
      </w:r>
      <w:r w:rsidR="008542F8">
        <w:rPr>
          <w:rFonts w:ascii="Times New Roman" w:eastAsia="Times New Roman" w:hAnsi="Times New Roman"/>
          <w:color w:val="000000"/>
          <w:sz w:val="27"/>
          <w:szCs w:val="27"/>
        </w:rPr>
        <w:t xml:space="preserve">ou are working on </w:t>
      </w:r>
      <w:r w:rsidR="0095307D">
        <w:rPr>
          <w:rFonts w:ascii="Times New Roman" w:eastAsia="Times New Roman" w:hAnsi="Times New Roman"/>
          <w:color w:val="000000"/>
          <w:sz w:val="27"/>
          <w:szCs w:val="27"/>
        </w:rPr>
        <w:t xml:space="preserve">calculating collision detection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of </w:t>
      </w:r>
      <w:r w:rsidR="0095307D">
        <w:rPr>
          <w:rFonts w:ascii="Times New Roman" w:eastAsia="Times New Roman" w:hAnsi="Times New Roman"/>
          <w:color w:val="000000"/>
          <w:sz w:val="27"/>
          <w:szCs w:val="27"/>
        </w:rPr>
        <w:t>any object loaded. T</w:t>
      </w:r>
      <w:r>
        <w:rPr>
          <w:rFonts w:ascii="Times New Roman" w:eastAsia="Times New Roman" w:hAnsi="Times New Roman"/>
          <w:color w:val="000000"/>
          <w:sz w:val="27"/>
          <w:szCs w:val="27"/>
        </w:rPr>
        <w:t>his scene</w:t>
      </w:r>
      <w:r w:rsidR="0095307D">
        <w:rPr>
          <w:rFonts w:ascii="Times New Roman" w:eastAsia="Times New Roman" w:hAnsi="Times New Roman"/>
          <w:color w:val="000000"/>
          <w:sz w:val="27"/>
          <w:szCs w:val="27"/>
        </w:rPr>
        <w:t xml:space="preserve"> contains only 2 objects, one of them is made out of 3 shapes, a sphere, a torus and a cone</w:t>
      </w:r>
      <w:r w:rsidR="005844DC">
        <w:rPr>
          <w:rFonts w:ascii="Times New Roman" w:eastAsia="Times New Roman" w:hAnsi="Times New Roman"/>
          <w:color w:val="000000"/>
          <w:sz w:val="27"/>
          <w:szCs w:val="27"/>
        </w:rPr>
        <w:t>, the other, is a Creeper</w:t>
      </w:r>
      <w:r w:rsidR="0095307D">
        <w:rPr>
          <w:rFonts w:ascii="Times New Roman" w:eastAsia="Times New Roman" w:hAnsi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5307D">
        <w:rPr>
          <w:rFonts w:ascii="Times New Roman" w:eastAsia="Times New Roman" w:hAnsi="Times New Roman"/>
          <w:color w:val="000000"/>
          <w:sz w:val="27"/>
          <w:szCs w:val="27"/>
        </w:rPr>
        <w:t>Y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ou should </w:t>
      </w:r>
      <w:r w:rsidR="0095307D">
        <w:rPr>
          <w:rFonts w:ascii="Times New Roman" w:eastAsia="Times New Roman" w:hAnsi="Times New Roman"/>
          <w:color w:val="000000"/>
          <w:sz w:val="27"/>
          <w:szCs w:val="27"/>
        </w:rPr>
        <w:t>calculate the Rigid Body for the objects and initialize the values in the constructor</w:t>
      </w:r>
      <w:r w:rsidR="005844DC">
        <w:rPr>
          <w:rFonts w:ascii="Times New Roman" w:eastAsia="Times New Roman" w:hAnsi="Times New Roman"/>
          <w:color w:val="000000"/>
          <w:sz w:val="27"/>
          <w:szCs w:val="27"/>
        </w:rPr>
        <w:t>, as well as making a box around the AABB that is oriented to the world no matter what orienta</w:t>
      </w:r>
      <w:r w:rsidR="00BB1E45">
        <w:rPr>
          <w:rFonts w:ascii="Times New Roman" w:eastAsia="Times New Roman" w:hAnsi="Times New Roman"/>
          <w:color w:val="000000"/>
          <w:sz w:val="27"/>
          <w:szCs w:val="27"/>
        </w:rPr>
        <w:t>tion it has (ARBB)</w:t>
      </w:r>
      <w:r w:rsidR="0095307D">
        <w:rPr>
          <w:rFonts w:ascii="Times New Roman" w:eastAsia="Times New Roman" w:hAnsi="Times New Roman"/>
          <w:color w:val="000000"/>
          <w:sz w:val="27"/>
          <w:szCs w:val="27"/>
        </w:rPr>
        <w:t>. You are also required to check if the object</w:t>
      </w:r>
      <w:r w:rsidR="00FE13B4">
        <w:rPr>
          <w:rFonts w:ascii="Times New Roman" w:eastAsia="Times New Roman" w:hAnsi="Times New Roman"/>
          <w:color w:val="000000"/>
          <w:sz w:val="27"/>
          <w:szCs w:val="27"/>
        </w:rPr>
        <w:t>s</w:t>
      </w:r>
      <w:r w:rsidR="0095307D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FE13B4">
        <w:rPr>
          <w:rFonts w:ascii="Times New Roman" w:eastAsia="Times New Roman" w:hAnsi="Times New Roman"/>
          <w:color w:val="000000"/>
          <w:sz w:val="27"/>
          <w:szCs w:val="27"/>
        </w:rPr>
        <w:t>are</w:t>
      </w:r>
      <w:r w:rsidR="0095307D">
        <w:rPr>
          <w:rFonts w:ascii="Times New Roman" w:eastAsia="Times New Roman" w:hAnsi="Times New Roman"/>
          <w:color w:val="000000"/>
          <w:sz w:val="27"/>
          <w:szCs w:val="27"/>
        </w:rPr>
        <w:t xml:space="preserve"> colliding</w:t>
      </w:r>
      <w:r w:rsidR="00FE13B4">
        <w:rPr>
          <w:rFonts w:ascii="Times New Roman" w:eastAsia="Times New Roman" w:hAnsi="Times New Roman"/>
          <w:color w:val="000000"/>
          <w:sz w:val="27"/>
          <w:szCs w:val="27"/>
        </w:rPr>
        <w:t xml:space="preserve"> among themselves using the Axis Realigned Bounding Box method. </w:t>
      </w:r>
      <w:r w:rsidR="00BB1E45">
        <w:rPr>
          <w:rFonts w:ascii="Times New Roman" w:eastAsia="Times New Roman" w:hAnsi="Times New Roman"/>
          <w:color w:val="000000"/>
          <w:sz w:val="27"/>
          <w:szCs w:val="27"/>
        </w:rPr>
        <w:t xml:space="preserve">Last, you will orient the “arrow” displayed as a line that changes from blue to red. This line grows from the center of the object upwards </w:t>
      </w:r>
      <w:r w:rsidR="00BB1E45"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(in their local space). You then need to orient the directional vector that orients that line in the Update method.</w:t>
      </w:r>
    </w:p>
    <w:p w14:paraId="7FE8EE01" w14:textId="6B9C76EB" w:rsidR="004347E2" w:rsidRDefault="00FE13B4" w:rsidP="0076575D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 complete solution will look like this:</w:t>
      </w:r>
    </w:p>
    <w:p w14:paraId="706B09B1" w14:textId="7AA9AE07" w:rsidR="00EC0915" w:rsidRDefault="005844DC" w:rsidP="00EC0915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A862B37" wp14:editId="60E676BA">
            <wp:extent cx="5943600" cy="3481705"/>
            <wp:effectExtent l="0" t="0" r="0" b="4445"/>
            <wp:docPr id="73174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49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817C" w14:textId="18E30D51" w:rsidR="0039207B" w:rsidRDefault="0039207B" w:rsidP="0039207B">
      <w:pPr>
        <w:spacing w:after="0" w:line="240" w:lineRule="auto"/>
        <w:rPr>
          <w:noProof/>
        </w:rPr>
      </w:pPr>
      <w:r>
        <w:rPr>
          <w:noProof/>
        </w:rPr>
        <w:t>A successful submission would look like this</w:t>
      </w:r>
    </w:p>
    <w:p w14:paraId="07FBA30F" w14:textId="77777777" w:rsidR="0039207B" w:rsidRDefault="0039207B" w:rsidP="00EC09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3C465F87" w14:textId="1420F1A5" w:rsidR="0039207B" w:rsidRDefault="00BB1E4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5</w:t>
      </w:r>
      <w:r w:rsidR="0039207B">
        <w:rPr>
          <w:rFonts w:ascii="Times New Roman" w:eastAsia="Times New Roman" w:hAnsi="Times New Roman"/>
          <w:color w:val="000000"/>
          <w:sz w:val="27"/>
          <w:szCs w:val="27"/>
        </w:rPr>
        <w:t xml:space="preserve">0% of your grade will come from </w:t>
      </w:r>
      <w:r w:rsidR="00FE13B4">
        <w:rPr>
          <w:rFonts w:ascii="Times New Roman" w:eastAsia="Times New Roman" w:hAnsi="Times New Roman"/>
          <w:color w:val="000000"/>
          <w:sz w:val="27"/>
          <w:szCs w:val="27"/>
        </w:rPr>
        <w:t>calculating the correct values for the variables:</w:t>
      </w:r>
    </w:p>
    <w:p w14:paraId="73783A55" w14:textId="4EE3055B" w:rsidR="00FE13B4" w:rsidRDefault="00FE13B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ab/>
        <w:t>Center, Min, Max, Halfwidth</w:t>
      </w:r>
    </w:p>
    <w:p w14:paraId="3B197BC0" w14:textId="125FEBF4" w:rsidR="0039207B" w:rsidRDefault="00FE13B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20</w:t>
      </w:r>
      <w:r w:rsidR="0039207B">
        <w:rPr>
          <w:rFonts w:ascii="Times New Roman" w:eastAsia="Times New Roman" w:hAnsi="Times New Roman"/>
          <w:color w:val="000000"/>
          <w:sz w:val="27"/>
          <w:szCs w:val="27"/>
        </w:rPr>
        <w:t xml:space="preserve">% of your grade will come from </w:t>
      </w:r>
      <w:r w:rsidR="00BB1E45">
        <w:rPr>
          <w:rFonts w:ascii="Times New Roman" w:eastAsia="Times New Roman" w:hAnsi="Times New Roman"/>
          <w:color w:val="000000"/>
          <w:sz w:val="27"/>
          <w:szCs w:val="27"/>
        </w:rPr>
        <w:t>displaying the ARBB correctly (in yellow in the above image.</w:t>
      </w:r>
    </w:p>
    <w:p w14:paraId="5D81B738" w14:textId="4DCDCE2C" w:rsidR="00BB1E45" w:rsidRDefault="00BB1E4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20% for using the ARBB as a test for collision with both objects</w:t>
      </w:r>
    </w:p>
    <w:p w14:paraId="0F4A48D5" w14:textId="619BAE38" w:rsidR="00BB1E45" w:rsidRDefault="00BB1E4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10% for making the arrow rotate. </w:t>
      </w:r>
    </w:p>
    <w:p w14:paraId="7E29BB50" w14:textId="77777777" w:rsidR="00BB1E45" w:rsidRDefault="00BB1E4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0889611D" w14:textId="14102F19" w:rsidR="00BB1E45" w:rsidRDefault="00BB1E4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Please take a look at the solution provided in the _Binary folder (2</w:t>
      </w:r>
      <w:r w:rsidRPr="00BB1E45">
        <w:rPr>
          <w:rFonts w:ascii="Times New Roman" w:eastAsia="Times New Roman" w:hAnsi="Times New Roman"/>
          <w:color w:val="000000"/>
          <w:sz w:val="27"/>
          <w:szCs w:val="27"/>
          <w:vertAlign w:val="superscript"/>
        </w:rPr>
        <w:t>nd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reminder)</w:t>
      </w:r>
    </w:p>
    <w:p w14:paraId="18523764" w14:textId="77777777" w:rsidR="006371F9" w:rsidRDefault="006371F9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5D59CD9E" w14:textId="136ED2FC" w:rsidR="00D01A7B" w:rsidRDefault="00D01A7B" w:rsidP="00E1428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7"/>
          <w:szCs w:val="27"/>
        </w:rPr>
      </w:pPr>
      <w:r w:rsidRPr="007A3C1F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Submit to the dropbox labeled 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Ex</w:t>
      </w:r>
      <w:r w:rsidR="00334289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am </w:t>
      </w:r>
      <w:r w:rsidR="00FE13B4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2</w:t>
      </w:r>
      <w:r w:rsidR="00366DF2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 </w:t>
      </w:r>
      <w:r w:rsidR="00E14280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–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Practical</w:t>
      </w:r>
    </w:p>
    <w:p w14:paraId="6759D406" w14:textId="4DEA4308" w:rsidR="0098506E" w:rsidRDefault="00EC0915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he required submission asks only for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single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>unzipped</w:t>
      </w:r>
      <w:r w:rsidR="007E7A6D">
        <w:rPr>
          <w:rFonts w:ascii="Times New Roman" w:eastAsia="Times New Roman" w:hAnsi="Times New Roman"/>
          <w:color w:val="000000"/>
          <w:sz w:val="27"/>
          <w:szCs w:val="27"/>
        </w:rPr>
        <w:t xml:space="preserve"> file containing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CB435B">
        <w:rPr>
          <w:rFonts w:ascii="Times New Roman" w:eastAsia="Times New Roman" w:hAnsi="Times New Roman"/>
          <w:color w:val="000000"/>
          <w:sz w:val="27"/>
          <w:szCs w:val="27"/>
        </w:rPr>
        <w:t xml:space="preserve">your </w:t>
      </w:r>
      <w:r w:rsidR="00FE13B4">
        <w:rPr>
          <w:rFonts w:ascii="Times New Roman" w:eastAsia="Times New Roman" w:hAnsi="Times New Roman"/>
          <w:color w:val="000000"/>
          <w:sz w:val="27"/>
          <w:szCs w:val="27"/>
        </w:rPr>
        <w:t>MyRigidBody.cpp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>, not the whole solution, it should be no larger than</w:t>
      </w:r>
      <w:r w:rsidR="00CB435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FE13B4">
        <w:rPr>
          <w:rFonts w:ascii="Times New Roman" w:eastAsia="Times New Roman" w:hAnsi="Times New Roman"/>
          <w:color w:val="000000"/>
          <w:sz w:val="27"/>
          <w:szCs w:val="27"/>
        </w:rPr>
        <w:t>20</w:t>
      </w:r>
      <w:r w:rsidR="00CB435B">
        <w:rPr>
          <w:rFonts w:ascii="Times New Roman" w:eastAsia="Times New Roman" w:hAnsi="Times New Roman"/>
          <w:color w:val="000000"/>
          <w:sz w:val="27"/>
          <w:szCs w:val="27"/>
        </w:rPr>
        <w:t>kb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D0790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71028F">
        <w:rPr>
          <w:rFonts w:ascii="Times New Roman" w:eastAsia="Times New Roman" w:hAnsi="Times New Roman"/>
          <w:color w:val="000000"/>
          <w:sz w:val="27"/>
          <w:szCs w:val="27"/>
        </w:rPr>
        <w:t>In the case</w:t>
      </w:r>
      <w:r w:rsidR="00FE13B4">
        <w:rPr>
          <w:rFonts w:ascii="Times New Roman" w:eastAsia="Times New Roman" w:hAnsi="Times New Roman"/>
          <w:color w:val="000000"/>
          <w:sz w:val="27"/>
          <w:szCs w:val="27"/>
        </w:rPr>
        <w:t xml:space="preserve"> you are also modifying any other file for helper function purposes</w:t>
      </w:r>
      <w:r w:rsidR="0071028F">
        <w:rPr>
          <w:rFonts w:ascii="Times New Roman" w:eastAsia="Times New Roman" w:hAnsi="Times New Roman"/>
          <w:color w:val="000000"/>
          <w:sz w:val="27"/>
          <w:szCs w:val="27"/>
        </w:rPr>
        <w:t>, you need to submit those files as well in a zipped file.</w:t>
      </w:r>
    </w:p>
    <w:p w14:paraId="1E5169C4" w14:textId="47629402" w:rsidR="009D0790" w:rsidRDefault="009D0790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7BC4AF41" w14:textId="2F1A67CB" w:rsidR="009D0790" w:rsidRDefault="009D0790" w:rsidP="00E14280">
      <w:pPr>
        <w:spacing w:after="0" w:line="240" w:lineRule="auto"/>
        <w:rPr>
          <w:rFonts w:ascii="Times New Roman" w:eastAsia="Times New Roman" w:hAnsi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After you submit your file</w:t>
      </w:r>
      <w:r w:rsidR="0071028F">
        <w:rPr>
          <w:rFonts w:ascii="Times New Roman" w:eastAsia="Times New Roman" w:hAnsi="Times New Roman"/>
          <w:color w:val="000000"/>
          <w:sz w:val="27"/>
          <w:szCs w:val="27"/>
        </w:rPr>
        <w:t>,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it is your responsibility to download your submission and make </w:t>
      </w:r>
      <w:r w:rsidR="00CB435B">
        <w:rPr>
          <w:rFonts w:ascii="Times New Roman" w:eastAsia="Times New Roman" w:hAnsi="Times New Roman"/>
          <w:color w:val="000000"/>
          <w:sz w:val="27"/>
          <w:szCs w:val="27"/>
        </w:rPr>
        <w:t xml:space="preserve">sure </w:t>
      </w:r>
      <w:r>
        <w:rPr>
          <w:rFonts w:ascii="Times New Roman" w:eastAsia="Times New Roman" w:hAnsi="Times New Roman"/>
          <w:color w:val="000000"/>
          <w:sz w:val="27"/>
          <w:szCs w:val="27"/>
        </w:rPr>
        <w:t>it is what you worked on and not the starter code,</w:t>
      </w:r>
      <w:r w:rsidRPr="00044DBA"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it has happened to other student</w:t>
      </w:r>
      <w:r w:rsidR="00792CAE">
        <w:rPr>
          <w:rFonts w:ascii="Times New Roman" w:eastAsia="Times New Roman" w:hAnsi="Times New Roman"/>
          <w:b/>
          <w:color w:val="000000"/>
          <w:sz w:val="27"/>
          <w:szCs w:val="27"/>
        </w:rPr>
        <w:t>s</w:t>
      </w:r>
      <w:r w:rsidRPr="00044DBA"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before, do not let it happen to you.</w:t>
      </w:r>
    </w:p>
    <w:p w14:paraId="526CAAEE" w14:textId="77777777" w:rsidR="00BB1E45" w:rsidRDefault="00BB1E45" w:rsidP="00E14280">
      <w:pPr>
        <w:spacing w:after="0" w:line="240" w:lineRule="auto"/>
        <w:rPr>
          <w:rFonts w:ascii="Times New Roman" w:eastAsia="Times New Roman" w:hAnsi="Times New Roman"/>
          <w:b/>
          <w:color w:val="000000"/>
          <w:sz w:val="27"/>
          <w:szCs w:val="27"/>
        </w:rPr>
      </w:pPr>
    </w:p>
    <w:p w14:paraId="378A3536" w14:textId="0F56B035" w:rsidR="00BB1E45" w:rsidRDefault="00BB1E45" w:rsidP="00BB1E4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TLDR:</w:t>
      </w:r>
    </w:p>
    <w:p w14:paraId="35D9BFD0" w14:textId="340B2295" w:rsidR="00BB1E45" w:rsidRDefault="00BB1E45" w:rsidP="00BB1E4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Please take a look at the solution provided in the _Binary folder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and replicate it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(</w:t>
      </w:r>
      <w:r>
        <w:rPr>
          <w:rFonts w:ascii="Times New Roman" w:eastAsia="Times New Roman" w:hAnsi="Times New Roman"/>
          <w:color w:val="000000"/>
          <w:sz w:val="27"/>
          <w:szCs w:val="27"/>
        </w:rPr>
        <w:t>3</w:t>
      </w:r>
      <w:r w:rsidRPr="00BB1E45">
        <w:rPr>
          <w:rFonts w:ascii="Times New Roman" w:eastAsia="Times New Roman" w:hAnsi="Times New Roman"/>
          <w:color w:val="000000"/>
          <w:sz w:val="27"/>
          <w:szCs w:val="27"/>
          <w:vertAlign w:val="superscript"/>
        </w:rPr>
        <w:t>rd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>reminder)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14:paraId="3A70E0A0" w14:textId="77E1FF46" w:rsidR="00BB1E45" w:rsidRDefault="00BB1E45" w:rsidP="00BB1E4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Only submit your MyRigidbody.cpp file once you are done (UNZIPPED)</w:t>
      </w:r>
    </w:p>
    <w:p w14:paraId="0E638A49" w14:textId="77777777" w:rsidR="00BB1E45" w:rsidRDefault="00BB1E45" w:rsidP="00BB1E4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33554133" w14:textId="77777777" w:rsidR="00BB1E45" w:rsidRDefault="00BB1E45" w:rsidP="00BB1E4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79E3DE72" w14:textId="77777777" w:rsidR="00BB1E45" w:rsidRPr="00E14280" w:rsidRDefault="00BB1E45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sectPr w:rsidR="00BB1E45" w:rsidRPr="00E1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333"/>
    <w:multiLevelType w:val="hybridMultilevel"/>
    <w:tmpl w:val="F7B0D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C5878"/>
    <w:multiLevelType w:val="hybridMultilevel"/>
    <w:tmpl w:val="5CE0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1656B"/>
    <w:multiLevelType w:val="hybridMultilevel"/>
    <w:tmpl w:val="340C2C9C"/>
    <w:lvl w:ilvl="0" w:tplc="C3F8A4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A1512F"/>
    <w:multiLevelType w:val="hybridMultilevel"/>
    <w:tmpl w:val="772EB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656AF8"/>
    <w:multiLevelType w:val="hybridMultilevel"/>
    <w:tmpl w:val="CF963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30F34"/>
    <w:multiLevelType w:val="hybridMultilevel"/>
    <w:tmpl w:val="F38C07FA"/>
    <w:lvl w:ilvl="0" w:tplc="F1445B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C023C6"/>
    <w:multiLevelType w:val="hybridMultilevel"/>
    <w:tmpl w:val="2AC40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B3BB7"/>
    <w:multiLevelType w:val="hybridMultilevel"/>
    <w:tmpl w:val="40F2DAC0"/>
    <w:lvl w:ilvl="0" w:tplc="B532CD5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605543">
    <w:abstractNumId w:val="17"/>
  </w:num>
  <w:num w:numId="2" w16cid:durableId="390468764">
    <w:abstractNumId w:val="9"/>
  </w:num>
  <w:num w:numId="3" w16cid:durableId="269364242">
    <w:abstractNumId w:val="15"/>
  </w:num>
  <w:num w:numId="4" w16cid:durableId="16003364">
    <w:abstractNumId w:val="23"/>
  </w:num>
  <w:num w:numId="5" w16cid:durableId="336420409">
    <w:abstractNumId w:val="19"/>
  </w:num>
  <w:num w:numId="6" w16cid:durableId="1739404122">
    <w:abstractNumId w:val="7"/>
  </w:num>
  <w:num w:numId="7" w16cid:durableId="1267232716">
    <w:abstractNumId w:val="11"/>
  </w:num>
  <w:num w:numId="8" w16cid:durableId="1357460239">
    <w:abstractNumId w:val="8"/>
  </w:num>
  <w:num w:numId="9" w16cid:durableId="1487747368">
    <w:abstractNumId w:val="18"/>
  </w:num>
  <w:num w:numId="10" w16cid:durableId="1941987020">
    <w:abstractNumId w:val="10"/>
  </w:num>
  <w:num w:numId="11" w16cid:durableId="1479686189">
    <w:abstractNumId w:val="2"/>
  </w:num>
  <w:num w:numId="12" w16cid:durableId="1380397799">
    <w:abstractNumId w:val="16"/>
  </w:num>
  <w:num w:numId="13" w16cid:durableId="1383214825">
    <w:abstractNumId w:val="5"/>
  </w:num>
  <w:num w:numId="14" w16cid:durableId="11120876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5165430">
    <w:abstractNumId w:val="22"/>
  </w:num>
  <w:num w:numId="16" w16cid:durableId="1024749148">
    <w:abstractNumId w:val="24"/>
  </w:num>
  <w:num w:numId="17" w16cid:durableId="18165571">
    <w:abstractNumId w:val="3"/>
  </w:num>
  <w:num w:numId="18" w16cid:durableId="1342197823">
    <w:abstractNumId w:val="4"/>
  </w:num>
  <w:num w:numId="19" w16cid:durableId="1106465972">
    <w:abstractNumId w:val="21"/>
  </w:num>
  <w:num w:numId="20" w16cid:durableId="279646352">
    <w:abstractNumId w:val="25"/>
  </w:num>
  <w:num w:numId="21" w16cid:durableId="1953366044">
    <w:abstractNumId w:val="14"/>
  </w:num>
  <w:num w:numId="22" w16cid:durableId="1534998457">
    <w:abstractNumId w:val="0"/>
  </w:num>
  <w:num w:numId="23" w16cid:durableId="1832209495">
    <w:abstractNumId w:val="13"/>
  </w:num>
  <w:num w:numId="24" w16cid:durableId="560671818">
    <w:abstractNumId w:val="6"/>
  </w:num>
  <w:num w:numId="25" w16cid:durableId="1429232466">
    <w:abstractNumId w:val="20"/>
  </w:num>
  <w:num w:numId="26" w16cid:durableId="177124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F6"/>
    <w:rsid w:val="000101B0"/>
    <w:rsid w:val="000203F9"/>
    <w:rsid w:val="00044DBA"/>
    <w:rsid w:val="00067C50"/>
    <w:rsid w:val="00084F60"/>
    <w:rsid w:val="000E3CAB"/>
    <w:rsid w:val="00115DE6"/>
    <w:rsid w:val="00116106"/>
    <w:rsid w:val="00142947"/>
    <w:rsid w:val="00145973"/>
    <w:rsid w:val="00147B72"/>
    <w:rsid w:val="00162968"/>
    <w:rsid w:val="00181580"/>
    <w:rsid w:val="001820D6"/>
    <w:rsid w:val="00184AA7"/>
    <w:rsid w:val="001C1DD1"/>
    <w:rsid w:val="0020288F"/>
    <w:rsid w:val="002236E7"/>
    <w:rsid w:val="002327E3"/>
    <w:rsid w:val="0024471B"/>
    <w:rsid w:val="0024732B"/>
    <w:rsid w:val="00250C9C"/>
    <w:rsid w:val="00256EB0"/>
    <w:rsid w:val="0026757A"/>
    <w:rsid w:val="0028755E"/>
    <w:rsid w:val="00290D23"/>
    <w:rsid w:val="002912FC"/>
    <w:rsid w:val="002B141F"/>
    <w:rsid w:val="002C0048"/>
    <w:rsid w:val="002C1741"/>
    <w:rsid w:val="002C4449"/>
    <w:rsid w:val="002D6723"/>
    <w:rsid w:val="002E19CD"/>
    <w:rsid w:val="002F3252"/>
    <w:rsid w:val="003024B4"/>
    <w:rsid w:val="00307489"/>
    <w:rsid w:val="003126A9"/>
    <w:rsid w:val="00320350"/>
    <w:rsid w:val="00334289"/>
    <w:rsid w:val="00335E79"/>
    <w:rsid w:val="00345654"/>
    <w:rsid w:val="00366DF2"/>
    <w:rsid w:val="003676C0"/>
    <w:rsid w:val="0039207B"/>
    <w:rsid w:val="003B00A7"/>
    <w:rsid w:val="003C0D37"/>
    <w:rsid w:val="003F4084"/>
    <w:rsid w:val="00420610"/>
    <w:rsid w:val="004347E2"/>
    <w:rsid w:val="0045125A"/>
    <w:rsid w:val="0045255C"/>
    <w:rsid w:val="004763AD"/>
    <w:rsid w:val="00491108"/>
    <w:rsid w:val="004B0E43"/>
    <w:rsid w:val="004E2FA0"/>
    <w:rsid w:val="00522FCE"/>
    <w:rsid w:val="00535A8E"/>
    <w:rsid w:val="005827A0"/>
    <w:rsid w:val="005844DC"/>
    <w:rsid w:val="00595E11"/>
    <w:rsid w:val="005D4EC3"/>
    <w:rsid w:val="005E4AC1"/>
    <w:rsid w:val="006142DD"/>
    <w:rsid w:val="006216E1"/>
    <w:rsid w:val="00623BF6"/>
    <w:rsid w:val="006371F9"/>
    <w:rsid w:val="00690E8D"/>
    <w:rsid w:val="006A3359"/>
    <w:rsid w:val="006B3C6C"/>
    <w:rsid w:val="006E3C2B"/>
    <w:rsid w:val="0070016E"/>
    <w:rsid w:val="0071028F"/>
    <w:rsid w:val="00711782"/>
    <w:rsid w:val="00714A3E"/>
    <w:rsid w:val="0071530D"/>
    <w:rsid w:val="00723C95"/>
    <w:rsid w:val="00726814"/>
    <w:rsid w:val="00731BB4"/>
    <w:rsid w:val="00747690"/>
    <w:rsid w:val="0076104D"/>
    <w:rsid w:val="0076575D"/>
    <w:rsid w:val="00781011"/>
    <w:rsid w:val="00792CAE"/>
    <w:rsid w:val="007A3C1F"/>
    <w:rsid w:val="007B37D0"/>
    <w:rsid w:val="007B40B6"/>
    <w:rsid w:val="007D1804"/>
    <w:rsid w:val="007E3C85"/>
    <w:rsid w:val="007E3FD2"/>
    <w:rsid w:val="007E4722"/>
    <w:rsid w:val="007E7A6D"/>
    <w:rsid w:val="008542F8"/>
    <w:rsid w:val="00881437"/>
    <w:rsid w:val="008C0573"/>
    <w:rsid w:val="008C2AF6"/>
    <w:rsid w:val="008E3CE7"/>
    <w:rsid w:val="00944482"/>
    <w:rsid w:val="00947511"/>
    <w:rsid w:val="0095307D"/>
    <w:rsid w:val="009621AB"/>
    <w:rsid w:val="0098506E"/>
    <w:rsid w:val="00997F35"/>
    <w:rsid w:val="009B0F46"/>
    <w:rsid w:val="009D0790"/>
    <w:rsid w:val="009E337D"/>
    <w:rsid w:val="009F08B1"/>
    <w:rsid w:val="00A47D51"/>
    <w:rsid w:val="00A660AD"/>
    <w:rsid w:val="00A836AB"/>
    <w:rsid w:val="00AA5121"/>
    <w:rsid w:val="00AE2842"/>
    <w:rsid w:val="00B618A7"/>
    <w:rsid w:val="00B773AC"/>
    <w:rsid w:val="00B838FE"/>
    <w:rsid w:val="00B92DDA"/>
    <w:rsid w:val="00B96C5B"/>
    <w:rsid w:val="00BA048C"/>
    <w:rsid w:val="00BB1E45"/>
    <w:rsid w:val="00C55D7E"/>
    <w:rsid w:val="00CB435B"/>
    <w:rsid w:val="00CF5E6D"/>
    <w:rsid w:val="00CF6747"/>
    <w:rsid w:val="00D0036F"/>
    <w:rsid w:val="00D01A7B"/>
    <w:rsid w:val="00D03FC8"/>
    <w:rsid w:val="00D4636A"/>
    <w:rsid w:val="00D871F1"/>
    <w:rsid w:val="00DA2369"/>
    <w:rsid w:val="00E14280"/>
    <w:rsid w:val="00E27D10"/>
    <w:rsid w:val="00E3265D"/>
    <w:rsid w:val="00E56ABA"/>
    <w:rsid w:val="00E807E5"/>
    <w:rsid w:val="00EA2B3A"/>
    <w:rsid w:val="00EB04F7"/>
    <w:rsid w:val="00EC056E"/>
    <w:rsid w:val="00EC08CD"/>
    <w:rsid w:val="00EC0915"/>
    <w:rsid w:val="00EC1586"/>
    <w:rsid w:val="00EC782F"/>
    <w:rsid w:val="00EC7EB5"/>
    <w:rsid w:val="00ED377F"/>
    <w:rsid w:val="00EE12E3"/>
    <w:rsid w:val="00EF3C9F"/>
    <w:rsid w:val="00F11EDE"/>
    <w:rsid w:val="00F52AF1"/>
    <w:rsid w:val="00F95645"/>
    <w:rsid w:val="00F974A1"/>
    <w:rsid w:val="00FA2738"/>
    <w:rsid w:val="00FE13B4"/>
    <w:rsid w:val="00FE7381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3E98"/>
  <w15:docId w15:val="{FD7385FE-583E-4DF3-AF6F-56F90BE1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42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1C8B-86B7-4A68-B9D0-E67C2100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39</cp:revision>
  <cp:lastPrinted>2014-01-25T03:03:00Z</cp:lastPrinted>
  <dcterms:created xsi:type="dcterms:W3CDTF">2015-02-22T19:34:00Z</dcterms:created>
  <dcterms:modified xsi:type="dcterms:W3CDTF">2023-04-06T01:28:00Z</dcterms:modified>
</cp:coreProperties>
</file>