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8AE" w:rsidRDefault="003A68AE"/>
    <w:p w:rsidR="003A68AE" w:rsidRPr="003A68AE" w:rsidRDefault="003A68AE" w:rsidP="003A68AE"/>
    <w:p w:rsidR="003A68AE" w:rsidRPr="003A68AE" w:rsidRDefault="003A68AE" w:rsidP="003A68AE"/>
    <w:p w:rsidR="003A68AE" w:rsidRDefault="003A68AE" w:rsidP="003A68AE"/>
    <w:p w:rsidR="00132FFB" w:rsidRPr="00132FFB" w:rsidRDefault="00132FFB" w:rsidP="003A68AE">
      <w:pPr>
        <w:rPr>
          <w:sz w:val="24"/>
          <w:szCs w:val="24"/>
        </w:rPr>
      </w:pPr>
    </w:p>
    <w:p w:rsidR="006D24AC" w:rsidRPr="00132FFB" w:rsidRDefault="003A68AE" w:rsidP="003A68AE">
      <w:pPr>
        <w:jc w:val="center"/>
        <w:rPr>
          <w:b/>
          <w:sz w:val="24"/>
          <w:szCs w:val="24"/>
        </w:rPr>
      </w:pPr>
      <w:r w:rsidRPr="00132FFB">
        <w:rPr>
          <w:b/>
          <w:sz w:val="24"/>
          <w:szCs w:val="24"/>
        </w:rPr>
        <w:t>Synthetic Biology</w:t>
      </w:r>
    </w:p>
    <w:p w:rsidR="003A68AE" w:rsidRPr="00132FFB" w:rsidRDefault="003A68AE" w:rsidP="003A68AE">
      <w:pPr>
        <w:jc w:val="center"/>
        <w:rPr>
          <w:sz w:val="24"/>
          <w:szCs w:val="24"/>
        </w:rPr>
      </w:pPr>
      <w:r w:rsidRPr="00132FFB">
        <w:rPr>
          <w:sz w:val="24"/>
          <w:szCs w:val="24"/>
        </w:rPr>
        <w:t>Group #SD1501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32FFB" w:rsidRPr="00132FFB" w:rsidTr="00132FFB">
        <w:tc>
          <w:tcPr>
            <w:tcW w:w="4675" w:type="dxa"/>
          </w:tcPr>
          <w:p w:rsidR="00132FFB" w:rsidRPr="00132FFB" w:rsidRDefault="00132FFB" w:rsidP="00132FFB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132FFB">
              <w:rPr>
                <w:sz w:val="24"/>
                <w:szCs w:val="24"/>
              </w:rPr>
              <w:t>Advisor:</w:t>
            </w:r>
          </w:p>
        </w:tc>
        <w:tc>
          <w:tcPr>
            <w:tcW w:w="4675" w:type="dxa"/>
          </w:tcPr>
          <w:p w:rsidR="00132FFB" w:rsidRPr="00132FFB" w:rsidRDefault="0048477C" w:rsidP="00132FF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</w:t>
            </w:r>
            <w:proofErr w:type="spellStart"/>
            <w:r>
              <w:rPr>
                <w:sz w:val="24"/>
                <w:szCs w:val="24"/>
              </w:rPr>
              <w:t>Ewe</w:t>
            </w:r>
            <w:r w:rsidR="00132FFB" w:rsidRPr="00132FFB">
              <w:rPr>
                <w:sz w:val="24"/>
                <w:szCs w:val="24"/>
              </w:rPr>
              <w:t>rt</w:t>
            </w:r>
            <w:proofErr w:type="spellEnd"/>
          </w:p>
        </w:tc>
      </w:tr>
      <w:tr w:rsidR="00132FFB" w:rsidRPr="00132FFB" w:rsidTr="00132FFB">
        <w:tc>
          <w:tcPr>
            <w:tcW w:w="4675" w:type="dxa"/>
          </w:tcPr>
          <w:p w:rsidR="00132FFB" w:rsidRPr="00132FFB" w:rsidRDefault="00132FFB" w:rsidP="00132FFB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132FFB">
              <w:rPr>
                <w:sz w:val="24"/>
                <w:szCs w:val="24"/>
              </w:rPr>
              <w:t>Group Members:</w:t>
            </w:r>
          </w:p>
        </w:tc>
        <w:tc>
          <w:tcPr>
            <w:tcW w:w="4675" w:type="dxa"/>
          </w:tcPr>
          <w:p w:rsidR="00132FFB" w:rsidRPr="00132FFB" w:rsidRDefault="00132FFB" w:rsidP="00132FFB">
            <w:pPr>
              <w:spacing w:line="360" w:lineRule="auto"/>
              <w:rPr>
                <w:sz w:val="24"/>
                <w:szCs w:val="24"/>
              </w:rPr>
            </w:pPr>
            <w:r w:rsidRPr="00132FFB">
              <w:rPr>
                <w:sz w:val="24"/>
                <w:szCs w:val="24"/>
              </w:rPr>
              <w:t>Andrew Bossert</w:t>
            </w:r>
          </w:p>
        </w:tc>
      </w:tr>
      <w:tr w:rsidR="00132FFB" w:rsidRPr="00132FFB" w:rsidTr="00132FFB">
        <w:tc>
          <w:tcPr>
            <w:tcW w:w="4675" w:type="dxa"/>
          </w:tcPr>
          <w:p w:rsidR="00132FFB" w:rsidRPr="00132FFB" w:rsidRDefault="00132FFB" w:rsidP="00132FF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132FFB" w:rsidRPr="00132FFB" w:rsidRDefault="00132FFB" w:rsidP="00132FFB">
            <w:pPr>
              <w:spacing w:line="360" w:lineRule="auto"/>
              <w:rPr>
                <w:sz w:val="24"/>
                <w:szCs w:val="24"/>
              </w:rPr>
            </w:pPr>
            <w:r w:rsidRPr="00132FFB">
              <w:rPr>
                <w:sz w:val="24"/>
                <w:szCs w:val="24"/>
              </w:rPr>
              <w:t>Christopher Jordan-Denny</w:t>
            </w:r>
          </w:p>
        </w:tc>
      </w:tr>
      <w:tr w:rsidR="00132FFB" w:rsidRPr="00132FFB" w:rsidTr="00132FFB">
        <w:tc>
          <w:tcPr>
            <w:tcW w:w="4675" w:type="dxa"/>
          </w:tcPr>
          <w:p w:rsidR="00132FFB" w:rsidRPr="00132FFB" w:rsidRDefault="00132FFB" w:rsidP="00132FF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132FFB" w:rsidRPr="00132FFB" w:rsidRDefault="00132FFB" w:rsidP="00132FFB">
            <w:pPr>
              <w:spacing w:line="360" w:lineRule="auto"/>
              <w:rPr>
                <w:sz w:val="24"/>
                <w:szCs w:val="24"/>
              </w:rPr>
            </w:pPr>
            <w:r w:rsidRPr="00132FFB">
              <w:rPr>
                <w:sz w:val="24"/>
                <w:szCs w:val="24"/>
              </w:rPr>
              <w:t>Nicolette Lippert</w:t>
            </w:r>
          </w:p>
        </w:tc>
      </w:tr>
    </w:tbl>
    <w:p w:rsidR="00132FFB" w:rsidRDefault="00132FFB" w:rsidP="003A68AE"/>
    <w:p w:rsidR="003A68AE" w:rsidRDefault="003A68AE" w:rsidP="000A1690">
      <w:pPr>
        <w:jc w:val="center"/>
      </w:pPr>
      <w:r>
        <w:t>January 28, 2015</w:t>
      </w:r>
    </w:p>
    <w:p w:rsidR="000A1690" w:rsidRDefault="000A1690">
      <w:r>
        <w:br w:type="page"/>
      </w:r>
    </w:p>
    <w:p w:rsidR="003A68AE" w:rsidRPr="000A1690" w:rsidRDefault="003A68AE" w:rsidP="003A68AE">
      <w:pPr>
        <w:tabs>
          <w:tab w:val="left" w:pos="207"/>
        </w:tabs>
        <w:rPr>
          <w:b/>
        </w:rPr>
      </w:pPr>
      <w:r w:rsidRPr="000A1690">
        <w:rPr>
          <w:b/>
        </w:rPr>
        <w:lastRenderedPageBreak/>
        <w:t>Introduction</w:t>
      </w:r>
    </w:p>
    <w:p w:rsidR="0036685A" w:rsidRPr="00E3163A" w:rsidRDefault="003A68AE" w:rsidP="0036685A">
      <w:r>
        <w:t>The purpose of this project is to answer the question</w:t>
      </w:r>
      <w:r w:rsidRPr="00B56EF1">
        <w:t xml:space="preserve">: </w:t>
      </w:r>
      <w:r w:rsidR="00132FFB" w:rsidRPr="00B56EF1">
        <w:t xml:space="preserve">Is the transmembrane potential of a cell </w:t>
      </w:r>
      <w:proofErr w:type="gramStart"/>
      <w:r w:rsidR="00132FFB" w:rsidRPr="00B56EF1">
        <w:t>effected</w:t>
      </w:r>
      <w:proofErr w:type="gramEnd"/>
      <w:r w:rsidR="00132FFB" w:rsidRPr="00B56EF1">
        <w:t xml:space="preserve"> by exposure to radio waves?</w:t>
      </w:r>
      <w:r w:rsidRPr="00B56EF1">
        <w:t xml:space="preserve"> </w:t>
      </w:r>
      <w:r w:rsidR="00132FFB" w:rsidRPr="00B56EF1">
        <w:t>T</w:t>
      </w:r>
      <w:r w:rsidRPr="00B56EF1">
        <w:t>his project will be based on effort researching and developing a</w:t>
      </w:r>
      <w:r w:rsidR="00132FFB" w:rsidRPr="00B56EF1">
        <w:t xml:space="preserve"> hypothesis based on the question stated above and a</w:t>
      </w:r>
      <w:r w:rsidRPr="00B56EF1">
        <w:t xml:space="preserve"> procedure to test </w:t>
      </w:r>
      <w:r w:rsidR="00132FFB" w:rsidRPr="00B56EF1">
        <w:t>that hypothesis.</w:t>
      </w:r>
      <w:r w:rsidR="00D05990" w:rsidRPr="00B56EF1">
        <w:t xml:space="preserve"> </w:t>
      </w:r>
      <w:r w:rsidR="0036685A">
        <w:t xml:space="preserve">The following are the requirements for the project </w:t>
      </w:r>
      <w:r w:rsidR="00E3163A">
        <w:t xml:space="preserve">created by the advisor (Dr. </w:t>
      </w:r>
      <w:proofErr w:type="spellStart"/>
      <w:r w:rsidR="00E3163A">
        <w:t>Ewe</w:t>
      </w:r>
      <w:r w:rsidR="0036685A">
        <w:t>rt</w:t>
      </w:r>
      <w:proofErr w:type="spellEnd"/>
      <w:r w:rsidR="0036685A">
        <w:t xml:space="preserve">) and the students (Andrew Bossert, Christopher Jordan-Denny, and Nicolette Lippert), </w:t>
      </w:r>
      <w:r w:rsidR="003711F5">
        <w:t>to</w:t>
      </w:r>
      <w:r w:rsidR="00E3163A">
        <w:t xml:space="preserve"> which all parties agree to:</w:t>
      </w:r>
    </w:p>
    <w:p w:rsidR="003A68AE" w:rsidRDefault="000A1690" w:rsidP="003A68AE">
      <w:pPr>
        <w:tabs>
          <w:tab w:val="left" w:pos="207"/>
        </w:tabs>
        <w:rPr>
          <w:b/>
        </w:rPr>
      </w:pPr>
      <w:r>
        <w:rPr>
          <w:b/>
        </w:rPr>
        <w:t>Requirements</w:t>
      </w:r>
    </w:p>
    <w:p w:rsidR="000A1690" w:rsidRPr="00B56EF1" w:rsidRDefault="000A1690" w:rsidP="00C02601">
      <w:pPr>
        <w:pStyle w:val="ListParagraph"/>
        <w:numPr>
          <w:ilvl w:val="0"/>
          <w:numId w:val="1"/>
        </w:numPr>
        <w:tabs>
          <w:tab w:val="left" w:pos="207"/>
        </w:tabs>
        <w:spacing w:after="120" w:line="360" w:lineRule="auto"/>
      </w:pPr>
      <w:r w:rsidRPr="00B56EF1">
        <w:t>Design</w:t>
      </w:r>
      <w:r w:rsidR="00B56EF1" w:rsidRPr="00B56EF1">
        <w:t xml:space="preserve"> an experiment and</w:t>
      </w:r>
      <w:r w:rsidRPr="00B56EF1">
        <w:t xml:space="preserve"> equipment</w:t>
      </w:r>
      <w:r w:rsidR="00B56EF1" w:rsidRPr="00B56EF1">
        <w:t xml:space="preserve"> when necessary</w:t>
      </w:r>
      <w:r w:rsidRPr="00B56EF1">
        <w:t xml:space="preserve"> to test the for mention hypothesis</w:t>
      </w:r>
    </w:p>
    <w:p w:rsidR="000A1690" w:rsidRPr="00B56EF1" w:rsidRDefault="000A1690" w:rsidP="00C02601">
      <w:pPr>
        <w:pStyle w:val="ListParagraph"/>
        <w:numPr>
          <w:ilvl w:val="0"/>
          <w:numId w:val="1"/>
        </w:numPr>
        <w:tabs>
          <w:tab w:val="left" w:pos="207"/>
        </w:tabs>
        <w:spacing w:after="120" w:line="360" w:lineRule="auto"/>
      </w:pPr>
      <w:r w:rsidRPr="00B56EF1">
        <w:t>Analyze all results from the experiment and report them in a professional manner whe</w:t>
      </w:r>
      <w:r w:rsidR="00B56EF1">
        <w:t>ther conclusive or inconclusive.</w:t>
      </w:r>
    </w:p>
    <w:p w:rsidR="003A68AE" w:rsidRPr="003711F5" w:rsidRDefault="003A68AE" w:rsidP="00C02601">
      <w:pPr>
        <w:pStyle w:val="ListParagraph"/>
        <w:numPr>
          <w:ilvl w:val="0"/>
          <w:numId w:val="1"/>
        </w:numPr>
        <w:tabs>
          <w:tab w:val="left" w:pos="207"/>
        </w:tabs>
        <w:spacing w:after="120" w:line="360" w:lineRule="auto"/>
      </w:pPr>
      <w:r w:rsidRPr="003711F5">
        <w:t xml:space="preserve">The cell maybe either </w:t>
      </w:r>
      <w:r w:rsidR="002C44E4" w:rsidRPr="003711F5">
        <w:t>synthetic or organic.</w:t>
      </w:r>
    </w:p>
    <w:p w:rsidR="002C44E4" w:rsidRPr="003711F5" w:rsidRDefault="00E526B9" w:rsidP="00C02601">
      <w:pPr>
        <w:pStyle w:val="ListParagraph"/>
        <w:numPr>
          <w:ilvl w:val="0"/>
          <w:numId w:val="1"/>
        </w:numPr>
        <w:tabs>
          <w:tab w:val="left" w:pos="207"/>
        </w:tabs>
        <w:spacing w:after="120" w:line="360" w:lineRule="auto"/>
      </w:pPr>
      <w:r w:rsidRPr="003711F5">
        <w:t>Third party</w:t>
      </w:r>
      <w:r w:rsidR="003711F5" w:rsidRPr="003711F5">
        <w:t xml:space="preserve"> (NDSU) </w:t>
      </w:r>
      <w:r w:rsidRPr="003711F5">
        <w:t xml:space="preserve">equipment will be used to generate radio frequencies in the 1 – 8.5 GHz spectrum. </w:t>
      </w:r>
    </w:p>
    <w:p w:rsidR="002C44E4" w:rsidRDefault="002C44E4" w:rsidP="00C02601">
      <w:pPr>
        <w:pStyle w:val="ListParagraph"/>
        <w:numPr>
          <w:ilvl w:val="0"/>
          <w:numId w:val="1"/>
        </w:numPr>
        <w:tabs>
          <w:tab w:val="left" w:pos="207"/>
        </w:tabs>
        <w:spacing w:after="120" w:line="360" w:lineRule="auto"/>
      </w:pPr>
      <w:r>
        <w:t xml:space="preserve">IEEE standards up to and including safe exposure levels for the radio frequencies will be used to limit the time and the power levels the cells are exposed to. </w:t>
      </w:r>
    </w:p>
    <w:p w:rsidR="002C44E4" w:rsidRDefault="002C44E4" w:rsidP="00C02601">
      <w:pPr>
        <w:pStyle w:val="ListParagraph"/>
        <w:numPr>
          <w:ilvl w:val="0"/>
          <w:numId w:val="1"/>
        </w:numPr>
        <w:tabs>
          <w:tab w:val="left" w:pos="207"/>
        </w:tabs>
        <w:spacing w:after="120" w:line="360" w:lineRule="auto"/>
      </w:pPr>
      <w:r>
        <w:t>Design II will focus on selecting the</w:t>
      </w:r>
      <w:r w:rsidR="000A1690">
        <w:t xml:space="preserve"> hypothesis and setting up the </w:t>
      </w:r>
      <w:r>
        <w:t>experiment which will be implemented in Design III.</w:t>
      </w:r>
    </w:p>
    <w:p w:rsidR="002C44E4" w:rsidRPr="003711F5" w:rsidRDefault="002C44E4" w:rsidP="00C02601">
      <w:pPr>
        <w:pStyle w:val="ListParagraph"/>
        <w:numPr>
          <w:ilvl w:val="0"/>
          <w:numId w:val="1"/>
        </w:numPr>
        <w:tabs>
          <w:tab w:val="left" w:pos="207"/>
        </w:tabs>
        <w:spacing w:after="120" w:line="360" w:lineRule="auto"/>
      </w:pPr>
      <w:r w:rsidRPr="003711F5">
        <w:t xml:space="preserve">Properly shielded equipment and </w:t>
      </w:r>
      <w:r w:rsidR="003711F5" w:rsidRPr="003711F5">
        <w:t>an</w:t>
      </w:r>
      <w:r w:rsidRPr="003711F5">
        <w:t xml:space="preserve"> </w:t>
      </w:r>
      <w:r w:rsidR="0048477C" w:rsidRPr="003711F5">
        <w:t>electromagnetic shielded room</w:t>
      </w:r>
      <w:r w:rsidRPr="003711F5">
        <w:t xml:space="preserve"> </w:t>
      </w:r>
      <w:r w:rsidR="00132FFB" w:rsidRPr="003711F5">
        <w:t>may be used during the experiment</w:t>
      </w:r>
      <w:r w:rsidR="003711F5">
        <w:t>.</w:t>
      </w:r>
    </w:p>
    <w:p w:rsidR="002C44E4" w:rsidRPr="003711F5" w:rsidRDefault="00E526B9" w:rsidP="00C02601">
      <w:pPr>
        <w:pStyle w:val="ListParagraph"/>
        <w:numPr>
          <w:ilvl w:val="0"/>
          <w:numId w:val="1"/>
        </w:numPr>
        <w:tabs>
          <w:tab w:val="left" w:pos="207"/>
        </w:tabs>
        <w:spacing w:after="120" w:line="360" w:lineRule="auto"/>
      </w:pPr>
      <w:r w:rsidRPr="003711F5">
        <w:t xml:space="preserve">The probes must be adequately sized to the testing cell, any external equipment necessary for data acquisition, or device functionality has no restriction size. </w:t>
      </w:r>
    </w:p>
    <w:p w:rsidR="002C44E4" w:rsidRDefault="002C44E4" w:rsidP="00C02601">
      <w:pPr>
        <w:pStyle w:val="ListParagraph"/>
        <w:numPr>
          <w:ilvl w:val="0"/>
          <w:numId w:val="1"/>
        </w:numPr>
        <w:tabs>
          <w:tab w:val="left" w:pos="207"/>
        </w:tabs>
        <w:spacing w:after="120" w:line="360" w:lineRule="auto"/>
      </w:pPr>
      <w:r>
        <w:t>The standard budget for a senior design project is allowed.</w:t>
      </w:r>
    </w:p>
    <w:p w:rsidR="002C44E4" w:rsidRPr="00C02601" w:rsidRDefault="00D05990" w:rsidP="00C02601">
      <w:pPr>
        <w:pStyle w:val="ListParagraph"/>
        <w:numPr>
          <w:ilvl w:val="0"/>
          <w:numId w:val="1"/>
        </w:numPr>
        <w:tabs>
          <w:tab w:val="left" w:pos="207"/>
        </w:tabs>
        <w:spacing w:after="120" w:line="360" w:lineRule="auto"/>
        <w:rPr>
          <w:color w:val="365F91" w:themeColor="accent1" w:themeShade="BF"/>
        </w:rPr>
      </w:pPr>
      <w:r>
        <w:t>Jared Hanson is doing the theoretical research regarding the</w:t>
      </w:r>
      <w:r w:rsidRPr="003711F5">
        <w:t xml:space="preserve"> </w:t>
      </w:r>
      <w:r w:rsidR="00132FFB" w:rsidRPr="003711F5">
        <w:t>project</w:t>
      </w:r>
      <w:r w:rsidR="003711F5">
        <w:t>.</w:t>
      </w:r>
    </w:p>
    <w:p w:rsidR="00D05990" w:rsidRDefault="00D05990" w:rsidP="00C02601">
      <w:pPr>
        <w:pStyle w:val="ListParagraph"/>
        <w:numPr>
          <w:ilvl w:val="0"/>
          <w:numId w:val="1"/>
        </w:numPr>
        <w:tabs>
          <w:tab w:val="left" w:pos="207"/>
        </w:tabs>
        <w:spacing w:after="120" w:line="360" w:lineRule="auto"/>
      </w:pPr>
      <w:r>
        <w:t>The Intellectual Property produced by the students will belong to the students</w:t>
      </w:r>
      <w:r w:rsidR="003711F5">
        <w:t>.</w:t>
      </w:r>
    </w:p>
    <w:p w:rsidR="00D05990" w:rsidRDefault="00D05990" w:rsidP="00C02601">
      <w:pPr>
        <w:pStyle w:val="ListParagraph"/>
        <w:numPr>
          <w:ilvl w:val="0"/>
          <w:numId w:val="1"/>
        </w:numPr>
        <w:tabs>
          <w:tab w:val="left" w:pos="207"/>
        </w:tabs>
        <w:spacing w:after="120" w:line="360" w:lineRule="auto"/>
      </w:pPr>
      <w:r>
        <w:t>Should their work be successful, the students will be listed as co-authors of the paper.</w:t>
      </w:r>
    </w:p>
    <w:p w:rsidR="00D05990" w:rsidRDefault="00D05990" w:rsidP="00C02601">
      <w:pPr>
        <w:pStyle w:val="ListParagraph"/>
        <w:numPr>
          <w:ilvl w:val="0"/>
          <w:numId w:val="1"/>
        </w:numPr>
        <w:tabs>
          <w:tab w:val="left" w:pos="207"/>
        </w:tabs>
        <w:spacing w:after="120" w:line="360" w:lineRule="auto"/>
      </w:pPr>
      <w:r>
        <w:t xml:space="preserve">There will be weekly meetings between the students and their advisor, </w:t>
      </w:r>
      <w:r w:rsidR="00E3163A" w:rsidRPr="003711F5">
        <w:t>unless a time confliction occurs</w:t>
      </w:r>
      <w:r w:rsidR="003711F5">
        <w:rPr>
          <w:color w:val="FF0000"/>
        </w:rPr>
        <w:t>,</w:t>
      </w:r>
      <w:r w:rsidR="00E3163A">
        <w:rPr>
          <w:color w:val="FF0000"/>
        </w:rPr>
        <w:t xml:space="preserve"> </w:t>
      </w:r>
      <w:r>
        <w:t>and all parties agree that it is not feasible to meet at the predetermined time.</w:t>
      </w:r>
    </w:p>
    <w:p w:rsidR="0036685A" w:rsidRPr="003711F5" w:rsidRDefault="0036685A" w:rsidP="00C02601">
      <w:pPr>
        <w:pStyle w:val="ListParagraph"/>
        <w:numPr>
          <w:ilvl w:val="0"/>
          <w:numId w:val="1"/>
        </w:numPr>
        <w:tabs>
          <w:tab w:val="left" w:pos="207"/>
        </w:tabs>
        <w:spacing w:after="120" w:line="360" w:lineRule="auto"/>
      </w:pPr>
      <w:r w:rsidRPr="003711F5">
        <w:t xml:space="preserve">The students will develop, or select, the instrumentation necessary to </w:t>
      </w:r>
      <w:r w:rsidR="0048477C" w:rsidRPr="003711F5">
        <w:t>measure</w:t>
      </w:r>
      <w:r w:rsidRPr="003711F5">
        <w:t xml:space="preserve"> the transmembrane potential.</w:t>
      </w:r>
    </w:p>
    <w:p w:rsidR="0036685A" w:rsidRDefault="0048477C" w:rsidP="00C02601">
      <w:pPr>
        <w:pStyle w:val="ListParagraph"/>
        <w:numPr>
          <w:ilvl w:val="0"/>
          <w:numId w:val="1"/>
        </w:numPr>
        <w:spacing w:after="120" w:line="360" w:lineRule="auto"/>
      </w:pPr>
      <w:r w:rsidRPr="003711F5">
        <w:t>The above</w:t>
      </w:r>
      <w:r w:rsidR="0036685A" w:rsidRPr="003711F5">
        <w:t xml:space="preserve"> may include hardware, and/or software</w:t>
      </w:r>
      <w:r w:rsidR="003711F5">
        <w:t>.</w:t>
      </w:r>
    </w:p>
    <w:p w:rsidR="00630AC3" w:rsidRPr="003711F5" w:rsidRDefault="00630AC3" w:rsidP="00630AC3">
      <w:pPr>
        <w:pStyle w:val="ListParagraph"/>
        <w:spacing w:after="120" w:line="360" w:lineRule="auto"/>
      </w:pPr>
    </w:p>
    <w:p w:rsidR="002C44E4" w:rsidRPr="000A1690" w:rsidRDefault="00D05990" w:rsidP="002C44E4">
      <w:pPr>
        <w:rPr>
          <w:b/>
        </w:rPr>
      </w:pPr>
      <w:r w:rsidRPr="000A1690">
        <w:rPr>
          <w:b/>
        </w:rPr>
        <w:lastRenderedPageBreak/>
        <w:t>Summary</w:t>
      </w:r>
    </w:p>
    <w:p w:rsidR="00C02601" w:rsidRDefault="00D05990" w:rsidP="002C44E4">
      <w:r>
        <w:t xml:space="preserve">In </w:t>
      </w:r>
      <w:r w:rsidR="0036685A">
        <w:t>conclusion,</w:t>
      </w:r>
      <w:r>
        <w:t xml:space="preserve"> the main focus of this project is to discover if we can alter the potential across the cell membrane using radio frequencies.</w:t>
      </w:r>
      <w:r w:rsidR="0036685A">
        <w:t xml:space="preserve"> The end </w:t>
      </w:r>
      <w:proofErr w:type="gramStart"/>
      <w:r w:rsidR="0036685A">
        <w:t>goal of the project do</w:t>
      </w:r>
      <w:proofErr w:type="gramEnd"/>
      <w:r w:rsidR="0036685A">
        <w:t xml:space="preserve"> an experiment on either real cells or </w:t>
      </w:r>
      <w:r w:rsidR="0036685A" w:rsidRPr="003711F5">
        <w:t>synthetics ones and take</w:t>
      </w:r>
      <w:r w:rsidR="000A1690" w:rsidRPr="003711F5">
        <w:t xml:space="preserve"> transmembrane potential</w:t>
      </w:r>
      <w:r w:rsidR="0036685A" w:rsidRPr="003711F5">
        <w:t xml:space="preserve"> measurements</w:t>
      </w:r>
      <w:r w:rsidR="005C11DD" w:rsidRPr="003711F5">
        <w:t xml:space="preserve"> </w:t>
      </w:r>
      <w:r w:rsidR="003711F5" w:rsidRPr="003711F5">
        <w:t>while under the exposure</w:t>
      </w:r>
      <w:r w:rsidR="000A1690" w:rsidRPr="003711F5">
        <w:t xml:space="preserve"> of </w:t>
      </w:r>
      <w:r w:rsidR="003711F5" w:rsidRPr="003711F5">
        <w:t>radio waves.</w:t>
      </w:r>
    </w:p>
    <w:p w:rsidR="00630AC3" w:rsidRPr="00630AC3" w:rsidRDefault="00630AC3" w:rsidP="002C44E4">
      <w:pPr>
        <w:rPr>
          <w:b/>
        </w:rPr>
      </w:pPr>
      <w:r>
        <w:rPr>
          <w:b/>
        </w:rPr>
        <w:t>This document describes all project requirements set forth by the advisor and/or client. Grading will be performed at the end of the semester according to the level at which these requirements are met.</w:t>
      </w:r>
    </w:p>
    <w:sectPr w:rsidR="00630AC3" w:rsidRPr="00630AC3" w:rsidSect="00C026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534" w:rsidRDefault="006F0534" w:rsidP="003A68AE">
      <w:pPr>
        <w:spacing w:after="0" w:line="240" w:lineRule="auto"/>
      </w:pPr>
      <w:r>
        <w:separator/>
      </w:r>
    </w:p>
  </w:endnote>
  <w:endnote w:type="continuationSeparator" w:id="0">
    <w:p w:rsidR="006F0534" w:rsidRDefault="006F0534" w:rsidP="003A6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56D" w:rsidRDefault="002015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601" w:rsidRDefault="00C02601" w:rsidP="00C02601">
    <w:r>
      <w:t>Advisor_______________________________________</w:t>
    </w:r>
    <w:proofErr w:type="gramStart"/>
    <w:r>
      <w:t>_  Date</w:t>
    </w:r>
    <w:proofErr w:type="gramEnd"/>
    <w:r>
      <w:t xml:space="preserve"> ____________</w:t>
    </w:r>
  </w:p>
  <w:p w:rsidR="00C02601" w:rsidRDefault="00C02601" w:rsidP="00C02601"/>
  <w:p w:rsidR="00C02601" w:rsidRDefault="00C02601" w:rsidP="00C02601">
    <w:proofErr w:type="spellStart"/>
    <w:r>
      <w:t>Student_________________</w:t>
    </w:r>
    <w:r w:rsidR="0020156D" w:rsidRPr="0020156D">
      <w:rPr>
        <w:u w:val="single"/>
      </w:rPr>
      <w:t>Andrew</w:t>
    </w:r>
    <w:proofErr w:type="spellEnd"/>
    <w:r w:rsidR="0020156D" w:rsidRPr="0020156D">
      <w:rPr>
        <w:u w:val="single"/>
      </w:rPr>
      <w:t xml:space="preserve"> Bossert</w:t>
    </w:r>
    <w:r>
      <w:t>_________</w:t>
    </w:r>
    <w:proofErr w:type="gramStart"/>
    <w:r>
      <w:t>_  Date</w:t>
    </w:r>
    <w:proofErr w:type="gramEnd"/>
    <w:r>
      <w:t xml:space="preserve"> ____________</w:t>
    </w:r>
  </w:p>
  <w:p w:rsidR="00C02601" w:rsidRDefault="00C02601" w:rsidP="00C02601">
    <w:r>
      <w:t>Student_______________________________</w:t>
    </w:r>
    <w:bookmarkStart w:id="0" w:name="_GoBack"/>
    <w:bookmarkEnd w:id="0"/>
    <w:r>
      <w:t>________</w:t>
    </w:r>
    <w:proofErr w:type="gramStart"/>
    <w:r>
      <w:t>_  Date</w:t>
    </w:r>
    <w:proofErr w:type="gramEnd"/>
    <w:r>
      <w:t xml:space="preserve"> ____________</w:t>
    </w:r>
  </w:p>
  <w:p w:rsidR="00C02601" w:rsidRPr="002C44E4" w:rsidRDefault="00C02601" w:rsidP="00C02601">
    <w:r>
      <w:t>Student_______________________________________</w:t>
    </w:r>
    <w:proofErr w:type="gramStart"/>
    <w:r>
      <w:t>_  Date</w:t>
    </w:r>
    <w:proofErr w:type="gramEnd"/>
    <w:r>
      <w:t xml:space="preserve"> ____________</w:t>
    </w:r>
  </w:p>
  <w:p w:rsidR="00C02601" w:rsidRDefault="00C026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56D" w:rsidRDefault="002015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534" w:rsidRDefault="006F0534" w:rsidP="003A68AE">
      <w:pPr>
        <w:spacing w:after="0" w:line="240" w:lineRule="auto"/>
      </w:pPr>
      <w:r>
        <w:separator/>
      </w:r>
    </w:p>
  </w:footnote>
  <w:footnote w:type="continuationSeparator" w:id="0">
    <w:p w:rsidR="006F0534" w:rsidRDefault="006F0534" w:rsidP="003A6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56D" w:rsidRDefault="002015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56D" w:rsidRDefault="002015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56D" w:rsidRDefault="002015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E1747"/>
    <w:multiLevelType w:val="hybridMultilevel"/>
    <w:tmpl w:val="C4C0A25A"/>
    <w:lvl w:ilvl="0" w:tplc="C9C2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AE"/>
    <w:rsid w:val="000A1690"/>
    <w:rsid w:val="00132FFB"/>
    <w:rsid w:val="001D3177"/>
    <w:rsid w:val="0020156D"/>
    <w:rsid w:val="00206B98"/>
    <w:rsid w:val="00212DD3"/>
    <w:rsid w:val="002C44E4"/>
    <w:rsid w:val="0036685A"/>
    <w:rsid w:val="003711F5"/>
    <w:rsid w:val="003A68AE"/>
    <w:rsid w:val="0048477C"/>
    <w:rsid w:val="005C11DD"/>
    <w:rsid w:val="00630AC3"/>
    <w:rsid w:val="006D24AC"/>
    <w:rsid w:val="006F0534"/>
    <w:rsid w:val="00827D5E"/>
    <w:rsid w:val="00886666"/>
    <w:rsid w:val="00B56EF1"/>
    <w:rsid w:val="00C02601"/>
    <w:rsid w:val="00D05990"/>
    <w:rsid w:val="00D546D4"/>
    <w:rsid w:val="00E3163A"/>
    <w:rsid w:val="00E5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AE"/>
  </w:style>
  <w:style w:type="paragraph" w:styleId="Footer">
    <w:name w:val="footer"/>
    <w:basedOn w:val="Normal"/>
    <w:link w:val="FooterChar"/>
    <w:uiPriority w:val="99"/>
    <w:unhideWhenUsed/>
    <w:rsid w:val="003A6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AE"/>
  </w:style>
  <w:style w:type="table" w:styleId="TableGrid">
    <w:name w:val="Table Grid"/>
    <w:basedOn w:val="TableNormal"/>
    <w:uiPriority w:val="59"/>
    <w:rsid w:val="00132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AE"/>
  </w:style>
  <w:style w:type="paragraph" w:styleId="Footer">
    <w:name w:val="footer"/>
    <w:basedOn w:val="Normal"/>
    <w:link w:val="FooterChar"/>
    <w:uiPriority w:val="99"/>
    <w:unhideWhenUsed/>
    <w:rsid w:val="003A6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AE"/>
  </w:style>
  <w:style w:type="table" w:styleId="TableGrid">
    <w:name w:val="Table Grid"/>
    <w:basedOn w:val="TableNormal"/>
    <w:uiPriority w:val="59"/>
    <w:rsid w:val="00132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nrclippert</dc:creator>
  <cp:lastModifiedBy>Andrew Bossert</cp:lastModifiedBy>
  <cp:revision>2</cp:revision>
  <dcterms:created xsi:type="dcterms:W3CDTF">2015-01-30T17:19:00Z</dcterms:created>
  <dcterms:modified xsi:type="dcterms:W3CDTF">2015-01-30T17:19:00Z</dcterms:modified>
</cp:coreProperties>
</file>