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851" w:right="-143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-22859</wp:posOffset>
            </wp:positionH>
            <wp:positionV relativeFrom="paragraph">
              <wp:posOffset>-256539</wp:posOffset>
            </wp:positionV>
            <wp:extent cx="6569710" cy="6731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673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ДОГОВОР аренды ТС с экипажем № </w:t>
      </w:r>
      <w:r w:rsidDel="00000000" w:rsidR="00000000" w:rsidRPr="00000000">
        <w:rPr>
          <w:b w:val="1"/>
          <w:sz w:val="22"/>
          <w:szCs w:val="22"/>
          <w:rtl w:val="0"/>
        </w:rPr>
        <w:t xml:space="preserve">${contractNumber}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г. Владивосток </w:t>
        <w:tab/>
        <w:tab/>
        <w:tab/>
        <w:tab/>
        <w:tab/>
        <w:tab/>
        <w:tab/>
        <w:tab/>
        <w:tab/>
        <w:tab/>
        <w:t xml:space="preserve">${contractDate} </w:t>
      </w:r>
      <w:r w:rsidDel="00000000" w:rsidR="00000000" w:rsidRPr="00000000">
        <w:rPr>
          <w:sz w:val="16"/>
          <w:szCs w:val="16"/>
          <w:rtl w:val="0"/>
        </w:rPr>
        <w:t xml:space="preserve">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ИП Скавыш Евгений Леонидович, РФ, Приморский край, г. Уссурийск, ул. Пушкина, д. 115-2,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ИНН 251135068330, ОГРН 309251117300030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именуемый в дальнейшем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 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», с одной стороны, и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Дееспособное физическое лицо, </w:t>
      </w:r>
      <w:r w:rsidDel="00000000" w:rsidR="00000000" w:rsidRPr="00000000">
        <w:rPr>
          <w:sz w:val="16"/>
          <w:szCs w:val="16"/>
          <w:rtl w:val="0"/>
        </w:rPr>
        <w:t xml:space="preserve">${clientFullName}, ${clientBirthday}, г.р., паспорт серии ${clientPassportSeries} № ${clientPassportNumber}, выдан ${clientPassportNotes}, зарегистрирован(а) по адресу: ${clientRegistrationAddress}, ИНН ${clientInn} к.т. ${clientPhone}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именуемое в дальнейшем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, с другой стороны, именуемые в дальнейшем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Стороны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», заключили настоящий договор, в дальнейшем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Договор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», на следующих условиях: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ПРЕДМЕТ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1.1.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обязуется предоставить во временное пользование, 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– принять, оплатить пользование и своевременно возвратить Транспортное Средство (в дальнейшем ТС)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c5c"/>
          <w:sz w:val="20"/>
          <w:szCs w:val="20"/>
          <w:u w:val="none"/>
          <w:shd w:fill="f9f9f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для осуществления поездки с экипажем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 исправном состоянии. Водитель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имеет соответствующую категорию для управления ТС, не лишен права управления ТС и имеет водительский стаж не менее 5 лет, получил полный инструктаж.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1.2. На момент заключения договора ТС, сдаваемое в аренду, принадлежит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на праве собственности, не заложено или арестовано, не является предметом исков третьих лиц. Помимо собственных ТС,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имеет право предоставления ТС, предложенных к аренде по агентскому договору собственника ТС 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1.3. Передаваемое в аренду ТС находится в нормальном состоянии, отвечающем требованиям, предъявляемым к такого рода ТС в соответствии с назначением арендуемого объекта. На момент приема ТС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проверил его работоспособность, техническое состояние и внешний вид, повреждения отсутствуют.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1.4.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вправе потребовать расторжения договора и возмещения убытков в случаях, когда им будут установлены факты использования ТС не в соответствии с условиями договора аренды или его назначением.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1.5. Стороны определили, что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, надлежащим образом исполнявший свои обязательства по договору, при прочих равных условиях пользуется преимущественным правом на заключение договора аренды на новый срок по истечении срока действия данного договора.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1.6. Договор считается заключенным с момента акцепта оплаты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Арендатором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счета. В акте приема-передачи указываются принадлежности и запасные части ТС, ключи, документы и т.п., видимые повреждения и санкции за возможные повреждения кузовных деталей и элементов салона.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1.7. На момент подписания данного договора,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получил полный инструктаж по эксплуатации и обслуживанию ТС, являющегося предметом данного договора.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предупрежден об ответственности в случае повреждения или выведения из строя данного оборудования по вине Арендатора.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1.8. Стороны договорились, что в случае подписания данного Договора, они руководствуются данным Договором аренды ТС с экипажем, Правилами пользования сервисом 888 auto club, Тарифной сеткой, Актом приема-передачи и прочими действующими приложениями к данному Договору, а также прочей документацией, размещенной на сайте www.888auto.club.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ПОРЯДОК ПРЕДОСТАВЛЕНИЯ И ВОЗВРАТА ТС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2.1. Оборудование предоставляется в почасовую аренду с момента начала движения Водителя ТС. Как только водитель завел ТС, начинается почасовая аренда точки местонахождения ТС.  Минимальное время аренды ТС с экипажем составляет 2 часа, если иное не предусмотрено Тарифной сеткой.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2.2.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проверяет ТС на исправное состояние и комплектность. В случае, если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не может самостоятельно участвовать в приемке-передаче ТС, подписании настоящего договора, он предоставляет своего официального представителя с оригиналом надлежащим образом оформленной доверенности.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2.3.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подписывает акт приема-передачи ТС. Выдача оборудования производится после получения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полной оплаты стоимости аренды.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2.4. При заключении данного договора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оплачивает стоимость аренды ТС, согласно п. 3 настоящего Договора.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2.5.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не вправе сдавать арендованный автомобиль в субаренду на условиях договора аренды автомобиля с экипажем или без экипажа.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2.6.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вправе завершить аренду ТС досрочно. Водитель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обязан принять возвращенное досрочно ТС, возврат денежных средств не предусмотрен. При отказе от использования бронирования – возврат денежных средств не осуществляется.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2.7. При возврате ТС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или уполномоченным им лицом производится проверка его комплектности и технический осмотр в присутствии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 В случае выявления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некомплектности или неисправности ТС в период нахождения его в пользовании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составляется двусторонний Акт приема-передачи, который служит основанием для предъявления претензий и списания штрафной неустойки (штрафа) 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 пользу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 В случае, если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отказался подписывать Акт, то он считается принятым со стороны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 полном объеме, без возражений и претензий.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2.8. Водитель вправе отказать в дальнейшем движении в случае, если Арендатор нарушит п. 4, п. 15. Правил пользования сервисом 888 auto club.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РАСЧЕТЫ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3.1. Сумма арендной платы фиксируется при взаиморасчетах, согласно Тарифной сетки, на сайте www.888auto.club.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3.2.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выставляет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счет / активную ссылку/ QR-код/ иной метод оплаты, который последний обязан оплатить в течение 1 календарного дня. При оплате договора наличными,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оплачивает договор до момента получения ТС.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-634</wp:posOffset>
            </wp:positionH>
            <wp:positionV relativeFrom="paragraph">
              <wp:posOffset>18415</wp:posOffset>
            </wp:positionV>
            <wp:extent cx="6668135" cy="40513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405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ПРАВА И ОБЯЗАННОСТИ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4.1. Арендодатель обязуется: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4.1.1. Предоставить автотранспорт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 порядке и на условиях договора.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4.1.2. Обеспечить автомобиль топливом и иными расходными материалами.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4.1.3. Осуществить его мойку и сухую уборку салона до начала подачи в распоряжение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4.1.3. Обеспечить соблюдение водителем автомобиля правил дорожного движения.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4.2. Арендатор (Клиент) обязуется: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4.2.1. Принять и пользоваться автомобилем в строгом соответствии с его назначением и целями настоящего договора.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4.2.3. Своевременно вносить арендную плату за пользование автотранспортом.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4.2.4. Возместить ущерб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, причиненный автомобилю от пассажиров, или лиц со стороны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(сломанные ручки, разбитые стекла, поврежденные пластиковые детали салона автомобиля и т.д.) Стоимость ущерба определяется по взаимной договоренности сторон либо по расценкам автосервиса.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4.2.5. Оплачивать расходы за платную парковку.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4.2.6. Возместить стоимость штрафа ГИБДД не по вине водителя (выезд на тротуар, пользование услугой платной парковки, парковка с ожиданием в неположенном месте и прочие нарушения инициированные, по просьбе клиента).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САНКЦИИ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5.1. В случаях нарушения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Арендатором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установленного договором порядка внесения арендной платы (сроков платежей)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может потребовать от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выплаты штрафной неустойки (штрафа) в трехкратном размере стоимости аренды ТС за 1 час, помимо выплаты задолженности по аренде. Просрочка в выплате арендных платежей фиксируется датами на чеках / платежных поручениях /прочих подтверждающих оплату документах и не требует доказательства в случае, если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совершил утерю или не сохранил товарные чеки до окончания срока аренды.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5.2. Штрафная неустойка (штраф) за механические повреждения частей кузова, салона указываются в Акте приема-передачи и суммируются со штрафными неустойками (штрафами), указанными в настоящем Договоре и Правилах пользования сервисом 888 auto club, а также опубликованы на сайте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5"/>
            <w:szCs w:val="15"/>
            <w:u w:val="single"/>
            <w:shd w:fill="auto" w:val="clear"/>
            <w:vertAlign w:val="baseline"/>
            <w:rtl w:val="0"/>
          </w:rPr>
          <w:t xml:space="preserve">www.888auto.club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5.3. В случае просрочки оплаты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вправе одновременно со штрафной неустойкой (штрафом) взыскать проценты за неисполнение денежного обязательства, а также взыскать убытки в полной сумме. Убытки, штрафная неустойка (штраф), проценты за неисполнение денежного обязательства взыскиваются в независимости друг от друга, но в совокупности друг с другом.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5.4. При отказе клиента освободить арендованное ТС в случае, когда сессия аренды завершена или водитель Арендодателя по каким-либо причинам не может продолжить движение (проблема со здоровьем, досрочное прекращение аренды по вине Арендатора, техническая неисправность, отсутствие оплаты и прочие), клиент оплачивает штраф в сумме 50000 (пятьдесят тысяч) рублей.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5.5. Прочие штрафные санкции описаны в Приложениях к данному договору.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ЗАКЛЮЧИТЕЛЬНАЯ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6.1. Во всем остальном, не предусмотренном условиями Договора и Приложениями к нему, материалами, опубликованными на сайте www.888auto.club, стороны руководствуются действующим законодательством РФ.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6.2. Договор составлен в двух экземплярах, имеющих одинаковую юридическую силу, по одному экземпляру для каждой из сторон.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6.3. К договору прилагаются: акт приема-передачи ТС, политика конфиденциальности, правила пользования сервисом 888 auto club, тарифная сетка и прочие приложения. Договор и приложения к нему могут быть подписаны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по средствам факсимильной/ электронной подписи/ отсканированы/ сфотографированы и имеют силу оригинала.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6.4. В случае, если стороны не пришли к решению посредством переговоров, споры и разногласия передаются на разрешение в Уссурийский районный суд/ Арбитражный суд г. Владивостока/ иной суд, в соответствии с его подсудностью по месту прописки Арендодателя.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ЮРИДИЧЕСКИЕ АДРЕСА И РЕКВИЗИТЫ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Арендодатель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ИП Скавыш Евгений Леонидович, РФ, Приморский край, г. Уссурийск, ул. Пушкина, д. 115-2, ИНН 251135068330, ОГРН 309251117300030,</w:t>
        <w:br w:type="textWrapping"/>
        <w:t xml:space="preserve">р/с 40802810303010100009, к/сч 30101810305070000880, в ДВ филиале АО “Роял Кредит Банк” г. Владивосток, БИК 040507750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___________________________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подпись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sz w:val="16"/>
          <w:szCs w:val="16"/>
          <w:rtl w:val="0"/>
        </w:rPr>
        <w:t xml:space="preserve"> ${clientFullName},  ${clientRegistrationAddress},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 ИНН ${clientInn}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     Номер телефона:  </w:t>
      </w:r>
      <w:r w:rsidDel="00000000" w:rsidR="00000000" w:rsidRPr="00000000">
        <w:rPr>
          <w:sz w:val="16"/>
          <w:szCs w:val="16"/>
          <w:rtl w:val="0"/>
        </w:rPr>
        <w:t xml:space="preserve">${clientPhone}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с Правилами пользования сервисом 888 auto club, Тарифной сеткой, Актом приема-передачи и прочими действующими приложениями к данному Договору, а также прочей документацией размещенной на сайте www.888auto.club ознакомлен и согласен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___________________________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подпись</w:t>
      </w:r>
    </w:p>
    <w:sectPr>
      <w:pgSz w:h="16838" w:w="11906" w:orient="portrait"/>
      <w:pgMar w:bottom="964" w:top="669" w:left="85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Гиперссылка">
    <w:name w:val="Гиперссылка"/>
    <w:next w:val="Гиперссылка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Неразрешенноеупоминание">
    <w:name w:val="Неразрешенное упоминание"/>
    <w:next w:val="Неразрешенноеупоминание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888auto.club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vNh0Xh2QlXmO89meQFbOVxWtZw==">CgMxLjA4AHIhMXNLZ05qWkZPaDF2ZmNvNUszQWhpVXFtMUszSTN0aXVZ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2021-07-01T03:53:00Z</dcterms:created>
  <dc:creator>Админ</dc:creator>
</cp:coreProperties>
</file>