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8.png" ContentType="image/png"/>
  <Override PartName="/word/media/rId4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NBA</w:t>
      </w:r>
    </w:p>
    <w:p>
      <w:pPr>
        <w:pStyle w:val="Author"/>
      </w:pPr>
      <w:r>
        <w:t xml:space="preserve">Narcel</w:t>
      </w:r>
      <w:r>
        <w:t xml:space="preserve"> </w:t>
      </w:r>
      <w:r>
        <w:t xml:space="preserve">Reedus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11,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load-libraries-into-rstudio"/>
      <w:bookmarkEnd w:id="21"/>
      <w:r>
        <w:t xml:space="preserve">Load libraries into RStudio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3.4.2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</w:p>
    <w:p>
      <w:pPr>
        <w:pStyle w:val="SourceCode"/>
      </w:pPr>
      <w:r>
        <w:rPr>
          <w:rStyle w:val="VerbatimChar"/>
        </w:rPr>
        <w:t xml:space="preserve">## Warning: package 'magrittr' was built under R version 3.4.2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2"/>
      </w:pPr>
      <w:bookmarkStart w:id="22" w:name="read-data"/>
      <w:bookmarkEnd w:id="22"/>
      <w:r>
        <w:t xml:space="preserve">Read data</w:t>
      </w:r>
    </w:p>
    <w:p>
      <w:pPr>
        <w:pStyle w:val="SourceCode"/>
      </w:pPr>
      <w:r>
        <w:rPr>
          <w:rStyle w:val="NormalTok"/>
        </w:rPr>
        <w:t xml:space="preserve">NBA_train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"C:/Users/narce/OneDrive/Documents/GitHub/NBA/NBA/NBA_train.csv"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NBA &lt;-NBA_train</w:t>
      </w:r>
    </w:p>
    <w:p>
      <w:pPr>
        <w:pStyle w:val="Heading2"/>
      </w:pPr>
      <w:bookmarkStart w:id="23" w:name="examine-the-structure-of-the-data-835-observations-and-20-variables"/>
      <w:bookmarkEnd w:id="23"/>
      <w:r>
        <w:t xml:space="preserve">Examine the structure of the data (835 observations and 20 variables)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(NBA)</w:t>
      </w:r>
    </w:p>
    <w:p>
      <w:pPr>
        <w:pStyle w:val="SourceCode"/>
      </w:pPr>
      <w:r>
        <w:rPr>
          <w:rStyle w:val="VerbatimChar"/>
        </w:rPr>
        <w:t xml:space="preserve">## 'data.frame':    835 obs. of  20 variables:</w:t>
      </w:r>
      <w:r>
        <w:br w:type="textWrapping"/>
      </w:r>
      <w:r>
        <w:rPr>
          <w:rStyle w:val="VerbatimChar"/>
        </w:rPr>
        <w:t xml:space="preserve">##  $ SeasonEnd: int  1980 1980 1980 1980 1980 1980 1980 1980 1980 1980 ...</w:t>
      </w:r>
      <w:r>
        <w:br w:type="textWrapping"/>
      </w:r>
      <w:r>
        <w:rPr>
          <w:rStyle w:val="VerbatimChar"/>
        </w:rPr>
        <w:t xml:space="preserve">##  $ Team     : Factor w/ 37 levels "Atlanta Hawks",..: 1 2 5 6 8 9 10 11 12 13 ...</w:t>
      </w:r>
      <w:r>
        <w:br w:type="textWrapping"/>
      </w:r>
      <w:r>
        <w:rPr>
          <w:rStyle w:val="VerbatimChar"/>
        </w:rPr>
        <w:t xml:space="preserve">##  $ Playoffs : int  1 1 0 0 0 0 0 1 0 1 ...</w:t>
      </w:r>
      <w:r>
        <w:br w:type="textWrapping"/>
      </w:r>
      <w:r>
        <w:rPr>
          <w:rStyle w:val="VerbatimChar"/>
        </w:rPr>
        <w:t xml:space="preserve">##  $ W        : int  50 61 30 37 30 16 24 41 37 47 ...</w:t>
      </w:r>
      <w:r>
        <w:br w:type="textWrapping"/>
      </w:r>
      <w:r>
        <w:rPr>
          <w:rStyle w:val="VerbatimChar"/>
        </w:rPr>
        <w:t xml:space="preserve">##  $ PTS      : int  8573 9303 8813 9360 8878 8933 8493 9084 9119 8860 ...</w:t>
      </w:r>
      <w:r>
        <w:br w:type="textWrapping"/>
      </w:r>
      <w:r>
        <w:rPr>
          <w:rStyle w:val="VerbatimChar"/>
        </w:rPr>
        <w:t xml:space="preserve">##  $ oppPTS   : int  8334 8664 9035 9332 9240 9609 8853 9070 9176 8603 ...</w:t>
      </w:r>
      <w:r>
        <w:br w:type="textWrapping"/>
      </w:r>
      <w:r>
        <w:rPr>
          <w:rStyle w:val="VerbatimChar"/>
        </w:rPr>
        <w:t xml:space="preserve">##  $ FG       : int  3261 3617 3362 3811 3462 3643 3527 3599 3639 3582 ...</w:t>
      </w:r>
      <w:r>
        <w:br w:type="textWrapping"/>
      </w:r>
      <w:r>
        <w:rPr>
          <w:rStyle w:val="VerbatimChar"/>
        </w:rPr>
        <w:t xml:space="preserve">##  $ FGA      : int  7027 7387 6943 8041 7470 7596 7318 7496 7689 7489 ...</w:t>
      </w:r>
      <w:r>
        <w:br w:type="textWrapping"/>
      </w:r>
      <w:r>
        <w:rPr>
          <w:rStyle w:val="VerbatimChar"/>
        </w:rPr>
        <w:t xml:space="preserve">##  $ X2P      : int  3248 3455 3292 3775 3379 3586 3500 3495 3551 3557 ...</w:t>
      </w:r>
      <w:r>
        <w:br w:type="textWrapping"/>
      </w:r>
      <w:r>
        <w:rPr>
          <w:rStyle w:val="VerbatimChar"/>
        </w:rPr>
        <w:t xml:space="preserve">##  $ X2PA     : int  6952 6965 6668 7854 7215 7377 7197 7117 7375 7375 ...</w:t>
      </w:r>
      <w:r>
        <w:br w:type="textWrapping"/>
      </w:r>
      <w:r>
        <w:rPr>
          <w:rStyle w:val="VerbatimChar"/>
        </w:rPr>
        <w:t xml:space="preserve">##  $ X3P      : int  13 162 70 36 83 57 27 104 88 25 ...</w:t>
      </w:r>
      <w:r>
        <w:br w:type="textWrapping"/>
      </w:r>
      <w:r>
        <w:rPr>
          <w:rStyle w:val="VerbatimChar"/>
        </w:rPr>
        <w:t xml:space="preserve">##  $ X3PA     : int  75 422 275 187 255 219 121 379 314 114 ...</w:t>
      </w:r>
      <w:r>
        <w:br w:type="textWrapping"/>
      </w:r>
      <w:r>
        <w:rPr>
          <w:rStyle w:val="VerbatimChar"/>
        </w:rPr>
        <w:t xml:space="preserve">##  $ FT       : int  2038 1907 2019 1702 1871 1590 1412 1782 1753 1671 ...</w:t>
      </w:r>
      <w:r>
        <w:br w:type="textWrapping"/>
      </w:r>
      <w:r>
        <w:rPr>
          <w:rStyle w:val="VerbatimChar"/>
        </w:rPr>
        <w:t xml:space="preserve">##  $ FTA      : int  2645 2449 2592 2205 2539 2149 1914 2326 2333 2250 ...</w:t>
      </w:r>
      <w:r>
        <w:br w:type="textWrapping"/>
      </w:r>
      <w:r>
        <w:rPr>
          <w:rStyle w:val="VerbatimChar"/>
        </w:rPr>
        <w:t xml:space="preserve">##  $ ORB      : int  1369 1227 1115 1307 1311 1226 1155 1394 1398 1187 ...</w:t>
      </w:r>
      <w:r>
        <w:br w:type="textWrapping"/>
      </w:r>
      <w:r>
        <w:rPr>
          <w:rStyle w:val="VerbatimChar"/>
        </w:rPr>
        <w:t xml:space="preserve">##  $ DRB      : int  2406 2457 2465 2381 2524 2415 2437 2217 2326 2429 ...</w:t>
      </w:r>
      <w:r>
        <w:br w:type="textWrapping"/>
      </w:r>
      <w:r>
        <w:rPr>
          <w:rStyle w:val="VerbatimChar"/>
        </w:rPr>
        <w:t xml:space="preserve">##  $ AST      : int  1913 2198 2152 2108 2079 1950 2028 2149 2148 2123 ...</w:t>
      </w:r>
      <w:r>
        <w:br w:type="textWrapping"/>
      </w:r>
      <w:r>
        <w:rPr>
          <w:rStyle w:val="VerbatimChar"/>
        </w:rPr>
        <w:t xml:space="preserve">##  $ STL      : int  782 809 704 764 746 783 779 782 900 863 ...</w:t>
      </w:r>
      <w:r>
        <w:br w:type="textWrapping"/>
      </w:r>
      <w:r>
        <w:rPr>
          <w:rStyle w:val="VerbatimChar"/>
        </w:rPr>
        <w:t xml:space="preserve">##  $ BLK      : int  539 308 392 342 404 562 339 373 530 356 ...</w:t>
      </w:r>
      <w:r>
        <w:br w:type="textWrapping"/>
      </w:r>
      <w:r>
        <w:rPr>
          <w:rStyle w:val="VerbatimChar"/>
        </w:rPr>
        <w:t xml:space="preserve">##  $ TOV      : int  1495 1539 1684 1370 1533 1742 1492 1565 1517 1439 ...</w:t>
      </w:r>
    </w:p>
    <w:p>
      <w:pPr>
        <w:pStyle w:val="Heading2"/>
      </w:pPr>
      <w:bookmarkStart w:id="24" w:name="variables-definitions"/>
      <w:bookmarkEnd w:id="24"/>
      <w:r>
        <w:t xml:space="preserve">Variables definitions</w:t>
      </w:r>
    </w:p>
    <w:p>
      <w:pPr>
        <w:pStyle w:val="Heading2"/>
      </w:pPr>
      <w:bookmarkStart w:id="25" w:name="seasonend-year-the-season-ended"/>
      <w:bookmarkEnd w:id="25"/>
      <w:r>
        <w:t xml:space="preserve">SeasonEnd: Year the season ended</w:t>
      </w:r>
    </w:p>
    <w:p>
      <w:pPr>
        <w:pStyle w:val="Heading2"/>
      </w:pPr>
      <w:bookmarkStart w:id="26" w:name="team-name-of-team"/>
      <w:bookmarkEnd w:id="26"/>
      <w:r>
        <w:t xml:space="preserve">Team: Name of team</w:t>
      </w:r>
    </w:p>
    <w:p>
      <w:pPr>
        <w:pStyle w:val="Heading2"/>
      </w:pPr>
      <w:bookmarkStart w:id="27" w:name="playoffs-binary-variable-for-playoff-appearance"/>
      <w:bookmarkEnd w:id="27"/>
      <w:r>
        <w:t xml:space="preserve">Playoffs: Binary variable for playoff appearance</w:t>
      </w:r>
    </w:p>
    <w:p>
      <w:pPr>
        <w:pStyle w:val="Heading2"/>
      </w:pPr>
      <w:bookmarkStart w:id="28" w:name="w-wins-regular-season"/>
      <w:bookmarkEnd w:id="28"/>
      <w:r>
        <w:t xml:space="preserve">W: Wins (regular season)</w:t>
      </w:r>
    </w:p>
    <w:p>
      <w:pPr>
        <w:pStyle w:val="Heading2"/>
      </w:pPr>
      <w:bookmarkStart w:id="29" w:name="pts-points-scored-regular-season"/>
      <w:bookmarkEnd w:id="29"/>
      <w:r>
        <w:t xml:space="preserve">PTS: Points scored (regular season)</w:t>
      </w:r>
    </w:p>
    <w:p>
      <w:pPr>
        <w:pStyle w:val="Heading2"/>
      </w:pPr>
      <w:bookmarkStart w:id="30" w:name="oppptsoopponent-points-scored-regular-season"/>
      <w:bookmarkEnd w:id="30"/>
      <w:r>
        <w:t xml:space="preserve">oppPTS:Oopponent points scored (regular season)</w:t>
      </w:r>
    </w:p>
    <w:p>
      <w:pPr>
        <w:pStyle w:val="Heading2"/>
      </w:pPr>
      <w:bookmarkStart w:id="31" w:name="fg-fga-field-goals-including-three-pointers"/>
      <w:bookmarkEnd w:id="31"/>
      <w:r>
        <w:t xml:space="preserve">FG, FGA: Field goals (including three pointers)</w:t>
      </w:r>
    </w:p>
    <w:p>
      <w:pPr>
        <w:pStyle w:val="Heading2"/>
      </w:pPr>
      <w:bookmarkStart w:id="32" w:name="x2p-x2pa-2-pointers"/>
      <w:bookmarkEnd w:id="32"/>
      <w:r>
        <w:t xml:space="preserve">X2P, X2PA: 2-pointers</w:t>
      </w:r>
    </w:p>
    <w:p>
      <w:pPr>
        <w:pStyle w:val="Heading2"/>
      </w:pPr>
      <w:bookmarkStart w:id="33" w:name="x3p-x3pa-3-pointers"/>
      <w:bookmarkEnd w:id="33"/>
      <w:r>
        <w:t xml:space="preserve">X3P, X3PA: 3-pointers</w:t>
      </w:r>
    </w:p>
    <w:p>
      <w:pPr>
        <w:pStyle w:val="Heading2"/>
      </w:pPr>
      <w:bookmarkStart w:id="34" w:name="ft-fta-free-throws"/>
      <w:bookmarkEnd w:id="34"/>
      <w:r>
        <w:t xml:space="preserve">FT, FTA: Free throws</w:t>
      </w:r>
    </w:p>
    <w:p>
      <w:pPr>
        <w:pStyle w:val="Heading2"/>
      </w:pPr>
      <w:bookmarkStart w:id="35" w:name="orb-drb-offensive-and-defensive-rebounds"/>
      <w:bookmarkEnd w:id="35"/>
      <w:r>
        <w:t xml:space="preserve">ORB, DRB: Offensive and defensive rebounds</w:t>
      </w:r>
    </w:p>
    <w:p>
      <w:pPr>
        <w:pStyle w:val="Heading2"/>
      </w:pPr>
      <w:bookmarkStart w:id="36" w:name="ast-assists"/>
      <w:bookmarkEnd w:id="36"/>
      <w:r>
        <w:t xml:space="preserve">AST: Assists</w:t>
      </w:r>
    </w:p>
    <w:p>
      <w:pPr>
        <w:pStyle w:val="Heading2"/>
      </w:pPr>
      <w:bookmarkStart w:id="37" w:name="stl-steals"/>
      <w:bookmarkEnd w:id="37"/>
      <w:r>
        <w:t xml:space="preserve">STL: Steals</w:t>
      </w:r>
    </w:p>
    <w:p>
      <w:pPr>
        <w:pStyle w:val="Heading2"/>
      </w:pPr>
      <w:bookmarkStart w:id="38" w:name="blk-blocks"/>
      <w:bookmarkEnd w:id="38"/>
      <w:r>
        <w:t xml:space="preserve">BLK: Blocks</w:t>
      </w:r>
    </w:p>
    <w:p>
      <w:pPr>
        <w:pStyle w:val="Heading2"/>
      </w:pPr>
      <w:bookmarkStart w:id="39" w:name="tov-turnovers"/>
      <w:bookmarkEnd w:id="39"/>
      <w:r>
        <w:t xml:space="preserve">TOV: Turnovers</w:t>
      </w:r>
    </w:p>
    <w:p>
      <w:pPr>
        <w:pStyle w:val="Heading2"/>
      </w:pPr>
      <w:bookmarkStart w:id="40" w:name="determine-how-many-regular-season-wins-needed-to-make-playoffs"/>
      <w:bookmarkEnd w:id="40"/>
      <w:r>
        <w:t xml:space="preserve">Determine how many regular season wins needed to make playoffs</w:t>
      </w:r>
    </w:p>
    <w:p>
      <w:pPr>
        <w:pStyle w:val="Heading2"/>
      </w:pPr>
      <w:bookmarkStart w:id="41" w:name="by-grouping-the-data-by-the-number-of-wins-and"/>
      <w:bookmarkEnd w:id="41"/>
      <w:r>
        <w:t xml:space="preserve">by grouping the data by the number of wins and</w:t>
      </w:r>
    </w:p>
    <w:p>
      <w:pPr>
        <w:pStyle w:val="Heading2"/>
      </w:pPr>
      <w:bookmarkStart w:id="42" w:name="creating-three-new-features-number-of-playoff-appearances"/>
      <w:bookmarkEnd w:id="42"/>
      <w:r>
        <w:t xml:space="preserve">creating three new features: number of playoff appearances,</w:t>
      </w:r>
    </w:p>
    <w:p>
      <w:pPr>
        <w:pStyle w:val="Heading2"/>
      </w:pPr>
      <w:bookmarkStart w:id="43" w:name="and-the-percentage-of-playoff-appearances-fracpo-divided-by-total-number-of-wins"/>
      <w:bookmarkEnd w:id="43"/>
      <w:r>
        <w:t xml:space="preserve">and the percentage of playoff appearances fracPO divided by total number of wins</w:t>
      </w:r>
    </w:p>
    <w:p>
      <w:pPr>
        <w:pStyle w:val="SourceCode"/>
      </w:pPr>
      <w:r>
        <w:rPr>
          <w:rStyle w:val="NormalTok"/>
        </w:rPr>
        <w:t xml:space="preserve">tmp&lt;-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(NBA, W)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nTot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nPO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(Playoffs), </w:t>
      </w:r>
      <w:r>
        <w:rPr>
          <w:rStyle w:val="DataTypeTok"/>
        </w:rPr>
        <w:t xml:space="preserve">fracPO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nPO/nTot)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(tmp)</w:t>
      </w:r>
    </w:p>
    <w:p>
      <w:pPr>
        <w:pStyle w:val="Heading2"/>
      </w:pPr>
      <w:bookmarkStart w:id="44" w:name="plot-ytmpw-xtmpfracpo"/>
      <w:bookmarkEnd w:id="44"/>
      <w:r>
        <w:t xml:space="preserve">Plot y=tmp</w:t>
      </w:r>
      <m:oMath>
        <m:r>
          <m:t>W</m:t>
        </m:r>
        <m:r>
          <m:t>,</m:t>
        </m:r>
        <m:r>
          <m:t>x</m:t>
        </m:r>
        <m:r>
          <m:t>=</m:t>
        </m:r>
        <m:r>
          <m:t>t</m:t>
        </m:r>
        <m:r>
          <m:t>m</m:t>
        </m:r>
        <m:r>
          <m:t>p</m:t>
        </m:r>
      </m:oMath>
      <w:r>
        <w:t xml:space="preserve">fracPO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(tmp$W, tmp$fracPO,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bg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"Making the Playoffs"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"Playoff Appearance / Regular Season Wins"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BA_Predictio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Results show that (45&gt;) wins have a (90&gt;) chance of making it to the playoffs</w:t>
      </w:r>
      <w:r>
        <w:t xml:space="preserve"> </w:t>
      </w:r>
      <w:r>
        <w:t xml:space="preserve">## Predicting wins by calculating the difference between points scored (PTS) and points allowed (oppPTS)</w:t>
      </w:r>
    </w:p>
    <w:p>
      <w:pPr>
        <w:pStyle w:val="SourceCode"/>
      </w:pPr>
      <w:r>
        <w:rPr>
          <w:rStyle w:val="NormalTok"/>
        </w:rPr>
        <w:t xml:space="preserve">NBA$PTSdiff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NBA$PTS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NBA$oppPTS</w:t>
      </w:r>
    </w:p>
    <w:p>
      <w:pPr>
        <w:pStyle w:val="Heading2"/>
      </w:pPr>
      <w:bookmarkStart w:id="46" w:name="check-the-linear-relationship-between-ptsdiff-and-wins"/>
      <w:bookmarkEnd w:id="46"/>
      <w:r>
        <w:t xml:space="preserve">Check the linear relationship between PTSdiff and Wins</w:t>
      </w:r>
    </w:p>
    <w:p>
      <w:pPr>
        <w:pStyle w:val="FirstParagraph"/>
      </w:pPr>
      <w:r>
        <w:t xml:space="preserve">plot(NBA</w:t>
      </w:r>
      <m:oMath>
        <m:r>
          <m:t>P</m:t>
        </m:r>
        <m:r>
          <m:t>T</m:t>
        </m:r>
        <m:r>
          <m:t>S</m:t>
        </m:r>
        <m:r>
          <m:t>d</m:t>
        </m:r>
        <m:r>
          <m:t>i</m:t>
        </m:r>
        <m:r>
          <m:t>f</m:t>
        </m:r>
        <m:r>
          <m:t>f</m:t>
        </m:r>
        <m:r>
          <m:t>,</m:t>
        </m:r>
        <m:r>
          <m:t>N</m:t>
        </m:r>
        <m:r>
          <m:t>B</m:t>
        </m:r>
        <m:r>
          <m:t>A</m:t>
        </m:r>
      </m:oMath>
      <w:r>
        <w:t xml:space="preserve">W, pch = 21, col = "red2", bg = "orange",</w:t>
      </w:r>
      <w:r>
        <w:t xml:space="preserve"> </w:t>
      </w:r>
      <w:r>
        <w:t xml:space="preserve">xlab = "PTS Difference", ylab = "Wins", main = "Wins / Points Scored")</w:t>
      </w:r>
    </w:p>
    <w:p>
      <w:pPr>
        <w:pStyle w:val="Heading2"/>
      </w:pPr>
      <w:bookmarkStart w:id="47" w:name="including-plots"/>
      <w:bookmarkEnd w:id="47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BA_Predict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b3aa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8" Target="media/rId48.png" /><Relationship Type="http://schemas.openxmlformats.org/officeDocument/2006/relationships/image" Id="rId45" Target="media/rId4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</dc:title>
  <dc:creator>Narcel Reedus</dc:creator>
  <dcterms:created xsi:type="dcterms:W3CDTF">2017-10-12T12:47:54Z</dcterms:created>
  <dcterms:modified xsi:type="dcterms:W3CDTF">2017-10-12T12:47:54Z</dcterms:modified>
</cp:coreProperties>
</file>