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{provider.brand}</w:t>
      </w:r>
    </w:p>
    <w:p>
      <w:pPr>
        <w:jc w:val="center"/>
      </w:pPr>
      <w:r>
        <w:rPr>
          <w:i/>
          <w:sz w:val="22"/>
        </w:rPr>
        <w:t>Дезинфекционные технологии — ЮГ</w:t>
      </w:r>
    </w:p>
    <w:p>
      <w:pPr>
        <w:jc w:val="center"/>
      </w:pPr>
      <w:r>
        <w:t>{provider.legalAddress}</w:t>
      </w:r>
    </w:p>
    <w:p>
      <w:pPr>
        <w:jc w:val="center"/>
      </w:pPr>
      <w:r>
        <w:t>Тел.: {provider.phone}   ·   E-mail: {provider.email}</w:t>
      </w:r>
    </w:p>
    <w:p/>
    <w:p>
      <w:pPr>
        <w:jc w:val="center"/>
      </w:pPr>
      <w:r>
        <w:rPr>
          <w:b/>
          <w:sz w:val="28"/>
        </w:rPr>
        <w:t>КОММЕРЧЕСКОЕ ПРЕДЛОЖЕНИЕ № {offer.number}</w:t>
      </w:r>
    </w:p>
    <w:p>
      <w:pPr>
        <w:jc w:val="center"/>
      </w:pPr>
      <w:r>
        <w:rPr>
          <w:b/>
        </w:rPr>
        <w:t>от {offer.date}</w:t>
      </w:r>
    </w:p>
    <w:p/>
    <w:p>
      <w:r>
        <w:rPr>
          <w:b/>
        </w:rPr>
        <w:t xml:space="preserve">Кому: </w:t>
      </w:r>
      <w:r>
        <w:rPr>
          <w:b/>
        </w:rPr>
        <w:t>{client.shortName}</w:t>
      </w:r>
    </w:p>
    <w:p>
      <w:r>
        <w:t xml:space="preserve">Внимание: </w:t>
      </w:r>
      <w:r>
        <w:rPr>
          <w:b/>
        </w:rPr>
        <w:t>{client.directorRole} {client.directorName}</w:t>
      </w:r>
    </w:p>
    <w:p/>
    <w:p>
      <w:r>
        <w:rPr>
          <w:b/>
          <w:i w:val="0"/>
          <w:sz w:val="22"/>
        </w:rPr>
        <w:t>Уважаемый партнёр!</w:t>
      </w:r>
    </w:p>
    <w:p>
      <w:pPr>
        <w:jc w:val="both"/>
      </w:pPr>
      <w:r>
        <w:rPr>
          <w:b w:val="0"/>
          <w:i w:val="0"/>
          <w:sz w:val="22"/>
        </w:rPr>
        <w:t>{offer.intro}</w:t>
      </w:r>
    </w:p>
    <w:p>
      <w:pPr>
        <w:jc w:val="both"/>
      </w:pPr>
      <w:r>
        <w:rPr>
          <w:b w:val="0"/>
          <w:i w:val="0"/>
          <w:sz w:val="22"/>
        </w:rPr>
        <w:t>ИП Белавина О.В. — лицензированный исполнитель санитарных услуг по Краснодарскому краю (лицензия {provider.licenseNumber} от {provider.licenseDate}). Применяем современные сертифицированные препараты и работаем с объектами любой сложности — от квартир и офисов до промышленных складов и сетей общественного питания.</w:t>
      </w:r>
    </w:p>
    <w:p/>
    <w:p>
      <w:r>
        <w:rPr>
          <w:b/>
          <w:i w:val="0"/>
          <w:sz w:val="22"/>
        </w:rPr>
        <w:t>Предлагаем следующий перечень услуг: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09"/>
        <w:gridCol w:w="1709"/>
        <w:gridCol w:w="1709"/>
        <w:gridCol w:w="1709"/>
        <w:gridCol w:w="1709"/>
        <w:gridCol w:w="1709"/>
      </w:tblGrid>
      <w:tr>
        <w:tc>
          <w:tcPr>
            <w:tcW w:type="dxa" w:w="1709"/>
          </w:tcPr>
          <w:p>
            <w:pPr>
              <w:jc w:val="center"/>
            </w:pPr>
            <w:r/>
            <w:r>
              <w:rPr>
                <w:b/>
                <w:sz w:val="20"/>
              </w:rPr>
              <w:t>Наименование услуги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b/>
                <w:sz w:val="20"/>
              </w:rPr>
              <w:t>Площадь, м²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b/>
                <w:sz w:val="20"/>
              </w:rPr>
              <w:t>Метод обработки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b/>
                <w:sz w:val="20"/>
              </w:rPr>
              <w:t>Кратность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b/>
                <w:sz w:val="20"/>
              </w:rPr>
              <w:t>Цена, руб. (без НДС)</w:t>
            </w:r>
          </w:p>
        </w:tc>
        <w:tc>
          <w:tcPr>
            <w:tcW w:type="dxa" w:w="1709"/>
          </w:tcPr>
          <w:p>
            <w:pPr>
              <w:jc w:val="center"/>
            </w:pPr>
            <w:r/>
            <w:r>
              <w:rPr>
                <w:b/>
                <w:sz w:val="20"/>
              </w:rPr>
              <w:t>Стоимость, в т.ч. НДС 5%</w:t>
            </w:r>
          </w:p>
        </w:tc>
      </w:tr>
      <w:tr>
        <w:tc>
          <w:tcPr>
            <w:tcW w:type="dxa" w:w="1709"/>
          </w:tcPr>
          <w:p>
            <w:r/>
            <w:r>
              <w:rPr>
                <w:sz w:val="20"/>
              </w:rPr>
              <w:t>{#priceItems}{serviceName}</w:t>
            </w:r>
          </w:p>
        </w:tc>
        <w:tc>
          <w:tcPr>
            <w:tcW w:type="dxa" w:w="1709"/>
          </w:tcPr>
          <w:p>
            <w:r/>
            <w:r>
              <w:rPr>
                <w:sz w:val="20"/>
              </w:rPr>
              <w:t>{area}</w:t>
            </w:r>
          </w:p>
        </w:tc>
        <w:tc>
          <w:tcPr>
            <w:tcW w:type="dxa" w:w="1709"/>
          </w:tcPr>
          <w:p>
            <w:r/>
            <w:r>
              <w:rPr>
                <w:sz w:val="20"/>
              </w:rPr>
              <w:t>{method}</w:t>
            </w:r>
          </w:p>
        </w:tc>
        <w:tc>
          <w:tcPr>
            <w:tcW w:type="dxa" w:w="1709"/>
          </w:tcPr>
          <w:p>
            <w:r/>
            <w:r>
              <w:rPr>
                <w:sz w:val="20"/>
              </w:rPr>
              <w:t>{frequency}</w:t>
            </w:r>
          </w:p>
        </w:tc>
        <w:tc>
          <w:tcPr>
            <w:tcW w:type="dxa" w:w="1709"/>
          </w:tcPr>
          <w:p>
            <w:r/>
            <w:r>
              <w:rPr>
                <w:sz w:val="20"/>
              </w:rPr>
              <w:t>{priceNet}</w:t>
            </w:r>
          </w:p>
        </w:tc>
        <w:tc>
          <w:tcPr>
            <w:tcW w:type="dxa" w:w="1709"/>
          </w:tcPr>
          <w:p>
            <w:r/>
            <w:r>
              <w:rPr>
                <w:sz w:val="20"/>
              </w:rPr>
              <w:t>{priceGross}{/priceItems}</w:t>
            </w:r>
          </w:p>
        </w:tc>
      </w:tr>
    </w:tbl>
    <w:p/>
    <w:p>
      <w:pPr>
        <w:jc w:val="right"/>
      </w:pPr>
      <w:r>
        <w:rPr>
          <w:b/>
        </w:rPr>
        <w:t xml:space="preserve">Итого без НДС: </w:t>
      </w:r>
      <w:r>
        <w:rPr>
          <w:b/>
        </w:rPr>
        <w:t>{offer.totalNet}</w:t>
      </w:r>
      <w:r>
        <w:t xml:space="preserve"> руб.</w:t>
      </w:r>
    </w:p>
    <w:p>
      <w:pPr>
        <w:jc w:val="right"/>
      </w:pPr>
      <w:r>
        <w:rPr>
          <w:b/>
        </w:rPr>
        <w:t xml:space="preserve">Стоимость с НДС 5%: </w:t>
      </w:r>
      <w:r>
        <w:rPr>
          <w:b/>
        </w:rPr>
        <w:t>{offer.totalGross}</w:t>
      </w:r>
      <w:r>
        <w:t xml:space="preserve"> руб.</w:t>
      </w:r>
    </w:p>
    <w:p>
      <w:pPr>
        <w:jc w:val="right"/>
      </w:pPr>
      <w:r>
        <w:t xml:space="preserve">Сумма прописью: </w:t>
      </w:r>
      <w:r>
        <w:rPr>
          <w:i/>
        </w:rPr>
        <w:t>{offer.totalInWords}</w:t>
      </w:r>
    </w:p>
    <w:p/>
    <w:p>
      <w:r>
        <w:t xml:space="preserve">Срок действия предложения: до </w:t>
      </w:r>
      <w:r>
        <w:rPr>
          <w:b/>
        </w:rPr>
        <w:t>{offer.validUntil}</w:t>
      </w:r>
      <w:r>
        <w:t>. По истечении срока тарифы могут быть пересмотрены.</w:t>
      </w:r>
    </w:p>
    <w:p>
      <w:pPr>
        <w:jc w:val="both"/>
      </w:pPr>
      <w:r>
        <w:rPr>
          <w:b w:val="0"/>
          <w:i w:val="0"/>
          <w:sz w:val="22"/>
        </w:rPr>
        <w:t>Готовы выехать на бесплатный замер объекта в удобное для вас время. По вопросам согласования и подписания договора обращайтесь по контактам выше.</w:t>
      </w:r>
    </w:p>
    <w:p/>
    <w:p>
      <w:r>
        <w:rPr>
          <w:b w:val="0"/>
          <w:i/>
          <w:sz w:val="22"/>
        </w:rPr>
        <w:t>С уважением,</w:t>
      </w:r>
    </w:p>
    <w:p>
      <w:r>
        <w:rPr>
          <w:b/>
          <w:i w:val="0"/>
          <w:sz w:val="22"/>
        </w:rPr>
        <w:t>{provider.signatoryFullName}</w:t>
      </w:r>
    </w:p>
    <w:p>
      <w:r>
        <w:rPr>
          <w:b w:val="0"/>
          <w:i w:val="0"/>
          <w:sz w:val="22"/>
        </w:rPr>
        <w:t>________________ /{provider.signatoryShort}/</w:t>
      </w:r>
    </w:p>
    <w:p>
      <w:r>
        <w:rPr>
          <w:b w:val="0"/>
          <w:i w:val="0"/>
          <w:sz w:val="22"/>
        </w:rPr>
        <w:t>м.п.</w:t>
      </w:r>
    </w:p>
    <w:sectPr w:rsidR="00FC693F" w:rsidRPr="0006063C" w:rsidSect="00034616">
      <w:pgSz w:w="12240" w:h="15840"/>
      <w:pgMar w:top="850" w:right="850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