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7E2D3" w14:textId="746F8058" w:rsidR="00A01BFF" w:rsidRDefault="00351E4B" w:rsidP="00351E4B">
      <w:pPr>
        <w:rPr>
          <w:b/>
          <w:bCs/>
        </w:rPr>
      </w:pPr>
      <w:r w:rsidRPr="00351E4B">
        <w:rPr>
          <w:b/>
          <w:bCs/>
        </w:rPr>
        <w:t>Metodología de conteo de empresas</w:t>
      </w:r>
    </w:p>
    <w:p w14:paraId="189F256A" w14:textId="38E15E6D" w:rsidR="00351E4B" w:rsidRDefault="00351E4B" w:rsidP="00351E4B">
      <w:pPr>
        <w:rPr>
          <w:b/>
          <w:bCs/>
        </w:rPr>
      </w:pPr>
      <w:r w:rsidRPr="00351E4B">
        <w:rPr>
          <w:b/>
          <w:bCs/>
        </w:rPr>
        <w:t>Filtros generales</w:t>
      </w:r>
      <w:r>
        <w:rPr>
          <w:b/>
          <w:bCs/>
        </w:rPr>
        <w:t>:</w:t>
      </w:r>
    </w:p>
    <w:p w14:paraId="5514C70B" w14:textId="52A30275" w:rsidR="00351E4B" w:rsidRPr="00351E4B" w:rsidRDefault="00351E4B" w:rsidP="00351E4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Tipo: </w:t>
      </w:r>
      <w:r w:rsidRPr="00351E4B">
        <w:t>No Mineras</w:t>
      </w:r>
      <w:r>
        <w:t>.</w:t>
      </w:r>
    </w:p>
    <w:p w14:paraId="169E7E9F" w14:textId="2BB41402" w:rsidR="00351E4B" w:rsidRPr="00351E4B" w:rsidRDefault="00351E4B" w:rsidP="00351E4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Tipo estrella: </w:t>
      </w:r>
      <w:r w:rsidRPr="00351E4B">
        <w:t>No Mineras</w:t>
      </w:r>
      <w:r>
        <w:t>.</w:t>
      </w:r>
    </w:p>
    <w:p w14:paraId="3E494C21" w14:textId="259B64D6" w:rsidR="00351E4B" w:rsidRPr="00351E4B" w:rsidRDefault="00351E4B" w:rsidP="00545AEF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Cadena estrella: </w:t>
      </w:r>
      <w:r>
        <w:t>Agroalimentos</w:t>
      </w:r>
      <w:r>
        <w:t xml:space="preserve">, </w:t>
      </w:r>
      <w:r>
        <w:t>Industrias 4.0</w:t>
      </w:r>
      <w:r>
        <w:t xml:space="preserve">, </w:t>
      </w:r>
      <w:r>
        <w:t>Metalmecánica y Otras Industrias</w:t>
      </w:r>
      <w:r>
        <w:t xml:space="preserve">, </w:t>
      </w:r>
      <w:r>
        <w:t>Químicos y Ciencias de la Vida</w:t>
      </w:r>
      <w:r>
        <w:t xml:space="preserve"> y </w:t>
      </w:r>
      <w:r>
        <w:t>Sistema Moda</w:t>
      </w:r>
    </w:p>
    <w:p w14:paraId="582032B3" w14:textId="4FBBE16A" w:rsidR="00351E4B" w:rsidRDefault="00351E4B" w:rsidP="00351E4B">
      <w:pPr>
        <w:rPr>
          <w:b/>
          <w:bCs/>
        </w:rPr>
      </w:pPr>
      <w:r>
        <w:rPr>
          <w:b/>
          <w:bCs/>
        </w:rPr>
        <w:t>Exclusión de personas naturales:</w:t>
      </w:r>
    </w:p>
    <w:p w14:paraId="6818B13C" w14:textId="0A56F787" w:rsidR="00351E4B" w:rsidRPr="00351E4B" w:rsidRDefault="00351E4B" w:rsidP="00351E4B">
      <w:pPr>
        <w:pStyle w:val="Prrafodelista"/>
        <w:numPr>
          <w:ilvl w:val="0"/>
          <w:numId w:val="2"/>
        </w:numPr>
        <w:rPr>
          <w:b/>
          <w:bCs/>
        </w:rPr>
      </w:pPr>
      <w:r>
        <w:t>Se excluye el NIT “-1” de personas naturales.</w:t>
      </w:r>
    </w:p>
    <w:p w14:paraId="645EBAD6" w14:textId="5418076A" w:rsidR="00351E4B" w:rsidRDefault="00351E4B" w:rsidP="00351E4B">
      <w:pPr>
        <w:rPr>
          <w:b/>
          <w:bCs/>
        </w:rPr>
      </w:pPr>
      <w:r>
        <w:rPr>
          <w:b/>
          <w:bCs/>
        </w:rPr>
        <w:t>Cálculo de empresas:</w:t>
      </w:r>
    </w:p>
    <w:p w14:paraId="7580AD13" w14:textId="1EBCCD81" w:rsidR="00351E4B" w:rsidRDefault="00351E4B" w:rsidP="00351E4B">
      <w:pPr>
        <w:pStyle w:val="Prrafodelista"/>
        <w:numPr>
          <w:ilvl w:val="0"/>
          <w:numId w:val="2"/>
        </w:numPr>
      </w:pPr>
      <w:r>
        <w:t>Se elige un valor de parámetros mayor a x, para documentos tres ejes el valor es 10.000 USD. Mayor estricto.</w:t>
      </w:r>
    </w:p>
    <w:p w14:paraId="31826142" w14:textId="16EB02CE" w:rsidR="00351E4B" w:rsidRDefault="00351E4B" w:rsidP="00351E4B">
      <w:pPr>
        <w:pStyle w:val="Prrafodelista"/>
        <w:numPr>
          <w:ilvl w:val="0"/>
          <w:numId w:val="2"/>
        </w:numPr>
      </w:pPr>
      <w:r>
        <w:t xml:space="preserve">Se cuentan el número distinto de </w:t>
      </w:r>
      <w:proofErr w:type="spellStart"/>
      <w:r>
        <w:t>NITs</w:t>
      </w:r>
      <w:proofErr w:type="spellEnd"/>
      <w:r>
        <w:t xml:space="preserve"> y que es igual al número de empresas exportadoras.</w:t>
      </w:r>
    </w:p>
    <w:p w14:paraId="40123A57" w14:textId="77777777" w:rsidR="00351E4B" w:rsidRPr="00351E4B" w:rsidRDefault="00351E4B" w:rsidP="00351E4B">
      <w:pPr>
        <w:rPr>
          <w:b/>
          <w:bCs/>
        </w:rPr>
      </w:pPr>
      <w:r w:rsidRPr="00351E4B">
        <w:rPr>
          <w:b/>
          <w:bCs/>
        </w:rPr>
        <w:t>Por agrupaciones:</w:t>
      </w:r>
    </w:p>
    <w:p w14:paraId="30EC83A9" w14:textId="1FAD20CE" w:rsidR="00351E4B" w:rsidRDefault="00351E4B" w:rsidP="008E0DB9">
      <w:pPr>
        <w:pStyle w:val="Prrafodelista"/>
        <w:numPr>
          <w:ilvl w:val="0"/>
          <w:numId w:val="2"/>
        </w:numPr>
      </w:pPr>
      <w:r>
        <w:t xml:space="preserve">Países:  se elige un país específico a partir de la columna de </w:t>
      </w:r>
      <w:proofErr w:type="spellStart"/>
      <w:r w:rsidRPr="00351E4B">
        <w:t>Pais</w:t>
      </w:r>
      <w:proofErr w:type="spellEnd"/>
      <w:r w:rsidRPr="00351E4B">
        <w:t xml:space="preserve"> Destino</w:t>
      </w:r>
      <w:r>
        <w:t>.</w:t>
      </w:r>
    </w:p>
    <w:p w14:paraId="04DB8E10" w14:textId="554254FA" w:rsidR="008E0DB9" w:rsidRDefault="008E0DB9" w:rsidP="008E0DB9">
      <w:pPr>
        <w:pStyle w:val="Prrafodelista"/>
        <w:numPr>
          <w:ilvl w:val="0"/>
          <w:numId w:val="2"/>
        </w:numPr>
      </w:pPr>
      <w:r>
        <w:t xml:space="preserve">Colombia: </w:t>
      </w:r>
      <w:r w:rsidR="002B0A1A">
        <w:t>no se tienen en cuenta más filtros que los generales.</w:t>
      </w:r>
    </w:p>
    <w:p w14:paraId="0B61F22E" w14:textId="60951475" w:rsidR="002B0A1A" w:rsidRDefault="002B0A1A" w:rsidP="008E0DB9">
      <w:pPr>
        <w:pStyle w:val="Prrafodelista"/>
        <w:numPr>
          <w:ilvl w:val="0"/>
          <w:numId w:val="2"/>
        </w:numPr>
      </w:pPr>
      <w:r>
        <w:t xml:space="preserve">Departamentos: se elige un departamento específico a partir de la columna </w:t>
      </w:r>
      <w:r w:rsidRPr="002B0A1A">
        <w:t>*DPTO MAS EXPORTA</w:t>
      </w:r>
      <w:r>
        <w:t xml:space="preserve">. No se usa </w:t>
      </w:r>
      <w:r w:rsidRPr="002B0A1A">
        <w:t>Departamento Origen</w:t>
      </w:r>
      <w:r>
        <w:t xml:space="preserve"> en este cálculo.</w:t>
      </w:r>
    </w:p>
    <w:p w14:paraId="498BA39D" w14:textId="1CD18C13" w:rsidR="002B0A1A" w:rsidRDefault="002B0A1A" w:rsidP="008E0DB9">
      <w:pPr>
        <w:pStyle w:val="Prrafodelista"/>
        <w:numPr>
          <w:ilvl w:val="0"/>
          <w:numId w:val="2"/>
        </w:numPr>
      </w:pPr>
      <w:proofErr w:type="spellStart"/>
      <w:r>
        <w:t>TLCs</w:t>
      </w:r>
      <w:proofErr w:type="spellEnd"/>
      <w:r>
        <w:t xml:space="preserve">: </w:t>
      </w:r>
      <w:r w:rsidR="00AE4BC7">
        <w:t xml:space="preserve">se elige un TLC a partir de la columna </w:t>
      </w:r>
      <w:r w:rsidR="00AE4BC7" w:rsidRPr="00AE4BC7">
        <w:t>TLC'S</w:t>
      </w:r>
      <w:r w:rsidR="00AE4BC7">
        <w:t>, no se usa otra columna más.</w:t>
      </w:r>
    </w:p>
    <w:p w14:paraId="0BB63183" w14:textId="625F309B" w:rsidR="00AE4BC7" w:rsidRDefault="00AE4BC7" w:rsidP="008E0DB9">
      <w:pPr>
        <w:pStyle w:val="Prrafodelista"/>
        <w:numPr>
          <w:ilvl w:val="0"/>
          <w:numId w:val="2"/>
        </w:numPr>
      </w:pPr>
      <w:r>
        <w:t>Continentes: se usa columna de continente DANE DIAN</w:t>
      </w:r>
    </w:p>
    <w:p w14:paraId="7DC165DA" w14:textId="3DC053C4" w:rsidR="00AE4BC7" w:rsidRDefault="00AE4BC7" w:rsidP="008E0DB9">
      <w:pPr>
        <w:pStyle w:val="Prrafodelista"/>
        <w:numPr>
          <w:ilvl w:val="0"/>
          <w:numId w:val="2"/>
        </w:numPr>
      </w:pPr>
      <w:r>
        <w:t>HUBS: se usa columna de HUBS</w:t>
      </w:r>
    </w:p>
    <w:p w14:paraId="4A0D5B8F" w14:textId="77777777" w:rsidR="00351E4B" w:rsidRPr="00351E4B" w:rsidRDefault="00351E4B" w:rsidP="00351E4B"/>
    <w:p w14:paraId="741CAFD9" w14:textId="77777777" w:rsidR="00351E4B" w:rsidRPr="00351E4B" w:rsidRDefault="00351E4B" w:rsidP="00351E4B">
      <w:pPr>
        <w:rPr>
          <w:b/>
          <w:bCs/>
        </w:rPr>
      </w:pPr>
    </w:p>
    <w:p w14:paraId="521F0275" w14:textId="77777777" w:rsidR="00351E4B" w:rsidRPr="00351E4B" w:rsidRDefault="00351E4B" w:rsidP="00351E4B"/>
    <w:p w14:paraId="551F0A71" w14:textId="77777777" w:rsidR="00351E4B" w:rsidRDefault="00351E4B" w:rsidP="00351E4B"/>
    <w:sectPr w:rsidR="00351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66A8D"/>
    <w:multiLevelType w:val="hybridMultilevel"/>
    <w:tmpl w:val="A5E27DF8"/>
    <w:lvl w:ilvl="0" w:tplc="15BAF4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57307"/>
    <w:multiLevelType w:val="hybridMultilevel"/>
    <w:tmpl w:val="57C2FED8"/>
    <w:lvl w:ilvl="0" w:tplc="020C03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291400">
    <w:abstractNumId w:val="1"/>
  </w:num>
  <w:num w:numId="2" w16cid:durableId="151502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B"/>
    <w:rsid w:val="000B7571"/>
    <w:rsid w:val="002B0A1A"/>
    <w:rsid w:val="00351E4B"/>
    <w:rsid w:val="00417984"/>
    <w:rsid w:val="008E0DB9"/>
    <w:rsid w:val="00A01BFF"/>
    <w:rsid w:val="00AE4BC7"/>
    <w:rsid w:val="00C1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EBFF"/>
  <w15:chartTrackingRefBased/>
  <w15:docId w15:val="{FC03DF05-8B64-4AF6-9857-2CE198B7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1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1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1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1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1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1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1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1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1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1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1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1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1E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1E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1E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1E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1E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1E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1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1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1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1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1E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1E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1E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E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1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Rivera Garzón</dc:creator>
  <cp:keywords/>
  <dc:description/>
  <cp:lastModifiedBy>Nicolás Rivera Garzón</cp:lastModifiedBy>
  <cp:revision>1</cp:revision>
  <dcterms:created xsi:type="dcterms:W3CDTF">2024-09-06T15:43:00Z</dcterms:created>
  <dcterms:modified xsi:type="dcterms:W3CDTF">2024-09-06T16:57:00Z</dcterms:modified>
</cp:coreProperties>
</file>