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1933" w14:textId="1C660F23" w:rsidR="00D839B5" w:rsidRPr="00291EA5" w:rsidRDefault="00D839B5" w:rsidP="003D53B6">
      <w:pPr>
        <w:jc w:val="both"/>
        <w:rPr>
          <w:rFonts w:ascii="Arial" w:hAnsi="Arial" w:cs="Arial"/>
          <w:color w:val="0A0A0A"/>
          <w:sz w:val="24"/>
          <w:szCs w:val="24"/>
          <w:shd w:val="clear" w:color="auto" w:fill="FEFEFE"/>
          <w:lang w:val="en-US"/>
        </w:rPr>
      </w:pPr>
      <w:r w:rsidRPr="00291EA5">
        <w:rPr>
          <w:rFonts w:ascii="Arial" w:hAnsi="Arial" w:cs="Arial"/>
          <w:color w:val="0A0A0A"/>
          <w:sz w:val="24"/>
          <w:szCs w:val="24"/>
          <w:shd w:val="clear" w:color="auto" w:fill="FEFEFE"/>
          <w:lang w:val="en-US"/>
        </w:rPr>
        <w:t xml:space="preserve">I agree with the comment of one of the reviewers regarding the term 'mediterranean', which the authors have not accepted. 'Mediterranean area' would indeed refer to the geographical region of the Mediterranean Sea. In the title this term does not make much sense and I would suggest </w:t>
      </w:r>
      <w:proofErr w:type="gramStart"/>
      <w:r w:rsidRPr="00291EA5">
        <w:rPr>
          <w:rFonts w:ascii="Arial" w:hAnsi="Arial" w:cs="Arial"/>
          <w:color w:val="0A0A0A"/>
          <w:sz w:val="24"/>
          <w:szCs w:val="24"/>
          <w:shd w:val="clear" w:color="auto" w:fill="FEFEFE"/>
          <w:lang w:val="en-US"/>
        </w:rPr>
        <w:t>to change</w:t>
      </w:r>
      <w:proofErr w:type="gramEnd"/>
      <w:r w:rsidRPr="00291EA5">
        <w:rPr>
          <w:rFonts w:ascii="Arial" w:hAnsi="Arial" w:cs="Arial"/>
          <w:color w:val="0A0A0A"/>
          <w:sz w:val="24"/>
          <w:szCs w:val="24"/>
          <w:shd w:val="clear" w:color="auto" w:fill="FEFEFE"/>
          <w:lang w:val="en-US"/>
        </w:rPr>
        <w:t xml:space="preserve"> to 'mediterranean climatic zone'</w:t>
      </w:r>
    </w:p>
    <w:p w14:paraId="125F60FF" w14:textId="38296163" w:rsidR="00FD7A8D" w:rsidRPr="00291EA5" w:rsidRDefault="003A55E4" w:rsidP="003A55E4">
      <w:pPr>
        <w:ind w:left="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Dear reviewer, we changed the concept in the title and along the text for “central Chile” when referring to the are</w:t>
      </w:r>
      <w:r w:rsidR="00A92E9F">
        <w:rPr>
          <w:rFonts w:ascii="Arial" w:hAnsi="Arial" w:cs="Arial"/>
          <w:color w:val="0A0A0A"/>
          <w:sz w:val="24"/>
          <w:szCs w:val="24"/>
          <w:shd w:val="clear" w:color="auto" w:fill="FEFEFE"/>
          <w:lang w:val="en-US"/>
        </w:rPr>
        <w:t>a</w:t>
      </w:r>
      <w:r>
        <w:rPr>
          <w:rFonts w:ascii="Arial" w:hAnsi="Arial" w:cs="Arial"/>
          <w:color w:val="0A0A0A"/>
          <w:sz w:val="24"/>
          <w:szCs w:val="24"/>
          <w:shd w:val="clear" w:color="auto" w:fill="FEFEFE"/>
          <w:lang w:val="en-US"/>
        </w:rPr>
        <w:t xml:space="preserve"> and “mediterranean” only when speaking about climate.</w:t>
      </w:r>
    </w:p>
    <w:p w14:paraId="2209574A" w14:textId="0E11B6D1" w:rsidR="00D839B5" w:rsidRDefault="00D839B5" w:rsidP="003D53B6">
      <w:pPr>
        <w:jc w:val="both"/>
        <w:rPr>
          <w:rFonts w:ascii="Arial" w:hAnsi="Arial" w:cs="Arial"/>
          <w:color w:val="0A0A0A"/>
          <w:sz w:val="24"/>
          <w:szCs w:val="24"/>
          <w:shd w:val="clear" w:color="auto" w:fill="FEFEFE"/>
          <w:lang w:val="en-US"/>
        </w:rPr>
      </w:pPr>
      <w:r w:rsidRPr="00291EA5">
        <w:rPr>
          <w:rFonts w:ascii="Arial" w:hAnsi="Arial" w:cs="Arial"/>
          <w:color w:val="0A0A0A"/>
          <w:sz w:val="24"/>
          <w:szCs w:val="24"/>
          <w:shd w:val="clear" w:color="auto" w:fill="FEFEFE"/>
          <w:lang w:val="en-US"/>
        </w:rPr>
        <w:t>L36: this sentence is not reflecting the whole picture and requires to be rephrased more accurately. Not all of Chile has the characteristic of a mediterranean climate (</w:t>
      </w:r>
      <w:proofErr w:type="gramStart"/>
      <w:r w:rsidRPr="00291EA5">
        <w:rPr>
          <w:rFonts w:ascii="Arial" w:hAnsi="Arial" w:cs="Arial"/>
          <w:color w:val="0A0A0A"/>
          <w:sz w:val="24"/>
          <w:szCs w:val="24"/>
          <w:shd w:val="clear" w:color="auto" w:fill="FEFEFE"/>
          <w:lang w:val="en-US"/>
        </w:rPr>
        <w:t>e.g.</w:t>
      </w:r>
      <w:proofErr w:type="gramEnd"/>
      <w:r w:rsidRPr="00291EA5">
        <w:rPr>
          <w:rFonts w:ascii="Arial" w:hAnsi="Arial" w:cs="Arial"/>
          <w:color w:val="0A0A0A"/>
          <w:sz w:val="24"/>
          <w:szCs w:val="24"/>
          <w:shd w:val="clear" w:color="auto" w:fill="FEFEFE"/>
          <w:lang w:val="en-US"/>
        </w:rPr>
        <w:t xml:space="preserve"> Patagonia or Atacama desert) as expressed in this sentence.</w:t>
      </w:r>
    </w:p>
    <w:p w14:paraId="589F1EC1" w14:textId="5283EED7" w:rsidR="003A55E4" w:rsidRPr="00291EA5" w:rsidRDefault="003A55E4" w:rsidP="003A55E4">
      <w:pPr>
        <w:ind w:left="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The sentence has been rephased to “</w:t>
      </w:r>
      <w:r w:rsidRPr="003A55E4">
        <w:rPr>
          <w:rFonts w:ascii="Arial" w:hAnsi="Arial" w:cs="Arial"/>
          <w:color w:val="0A0A0A"/>
          <w:sz w:val="24"/>
          <w:szCs w:val="24"/>
          <w:shd w:val="clear" w:color="auto" w:fill="FEFEFE"/>
          <w:lang w:val="en-US"/>
        </w:rPr>
        <w:t>While central Chile shares with other Mediterranean regions dominance of cloud-less skies during the growing season, it has two advantages for maize production</w:t>
      </w:r>
      <w:r>
        <w:rPr>
          <w:rFonts w:ascii="Arial" w:hAnsi="Arial" w:cs="Arial"/>
          <w:color w:val="0A0A0A"/>
          <w:sz w:val="24"/>
          <w:szCs w:val="24"/>
          <w:shd w:val="clear" w:color="auto" w:fill="FEFEFE"/>
          <w:lang w:val="en-US"/>
        </w:rPr>
        <w:t>” to avoid misleading.</w:t>
      </w:r>
    </w:p>
    <w:p w14:paraId="022BAD85" w14:textId="0C3FE00A" w:rsidR="00D839B5" w:rsidRPr="00291EA5" w:rsidRDefault="00D839B5" w:rsidP="003D53B6">
      <w:pPr>
        <w:jc w:val="both"/>
        <w:rPr>
          <w:rFonts w:ascii="Arial" w:hAnsi="Arial" w:cs="Arial"/>
          <w:color w:val="0A0A0A"/>
          <w:sz w:val="24"/>
          <w:szCs w:val="24"/>
          <w:shd w:val="clear" w:color="auto" w:fill="FEFEFE"/>
          <w:lang w:val="en-US"/>
        </w:rPr>
      </w:pPr>
      <w:r w:rsidRPr="00291EA5">
        <w:rPr>
          <w:rFonts w:ascii="Arial" w:hAnsi="Arial" w:cs="Arial"/>
          <w:color w:val="0A0A0A"/>
          <w:sz w:val="24"/>
          <w:szCs w:val="24"/>
          <w:shd w:val="clear" w:color="auto" w:fill="FEFEFE"/>
          <w:lang w:val="en-US"/>
        </w:rPr>
        <w:t>L64: micropores can also be found between fine particles not just coarse particles.</w:t>
      </w:r>
    </w:p>
    <w:p w14:paraId="7B7ECF32" w14:textId="25768467" w:rsidR="00D42D0A" w:rsidRDefault="00D42D0A" w:rsidP="00241202">
      <w:pPr>
        <w:ind w:left="720"/>
        <w:jc w:val="both"/>
        <w:rPr>
          <w:rFonts w:ascii="Arial" w:hAnsi="Arial" w:cs="Arial"/>
          <w:color w:val="0A0A0A"/>
          <w:sz w:val="24"/>
          <w:szCs w:val="24"/>
          <w:lang w:val="en-US"/>
        </w:rPr>
      </w:pPr>
      <w:r>
        <w:rPr>
          <w:rFonts w:ascii="Arial" w:hAnsi="Arial" w:cs="Arial"/>
          <w:color w:val="0A0A0A"/>
          <w:sz w:val="24"/>
          <w:szCs w:val="24"/>
          <w:lang w:val="en-US"/>
        </w:rPr>
        <w:t>Dear reviewer, it refers to the high amount of macropores -sometimes called drainage pores- in the interstitial space of the sand particles</w:t>
      </w:r>
      <w:r w:rsidR="00241202">
        <w:rPr>
          <w:rFonts w:ascii="Arial" w:hAnsi="Arial" w:cs="Arial"/>
          <w:color w:val="0A0A0A"/>
          <w:sz w:val="24"/>
          <w:szCs w:val="24"/>
          <w:lang w:val="en-US"/>
        </w:rPr>
        <w:t xml:space="preserve"> </w:t>
      </w:r>
      <w:r w:rsidR="00241202" w:rsidRPr="00241202">
        <w:rPr>
          <w:rFonts w:ascii="Arial" w:hAnsi="Arial" w:cs="Arial"/>
          <w:color w:val="0A0A0A"/>
          <w:sz w:val="24"/>
          <w:szCs w:val="24"/>
          <w:lang w:val="en-US"/>
        </w:rPr>
        <w:t>and to the strong reduction of this due to the loss of hydraulic continuity in unsaturated condition</w:t>
      </w:r>
      <w:r w:rsidR="00241202">
        <w:rPr>
          <w:rFonts w:ascii="Arial" w:hAnsi="Arial" w:cs="Arial"/>
          <w:color w:val="0A0A0A"/>
          <w:sz w:val="24"/>
          <w:szCs w:val="24"/>
          <w:lang w:val="en-US"/>
        </w:rPr>
        <w:t>s, which are i</w:t>
      </w:r>
      <w:r w:rsidR="00241202" w:rsidRPr="00241202">
        <w:rPr>
          <w:rFonts w:ascii="Arial" w:hAnsi="Arial" w:cs="Arial"/>
          <w:color w:val="0A0A0A"/>
          <w:sz w:val="24"/>
          <w:szCs w:val="24"/>
          <w:lang w:val="en-US"/>
        </w:rPr>
        <w:t xml:space="preserve">mportant </w:t>
      </w:r>
      <w:r w:rsidR="00241202">
        <w:rPr>
          <w:rFonts w:ascii="Arial" w:hAnsi="Arial" w:cs="Arial"/>
          <w:color w:val="0A0A0A"/>
          <w:sz w:val="24"/>
          <w:szCs w:val="24"/>
          <w:lang w:val="en-US"/>
        </w:rPr>
        <w:t xml:space="preserve">points </w:t>
      </w:r>
      <w:r w:rsidR="00241202" w:rsidRPr="00241202">
        <w:rPr>
          <w:rFonts w:ascii="Arial" w:hAnsi="Arial" w:cs="Arial"/>
          <w:color w:val="0A0A0A"/>
          <w:sz w:val="24"/>
          <w:szCs w:val="24"/>
          <w:lang w:val="en-US"/>
        </w:rPr>
        <w:t>in our study because hydraulic conductivity was evaluated near saturation.</w:t>
      </w:r>
    </w:p>
    <w:p w14:paraId="54E9A42B" w14:textId="408D7AB2" w:rsidR="00D839B5" w:rsidRPr="00291EA5" w:rsidRDefault="00D839B5" w:rsidP="00241202">
      <w:pPr>
        <w:jc w:val="both"/>
        <w:rPr>
          <w:rFonts w:ascii="Arial" w:hAnsi="Arial" w:cs="Arial"/>
          <w:color w:val="0A0A0A"/>
          <w:sz w:val="24"/>
          <w:szCs w:val="24"/>
          <w:shd w:val="clear" w:color="auto" w:fill="FEFEFE"/>
          <w:lang w:val="en-US"/>
        </w:rPr>
      </w:pPr>
      <w:r w:rsidRPr="00291EA5">
        <w:rPr>
          <w:rFonts w:ascii="Arial" w:hAnsi="Arial" w:cs="Arial"/>
          <w:color w:val="0A0A0A"/>
          <w:sz w:val="24"/>
          <w:szCs w:val="24"/>
          <w:shd w:val="clear" w:color="auto" w:fill="FEFEFE"/>
          <w:lang w:val="en-US"/>
        </w:rPr>
        <w:t>L65: 'depleted' of what?</w:t>
      </w:r>
    </w:p>
    <w:p w14:paraId="4C761A7C" w14:textId="69E2D498" w:rsidR="00CB0BF8" w:rsidRDefault="00CB0BF8" w:rsidP="00CB0BF8">
      <w:pPr>
        <w:ind w:firstLine="720"/>
        <w:jc w:val="both"/>
        <w:rPr>
          <w:rFonts w:ascii="Arial" w:hAnsi="Arial" w:cs="Arial"/>
          <w:color w:val="0A0A0A"/>
          <w:sz w:val="24"/>
          <w:szCs w:val="24"/>
          <w:lang w:val="en-US"/>
        </w:rPr>
      </w:pPr>
      <w:r>
        <w:rPr>
          <w:rFonts w:ascii="Arial" w:hAnsi="Arial" w:cs="Arial"/>
          <w:color w:val="0A0A0A"/>
          <w:sz w:val="24"/>
          <w:szCs w:val="24"/>
          <w:lang w:val="en-US"/>
        </w:rPr>
        <w:t>Has been specified that are depleted of water.</w:t>
      </w:r>
    </w:p>
    <w:p w14:paraId="552CF380" w14:textId="79832715" w:rsidR="00D839B5" w:rsidRDefault="00D839B5" w:rsidP="003D53B6">
      <w:pPr>
        <w:jc w:val="both"/>
        <w:rPr>
          <w:rFonts w:ascii="Arial" w:hAnsi="Arial" w:cs="Arial"/>
          <w:color w:val="0A0A0A"/>
          <w:sz w:val="24"/>
          <w:szCs w:val="24"/>
          <w:shd w:val="clear" w:color="auto" w:fill="FEFEFE"/>
          <w:lang w:val="en-US"/>
        </w:rPr>
      </w:pPr>
      <w:r w:rsidRPr="00291EA5">
        <w:rPr>
          <w:rFonts w:ascii="Arial" w:hAnsi="Arial" w:cs="Arial"/>
          <w:color w:val="0A0A0A"/>
          <w:sz w:val="24"/>
          <w:szCs w:val="24"/>
          <w:shd w:val="clear" w:color="auto" w:fill="FEFEFE"/>
          <w:lang w:val="en-US"/>
        </w:rPr>
        <w:t xml:space="preserve">L164: the van </w:t>
      </w:r>
      <w:proofErr w:type="spellStart"/>
      <w:r w:rsidRPr="00291EA5">
        <w:rPr>
          <w:rFonts w:ascii="Arial" w:hAnsi="Arial" w:cs="Arial"/>
          <w:color w:val="0A0A0A"/>
          <w:sz w:val="24"/>
          <w:szCs w:val="24"/>
          <w:shd w:val="clear" w:color="auto" w:fill="FEFEFE"/>
          <w:lang w:val="en-US"/>
        </w:rPr>
        <w:t>Genuchten</w:t>
      </w:r>
      <w:proofErr w:type="spellEnd"/>
      <w:r w:rsidRPr="00291EA5">
        <w:rPr>
          <w:rFonts w:ascii="Arial" w:hAnsi="Arial" w:cs="Arial"/>
          <w:color w:val="0A0A0A"/>
          <w:sz w:val="24"/>
          <w:szCs w:val="24"/>
          <w:shd w:val="clear" w:color="auto" w:fill="FEFEFE"/>
          <w:lang w:val="en-US"/>
        </w:rPr>
        <w:t xml:space="preserve"> factor A is commonly described as 'alpha' in the van </w:t>
      </w:r>
      <w:proofErr w:type="spellStart"/>
      <w:r w:rsidRPr="00291EA5">
        <w:rPr>
          <w:rFonts w:ascii="Arial" w:hAnsi="Arial" w:cs="Arial"/>
          <w:color w:val="0A0A0A"/>
          <w:sz w:val="24"/>
          <w:szCs w:val="24"/>
          <w:shd w:val="clear" w:color="auto" w:fill="FEFEFE"/>
          <w:lang w:val="en-US"/>
        </w:rPr>
        <w:t>Genuchten</w:t>
      </w:r>
      <w:proofErr w:type="spellEnd"/>
      <w:r w:rsidRPr="00291EA5">
        <w:rPr>
          <w:rFonts w:ascii="Arial" w:hAnsi="Arial" w:cs="Arial"/>
          <w:color w:val="0A0A0A"/>
          <w:sz w:val="24"/>
          <w:szCs w:val="24"/>
          <w:shd w:val="clear" w:color="auto" w:fill="FEFEFE"/>
          <w:lang w:val="en-US"/>
        </w:rPr>
        <w:t xml:space="preserve"> equation and described as </w:t>
      </w:r>
      <w:bookmarkStart w:id="0" w:name="_Hlk115373844"/>
      <w:r w:rsidRPr="00291EA5">
        <w:rPr>
          <w:rFonts w:ascii="Arial" w:hAnsi="Arial" w:cs="Arial"/>
          <w:color w:val="0A0A0A"/>
          <w:sz w:val="24"/>
          <w:szCs w:val="24"/>
          <w:shd w:val="clear" w:color="auto" w:fill="FEFEFE"/>
          <w:lang w:val="en-US"/>
        </w:rPr>
        <w:t>approximate of the inverse of the air entry value</w:t>
      </w:r>
      <w:bookmarkEnd w:id="0"/>
      <w:r w:rsidRPr="00291EA5">
        <w:rPr>
          <w:rFonts w:ascii="Arial" w:hAnsi="Arial" w:cs="Arial"/>
          <w:color w:val="0A0A0A"/>
          <w:sz w:val="24"/>
          <w:szCs w:val="24"/>
          <w:shd w:val="clear" w:color="auto" w:fill="FEFEFE"/>
          <w:lang w:val="en-US"/>
        </w:rPr>
        <w:t>.</w:t>
      </w:r>
    </w:p>
    <w:p w14:paraId="377F3F26" w14:textId="0572C2BE" w:rsidR="00A73AC0" w:rsidRDefault="009C7B8E" w:rsidP="002E000C">
      <w:pPr>
        <w:ind w:left="720"/>
        <w:jc w:val="both"/>
        <w:rPr>
          <w:rFonts w:ascii="Arial" w:hAnsi="Arial" w:cs="Arial"/>
          <w:color w:val="0A0A0A"/>
          <w:sz w:val="24"/>
          <w:szCs w:val="24"/>
          <w:shd w:val="clear" w:color="auto" w:fill="FEFEFE"/>
          <w:lang w:val="en-US"/>
        </w:rPr>
      </w:pPr>
      <w:r w:rsidRPr="009C7B8E">
        <w:rPr>
          <w:rFonts w:ascii="Arial" w:hAnsi="Arial" w:cs="Arial"/>
          <w:color w:val="0A0A0A"/>
          <w:sz w:val="24"/>
          <w:szCs w:val="24"/>
          <w:shd w:val="clear" w:color="auto" w:fill="FEFEFE"/>
          <w:lang w:val="en-US"/>
        </w:rPr>
        <w:t>It is not the same parameter</w:t>
      </w:r>
      <w:r>
        <w:rPr>
          <w:rFonts w:ascii="Arial" w:hAnsi="Arial" w:cs="Arial"/>
          <w:color w:val="0A0A0A"/>
          <w:sz w:val="24"/>
          <w:szCs w:val="24"/>
          <w:shd w:val="clear" w:color="auto" w:fill="FEFEFE"/>
          <w:lang w:val="en-US"/>
        </w:rPr>
        <w:t>.</w:t>
      </w:r>
      <w:r w:rsidRPr="009C7B8E">
        <w:rPr>
          <w:rFonts w:ascii="Arial" w:hAnsi="Arial" w:cs="Arial"/>
          <w:color w:val="0A0A0A"/>
          <w:sz w:val="24"/>
          <w:szCs w:val="24"/>
          <w:shd w:val="clear" w:color="auto" w:fill="FEFEFE"/>
          <w:lang w:val="en-US"/>
        </w:rPr>
        <w:t xml:space="preserve"> </w:t>
      </w:r>
      <w:r w:rsidR="0032227C">
        <w:rPr>
          <w:rFonts w:ascii="Arial" w:hAnsi="Arial" w:cs="Arial"/>
          <w:color w:val="0A0A0A"/>
          <w:sz w:val="24"/>
          <w:szCs w:val="24"/>
          <w:shd w:val="clear" w:color="auto" w:fill="FEFEFE"/>
          <w:lang w:val="en-US"/>
        </w:rPr>
        <w:t xml:space="preserve">Decagon devices </w:t>
      </w:r>
      <w:r w:rsidR="00DE3D45">
        <w:rPr>
          <w:rFonts w:ascii="Arial" w:hAnsi="Arial" w:cs="Arial"/>
          <w:color w:val="0A0A0A"/>
          <w:sz w:val="24"/>
          <w:szCs w:val="24"/>
          <w:shd w:val="clear" w:color="auto" w:fill="FEFEFE"/>
          <w:lang w:val="en-US"/>
        </w:rPr>
        <w:t>-</w:t>
      </w:r>
      <w:r w:rsidR="00C56A16">
        <w:rPr>
          <w:rFonts w:ascii="Arial" w:hAnsi="Arial" w:cs="Arial"/>
          <w:color w:val="0A0A0A"/>
          <w:sz w:val="24"/>
          <w:szCs w:val="24"/>
          <w:shd w:val="clear" w:color="auto" w:fill="FEFEFE"/>
          <w:lang w:val="en-US"/>
        </w:rPr>
        <w:t>now</w:t>
      </w:r>
      <w:r w:rsidR="00DE3D45">
        <w:rPr>
          <w:rFonts w:ascii="Arial" w:hAnsi="Arial" w:cs="Arial"/>
          <w:color w:val="0A0A0A"/>
          <w:sz w:val="24"/>
          <w:szCs w:val="24"/>
          <w:shd w:val="clear" w:color="auto" w:fill="FEFEFE"/>
          <w:lang w:val="en-US"/>
        </w:rPr>
        <w:t xml:space="preserve"> METER group</w:t>
      </w:r>
      <w:r w:rsidR="00C56A16" w:rsidRPr="00C56A16">
        <w:rPr>
          <w:rFonts w:ascii="Arial" w:hAnsi="Arial" w:cs="Arial"/>
          <w:color w:val="0A0A0A"/>
          <w:sz w:val="24"/>
          <w:szCs w:val="24"/>
          <w:shd w:val="clear" w:color="auto" w:fill="FEFEFE"/>
          <w:lang w:val="en-US"/>
        </w:rPr>
        <w:t>, Inc.</w:t>
      </w:r>
      <w:r w:rsidR="00C56A16" w:rsidRPr="00C56A16">
        <w:rPr>
          <w:rFonts w:ascii="Arial" w:hAnsi="Arial" w:cs="Arial"/>
          <w:color w:val="0A0A0A"/>
          <w:sz w:val="24"/>
          <w:szCs w:val="24"/>
          <w:shd w:val="clear" w:color="auto" w:fill="FEFEFE"/>
          <w:lang w:val="en-US"/>
        </w:rPr>
        <w:t xml:space="preserve"> </w:t>
      </w:r>
      <w:r w:rsidR="00DE3D45">
        <w:rPr>
          <w:rFonts w:ascii="Arial" w:hAnsi="Arial" w:cs="Arial"/>
          <w:color w:val="0A0A0A"/>
          <w:sz w:val="24"/>
          <w:szCs w:val="24"/>
          <w:shd w:val="clear" w:color="auto" w:fill="FEFEFE"/>
          <w:lang w:val="en-US"/>
        </w:rPr>
        <w:t>-</w:t>
      </w:r>
      <w:r w:rsidR="0032227C">
        <w:rPr>
          <w:rFonts w:ascii="Arial" w:hAnsi="Arial" w:cs="Arial"/>
          <w:color w:val="0A0A0A"/>
          <w:sz w:val="24"/>
          <w:szCs w:val="24"/>
          <w:shd w:val="clear" w:color="auto" w:fill="FEFEFE"/>
          <w:lang w:val="en-US"/>
        </w:rPr>
        <w:t xml:space="preserve">in his manual for the mini-disc infiltrometer defines A as </w:t>
      </w:r>
      <w:r w:rsidR="002E000C">
        <w:rPr>
          <w:rFonts w:ascii="Arial" w:hAnsi="Arial" w:cs="Arial"/>
          <w:color w:val="0A0A0A"/>
          <w:sz w:val="24"/>
          <w:szCs w:val="24"/>
          <w:shd w:val="clear" w:color="auto" w:fill="FEFEFE"/>
          <w:lang w:val="en-US"/>
        </w:rPr>
        <w:t xml:space="preserve">“a value </w:t>
      </w:r>
      <w:bookmarkStart w:id="1" w:name="_Hlk115375056"/>
      <w:r w:rsidR="002E000C" w:rsidRPr="002E000C">
        <w:rPr>
          <w:rFonts w:ascii="Arial" w:hAnsi="Arial" w:cs="Arial"/>
          <w:color w:val="0A0A0A"/>
          <w:sz w:val="24"/>
          <w:szCs w:val="24"/>
          <w:shd w:val="clear" w:color="auto" w:fill="FEFEFE"/>
          <w:lang w:val="en-US"/>
        </w:rPr>
        <w:t xml:space="preserve">relating the </w:t>
      </w:r>
      <w:bookmarkEnd w:id="1"/>
      <w:r w:rsidR="002E000C" w:rsidRPr="002E000C">
        <w:rPr>
          <w:rFonts w:ascii="Arial" w:hAnsi="Arial" w:cs="Arial"/>
          <w:color w:val="0A0A0A"/>
          <w:sz w:val="24"/>
          <w:szCs w:val="24"/>
          <w:shd w:val="clear" w:color="auto" w:fill="FEFEFE"/>
          <w:lang w:val="en-US"/>
        </w:rPr>
        <w:t xml:space="preserve">van </w:t>
      </w:r>
      <w:proofErr w:type="spellStart"/>
      <w:r w:rsidR="002E000C" w:rsidRPr="002E000C">
        <w:rPr>
          <w:rFonts w:ascii="Arial" w:hAnsi="Arial" w:cs="Arial"/>
          <w:color w:val="0A0A0A"/>
          <w:sz w:val="24"/>
          <w:szCs w:val="24"/>
          <w:shd w:val="clear" w:color="auto" w:fill="FEFEFE"/>
          <w:lang w:val="en-US"/>
        </w:rPr>
        <w:t>Genuchten</w:t>
      </w:r>
      <w:proofErr w:type="spellEnd"/>
      <w:r w:rsidR="002E000C" w:rsidRPr="002E000C">
        <w:rPr>
          <w:rFonts w:ascii="Arial" w:hAnsi="Arial" w:cs="Arial"/>
          <w:color w:val="0A0A0A"/>
          <w:sz w:val="24"/>
          <w:szCs w:val="24"/>
          <w:shd w:val="clear" w:color="auto" w:fill="FEFEFE"/>
          <w:lang w:val="en-US"/>
        </w:rPr>
        <w:t xml:space="preserve"> parameters for a given soil type to the suction</w:t>
      </w:r>
      <w:r w:rsidR="002E000C">
        <w:rPr>
          <w:rFonts w:ascii="Arial" w:hAnsi="Arial" w:cs="Arial"/>
          <w:color w:val="0A0A0A"/>
          <w:sz w:val="24"/>
          <w:szCs w:val="24"/>
          <w:shd w:val="clear" w:color="auto" w:fill="FEFEFE"/>
          <w:lang w:val="en-US"/>
        </w:rPr>
        <w:t xml:space="preserve"> </w:t>
      </w:r>
      <w:r w:rsidR="002E000C" w:rsidRPr="002E000C">
        <w:rPr>
          <w:rFonts w:ascii="Arial" w:hAnsi="Arial" w:cs="Arial"/>
          <w:color w:val="0A0A0A"/>
          <w:sz w:val="24"/>
          <w:szCs w:val="24"/>
          <w:shd w:val="clear" w:color="auto" w:fill="FEFEFE"/>
          <w:lang w:val="en-US"/>
        </w:rPr>
        <w:t>rate and radius of the infiltrometer disk</w:t>
      </w:r>
      <w:r w:rsidR="002E000C">
        <w:rPr>
          <w:rFonts w:ascii="Arial" w:hAnsi="Arial" w:cs="Arial"/>
          <w:color w:val="0A0A0A"/>
          <w:sz w:val="24"/>
          <w:szCs w:val="24"/>
          <w:shd w:val="clear" w:color="auto" w:fill="FEFEFE"/>
          <w:lang w:val="en-US"/>
        </w:rPr>
        <w:t xml:space="preserve">.” And points that A can be obtained for 12 texture classes from </w:t>
      </w:r>
      <w:proofErr w:type="spellStart"/>
      <w:r w:rsidR="002E000C" w:rsidRPr="002E000C">
        <w:rPr>
          <w:rFonts w:ascii="Arial" w:hAnsi="Arial" w:cs="Arial"/>
          <w:color w:val="0A0A0A"/>
          <w:sz w:val="24"/>
          <w:szCs w:val="24"/>
          <w:shd w:val="clear" w:color="auto" w:fill="FEFEFE"/>
          <w:lang w:val="en-US"/>
        </w:rPr>
        <w:t>Carsel</w:t>
      </w:r>
      <w:proofErr w:type="spellEnd"/>
      <w:r w:rsidR="002E000C" w:rsidRPr="002E000C">
        <w:rPr>
          <w:rFonts w:ascii="Arial" w:hAnsi="Arial" w:cs="Arial"/>
          <w:color w:val="0A0A0A"/>
          <w:sz w:val="24"/>
          <w:szCs w:val="24"/>
          <w:shd w:val="clear" w:color="auto" w:fill="FEFEFE"/>
          <w:lang w:val="en-US"/>
        </w:rPr>
        <w:t xml:space="preserve"> and Parrish (1988)</w:t>
      </w:r>
      <w:r w:rsidR="002E000C">
        <w:rPr>
          <w:rFonts w:ascii="Arial" w:hAnsi="Arial" w:cs="Arial"/>
          <w:color w:val="0A0A0A"/>
          <w:sz w:val="24"/>
          <w:szCs w:val="24"/>
          <w:shd w:val="clear" w:color="auto" w:fill="FEFEFE"/>
          <w:lang w:val="en-US"/>
        </w:rPr>
        <w:t xml:space="preserve"> from </w:t>
      </w:r>
      <w:r>
        <w:rPr>
          <w:rFonts w:ascii="Arial" w:hAnsi="Arial" w:cs="Arial"/>
          <w:color w:val="0A0A0A"/>
          <w:sz w:val="24"/>
          <w:szCs w:val="24"/>
          <w:shd w:val="clear" w:color="auto" w:fill="FEFEFE"/>
          <w:lang w:val="en-US"/>
        </w:rPr>
        <w:t>the next equations:</w:t>
      </w:r>
    </w:p>
    <w:p w14:paraId="418C4562" w14:textId="3CCAC8CA" w:rsidR="002E000C" w:rsidRPr="009C7B8E" w:rsidRDefault="002E000C" w:rsidP="002E000C">
      <w:pPr>
        <w:ind w:left="720"/>
        <w:jc w:val="both"/>
        <w:rPr>
          <w:rFonts w:ascii="Arial" w:eastAsiaTheme="minorEastAsia" w:hAnsi="Arial" w:cs="Arial"/>
          <w:color w:val="0A0A0A"/>
          <w:sz w:val="24"/>
          <w:szCs w:val="24"/>
          <w:shd w:val="clear" w:color="auto" w:fill="FEFEFE"/>
          <w:lang w:val="en-US"/>
        </w:rPr>
      </w:pPr>
      <m:oMathPara>
        <m:oMath>
          <m:r>
            <w:rPr>
              <w:rFonts w:ascii="Cambria Math" w:hAnsi="Cambria Math" w:cs="Arial"/>
              <w:color w:val="0A0A0A"/>
              <w:sz w:val="24"/>
              <w:szCs w:val="24"/>
              <w:shd w:val="clear" w:color="auto" w:fill="FEFEFE"/>
              <w:lang w:val="en-US"/>
            </w:rPr>
            <m:t>A=</m:t>
          </m:r>
          <m:f>
            <m:fPr>
              <m:ctrlPr>
                <w:rPr>
                  <w:rFonts w:ascii="Cambria Math" w:hAnsi="Cambria Math" w:cs="Arial"/>
                  <w:i/>
                  <w:color w:val="0A0A0A"/>
                  <w:sz w:val="24"/>
                  <w:szCs w:val="24"/>
                  <w:shd w:val="clear" w:color="auto" w:fill="FEFEFE"/>
                  <w:lang w:val="en-US"/>
                </w:rPr>
              </m:ctrlPr>
            </m:fPr>
            <m:num>
              <m:r>
                <w:rPr>
                  <w:rFonts w:ascii="Cambria Math" w:hAnsi="Cambria Math" w:cs="Arial"/>
                  <w:color w:val="0A0A0A"/>
                  <w:sz w:val="24"/>
                  <w:szCs w:val="24"/>
                  <w:shd w:val="clear" w:color="auto" w:fill="FEFEFE"/>
                  <w:lang w:val="en-US"/>
                </w:rPr>
                <m:t>11.65(</m:t>
              </m:r>
              <m:sSup>
                <m:sSupPr>
                  <m:ctrlPr>
                    <w:rPr>
                      <w:rFonts w:ascii="Cambria Math" w:hAnsi="Cambria Math" w:cs="Arial"/>
                      <w:i/>
                      <w:color w:val="0A0A0A"/>
                      <w:sz w:val="24"/>
                      <w:szCs w:val="24"/>
                      <w:shd w:val="clear" w:color="auto" w:fill="FEFEFE"/>
                      <w:lang w:val="en-US"/>
                    </w:rPr>
                  </m:ctrlPr>
                </m:sSupPr>
                <m:e>
                  <m:r>
                    <w:rPr>
                      <w:rFonts w:ascii="Cambria Math" w:hAnsi="Cambria Math" w:cs="Arial"/>
                      <w:color w:val="0A0A0A"/>
                      <w:sz w:val="24"/>
                      <w:szCs w:val="24"/>
                      <w:shd w:val="clear" w:color="auto" w:fill="FEFEFE"/>
                      <w:lang w:val="en-US"/>
                    </w:rPr>
                    <m:t>n</m:t>
                  </m:r>
                </m:e>
                <m:sup>
                  <m:r>
                    <w:rPr>
                      <w:rFonts w:ascii="Cambria Math" w:hAnsi="Cambria Math" w:cs="Arial"/>
                      <w:color w:val="0A0A0A"/>
                      <w:sz w:val="24"/>
                      <w:szCs w:val="24"/>
                      <w:shd w:val="clear" w:color="auto" w:fill="FEFEFE"/>
                      <w:lang w:val="en-US"/>
                    </w:rPr>
                    <m:t>0.1</m:t>
                  </m:r>
                </m:sup>
              </m:sSup>
              <m:r>
                <w:rPr>
                  <w:rFonts w:ascii="Cambria Math" w:hAnsi="Cambria Math" w:cs="Arial"/>
                  <w:color w:val="0A0A0A"/>
                  <w:sz w:val="24"/>
                  <w:szCs w:val="24"/>
                  <w:shd w:val="clear" w:color="auto" w:fill="FEFEFE"/>
                  <w:lang w:val="en-US"/>
                </w:rPr>
                <m:t>-1)</m:t>
              </m:r>
              <m:r>
                <m:rPr>
                  <m:sty m:val="p"/>
                </m:rPr>
                <w:rPr>
                  <w:rFonts w:ascii="Cambria Math" w:hAnsi="Cambria Math" w:cs="Arial"/>
                  <w:color w:val="0A0A0A"/>
                  <w:sz w:val="24"/>
                  <w:szCs w:val="24"/>
                  <w:shd w:val="clear" w:color="auto" w:fill="FEFEFE"/>
                  <w:lang w:val="en-US"/>
                </w:rPr>
                <m:t>exp</m:t>
              </m:r>
              <m:r>
                <w:rPr>
                  <w:rFonts w:ascii="Cambria Math" w:hAnsi="Cambria Math" w:cs="Arial"/>
                  <w:color w:val="0A0A0A"/>
                  <w:sz w:val="24"/>
                  <w:szCs w:val="24"/>
                  <w:shd w:val="clear" w:color="auto" w:fill="FEFEFE"/>
                  <w:lang w:val="en-US"/>
                </w:rPr>
                <m:t>[2.92</m:t>
              </m:r>
              <m:d>
                <m:dPr>
                  <m:ctrlPr>
                    <w:rPr>
                      <w:rFonts w:ascii="Cambria Math" w:hAnsi="Cambria Math" w:cs="Arial"/>
                      <w:i/>
                      <w:color w:val="0A0A0A"/>
                      <w:sz w:val="24"/>
                      <w:szCs w:val="24"/>
                      <w:shd w:val="clear" w:color="auto" w:fill="FEFEFE"/>
                      <w:lang w:val="en-US"/>
                    </w:rPr>
                  </m:ctrlPr>
                </m:dPr>
                <m:e>
                  <m:r>
                    <w:rPr>
                      <w:rFonts w:ascii="Cambria Math" w:hAnsi="Cambria Math" w:cs="Arial"/>
                      <w:color w:val="0A0A0A"/>
                      <w:sz w:val="24"/>
                      <w:szCs w:val="24"/>
                      <w:shd w:val="clear" w:color="auto" w:fill="FEFEFE"/>
                      <w:lang w:val="en-US"/>
                    </w:rPr>
                    <m:t>n-1.9</m:t>
                  </m:r>
                </m:e>
              </m:d>
              <m:r>
                <w:rPr>
                  <w:rFonts w:ascii="Cambria Math" w:hAnsi="Cambria Math" w:cs="Arial"/>
                  <w:color w:val="0A0A0A"/>
                  <w:sz w:val="24"/>
                  <w:szCs w:val="24"/>
                  <w:shd w:val="clear" w:color="auto" w:fill="FEFEFE"/>
                  <w:lang w:val="en-US"/>
                </w:rPr>
                <m:t>α</m:t>
              </m:r>
              <m:sSub>
                <m:sSubPr>
                  <m:ctrlPr>
                    <w:rPr>
                      <w:rFonts w:ascii="Cambria Math" w:hAnsi="Cambria Math" w:cs="Arial"/>
                      <w:i/>
                      <w:color w:val="0A0A0A"/>
                      <w:sz w:val="24"/>
                      <w:szCs w:val="24"/>
                      <w:shd w:val="clear" w:color="auto" w:fill="FEFEFE"/>
                      <w:lang w:val="en-US"/>
                    </w:rPr>
                  </m:ctrlPr>
                </m:sSubPr>
                <m:e>
                  <m:r>
                    <w:rPr>
                      <w:rFonts w:ascii="Cambria Math" w:hAnsi="Cambria Math" w:cs="Arial"/>
                      <w:color w:val="0A0A0A"/>
                      <w:sz w:val="24"/>
                      <w:szCs w:val="24"/>
                      <w:shd w:val="clear" w:color="auto" w:fill="FEFEFE"/>
                      <w:lang w:val="en-US"/>
                    </w:rPr>
                    <m:t>h</m:t>
                  </m:r>
                </m:e>
                <m:sub>
                  <m:r>
                    <w:rPr>
                      <w:rFonts w:ascii="Cambria Math" w:hAnsi="Cambria Math" w:cs="Arial"/>
                      <w:color w:val="0A0A0A"/>
                      <w:sz w:val="24"/>
                      <w:szCs w:val="24"/>
                      <w:shd w:val="clear" w:color="auto" w:fill="FEFEFE"/>
                      <w:lang w:val="en-US"/>
                    </w:rPr>
                    <m:t>0</m:t>
                  </m:r>
                </m:sub>
              </m:sSub>
              <m:r>
                <w:rPr>
                  <w:rFonts w:ascii="Cambria Math" w:hAnsi="Cambria Math" w:cs="Arial"/>
                  <w:color w:val="0A0A0A"/>
                  <w:sz w:val="24"/>
                  <w:szCs w:val="24"/>
                  <w:shd w:val="clear" w:color="auto" w:fill="FEFEFE"/>
                  <w:lang w:val="en-US"/>
                </w:rPr>
                <m:t>]</m:t>
              </m:r>
            </m:num>
            <m:den>
              <m:sSup>
                <m:sSupPr>
                  <m:ctrlPr>
                    <w:rPr>
                      <w:rFonts w:ascii="Cambria Math" w:hAnsi="Cambria Math" w:cs="Arial"/>
                      <w:i/>
                      <w:color w:val="0A0A0A"/>
                      <w:sz w:val="24"/>
                      <w:szCs w:val="24"/>
                      <w:shd w:val="clear" w:color="auto" w:fill="FEFEFE"/>
                      <w:lang w:val="en-US"/>
                    </w:rPr>
                  </m:ctrlPr>
                </m:sSupPr>
                <m:e>
                  <m:r>
                    <w:rPr>
                      <w:rFonts w:ascii="Cambria Math" w:hAnsi="Cambria Math" w:cs="Arial"/>
                      <w:color w:val="0A0A0A"/>
                      <w:sz w:val="24"/>
                      <w:szCs w:val="24"/>
                      <w:shd w:val="clear" w:color="auto" w:fill="FEFEFE"/>
                      <w:lang w:val="en-US"/>
                    </w:rPr>
                    <m:t>(α</m:t>
                  </m:r>
                  <m:sSub>
                    <m:sSubPr>
                      <m:ctrlPr>
                        <w:rPr>
                          <w:rFonts w:ascii="Cambria Math" w:hAnsi="Cambria Math" w:cs="Arial"/>
                          <w:i/>
                          <w:color w:val="0A0A0A"/>
                          <w:sz w:val="24"/>
                          <w:szCs w:val="24"/>
                          <w:shd w:val="clear" w:color="auto" w:fill="FEFEFE"/>
                          <w:lang w:val="en-US"/>
                        </w:rPr>
                      </m:ctrlPr>
                    </m:sSubPr>
                    <m:e>
                      <m:r>
                        <w:rPr>
                          <w:rFonts w:ascii="Cambria Math" w:hAnsi="Cambria Math" w:cs="Arial"/>
                          <w:color w:val="0A0A0A"/>
                          <w:sz w:val="24"/>
                          <w:szCs w:val="24"/>
                          <w:shd w:val="clear" w:color="auto" w:fill="FEFEFE"/>
                          <w:lang w:val="en-US"/>
                        </w:rPr>
                        <m:t>r</m:t>
                      </m:r>
                    </m:e>
                    <m:sub>
                      <m:r>
                        <w:rPr>
                          <w:rFonts w:ascii="Cambria Math" w:hAnsi="Cambria Math" w:cs="Arial"/>
                          <w:color w:val="0A0A0A"/>
                          <w:sz w:val="24"/>
                          <w:szCs w:val="24"/>
                          <w:shd w:val="clear" w:color="auto" w:fill="FEFEFE"/>
                          <w:lang w:val="en-US"/>
                        </w:rPr>
                        <m:t>0</m:t>
                      </m:r>
                    </m:sub>
                  </m:sSub>
                  <m:r>
                    <w:rPr>
                      <w:rFonts w:ascii="Cambria Math" w:hAnsi="Cambria Math" w:cs="Arial"/>
                      <w:color w:val="0A0A0A"/>
                      <w:sz w:val="24"/>
                      <w:szCs w:val="24"/>
                      <w:shd w:val="clear" w:color="auto" w:fill="FEFEFE"/>
                      <w:lang w:val="en-US"/>
                    </w:rPr>
                    <m:t>)</m:t>
                  </m:r>
                </m:e>
                <m:sup>
                  <m:r>
                    <w:rPr>
                      <w:rFonts w:ascii="Cambria Math" w:hAnsi="Cambria Math" w:cs="Arial"/>
                      <w:color w:val="0A0A0A"/>
                      <w:sz w:val="24"/>
                      <w:szCs w:val="24"/>
                      <w:shd w:val="clear" w:color="auto" w:fill="FEFEFE"/>
                      <w:lang w:val="en-US"/>
                    </w:rPr>
                    <m:t>0.91</m:t>
                  </m:r>
                </m:sup>
              </m:sSup>
            </m:den>
          </m:f>
          <m:r>
            <w:rPr>
              <w:rFonts w:ascii="Cambria Math" w:eastAsiaTheme="minorEastAsia" w:hAnsi="Cambria Math" w:cs="Arial"/>
              <w:color w:val="0A0A0A"/>
              <w:sz w:val="24"/>
              <w:szCs w:val="24"/>
              <w:shd w:val="clear" w:color="auto" w:fill="FEFEFE"/>
              <w:lang w:val="en-US"/>
            </w:rPr>
            <m:t xml:space="preserve">          n≥1.9</m:t>
          </m:r>
        </m:oMath>
      </m:oMathPara>
    </w:p>
    <w:p w14:paraId="4A85D1B6" w14:textId="3556F3EA" w:rsidR="009C7B8E" w:rsidRPr="009C7B8E" w:rsidRDefault="009C7B8E" w:rsidP="002E000C">
      <w:pPr>
        <w:ind w:left="720"/>
        <w:jc w:val="both"/>
        <w:rPr>
          <w:rFonts w:ascii="Arial" w:eastAsiaTheme="minorEastAsia" w:hAnsi="Arial" w:cs="Arial"/>
          <w:color w:val="0A0A0A"/>
          <w:sz w:val="24"/>
          <w:szCs w:val="24"/>
          <w:shd w:val="clear" w:color="auto" w:fill="FEFEFE"/>
          <w:lang w:val="en-US"/>
        </w:rPr>
      </w:pPr>
      <m:oMathPara>
        <m:oMath>
          <m:r>
            <w:rPr>
              <w:rFonts w:ascii="Cambria Math" w:hAnsi="Cambria Math" w:cs="Arial"/>
              <w:color w:val="0A0A0A"/>
              <w:sz w:val="24"/>
              <w:szCs w:val="24"/>
              <w:shd w:val="clear" w:color="auto" w:fill="FEFEFE"/>
              <w:lang w:val="en-US"/>
            </w:rPr>
            <m:t>A=</m:t>
          </m:r>
          <m:f>
            <m:fPr>
              <m:ctrlPr>
                <w:rPr>
                  <w:rFonts w:ascii="Cambria Math" w:hAnsi="Cambria Math" w:cs="Arial"/>
                  <w:i/>
                  <w:color w:val="0A0A0A"/>
                  <w:sz w:val="24"/>
                  <w:szCs w:val="24"/>
                  <w:shd w:val="clear" w:color="auto" w:fill="FEFEFE"/>
                  <w:lang w:val="en-US"/>
                </w:rPr>
              </m:ctrlPr>
            </m:fPr>
            <m:num>
              <m:r>
                <w:rPr>
                  <w:rFonts w:ascii="Cambria Math" w:hAnsi="Cambria Math" w:cs="Arial"/>
                  <w:color w:val="0A0A0A"/>
                  <w:sz w:val="24"/>
                  <w:szCs w:val="24"/>
                  <w:shd w:val="clear" w:color="auto" w:fill="FEFEFE"/>
                  <w:lang w:val="en-US"/>
                </w:rPr>
                <m:t>11.65(</m:t>
              </m:r>
              <m:sSup>
                <m:sSupPr>
                  <m:ctrlPr>
                    <w:rPr>
                      <w:rFonts w:ascii="Cambria Math" w:hAnsi="Cambria Math" w:cs="Arial"/>
                      <w:i/>
                      <w:color w:val="0A0A0A"/>
                      <w:sz w:val="24"/>
                      <w:szCs w:val="24"/>
                      <w:shd w:val="clear" w:color="auto" w:fill="FEFEFE"/>
                      <w:lang w:val="en-US"/>
                    </w:rPr>
                  </m:ctrlPr>
                </m:sSupPr>
                <m:e>
                  <m:r>
                    <w:rPr>
                      <w:rFonts w:ascii="Cambria Math" w:hAnsi="Cambria Math" w:cs="Arial"/>
                      <w:color w:val="0A0A0A"/>
                      <w:sz w:val="24"/>
                      <w:szCs w:val="24"/>
                      <w:shd w:val="clear" w:color="auto" w:fill="FEFEFE"/>
                      <w:lang w:val="en-US"/>
                    </w:rPr>
                    <m:t>n</m:t>
                  </m:r>
                </m:e>
                <m:sup>
                  <m:r>
                    <w:rPr>
                      <w:rFonts w:ascii="Cambria Math" w:hAnsi="Cambria Math" w:cs="Arial"/>
                      <w:color w:val="0A0A0A"/>
                      <w:sz w:val="24"/>
                      <w:szCs w:val="24"/>
                      <w:shd w:val="clear" w:color="auto" w:fill="FEFEFE"/>
                      <w:lang w:val="en-US"/>
                    </w:rPr>
                    <m:t>0.1</m:t>
                  </m:r>
                </m:sup>
              </m:sSup>
              <m:r>
                <w:rPr>
                  <w:rFonts w:ascii="Cambria Math" w:hAnsi="Cambria Math" w:cs="Arial"/>
                  <w:color w:val="0A0A0A"/>
                  <w:sz w:val="24"/>
                  <w:szCs w:val="24"/>
                  <w:shd w:val="clear" w:color="auto" w:fill="FEFEFE"/>
                  <w:lang w:val="en-US"/>
                </w:rPr>
                <m:t>-1)</m:t>
              </m:r>
              <m:r>
                <m:rPr>
                  <m:sty m:val="p"/>
                </m:rPr>
                <w:rPr>
                  <w:rFonts w:ascii="Cambria Math" w:hAnsi="Cambria Math" w:cs="Arial"/>
                  <w:color w:val="0A0A0A"/>
                  <w:sz w:val="24"/>
                  <w:szCs w:val="24"/>
                  <w:shd w:val="clear" w:color="auto" w:fill="FEFEFE"/>
                  <w:lang w:val="en-US"/>
                </w:rPr>
                <m:t>exp</m:t>
              </m:r>
              <m:r>
                <w:rPr>
                  <w:rFonts w:ascii="Cambria Math" w:hAnsi="Cambria Math" w:cs="Arial"/>
                  <w:color w:val="0A0A0A"/>
                  <w:sz w:val="24"/>
                  <w:szCs w:val="24"/>
                  <w:shd w:val="clear" w:color="auto" w:fill="FEFEFE"/>
                  <w:lang w:val="en-US"/>
                </w:rPr>
                <m:t>[</m:t>
              </m:r>
              <m:r>
                <w:rPr>
                  <w:rFonts w:ascii="Cambria Math" w:hAnsi="Cambria Math" w:cs="Arial"/>
                  <w:color w:val="0A0A0A"/>
                  <w:sz w:val="24"/>
                  <w:szCs w:val="24"/>
                  <w:shd w:val="clear" w:color="auto" w:fill="FEFEFE"/>
                  <w:lang w:val="en-US"/>
                </w:rPr>
                <m:t>7.5</m:t>
              </m:r>
              <m:d>
                <m:dPr>
                  <m:ctrlPr>
                    <w:rPr>
                      <w:rFonts w:ascii="Cambria Math" w:hAnsi="Cambria Math" w:cs="Arial"/>
                      <w:i/>
                      <w:color w:val="0A0A0A"/>
                      <w:sz w:val="24"/>
                      <w:szCs w:val="24"/>
                      <w:shd w:val="clear" w:color="auto" w:fill="FEFEFE"/>
                      <w:lang w:val="en-US"/>
                    </w:rPr>
                  </m:ctrlPr>
                </m:dPr>
                <m:e>
                  <m:r>
                    <w:rPr>
                      <w:rFonts w:ascii="Cambria Math" w:hAnsi="Cambria Math" w:cs="Arial"/>
                      <w:color w:val="0A0A0A"/>
                      <w:sz w:val="24"/>
                      <w:szCs w:val="24"/>
                      <w:shd w:val="clear" w:color="auto" w:fill="FEFEFE"/>
                      <w:lang w:val="en-US"/>
                    </w:rPr>
                    <m:t>n-1.9</m:t>
                  </m:r>
                </m:e>
              </m:d>
              <m:r>
                <w:rPr>
                  <w:rFonts w:ascii="Cambria Math" w:hAnsi="Cambria Math" w:cs="Arial"/>
                  <w:color w:val="0A0A0A"/>
                  <w:sz w:val="24"/>
                  <w:szCs w:val="24"/>
                  <w:shd w:val="clear" w:color="auto" w:fill="FEFEFE"/>
                  <w:lang w:val="en-US"/>
                </w:rPr>
                <m:t>α</m:t>
              </m:r>
              <m:sSub>
                <m:sSubPr>
                  <m:ctrlPr>
                    <w:rPr>
                      <w:rFonts w:ascii="Cambria Math" w:hAnsi="Cambria Math" w:cs="Arial"/>
                      <w:i/>
                      <w:color w:val="0A0A0A"/>
                      <w:sz w:val="24"/>
                      <w:szCs w:val="24"/>
                      <w:shd w:val="clear" w:color="auto" w:fill="FEFEFE"/>
                      <w:lang w:val="en-US"/>
                    </w:rPr>
                  </m:ctrlPr>
                </m:sSubPr>
                <m:e>
                  <m:r>
                    <w:rPr>
                      <w:rFonts w:ascii="Cambria Math" w:hAnsi="Cambria Math" w:cs="Arial"/>
                      <w:color w:val="0A0A0A"/>
                      <w:sz w:val="24"/>
                      <w:szCs w:val="24"/>
                      <w:shd w:val="clear" w:color="auto" w:fill="FEFEFE"/>
                      <w:lang w:val="en-US"/>
                    </w:rPr>
                    <m:t>h</m:t>
                  </m:r>
                </m:e>
                <m:sub>
                  <m:r>
                    <w:rPr>
                      <w:rFonts w:ascii="Cambria Math" w:hAnsi="Cambria Math" w:cs="Arial"/>
                      <w:color w:val="0A0A0A"/>
                      <w:sz w:val="24"/>
                      <w:szCs w:val="24"/>
                      <w:shd w:val="clear" w:color="auto" w:fill="FEFEFE"/>
                      <w:lang w:val="en-US"/>
                    </w:rPr>
                    <m:t>0</m:t>
                  </m:r>
                </m:sub>
              </m:sSub>
              <m:r>
                <w:rPr>
                  <w:rFonts w:ascii="Cambria Math" w:hAnsi="Cambria Math" w:cs="Arial"/>
                  <w:color w:val="0A0A0A"/>
                  <w:sz w:val="24"/>
                  <w:szCs w:val="24"/>
                  <w:shd w:val="clear" w:color="auto" w:fill="FEFEFE"/>
                  <w:lang w:val="en-US"/>
                </w:rPr>
                <m:t>]</m:t>
              </m:r>
            </m:num>
            <m:den>
              <m:sSup>
                <m:sSupPr>
                  <m:ctrlPr>
                    <w:rPr>
                      <w:rFonts w:ascii="Cambria Math" w:hAnsi="Cambria Math" w:cs="Arial"/>
                      <w:i/>
                      <w:color w:val="0A0A0A"/>
                      <w:sz w:val="24"/>
                      <w:szCs w:val="24"/>
                      <w:shd w:val="clear" w:color="auto" w:fill="FEFEFE"/>
                      <w:lang w:val="en-US"/>
                    </w:rPr>
                  </m:ctrlPr>
                </m:sSupPr>
                <m:e>
                  <m:r>
                    <w:rPr>
                      <w:rFonts w:ascii="Cambria Math" w:hAnsi="Cambria Math" w:cs="Arial"/>
                      <w:color w:val="0A0A0A"/>
                      <w:sz w:val="24"/>
                      <w:szCs w:val="24"/>
                      <w:shd w:val="clear" w:color="auto" w:fill="FEFEFE"/>
                      <w:lang w:val="en-US"/>
                    </w:rPr>
                    <m:t>(α</m:t>
                  </m:r>
                  <m:sSub>
                    <m:sSubPr>
                      <m:ctrlPr>
                        <w:rPr>
                          <w:rFonts w:ascii="Cambria Math" w:hAnsi="Cambria Math" w:cs="Arial"/>
                          <w:i/>
                          <w:color w:val="0A0A0A"/>
                          <w:sz w:val="24"/>
                          <w:szCs w:val="24"/>
                          <w:shd w:val="clear" w:color="auto" w:fill="FEFEFE"/>
                          <w:lang w:val="en-US"/>
                        </w:rPr>
                      </m:ctrlPr>
                    </m:sSubPr>
                    <m:e>
                      <m:r>
                        <w:rPr>
                          <w:rFonts w:ascii="Cambria Math" w:hAnsi="Cambria Math" w:cs="Arial"/>
                          <w:color w:val="0A0A0A"/>
                          <w:sz w:val="24"/>
                          <w:szCs w:val="24"/>
                          <w:shd w:val="clear" w:color="auto" w:fill="FEFEFE"/>
                          <w:lang w:val="en-US"/>
                        </w:rPr>
                        <m:t>r</m:t>
                      </m:r>
                    </m:e>
                    <m:sub>
                      <m:r>
                        <w:rPr>
                          <w:rFonts w:ascii="Cambria Math" w:hAnsi="Cambria Math" w:cs="Arial"/>
                          <w:color w:val="0A0A0A"/>
                          <w:sz w:val="24"/>
                          <w:szCs w:val="24"/>
                          <w:shd w:val="clear" w:color="auto" w:fill="FEFEFE"/>
                          <w:lang w:val="en-US"/>
                        </w:rPr>
                        <m:t>0</m:t>
                      </m:r>
                    </m:sub>
                  </m:sSub>
                  <m:r>
                    <w:rPr>
                      <w:rFonts w:ascii="Cambria Math" w:hAnsi="Cambria Math" w:cs="Arial"/>
                      <w:color w:val="0A0A0A"/>
                      <w:sz w:val="24"/>
                      <w:szCs w:val="24"/>
                      <w:shd w:val="clear" w:color="auto" w:fill="FEFEFE"/>
                      <w:lang w:val="en-US"/>
                    </w:rPr>
                    <m:t>)</m:t>
                  </m:r>
                </m:e>
                <m:sup>
                  <m:r>
                    <w:rPr>
                      <w:rFonts w:ascii="Cambria Math" w:hAnsi="Cambria Math" w:cs="Arial"/>
                      <w:color w:val="0A0A0A"/>
                      <w:sz w:val="24"/>
                      <w:szCs w:val="24"/>
                      <w:shd w:val="clear" w:color="auto" w:fill="FEFEFE"/>
                      <w:lang w:val="en-US"/>
                    </w:rPr>
                    <m:t>0.91</m:t>
                  </m:r>
                </m:sup>
              </m:sSup>
            </m:den>
          </m:f>
          <m:r>
            <w:rPr>
              <w:rFonts w:ascii="Cambria Math" w:eastAsiaTheme="minorEastAsia" w:hAnsi="Cambria Math" w:cs="Arial"/>
              <w:color w:val="0A0A0A"/>
              <w:sz w:val="24"/>
              <w:szCs w:val="24"/>
              <w:shd w:val="clear" w:color="auto" w:fill="FEFEFE"/>
              <w:lang w:val="en-US"/>
            </w:rPr>
            <m:t xml:space="preserve">          n</m:t>
          </m:r>
          <m:r>
            <w:rPr>
              <w:rFonts w:ascii="Cambria Math" w:eastAsiaTheme="minorEastAsia" w:hAnsi="Cambria Math" w:cs="Arial"/>
              <w:color w:val="0A0A0A"/>
              <w:sz w:val="24"/>
              <w:szCs w:val="24"/>
              <w:shd w:val="clear" w:color="auto" w:fill="FEFEFE"/>
              <w:lang w:val="en-US"/>
            </w:rPr>
            <m:t>&lt;</m:t>
          </m:r>
          <m:r>
            <w:rPr>
              <w:rFonts w:ascii="Cambria Math" w:eastAsiaTheme="minorEastAsia" w:hAnsi="Cambria Math" w:cs="Arial"/>
              <w:color w:val="0A0A0A"/>
              <w:sz w:val="24"/>
              <w:szCs w:val="24"/>
              <w:shd w:val="clear" w:color="auto" w:fill="FEFEFE"/>
              <w:lang w:val="en-US"/>
            </w:rPr>
            <m:t>1.9</m:t>
          </m:r>
        </m:oMath>
      </m:oMathPara>
    </w:p>
    <w:p w14:paraId="63D8190B" w14:textId="5C2107B9" w:rsidR="009C7B8E" w:rsidRDefault="00DE3D45" w:rsidP="002E000C">
      <w:pPr>
        <w:ind w:left="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Where</w:t>
      </w:r>
      <w:r w:rsidR="009C7B8E" w:rsidRPr="009C7B8E">
        <w:rPr>
          <w:rFonts w:ascii="Arial" w:hAnsi="Arial" w:cs="Arial"/>
          <w:color w:val="0A0A0A"/>
          <w:sz w:val="24"/>
          <w:szCs w:val="24"/>
          <w:shd w:val="clear" w:color="auto" w:fill="FEFEFE"/>
          <w:lang w:val="en-US"/>
        </w:rPr>
        <w:t xml:space="preserve"> </w:t>
      </w:r>
      <w:r>
        <w:rPr>
          <w:rFonts w:ascii="Arial" w:hAnsi="Arial" w:cs="Arial"/>
          <w:color w:val="0A0A0A"/>
          <w:sz w:val="24"/>
          <w:szCs w:val="24"/>
          <w:shd w:val="clear" w:color="auto" w:fill="FEFEFE"/>
          <w:lang w:val="en-US"/>
        </w:rPr>
        <w:t>A is expressed</w:t>
      </w:r>
      <w:r w:rsidR="009C7B8E" w:rsidRPr="009C7B8E">
        <w:rPr>
          <w:rFonts w:ascii="Arial" w:hAnsi="Arial" w:cs="Arial"/>
          <w:color w:val="0A0A0A"/>
          <w:sz w:val="24"/>
          <w:szCs w:val="24"/>
          <w:shd w:val="clear" w:color="auto" w:fill="FEFEFE"/>
          <w:lang w:val="en-US"/>
        </w:rPr>
        <w:t xml:space="preserve"> </w:t>
      </w:r>
      <w:r>
        <w:rPr>
          <w:rFonts w:ascii="Arial" w:hAnsi="Arial" w:cs="Arial"/>
          <w:color w:val="0A0A0A"/>
          <w:sz w:val="24"/>
          <w:szCs w:val="24"/>
          <w:shd w:val="clear" w:color="auto" w:fill="FEFEFE"/>
          <w:lang w:val="en-US"/>
        </w:rPr>
        <w:t>a</w:t>
      </w:r>
      <w:r w:rsidR="009C7B8E" w:rsidRPr="009C7B8E">
        <w:rPr>
          <w:rFonts w:ascii="Arial" w:hAnsi="Arial" w:cs="Arial"/>
          <w:color w:val="0A0A0A"/>
          <w:sz w:val="24"/>
          <w:szCs w:val="24"/>
          <w:shd w:val="clear" w:color="auto" w:fill="FEFEFE"/>
          <w:lang w:val="en-US"/>
        </w:rPr>
        <w:t>s a function of α</w:t>
      </w:r>
      <w:r w:rsidR="009C7B8E">
        <w:rPr>
          <w:rFonts w:ascii="Arial" w:hAnsi="Arial" w:cs="Arial"/>
          <w:color w:val="0A0A0A"/>
          <w:sz w:val="24"/>
          <w:szCs w:val="24"/>
          <w:shd w:val="clear" w:color="auto" w:fill="FEFEFE"/>
          <w:lang w:val="en-US"/>
        </w:rPr>
        <w:t>.</w:t>
      </w:r>
    </w:p>
    <w:p w14:paraId="08118391" w14:textId="02231158" w:rsidR="009C7B8E" w:rsidRDefault="009C7B8E" w:rsidP="002E000C">
      <w:pPr>
        <w:ind w:left="720"/>
        <w:jc w:val="both"/>
        <w:rPr>
          <w:rFonts w:ascii="Arial" w:hAnsi="Arial" w:cs="Arial"/>
          <w:color w:val="0A0A0A"/>
          <w:sz w:val="24"/>
          <w:szCs w:val="24"/>
          <w:shd w:val="clear" w:color="auto" w:fill="FEFEFE"/>
          <w:lang w:val="en-US"/>
        </w:rPr>
      </w:pPr>
      <w:r w:rsidRPr="009C7B8E">
        <w:rPr>
          <w:rFonts w:ascii="Arial" w:hAnsi="Arial" w:cs="Arial"/>
          <w:color w:val="0A0A0A"/>
          <w:sz w:val="24"/>
          <w:szCs w:val="24"/>
          <w:shd w:val="clear" w:color="auto" w:fill="FEFEFE"/>
          <w:lang w:val="en-US"/>
        </w:rPr>
        <w:t xml:space="preserve">The wording </w:t>
      </w:r>
      <w:r w:rsidR="00C56A16">
        <w:rPr>
          <w:rFonts w:ascii="Arial" w:hAnsi="Arial" w:cs="Arial"/>
          <w:color w:val="0A0A0A"/>
          <w:sz w:val="24"/>
          <w:szCs w:val="24"/>
          <w:shd w:val="clear" w:color="auto" w:fill="FEFEFE"/>
          <w:lang w:val="en-US"/>
        </w:rPr>
        <w:t xml:space="preserve">and reference </w:t>
      </w:r>
      <w:r w:rsidR="0077309E" w:rsidRPr="009C7B8E">
        <w:rPr>
          <w:rFonts w:ascii="Arial" w:hAnsi="Arial" w:cs="Arial"/>
          <w:color w:val="0A0A0A"/>
          <w:sz w:val="24"/>
          <w:szCs w:val="24"/>
          <w:shd w:val="clear" w:color="auto" w:fill="FEFEFE"/>
          <w:lang w:val="en-US"/>
        </w:rPr>
        <w:t>have</w:t>
      </w:r>
      <w:r w:rsidRPr="009C7B8E">
        <w:rPr>
          <w:rFonts w:ascii="Arial" w:hAnsi="Arial" w:cs="Arial"/>
          <w:color w:val="0A0A0A"/>
          <w:sz w:val="24"/>
          <w:szCs w:val="24"/>
          <w:shd w:val="clear" w:color="auto" w:fill="FEFEFE"/>
          <w:lang w:val="en-US"/>
        </w:rPr>
        <w:t xml:space="preserve"> been changed to avoid misinterpretation.</w:t>
      </w:r>
    </w:p>
    <w:p w14:paraId="0B14755C" w14:textId="7928D924" w:rsidR="00DE3D45" w:rsidRDefault="0077309E" w:rsidP="002E000C">
      <w:pPr>
        <w:ind w:left="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For more details, s</w:t>
      </w:r>
      <w:r w:rsidR="00DE3D45">
        <w:rPr>
          <w:rFonts w:ascii="Arial" w:hAnsi="Arial" w:cs="Arial"/>
          <w:color w:val="0A0A0A"/>
          <w:sz w:val="24"/>
          <w:szCs w:val="24"/>
          <w:shd w:val="clear" w:color="auto" w:fill="FEFEFE"/>
          <w:lang w:val="en-US"/>
        </w:rPr>
        <w:t>ee:</w:t>
      </w:r>
      <w:r>
        <w:rPr>
          <w:rFonts w:ascii="Arial" w:hAnsi="Arial" w:cs="Arial"/>
          <w:color w:val="0A0A0A"/>
          <w:sz w:val="24"/>
          <w:szCs w:val="24"/>
          <w:shd w:val="clear" w:color="auto" w:fill="FEFEFE"/>
          <w:lang w:val="en-US"/>
        </w:rPr>
        <w:t xml:space="preserve"> </w:t>
      </w:r>
      <w:r w:rsidR="00DE3D45" w:rsidRPr="00DE3D45">
        <w:rPr>
          <w:rFonts w:ascii="Arial" w:hAnsi="Arial" w:cs="Arial"/>
          <w:color w:val="0A0A0A"/>
          <w:sz w:val="24"/>
          <w:szCs w:val="24"/>
          <w:shd w:val="clear" w:color="auto" w:fill="FEFEFE"/>
          <w:lang w:val="en-US"/>
        </w:rPr>
        <w:t>http://publications.metergroup.com/Manuals/20421_Mini_Disk_Manual_Web.pdf</w:t>
      </w:r>
    </w:p>
    <w:p w14:paraId="1775A20D" w14:textId="5962A11E" w:rsidR="00D839B5" w:rsidRDefault="00D839B5" w:rsidP="003D53B6">
      <w:pPr>
        <w:jc w:val="both"/>
        <w:rPr>
          <w:rFonts w:ascii="Arial" w:hAnsi="Arial" w:cs="Arial"/>
          <w:color w:val="0A0A0A"/>
          <w:sz w:val="24"/>
          <w:szCs w:val="24"/>
          <w:shd w:val="clear" w:color="auto" w:fill="FEFEFE"/>
          <w:lang w:val="en-US"/>
        </w:rPr>
      </w:pPr>
      <w:r w:rsidRPr="00291EA5">
        <w:rPr>
          <w:rFonts w:ascii="Arial" w:hAnsi="Arial" w:cs="Arial"/>
          <w:color w:val="0A0A0A"/>
          <w:sz w:val="24"/>
          <w:szCs w:val="24"/>
          <w:shd w:val="clear" w:color="auto" w:fill="FEFEFE"/>
          <w:lang w:val="en-US"/>
        </w:rPr>
        <w:lastRenderedPageBreak/>
        <w:t>236-237: 'the entrance of the field, which presents higher values of penetration resistance, were continuous' --&gt; 'the entrance into the field, which presents higher values of penetration resistance, where continuous'</w:t>
      </w:r>
    </w:p>
    <w:p w14:paraId="37CBEC84" w14:textId="66A0A311" w:rsidR="007230AC" w:rsidRPr="00291EA5" w:rsidRDefault="007230AC" w:rsidP="007230AC">
      <w:pPr>
        <w:ind w:firstLine="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Changes has been included</w:t>
      </w:r>
    </w:p>
    <w:p w14:paraId="3F70E5A5" w14:textId="2F1F25D4" w:rsidR="00D839B5" w:rsidRDefault="00D839B5" w:rsidP="003D53B6">
      <w:pPr>
        <w:jc w:val="both"/>
        <w:rPr>
          <w:rFonts w:ascii="Arial" w:hAnsi="Arial" w:cs="Arial"/>
          <w:color w:val="0A0A0A"/>
          <w:sz w:val="24"/>
          <w:szCs w:val="24"/>
          <w:shd w:val="clear" w:color="auto" w:fill="FEFEFE"/>
          <w:lang w:val="en-US"/>
        </w:rPr>
      </w:pPr>
      <w:r w:rsidRPr="001A5AA2">
        <w:rPr>
          <w:rFonts w:ascii="Arial" w:hAnsi="Arial" w:cs="Arial"/>
          <w:color w:val="0A0A0A"/>
          <w:sz w:val="24"/>
          <w:szCs w:val="24"/>
          <w:shd w:val="clear" w:color="auto" w:fill="FEFEFE"/>
          <w:lang w:val="en-US"/>
        </w:rPr>
        <w:t>5</w:t>
      </w:r>
      <w:r w:rsidR="007230AC" w:rsidRPr="001A5AA2">
        <w:rPr>
          <w:rFonts w:ascii="Arial" w:hAnsi="Arial" w:cs="Arial"/>
          <w:color w:val="0A0A0A"/>
          <w:sz w:val="24"/>
          <w:szCs w:val="24"/>
          <w:shd w:val="clear" w:color="auto" w:fill="FEFEFE"/>
          <w:lang w:val="en-US"/>
        </w:rPr>
        <w:t>27</w:t>
      </w:r>
      <w:r w:rsidRPr="001A5AA2">
        <w:rPr>
          <w:rFonts w:ascii="Arial" w:hAnsi="Arial" w:cs="Arial"/>
          <w:color w:val="0A0A0A"/>
          <w:sz w:val="24"/>
          <w:szCs w:val="24"/>
          <w:shd w:val="clear" w:color="auto" w:fill="FEFEFE"/>
          <w:lang w:val="en-US"/>
        </w:rPr>
        <w:t>: interfering --&gt; influencing; interfere would mean there is an uncontrolled effect, however OM is a major factor for the value of R.</w:t>
      </w:r>
    </w:p>
    <w:p w14:paraId="6CAE6B38" w14:textId="04713B6F" w:rsidR="00EC328D" w:rsidRPr="00291EA5" w:rsidRDefault="00936FCF" w:rsidP="001A5AA2">
      <w:pPr>
        <w:ind w:firstLine="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We agree, t</w:t>
      </w:r>
      <w:r w:rsidR="001A5AA2">
        <w:rPr>
          <w:rFonts w:ascii="Arial" w:hAnsi="Arial" w:cs="Arial"/>
          <w:color w:val="0A0A0A"/>
          <w:sz w:val="24"/>
          <w:szCs w:val="24"/>
          <w:shd w:val="clear" w:color="auto" w:fill="FEFEFE"/>
          <w:lang w:val="en-US"/>
        </w:rPr>
        <w:t>he suggestion has been incorporated.</w:t>
      </w:r>
    </w:p>
    <w:p w14:paraId="10B6AE8E" w14:textId="79F7A0DA" w:rsidR="00D839B5" w:rsidRPr="00291EA5" w:rsidRDefault="000B1A4C" w:rsidP="003D53B6">
      <w:pPr>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552-555</w:t>
      </w:r>
      <w:r w:rsidR="00D839B5" w:rsidRPr="00291EA5">
        <w:rPr>
          <w:rFonts w:ascii="Arial" w:hAnsi="Arial" w:cs="Arial"/>
          <w:color w:val="0A0A0A"/>
          <w:sz w:val="24"/>
          <w:szCs w:val="24"/>
          <w:shd w:val="clear" w:color="auto" w:fill="FEFEFE"/>
          <w:lang w:val="en-US"/>
        </w:rPr>
        <w:t>: what is meant ' is not reflected in the same season'? What is the mechanical effect?</w:t>
      </w:r>
    </w:p>
    <w:p w14:paraId="79CF2D23" w14:textId="4F55A91C" w:rsidR="00312C1C" w:rsidRPr="00312C1C" w:rsidRDefault="003B29CF" w:rsidP="00656E12">
      <w:pPr>
        <w:ind w:left="720"/>
        <w:jc w:val="both"/>
        <w:rPr>
          <w:rFonts w:ascii="Arial" w:hAnsi="Arial" w:cs="Arial"/>
          <w:color w:val="0A0A0A"/>
          <w:sz w:val="24"/>
          <w:szCs w:val="24"/>
          <w:shd w:val="clear" w:color="auto" w:fill="FEFEFE"/>
          <w:lang w:val="en-US"/>
        </w:rPr>
      </w:pPr>
      <w:r>
        <w:rPr>
          <w:rFonts w:ascii="Arial" w:hAnsi="Arial" w:cs="Arial"/>
          <w:color w:val="0A0A0A"/>
          <w:sz w:val="24"/>
          <w:szCs w:val="24"/>
          <w:lang w:val="en-US"/>
        </w:rPr>
        <w:t>The sentence “</w:t>
      </w:r>
      <w:r w:rsidRPr="00291EA5">
        <w:rPr>
          <w:rFonts w:ascii="Arial" w:hAnsi="Arial" w:cs="Arial"/>
          <w:color w:val="0A0A0A"/>
          <w:sz w:val="24"/>
          <w:szCs w:val="24"/>
          <w:shd w:val="clear" w:color="auto" w:fill="FEFEFE"/>
          <w:lang w:val="en-US"/>
        </w:rPr>
        <w:t>is not reflected in the same season</w:t>
      </w:r>
      <w:r>
        <w:rPr>
          <w:rFonts w:ascii="Arial" w:hAnsi="Arial" w:cs="Arial"/>
          <w:color w:val="0A0A0A"/>
          <w:sz w:val="24"/>
          <w:szCs w:val="24"/>
          <w:shd w:val="clear" w:color="auto" w:fill="FEFEFE"/>
          <w:lang w:val="en-US"/>
        </w:rPr>
        <w:t xml:space="preserve">” </w:t>
      </w:r>
      <w:r w:rsidR="00312C1C" w:rsidRPr="00312C1C">
        <w:rPr>
          <w:rFonts w:ascii="Arial" w:hAnsi="Arial" w:cs="Arial"/>
          <w:color w:val="0A0A0A"/>
          <w:sz w:val="24"/>
          <w:szCs w:val="24"/>
          <w:shd w:val="clear" w:color="auto" w:fill="FEFEFE"/>
          <w:lang w:val="en-US"/>
        </w:rPr>
        <w:t xml:space="preserve">refers to the </w:t>
      </w:r>
      <w:r w:rsidR="00312C1C">
        <w:rPr>
          <w:rFonts w:ascii="Arial" w:hAnsi="Arial" w:cs="Arial"/>
          <w:color w:val="0A0A0A"/>
          <w:sz w:val="24"/>
          <w:szCs w:val="24"/>
          <w:shd w:val="clear" w:color="auto" w:fill="FEFEFE"/>
          <w:lang w:val="en-US"/>
        </w:rPr>
        <w:t>effect of the</w:t>
      </w:r>
      <w:r w:rsidR="00312C1C" w:rsidRPr="00312C1C">
        <w:rPr>
          <w:rFonts w:ascii="Arial" w:hAnsi="Arial" w:cs="Arial"/>
          <w:color w:val="0A0A0A"/>
          <w:sz w:val="24"/>
          <w:szCs w:val="24"/>
          <w:shd w:val="clear" w:color="auto" w:fill="FEFEFE"/>
          <w:lang w:val="en-US"/>
        </w:rPr>
        <w:t xml:space="preserve"> machinery traffic (+M/-M) reflects that same season, since soil tilling 'resets' this condition</w:t>
      </w:r>
      <w:r w:rsidR="00312C1C">
        <w:rPr>
          <w:rFonts w:ascii="Arial" w:hAnsi="Arial" w:cs="Arial"/>
          <w:color w:val="0A0A0A"/>
          <w:sz w:val="24"/>
          <w:szCs w:val="24"/>
          <w:shd w:val="clear" w:color="auto" w:fill="FEFEFE"/>
          <w:lang w:val="en-US"/>
        </w:rPr>
        <w:t xml:space="preserve"> every season</w:t>
      </w:r>
      <w:r w:rsidR="00312C1C" w:rsidRPr="00312C1C">
        <w:rPr>
          <w:rFonts w:ascii="Arial" w:hAnsi="Arial" w:cs="Arial"/>
          <w:color w:val="0A0A0A"/>
          <w:sz w:val="24"/>
          <w:szCs w:val="24"/>
          <w:shd w:val="clear" w:color="auto" w:fill="FEFEFE"/>
          <w:lang w:val="en-US"/>
        </w:rPr>
        <w:t>. While the mechanical effect specifies the type of effect evaluated, however we consider it a redundancy.</w:t>
      </w:r>
    </w:p>
    <w:p w14:paraId="412CACE8" w14:textId="40FB27B3" w:rsidR="003B29CF" w:rsidRDefault="00312C1C" w:rsidP="00656E12">
      <w:pPr>
        <w:ind w:firstLine="720"/>
        <w:jc w:val="both"/>
        <w:rPr>
          <w:rFonts w:ascii="Arial" w:hAnsi="Arial" w:cs="Arial"/>
          <w:color w:val="0A0A0A"/>
          <w:sz w:val="24"/>
          <w:szCs w:val="24"/>
          <w:shd w:val="clear" w:color="auto" w:fill="FEFEFE"/>
          <w:lang w:val="en-US"/>
        </w:rPr>
      </w:pPr>
      <w:r w:rsidRPr="00312C1C">
        <w:rPr>
          <w:rFonts w:ascii="Arial" w:hAnsi="Arial" w:cs="Arial"/>
          <w:color w:val="0A0A0A"/>
          <w:sz w:val="24"/>
          <w:szCs w:val="24"/>
          <w:shd w:val="clear" w:color="auto" w:fill="FEFEFE"/>
          <w:lang w:val="en-US"/>
        </w:rPr>
        <w:t>The paragraph has been modified to improve clarity</w:t>
      </w:r>
      <w:r>
        <w:rPr>
          <w:rFonts w:ascii="Arial" w:hAnsi="Arial" w:cs="Arial"/>
          <w:color w:val="0A0A0A"/>
          <w:sz w:val="24"/>
          <w:szCs w:val="24"/>
          <w:shd w:val="clear" w:color="auto" w:fill="FEFEFE"/>
          <w:lang w:val="en-US"/>
        </w:rPr>
        <w:t xml:space="preserve"> to</w:t>
      </w:r>
      <w:r w:rsidRPr="00312C1C">
        <w:rPr>
          <w:rFonts w:ascii="Arial" w:hAnsi="Arial" w:cs="Arial"/>
          <w:color w:val="0A0A0A"/>
          <w:sz w:val="24"/>
          <w:szCs w:val="24"/>
          <w:shd w:val="clear" w:color="auto" w:fill="FEFEFE"/>
          <w:lang w:val="en-US"/>
        </w:rPr>
        <w:t>:</w:t>
      </w:r>
    </w:p>
    <w:p w14:paraId="0FD75402" w14:textId="4DC02903" w:rsidR="00312C1C" w:rsidRDefault="00656E12" w:rsidP="00656E12">
      <w:pPr>
        <w:ind w:left="720"/>
        <w:jc w:val="both"/>
        <w:rPr>
          <w:rFonts w:ascii="Arial" w:hAnsi="Arial" w:cs="Arial"/>
          <w:color w:val="0A0A0A"/>
          <w:sz w:val="24"/>
          <w:szCs w:val="24"/>
          <w:lang w:val="en-US"/>
        </w:rPr>
      </w:pPr>
      <w:r>
        <w:rPr>
          <w:rFonts w:ascii="Arial" w:hAnsi="Arial" w:cs="Arial"/>
          <w:color w:val="0A0A0A"/>
          <w:sz w:val="24"/>
          <w:szCs w:val="24"/>
          <w:lang w:val="en-US"/>
        </w:rPr>
        <w:t>“…</w:t>
      </w:r>
      <w:r w:rsidRPr="00656E12">
        <w:rPr>
          <w:rFonts w:ascii="Arial" w:hAnsi="Arial" w:cs="Arial"/>
          <w:color w:val="0A0A0A"/>
          <w:sz w:val="24"/>
          <w:szCs w:val="24"/>
          <w:lang w:val="en-US"/>
        </w:rPr>
        <w:t>the effect of machinery traffic evaluated as penetration resistance (PR) in places with frequent crossing of machinery (+M) and places without crossing (-M) was not observed.</w:t>
      </w:r>
      <w:r>
        <w:rPr>
          <w:rFonts w:ascii="Arial" w:hAnsi="Arial" w:cs="Arial"/>
          <w:color w:val="0A0A0A"/>
          <w:sz w:val="24"/>
          <w:szCs w:val="24"/>
          <w:lang w:val="en-US"/>
        </w:rPr>
        <w:t>”</w:t>
      </w:r>
    </w:p>
    <w:p w14:paraId="50E18C3E" w14:textId="6DB954D0" w:rsidR="00D839B5" w:rsidRPr="00291EA5" w:rsidRDefault="000B1A4C" w:rsidP="00656E12">
      <w:pPr>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556</w:t>
      </w:r>
      <w:r w:rsidR="00D839B5" w:rsidRPr="00291EA5">
        <w:rPr>
          <w:rFonts w:ascii="Arial" w:hAnsi="Arial" w:cs="Arial"/>
          <w:color w:val="0A0A0A"/>
          <w:sz w:val="24"/>
          <w:szCs w:val="24"/>
          <w:shd w:val="clear" w:color="auto" w:fill="FEFEFE"/>
          <w:lang w:val="en-US"/>
        </w:rPr>
        <w:t>: do you mean 'deep SOIL hardening'? Or 'hardening at depth'.</w:t>
      </w:r>
    </w:p>
    <w:p w14:paraId="7F195C49" w14:textId="77777777" w:rsidR="00656E12" w:rsidRDefault="00656E12" w:rsidP="00656E12">
      <w:pPr>
        <w:ind w:firstLine="720"/>
        <w:jc w:val="both"/>
        <w:rPr>
          <w:rFonts w:ascii="Arial" w:hAnsi="Arial" w:cs="Arial"/>
          <w:color w:val="0A0A0A"/>
          <w:sz w:val="24"/>
          <w:szCs w:val="24"/>
          <w:shd w:val="clear" w:color="auto" w:fill="FEFEFE"/>
          <w:lang w:val="en-US"/>
        </w:rPr>
      </w:pPr>
      <w:r w:rsidRPr="00656E12">
        <w:rPr>
          <w:rFonts w:ascii="Arial" w:hAnsi="Arial" w:cs="Arial"/>
          <w:color w:val="0A0A0A"/>
          <w:sz w:val="24"/>
          <w:szCs w:val="24"/>
          <w:shd w:val="clear" w:color="auto" w:fill="FEFEFE"/>
          <w:lang w:val="en-US"/>
        </w:rPr>
        <w:t>Dear reviewer, has been changed to 'hardening at depth' to avoid ambiguity.</w:t>
      </w:r>
    </w:p>
    <w:p w14:paraId="376EE4BF" w14:textId="4C36CF3E" w:rsidR="00D839B5" w:rsidRDefault="000B1A4C" w:rsidP="00656E12">
      <w:pPr>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557</w:t>
      </w:r>
      <w:r w:rsidR="00D839B5" w:rsidRPr="00291EA5">
        <w:rPr>
          <w:rFonts w:ascii="Arial" w:hAnsi="Arial" w:cs="Arial"/>
          <w:color w:val="0A0A0A"/>
          <w:sz w:val="24"/>
          <w:szCs w:val="24"/>
          <w:shd w:val="clear" w:color="auto" w:fill="FEFEFE"/>
          <w:lang w:val="en-US"/>
        </w:rPr>
        <w:t>: replace 'how' by 'that'</w:t>
      </w:r>
    </w:p>
    <w:p w14:paraId="467AF5E4" w14:textId="4CB75417" w:rsidR="00936FCF" w:rsidRPr="00291EA5" w:rsidRDefault="00936FCF" w:rsidP="00936FCF">
      <w:pPr>
        <w:ind w:firstLine="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Changes has been included</w:t>
      </w:r>
    </w:p>
    <w:p w14:paraId="2250726F" w14:textId="3021C28F" w:rsidR="00D839B5" w:rsidRDefault="000B1A4C" w:rsidP="003D53B6">
      <w:pPr>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558</w:t>
      </w:r>
      <w:r w:rsidR="00D839B5" w:rsidRPr="00291EA5">
        <w:rPr>
          <w:rFonts w:ascii="Arial" w:hAnsi="Arial" w:cs="Arial"/>
          <w:color w:val="0A0A0A"/>
          <w:sz w:val="24"/>
          <w:szCs w:val="24"/>
          <w:shd w:val="clear" w:color="auto" w:fill="FEFEFE"/>
          <w:lang w:val="en-US"/>
        </w:rPr>
        <w:t>: 'mayor'</w:t>
      </w:r>
    </w:p>
    <w:p w14:paraId="78533388" w14:textId="5EFA8B1A" w:rsidR="00936FCF" w:rsidRPr="00291EA5" w:rsidRDefault="00936FCF" w:rsidP="00936FCF">
      <w:pPr>
        <w:ind w:firstLine="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Changes has been included</w:t>
      </w:r>
    </w:p>
    <w:p w14:paraId="343A9C55" w14:textId="1A31B760" w:rsidR="00D839B5" w:rsidRPr="00291EA5" w:rsidRDefault="00CE1532" w:rsidP="003D53B6">
      <w:pPr>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56</w:t>
      </w:r>
      <w:r w:rsidR="000771D2">
        <w:rPr>
          <w:rFonts w:ascii="Arial" w:hAnsi="Arial" w:cs="Arial"/>
          <w:color w:val="0A0A0A"/>
          <w:sz w:val="24"/>
          <w:szCs w:val="24"/>
          <w:shd w:val="clear" w:color="auto" w:fill="FEFEFE"/>
          <w:lang w:val="en-US"/>
        </w:rPr>
        <w:t>5</w:t>
      </w:r>
      <w:r>
        <w:rPr>
          <w:rFonts w:ascii="Arial" w:hAnsi="Arial" w:cs="Arial"/>
          <w:color w:val="0A0A0A"/>
          <w:sz w:val="24"/>
          <w:szCs w:val="24"/>
          <w:shd w:val="clear" w:color="auto" w:fill="FEFEFE"/>
          <w:lang w:val="en-US"/>
        </w:rPr>
        <w:t>-56</w:t>
      </w:r>
      <w:r w:rsidR="000771D2">
        <w:rPr>
          <w:rFonts w:ascii="Arial" w:hAnsi="Arial" w:cs="Arial"/>
          <w:color w:val="0A0A0A"/>
          <w:sz w:val="24"/>
          <w:szCs w:val="24"/>
          <w:shd w:val="clear" w:color="auto" w:fill="FEFEFE"/>
          <w:lang w:val="en-US"/>
        </w:rPr>
        <w:t>7</w:t>
      </w:r>
      <w:r w:rsidR="00D839B5" w:rsidRPr="00291EA5">
        <w:rPr>
          <w:rFonts w:ascii="Arial" w:hAnsi="Arial" w:cs="Arial"/>
          <w:color w:val="0A0A0A"/>
          <w:sz w:val="24"/>
          <w:szCs w:val="24"/>
          <w:shd w:val="clear" w:color="auto" w:fill="FEFEFE"/>
          <w:lang w:val="en-US"/>
        </w:rPr>
        <w:t xml:space="preserve">: is this </w:t>
      </w:r>
      <w:proofErr w:type="gramStart"/>
      <w:r w:rsidR="00D839B5" w:rsidRPr="00291EA5">
        <w:rPr>
          <w:rFonts w:ascii="Arial" w:hAnsi="Arial" w:cs="Arial"/>
          <w:color w:val="0A0A0A"/>
          <w:sz w:val="24"/>
          <w:szCs w:val="24"/>
          <w:shd w:val="clear" w:color="auto" w:fill="FEFEFE"/>
          <w:lang w:val="en-US"/>
        </w:rPr>
        <w:t>really</w:t>
      </w:r>
      <w:proofErr w:type="gramEnd"/>
      <w:r w:rsidR="00D839B5" w:rsidRPr="00291EA5">
        <w:rPr>
          <w:rFonts w:ascii="Arial" w:hAnsi="Arial" w:cs="Arial"/>
          <w:color w:val="0A0A0A"/>
          <w:sz w:val="24"/>
          <w:szCs w:val="24"/>
          <w:shd w:val="clear" w:color="auto" w:fill="FEFEFE"/>
          <w:lang w:val="en-US"/>
        </w:rPr>
        <w:t xml:space="preserve"> correct? '</w:t>
      </w:r>
      <w:proofErr w:type="gramStart"/>
      <w:r w:rsidR="00D839B5" w:rsidRPr="00291EA5">
        <w:rPr>
          <w:rFonts w:ascii="Arial" w:hAnsi="Arial" w:cs="Arial"/>
          <w:color w:val="0A0A0A"/>
          <w:sz w:val="24"/>
          <w:szCs w:val="24"/>
          <w:shd w:val="clear" w:color="auto" w:fill="FEFEFE"/>
          <w:lang w:val="en-US"/>
        </w:rPr>
        <w:t>increase</w:t>
      </w:r>
      <w:proofErr w:type="gramEnd"/>
      <w:r w:rsidR="00D839B5" w:rsidRPr="00291EA5">
        <w:rPr>
          <w:rFonts w:ascii="Arial" w:hAnsi="Arial" w:cs="Arial"/>
          <w:color w:val="0A0A0A"/>
          <w:sz w:val="24"/>
          <w:szCs w:val="24"/>
          <w:shd w:val="clear" w:color="auto" w:fill="FEFEFE"/>
          <w:lang w:val="en-US"/>
        </w:rPr>
        <w:t xml:space="preserve"> in K the subsoil, which can be attributed to the destruction of the coarse porosity generated by the tillage in the topsoil' Does tillage in the topsoil create conditions of increased K in the subsoil?</w:t>
      </w:r>
    </w:p>
    <w:p w14:paraId="6A4FA59D" w14:textId="6D954E17" w:rsidR="00452F92" w:rsidRDefault="00452F92" w:rsidP="00452F92">
      <w:pPr>
        <w:ind w:left="720"/>
        <w:jc w:val="both"/>
        <w:rPr>
          <w:rFonts w:ascii="Arial" w:hAnsi="Arial" w:cs="Arial"/>
          <w:color w:val="0A0A0A"/>
          <w:sz w:val="24"/>
          <w:szCs w:val="24"/>
          <w:lang w:val="en-US"/>
        </w:rPr>
      </w:pPr>
      <w:r>
        <w:rPr>
          <w:rFonts w:ascii="Arial" w:hAnsi="Arial" w:cs="Arial"/>
          <w:color w:val="0A0A0A"/>
          <w:sz w:val="24"/>
          <w:szCs w:val="24"/>
          <w:lang w:val="en-US"/>
        </w:rPr>
        <w:t xml:space="preserve">Dear reviewer, thank you for the comment, this is an important message in our manuscript, and it </w:t>
      </w:r>
      <w:proofErr w:type="gramStart"/>
      <w:r>
        <w:rPr>
          <w:rFonts w:ascii="Arial" w:hAnsi="Arial" w:cs="Arial"/>
          <w:color w:val="0A0A0A"/>
          <w:sz w:val="24"/>
          <w:szCs w:val="24"/>
          <w:lang w:val="en-US"/>
        </w:rPr>
        <w:t>has to</w:t>
      </w:r>
      <w:proofErr w:type="gramEnd"/>
      <w:r>
        <w:rPr>
          <w:rFonts w:ascii="Arial" w:hAnsi="Arial" w:cs="Arial"/>
          <w:color w:val="0A0A0A"/>
          <w:sz w:val="24"/>
          <w:szCs w:val="24"/>
          <w:lang w:val="en-US"/>
        </w:rPr>
        <w:t xml:space="preserve"> be clear. We rephrase it to:</w:t>
      </w:r>
    </w:p>
    <w:p w14:paraId="5ADD97F8" w14:textId="279D643C" w:rsidR="00452F92" w:rsidRDefault="00452F92" w:rsidP="00452F92">
      <w:pPr>
        <w:ind w:left="720"/>
        <w:jc w:val="both"/>
        <w:rPr>
          <w:rFonts w:ascii="Arial" w:hAnsi="Arial" w:cs="Arial"/>
          <w:color w:val="0A0A0A"/>
          <w:sz w:val="24"/>
          <w:szCs w:val="24"/>
          <w:lang w:val="en-US"/>
        </w:rPr>
      </w:pPr>
      <w:r>
        <w:rPr>
          <w:rFonts w:ascii="Arial" w:hAnsi="Arial" w:cs="Arial"/>
          <w:color w:val="0A0A0A"/>
          <w:sz w:val="24"/>
          <w:szCs w:val="24"/>
          <w:lang w:val="en-US"/>
        </w:rPr>
        <w:t>“…</w:t>
      </w:r>
      <w:r w:rsidRPr="00452F92">
        <w:rPr>
          <w:rFonts w:ascii="Arial" w:hAnsi="Arial" w:cs="Arial"/>
          <w:color w:val="0A0A0A"/>
          <w:sz w:val="24"/>
          <w:szCs w:val="24"/>
          <w:lang w:val="en-US"/>
        </w:rPr>
        <w:t xml:space="preserve">there </w:t>
      </w:r>
      <w:r>
        <w:rPr>
          <w:rFonts w:ascii="Arial" w:hAnsi="Arial" w:cs="Arial"/>
          <w:color w:val="0A0A0A"/>
          <w:sz w:val="24"/>
          <w:szCs w:val="24"/>
          <w:lang w:val="en-US"/>
        </w:rPr>
        <w:t>was</w:t>
      </w:r>
      <w:r w:rsidRPr="00452F92">
        <w:rPr>
          <w:rFonts w:ascii="Arial" w:hAnsi="Arial" w:cs="Arial"/>
          <w:color w:val="0A0A0A"/>
          <w:sz w:val="24"/>
          <w:szCs w:val="24"/>
          <w:lang w:val="en-US"/>
        </w:rPr>
        <w:t xml:space="preserve"> an increase in K the subsoil, which can be attributed to the conservation of coarse porosity resulting from structuring and biological activity, while on the surface it is destroyed by tillage</w:t>
      </w:r>
      <w:r>
        <w:rPr>
          <w:rFonts w:ascii="Arial" w:hAnsi="Arial" w:cs="Arial"/>
          <w:color w:val="0A0A0A"/>
          <w:sz w:val="24"/>
          <w:szCs w:val="24"/>
          <w:lang w:val="en-US"/>
        </w:rPr>
        <w:t>.”</w:t>
      </w:r>
    </w:p>
    <w:p w14:paraId="5B0928FE" w14:textId="207B34FE" w:rsidR="00D7227F" w:rsidRDefault="00CE1532" w:rsidP="00452F92">
      <w:pPr>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569-571</w:t>
      </w:r>
      <w:r w:rsidR="00D839B5" w:rsidRPr="00291EA5">
        <w:rPr>
          <w:rFonts w:ascii="Arial" w:hAnsi="Arial" w:cs="Arial"/>
          <w:color w:val="0A0A0A"/>
          <w:sz w:val="24"/>
          <w:szCs w:val="24"/>
          <w:shd w:val="clear" w:color="auto" w:fill="FEFEFE"/>
          <w:lang w:val="en-US"/>
        </w:rPr>
        <w:t xml:space="preserve">: you are assuming that </w:t>
      </w:r>
      <w:r w:rsidR="00D839B5" w:rsidRPr="001A5AA2">
        <w:rPr>
          <w:rFonts w:ascii="Arial" w:hAnsi="Arial" w:cs="Arial"/>
          <w:color w:val="0A0A0A"/>
          <w:sz w:val="24"/>
          <w:szCs w:val="24"/>
          <w:shd w:val="clear" w:color="auto" w:fill="FEFEFE"/>
          <w:lang w:val="en-US"/>
        </w:rPr>
        <w:t>the water retention characteristic is</w:t>
      </w:r>
      <w:r w:rsidR="00D839B5" w:rsidRPr="00291EA5">
        <w:rPr>
          <w:rFonts w:ascii="Arial" w:hAnsi="Arial" w:cs="Arial"/>
          <w:color w:val="0A0A0A"/>
          <w:sz w:val="24"/>
          <w:szCs w:val="24"/>
          <w:shd w:val="clear" w:color="auto" w:fill="FEFEFE"/>
          <w:lang w:val="en-US"/>
        </w:rPr>
        <w:t xml:space="preserve"> the same at different depth/locations. If it is </w:t>
      </w:r>
      <w:proofErr w:type="gramStart"/>
      <w:r w:rsidR="00D839B5" w:rsidRPr="00291EA5">
        <w:rPr>
          <w:rFonts w:ascii="Arial" w:hAnsi="Arial" w:cs="Arial"/>
          <w:color w:val="0A0A0A"/>
          <w:sz w:val="24"/>
          <w:szCs w:val="24"/>
          <w:shd w:val="clear" w:color="auto" w:fill="FEFEFE"/>
          <w:lang w:val="en-US"/>
        </w:rPr>
        <w:t>different</w:t>
      </w:r>
      <w:proofErr w:type="gramEnd"/>
      <w:r w:rsidR="00D839B5" w:rsidRPr="00291EA5">
        <w:rPr>
          <w:rFonts w:ascii="Arial" w:hAnsi="Arial" w:cs="Arial"/>
          <w:color w:val="0A0A0A"/>
          <w:sz w:val="24"/>
          <w:szCs w:val="24"/>
          <w:shd w:val="clear" w:color="auto" w:fill="FEFEFE"/>
          <w:lang w:val="en-US"/>
        </w:rPr>
        <w:t xml:space="preserve"> </w:t>
      </w:r>
      <w:proofErr w:type="spellStart"/>
      <w:r w:rsidR="00D839B5" w:rsidRPr="00291EA5">
        <w:rPr>
          <w:rFonts w:ascii="Arial" w:hAnsi="Arial" w:cs="Arial"/>
          <w:color w:val="0A0A0A"/>
          <w:sz w:val="24"/>
          <w:szCs w:val="24"/>
          <w:shd w:val="clear" w:color="auto" w:fill="FEFEFE"/>
          <w:lang w:val="en-US"/>
        </w:rPr>
        <w:t>then</w:t>
      </w:r>
      <w:proofErr w:type="spellEnd"/>
      <w:r w:rsidR="00D839B5" w:rsidRPr="00291EA5">
        <w:rPr>
          <w:rFonts w:ascii="Arial" w:hAnsi="Arial" w:cs="Arial"/>
          <w:color w:val="0A0A0A"/>
          <w:sz w:val="24"/>
          <w:szCs w:val="24"/>
          <w:shd w:val="clear" w:color="auto" w:fill="FEFEFE"/>
          <w:lang w:val="en-US"/>
        </w:rPr>
        <w:t xml:space="preserve"> K can still be different with the same R values or vice versa.</w:t>
      </w:r>
    </w:p>
    <w:p w14:paraId="31ACB58A" w14:textId="0DCF0727" w:rsidR="00257FB4" w:rsidRDefault="00257FB4" w:rsidP="001A5AA2">
      <w:pPr>
        <w:ind w:left="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t>The paragraph speak about difference in statistical terms, R and K were measured for all treatments</w:t>
      </w:r>
      <w:r w:rsidR="001A5AA2">
        <w:rPr>
          <w:rFonts w:ascii="Arial" w:hAnsi="Arial" w:cs="Arial"/>
          <w:color w:val="0A0A0A"/>
          <w:sz w:val="24"/>
          <w:szCs w:val="24"/>
          <w:shd w:val="clear" w:color="auto" w:fill="FEFEFE"/>
          <w:lang w:val="en-US"/>
        </w:rPr>
        <w:t>, nevertheless, when looking at the correlation of both properties, this was significant.</w:t>
      </w:r>
    </w:p>
    <w:p w14:paraId="5044863C" w14:textId="137308F2" w:rsidR="001A5AA2" w:rsidRDefault="001A5AA2" w:rsidP="001A5AA2">
      <w:pPr>
        <w:ind w:firstLine="720"/>
        <w:jc w:val="both"/>
        <w:rPr>
          <w:rFonts w:ascii="Arial" w:hAnsi="Arial" w:cs="Arial"/>
          <w:color w:val="0A0A0A"/>
          <w:sz w:val="24"/>
          <w:szCs w:val="24"/>
          <w:shd w:val="clear" w:color="auto" w:fill="FEFEFE"/>
          <w:lang w:val="en-US"/>
        </w:rPr>
      </w:pPr>
      <w:r>
        <w:rPr>
          <w:rFonts w:ascii="Arial" w:hAnsi="Arial" w:cs="Arial"/>
          <w:color w:val="0A0A0A"/>
          <w:sz w:val="24"/>
          <w:szCs w:val="24"/>
          <w:shd w:val="clear" w:color="auto" w:fill="FEFEFE"/>
          <w:lang w:val="en-US"/>
        </w:rPr>
        <w:lastRenderedPageBreak/>
        <w:t>The paragraph has been rephrased including the statistical terms to:</w:t>
      </w:r>
    </w:p>
    <w:p w14:paraId="3F2AF33F" w14:textId="12E1496C" w:rsidR="001A5AA2" w:rsidRPr="00291EA5" w:rsidRDefault="001A5AA2" w:rsidP="001A5AA2">
      <w:pPr>
        <w:ind w:left="720"/>
        <w:jc w:val="both"/>
        <w:rPr>
          <w:rFonts w:ascii="Arial" w:hAnsi="Arial" w:cs="Arial"/>
          <w:color w:val="0A0A0A"/>
          <w:sz w:val="24"/>
          <w:szCs w:val="24"/>
          <w:shd w:val="clear" w:color="auto" w:fill="FEFEFE"/>
          <w:lang w:val="en-US"/>
        </w:rPr>
      </w:pPr>
      <w:r w:rsidRPr="001A5AA2">
        <w:rPr>
          <w:rFonts w:ascii="Arial" w:hAnsi="Arial" w:cs="Arial"/>
          <w:color w:val="0A0A0A"/>
          <w:sz w:val="24"/>
          <w:szCs w:val="24"/>
          <w:shd w:val="clear" w:color="auto" w:fill="FEFEFE"/>
          <w:lang w:val="en-US"/>
        </w:rPr>
        <w:t>Findings on water repellency (R) indicated that there were no significant differences in hydrophobicity at the study site. This result contrasts with the observed correlated trend between hydraulic conductivity and the R index.</w:t>
      </w:r>
    </w:p>
    <w:sectPr w:rsidR="001A5AA2" w:rsidRPr="00291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3MzcHMkzMLM3NDJV0lIJTi4sz8/NACoxqAeHMus4sAAAA"/>
  </w:docVars>
  <w:rsids>
    <w:rsidRoot w:val="007621FB"/>
    <w:rsid w:val="000771D2"/>
    <w:rsid w:val="000B1A4C"/>
    <w:rsid w:val="00126607"/>
    <w:rsid w:val="00171C29"/>
    <w:rsid w:val="001A5AA2"/>
    <w:rsid w:val="00241202"/>
    <w:rsid w:val="00257FB4"/>
    <w:rsid w:val="00291EA5"/>
    <w:rsid w:val="002E000C"/>
    <w:rsid w:val="00312C1C"/>
    <w:rsid w:val="0032227C"/>
    <w:rsid w:val="003A55E4"/>
    <w:rsid w:val="003B29CF"/>
    <w:rsid w:val="003D53B6"/>
    <w:rsid w:val="00452F92"/>
    <w:rsid w:val="004564B8"/>
    <w:rsid w:val="00656E12"/>
    <w:rsid w:val="007230AC"/>
    <w:rsid w:val="007621FB"/>
    <w:rsid w:val="0077309E"/>
    <w:rsid w:val="00811EEE"/>
    <w:rsid w:val="00936FCF"/>
    <w:rsid w:val="009C7B8E"/>
    <w:rsid w:val="00A73AC0"/>
    <w:rsid w:val="00A92E9F"/>
    <w:rsid w:val="00C56A16"/>
    <w:rsid w:val="00CB0BF8"/>
    <w:rsid w:val="00CE1532"/>
    <w:rsid w:val="00D42D0A"/>
    <w:rsid w:val="00D7227F"/>
    <w:rsid w:val="00D839B5"/>
    <w:rsid w:val="00DE3D45"/>
    <w:rsid w:val="00EA72C8"/>
    <w:rsid w:val="00EC328D"/>
    <w:rsid w:val="00FD7A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1A6C"/>
  <w15:chartTrackingRefBased/>
  <w15:docId w15:val="{D80D55D1-D3D4-4D3B-9475-A564F328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0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14</cp:revision>
  <dcterms:created xsi:type="dcterms:W3CDTF">2022-09-27T15:55:00Z</dcterms:created>
  <dcterms:modified xsi:type="dcterms:W3CDTF">2022-09-30T08:17:00Z</dcterms:modified>
</cp:coreProperties>
</file>