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78F1" w14:textId="2E1A2A75" w:rsidR="00C4290A" w:rsidRPr="002B2913" w:rsidRDefault="002B2913" w:rsidP="00E27974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B291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847D45" wp14:editId="034F2A61">
            <wp:simplePos x="0" y="0"/>
            <wp:positionH relativeFrom="page">
              <wp:posOffset>4922520</wp:posOffset>
            </wp:positionH>
            <wp:positionV relativeFrom="paragraph">
              <wp:posOffset>449580</wp:posOffset>
            </wp:positionV>
            <wp:extent cx="2341880" cy="868680"/>
            <wp:effectExtent l="0" t="0" r="1270" b="7620"/>
            <wp:wrapTight wrapText="bothSides">
              <wp:wrapPolygon edited="0">
                <wp:start x="0" y="0"/>
                <wp:lineTo x="0" y="21316"/>
                <wp:lineTo x="21436" y="21316"/>
                <wp:lineTo x="21436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913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08C1DE79" wp14:editId="52DE49E9">
            <wp:simplePos x="0" y="0"/>
            <wp:positionH relativeFrom="margin">
              <wp:posOffset>-731520</wp:posOffset>
            </wp:positionH>
            <wp:positionV relativeFrom="paragraph">
              <wp:posOffset>396240</wp:posOffset>
            </wp:positionV>
            <wp:extent cx="23012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457" y="21150"/>
                <wp:lineTo x="21457" y="0"/>
                <wp:lineTo x="0" y="0"/>
              </wp:wrapPolygon>
            </wp:wrapTight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90A" w:rsidRPr="002B291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Healthcare Data security using Blockchain Technology</w:t>
      </w:r>
    </w:p>
    <w:p w14:paraId="7CDDF6B9" w14:textId="2AF89E9F" w:rsidR="00F872F3" w:rsidRDefault="002B2913" w:rsidP="00C42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DB576B" wp14:editId="30623EC0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5603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375" y="21246"/>
                <wp:lineTo x="21375" y="0"/>
                <wp:lineTo x="0" y="0"/>
              </wp:wrapPolygon>
            </wp:wrapTight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6D98F" w14:textId="3CC52B1A" w:rsidR="002B2913" w:rsidRPr="002B2913" w:rsidRDefault="002B2913" w:rsidP="00C4290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Group Number:- </w:t>
      </w:r>
      <w:r>
        <w:rPr>
          <w:rFonts w:ascii="Calibri" w:hAnsi="Calibri" w:cs="Calibri"/>
          <w:color w:val="000000"/>
          <w:shd w:val="clear" w:color="auto" w:fill="FFFFFF"/>
        </w:rPr>
        <w:t>20IT722</w:t>
      </w:r>
    </w:p>
    <w:p w14:paraId="2E468AC4" w14:textId="77777777" w:rsidR="002B2913" w:rsidRDefault="002B2913" w:rsidP="00C4290A">
      <w:pPr>
        <w:rPr>
          <w:rFonts w:ascii="Times New Roman" w:hAnsi="Times New Roman" w:cs="Times New Roman"/>
          <w:sz w:val="24"/>
          <w:szCs w:val="24"/>
        </w:rPr>
      </w:pPr>
    </w:p>
    <w:p w14:paraId="6800713D" w14:textId="399F45D3" w:rsidR="002B2913" w:rsidRDefault="002B2913" w:rsidP="00C4290A">
      <w:pPr>
        <w:rPr>
          <w:rFonts w:ascii="Times New Roman" w:hAnsi="Times New Roman" w:cs="Times New Roman"/>
          <w:sz w:val="24"/>
          <w:szCs w:val="24"/>
        </w:rPr>
      </w:pPr>
      <w:r w:rsidRPr="002B2913">
        <w:rPr>
          <w:rFonts w:ascii="Times New Roman" w:hAnsi="Times New Roman" w:cs="Times New Roman"/>
          <w:sz w:val="24"/>
          <w:szCs w:val="24"/>
        </w:rPr>
        <w:t>Project Guide</w:t>
      </w:r>
      <w:r w:rsidRPr="002B2913">
        <w:rPr>
          <w:rFonts w:ascii="Times New Roman" w:hAnsi="Times New Roman" w:cs="Times New Roman"/>
          <w:sz w:val="24"/>
          <w:szCs w:val="24"/>
        </w:rPr>
        <w:tab/>
      </w:r>
    </w:p>
    <w:p w14:paraId="21B0A2B2" w14:textId="07A5F8BB" w:rsidR="002B2913" w:rsidRDefault="002B2913" w:rsidP="00C429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Sandeep Saxena</w:t>
      </w:r>
    </w:p>
    <w:p w14:paraId="0A343A25" w14:textId="772529F1" w:rsidR="002B2913" w:rsidRDefault="002B2913" w:rsidP="00C4290A">
      <w:pPr>
        <w:rPr>
          <w:rFonts w:ascii="Bradley Hand ITC" w:hAnsi="Bradley Hand ITC" w:cs="Arial"/>
          <w:color w:val="000000"/>
          <w:sz w:val="20"/>
          <w:szCs w:val="20"/>
          <w:shd w:val="clear" w:color="auto" w:fill="FFFFFF"/>
        </w:rPr>
      </w:pPr>
      <w:r>
        <w:rPr>
          <w:rFonts w:ascii="Bradley Hand ITC" w:hAnsi="Bradley Hand ITC" w:cs="Arial"/>
          <w:color w:val="000000"/>
          <w:sz w:val="20"/>
          <w:szCs w:val="20"/>
          <w:shd w:val="clear" w:color="auto" w:fill="FFFFFF"/>
        </w:rPr>
        <w:t>Department Of Information Technology</w:t>
      </w:r>
    </w:p>
    <w:p w14:paraId="67C6E9CD" w14:textId="24D9829D" w:rsidR="002B2913" w:rsidRPr="002B2913" w:rsidRDefault="002B2913" w:rsidP="00C4290A">
      <w:pPr>
        <w:rPr>
          <w:rFonts w:ascii="Bradley Hand ITC" w:hAnsi="Bradley Hand ITC" w:cs="Arial"/>
          <w:color w:val="000000"/>
          <w:sz w:val="20"/>
          <w:szCs w:val="20"/>
          <w:shd w:val="clear" w:color="auto" w:fill="FFFFFF"/>
        </w:rPr>
      </w:pPr>
      <w:r>
        <w:rPr>
          <w:rFonts w:ascii="Bradley Hand ITC" w:hAnsi="Bradley Hand ITC" w:cs="Arial"/>
          <w:color w:val="000000"/>
          <w:sz w:val="20"/>
          <w:szCs w:val="20"/>
          <w:shd w:val="clear" w:color="auto" w:fill="FFFFFF"/>
        </w:rPr>
        <w:t>Galgotia College of Engineering and Technology</w:t>
      </w:r>
    </w:p>
    <w:p w14:paraId="32E0777D" w14:textId="77777777" w:rsidR="002B2913" w:rsidRDefault="002B2913" w:rsidP="002B2913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BC3936A" w14:textId="77777777" w:rsidR="002B2913" w:rsidRDefault="002B2913" w:rsidP="00C4290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14C2FC4" w14:textId="77777777" w:rsidR="002B2913" w:rsidRDefault="002B2913" w:rsidP="00C4290A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1B8D226" w14:textId="68FB0719" w:rsidR="00C4290A" w:rsidRPr="002B2913" w:rsidRDefault="00C4290A" w:rsidP="00C4290A">
      <w:pPr>
        <w:rPr>
          <w:rFonts w:ascii="Times New Roman" w:hAnsi="Times New Roman" w:cs="Times New Roman"/>
          <w:sz w:val="32"/>
          <w:szCs w:val="32"/>
        </w:rPr>
      </w:pPr>
      <w:r w:rsidRPr="002B2913">
        <w:rPr>
          <w:rFonts w:ascii="Times New Roman" w:hAnsi="Times New Roman" w:cs="Times New Roman"/>
          <w:sz w:val="32"/>
          <w:szCs w:val="32"/>
        </w:rPr>
        <w:t>INTRODUCTION</w:t>
      </w:r>
    </w:p>
    <w:p w14:paraId="6B8B9F40" w14:textId="5916DF75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It is a new era for health care and information technology (IT). Due to improvements</w:t>
      </w:r>
    </w:p>
    <w:p w14:paraId="66695C8C" w14:textId="72FEAAD2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in genetic research and the advancement of medicinal Research, health care is witnessing an</w:t>
      </w:r>
    </w:p>
    <w:p w14:paraId="73106243" w14:textId="77777777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innovative approach to disease prevention and treatment that incorporates an individual</w:t>
      </w:r>
    </w:p>
    <w:p w14:paraId="38B7B812" w14:textId="77777777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 xml:space="preserve">patient’s genetic makeup, lifestyle and environment. </w:t>
      </w:r>
    </w:p>
    <w:p w14:paraId="4FA80FC7" w14:textId="77777777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 xml:space="preserve">Simultaneously, IT advancement has produced large databases of health information, provided tools to track health data and engaged individuals more in their own health care. </w:t>
      </w:r>
    </w:p>
    <w:p w14:paraId="4886DF13" w14:textId="0C8118FB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Combining these  advancements in health care and information technology would foster transformative change in the field of health IT.</w:t>
      </w:r>
    </w:p>
    <w:p w14:paraId="0241529E" w14:textId="73D63229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However, the vast majority of these systems do not have the capacity to share their health data.</w:t>
      </w:r>
    </w:p>
    <w:p w14:paraId="1F0B1C1E" w14:textId="2C18E9BA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Blockchain technology has the potential to address the interoperability challenges currently</w:t>
      </w:r>
    </w:p>
    <w:p w14:paraId="08425E88" w14:textId="77777777" w:rsidR="00C4290A" w:rsidRP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present in health IT systems and to be the technical standard that enables individuals, health</w:t>
      </w:r>
    </w:p>
    <w:p w14:paraId="7B3CD253" w14:textId="156D2AED" w:rsidR="00C4290A" w:rsidRDefault="00C4290A" w:rsidP="002B2913">
      <w:pPr>
        <w:spacing w:line="240" w:lineRule="auto"/>
        <w:jc w:val="both"/>
        <w:rPr>
          <w:rFonts w:ascii="Arial" w:hAnsi="Arial" w:cs="Arial"/>
        </w:rPr>
      </w:pPr>
      <w:r w:rsidRPr="00C4290A">
        <w:rPr>
          <w:rFonts w:ascii="Arial" w:hAnsi="Arial" w:cs="Arial"/>
        </w:rPr>
        <w:t>care providers, health care entities and medical researchers to securely share electronic health</w:t>
      </w:r>
      <w:r w:rsidR="00D109DD">
        <w:rPr>
          <w:rFonts w:ascii="Arial" w:hAnsi="Arial" w:cs="Arial"/>
        </w:rPr>
        <w:t xml:space="preserve"> </w:t>
      </w:r>
      <w:r w:rsidRPr="00C4290A">
        <w:rPr>
          <w:rFonts w:ascii="Arial" w:hAnsi="Arial" w:cs="Arial"/>
        </w:rPr>
        <w:t>data.</w:t>
      </w:r>
    </w:p>
    <w:p w14:paraId="1814759B" w14:textId="63F074ED" w:rsidR="00D109DD" w:rsidRPr="00D109DD" w:rsidRDefault="00D109DD" w:rsidP="00C4290A">
      <w:pPr>
        <w:rPr>
          <w:rFonts w:ascii="Arial" w:hAnsi="Arial" w:cs="Arial"/>
          <w:b/>
          <w:bCs/>
          <w:sz w:val="24"/>
          <w:szCs w:val="24"/>
        </w:rPr>
      </w:pPr>
    </w:p>
    <w:p w14:paraId="4AC03C76" w14:textId="77777777" w:rsidR="002B2913" w:rsidRDefault="002B2913" w:rsidP="00D109DD">
      <w:pPr>
        <w:rPr>
          <w:rFonts w:ascii="Arial" w:hAnsi="Arial" w:cs="Arial"/>
          <w:b/>
          <w:bCs/>
          <w:sz w:val="28"/>
          <w:szCs w:val="28"/>
        </w:rPr>
      </w:pPr>
    </w:p>
    <w:p w14:paraId="3DBB8DE1" w14:textId="77777777" w:rsidR="007F72B4" w:rsidRDefault="007F72B4" w:rsidP="00D109DD">
      <w:pPr>
        <w:rPr>
          <w:rFonts w:ascii="Arial" w:hAnsi="Arial" w:cs="Arial"/>
          <w:b/>
          <w:bCs/>
          <w:sz w:val="28"/>
          <w:szCs w:val="28"/>
        </w:rPr>
      </w:pPr>
    </w:p>
    <w:p w14:paraId="7BFD2840" w14:textId="4A83CF7B" w:rsidR="00D109DD" w:rsidRPr="002B2913" w:rsidRDefault="00D109DD" w:rsidP="00D109DD">
      <w:pPr>
        <w:rPr>
          <w:rFonts w:ascii="Times New Roman" w:hAnsi="Times New Roman" w:cs="Times New Roman"/>
          <w:sz w:val="32"/>
          <w:szCs w:val="32"/>
        </w:rPr>
      </w:pPr>
      <w:r w:rsidRPr="002B2913">
        <w:rPr>
          <w:rFonts w:ascii="Times New Roman" w:hAnsi="Times New Roman" w:cs="Times New Roman"/>
          <w:sz w:val="32"/>
          <w:szCs w:val="32"/>
        </w:rPr>
        <w:lastRenderedPageBreak/>
        <w:t>Underlying Fundamentals of Blockchain Technology</w:t>
      </w:r>
    </w:p>
    <w:p w14:paraId="39FE2599" w14:textId="77777777" w:rsidR="00D109DD" w:rsidRPr="00D109DD" w:rsidRDefault="00D109DD" w:rsidP="00F872F3">
      <w:pPr>
        <w:jc w:val="both"/>
        <w:rPr>
          <w:rFonts w:ascii="Arial" w:hAnsi="Arial" w:cs="Arial"/>
        </w:rPr>
      </w:pPr>
      <w:r w:rsidRPr="00D109DD">
        <w:rPr>
          <w:rFonts w:ascii="Arial" w:hAnsi="Arial" w:cs="Arial"/>
        </w:rPr>
        <w:t>Blockchain is a peer-to-peer (P2P) distributed ledger technology for a new generation of</w:t>
      </w:r>
    </w:p>
    <w:p w14:paraId="65F52C48" w14:textId="77777777" w:rsidR="00D109DD" w:rsidRPr="00D109DD" w:rsidRDefault="00D109DD" w:rsidP="00F872F3">
      <w:pPr>
        <w:jc w:val="both"/>
        <w:rPr>
          <w:rFonts w:ascii="Arial" w:hAnsi="Arial" w:cs="Arial"/>
        </w:rPr>
      </w:pPr>
      <w:r w:rsidRPr="00D109DD">
        <w:rPr>
          <w:rFonts w:ascii="Arial" w:hAnsi="Arial" w:cs="Arial"/>
        </w:rPr>
        <w:t>transactional applications that establishes transparency and trust. Blockchain is the underlying</w:t>
      </w:r>
    </w:p>
    <w:p w14:paraId="09B0ADDC" w14:textId="77777777" w:rsidR="00D109DD" w:rsidRPr="00D109DD" w:rsidRDefault="00D109DD" w:rsidP="00F872F3">
      <w:pPr>
        <w:jc w:val="both"/>
        <w:rPr>
          <w:rFonts w:ascii="Arial" w:hAnsi="Arial" w:cs="Arial"/>
        </w:rPr>
      </w:pPr>
      <w:r w:rsidRPr="00D109DD">
        <w:rPr>
          <w:rFonts w:ascii="Arial" w:hAnsi="Arial" w:cs="Arial"/>
        </w:rPr>
        <w:t>fabric for Bitcoin and is a design pattern consisting of three main components: a distributed</w:t>
      </w:r>
    </w:p>
    <w:p w14:paraId="5A0A9362" w14:textId="77777777" w:rsidR="00D109DD" w:rsidRPr="00D109DD" w:rsidRDefault="00D109DD" w:rsidP="00F872F3">
      <w:pPr>
        <w:jc w:val="both"/>
        <w:rPr>
          <w:rFonts w:ascii="Arial" w:hAnsi="Arial" w:cs="Arial"/>
        </w:rPr>
      </w:pPr>
      <w:r w:rsidRPr="00D109DD">
        <w:rPr>
          <w:rFonts w:ascii="Arial" w:hAnsi="Arial" w:cs="Arial"/>
        </w:rPr>
        <w:t>network, a shared ledger and digital transactions.</w:t>
      </w:r>
    </w:p>
    <w:p w14:paraId="42D5292D" w14:textId="77777777" w:rsidR="002B2913" w:rsidRDefault="002B2913" w:rsidP="00D109DD">
      <w:pPr>
        <w:rPr>
          <w:rFonts w:ascii="Arial" w:hAnsi="Arial" w:cs="Arial"/>
          <w:u w:val="single"/>
        </w:rPr>
      </w:pPr>
    </w:p>
    <w:p w14:paraId="62C4F4DC" w14:textId="3375A203" w:rsidR="00D109DD" w:rsidRPr="002039AD" w:rsidRDefault="00D109DD" w:rsidP="00D109DD">
      <w:pPr>
        <w:rPr>
          <w:rFonts w:ascii="Arial" w:hAnsi="Arial" w:cs="Arial"/>
          <w:u w:val="single"/>
        </w:rPr>
      </w:pPr>
      <w:r w:rsidRPr="002039AD">
        <w:rPr>
          <w:rFonts w:ascii="Arial" w:hAnsi="Arial" w:cs="Arial"/>
          <w:u w:val="single"/>
        </w:rPr>
        <w:t>a. Distributed Network</w:t>
      </w:r>
    </w:p>
    <w:p w14:paraId="5B97B1C5" w14:textId="4F14F902" w:rsidR="00D109DD" w:rsidRPr="00D109DD" w:rsidRDefault="00D109DD" w:rsidP="00F872F3">
      <w:pPr>
        <w:spacing w:line="276" w:lineRule="auto"/>
        <w:jc w:val="both"/>
        <w:rPr>
          <w:rFonts w:ascii="Arial" w:hAnsi="Arial" w:cs="Arial"/>
        </w:rPr>
      </w:pPr>
      <w:r w:rsidRPr="00D109DD">
        <w:rPr>
          <w:rFonts w:ascii="Arial" w:hAnsi="Arial" w:cs="Arial"/>
        </w:rPr>
        <w:t>Blockchain is a decentralized P2P architecture with nodes consisting of network participants.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Each member in the network stores an identical copy of the blockchain and contributes to the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collective process of validating and certifying digital transactions for the network.</w:t>
      </w:r>
    </w:p>
    <w:p w14:paraId="785D6EEE" w14:textId="77777777" w:rsidR="002B2913" w:rsidRDefault="002B2913" w:rsidP="00D109DD">
      <w:pPr>
        <w:rPr>
          <w:rFonts w:ascii="Arial" w:hAnsi="Arial" w:cs="Arial"/>
          <w:u w:val="single"/>
        </w:rPr>
      </w:pPr>
    </w:p>
    <w:p w14:paraId="658BB4B8" w14:textId="22BAEE87" w:rsidR="00D109DD" w:rsidRPr="002039AD" w:rsidRDefault="00D109DD" w:rsidP="00D109DD">
      <w:pPr>
        <w:rPr>
          <w:rFonts w:ascii="Arial" w:hAnsi="Arial" w:cs="Arial"/>
          <w:u w:val="single"/>
        </w:rPr>
      </w:pPr>
      <w:r w:rsidRPr="002039AD">
        <w:rPr>
          <w:rFonts w:ascii="Arial" w:hAnsi="Arial" w:cs="Arial"/>
          <w:u w:val="single"/>
        </w:rPr>
        <w:t>b. Shared Ledger</w:t>
      </w:r>
    </w:p>
    <w:p w14:paraId="30656467" w14:textId="29798E02" w:rsidR="00D109DD" w:rsidRPr="00D109DD" w:rsidRDefault="00D109DD" w:rsidP="00F872F3">
      <w:pPr>
        <w:spacing w:line="276" w:lineRule="auto"/>
        <w:rPr>
          <w:rFonts w:ascii="Arial" w:hAnsi="Arial" w:cs="Arial"/>
        </w:rPr>
      </w:pPr>
      <w:r w:rsidRPr="00D109DD">
        <w:rPr>
          <w:rFonts w:ascii="Arial" w:hAnsi="Arial" w:cs="Arial"/>
        </w:rPr>
        <w:t>Members in the distributed network record digital transactions into a shared ledger. To add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transactions, members in the network run algorithms to evaluate and verify the proposed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 xml:space="preserve">transaction. If </w:t>
      </w:r>
      <w:proofErr w:type="gramStart"/>
      <w:r w:rsidRPr="00D109DD">
        <w:rPr>
          <w:rFonts w:ascii="Arial" w:hAnsi="Arial" w:cs="Arial"/>
        </w:rPr>
        <w:t>a majority of</w:t>
      </w:r>
      <w:proofErr w:type="gramEnd"/>
      <w:r w:rsidRPr="00D109DD">
        <w:rPr>
          <w:rFonts w:ascii="Arial" w:hAnsi="Arial" w:cs="Arial"/>
        </w:rPr>
        <w:t xml:space="preserve"> the members in the network agree that the transaction is valid, the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new transaction is added to the shared ledger. Changes to the shared ledger are reflected in all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copies of the blockchain in minutes or, in some cases, seconds. After a transaction is added it is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immutable and cannot be changed or removed. Since all members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in the network have a</w:t>
      </w:r>
      <w:r w:rsidR="002039AD">
        <w:rPr>
          <w:rFonts w:ascii="Arial" w:hAnsi="Arial" w:cs="Arial"/>
        </w:rPr>
        <w:t xml:space="preserve"> </w:t>
      </w:r>
      <w:r w:rsidRPr="00D109DD">
        <w:rPr>
          <w:rFonts w:ascii="Arial" w:hAnsi="Arial" w:cs="Arial"/>
        </w:rPr>
        <w:t>complete copy of the blockchain no single member has the power to tamper or alter data.</w:t>
      </w:r>
    </w:p>
    <w:p w14:paraId="37DEEFB6" w14:textId="252D551D" w:rsidR="00E96579" w:rsidRDefault="002039AD" w:rsidP="00C4290A">
      <w:r>
        <w:rPr>
          <w:noProof/>
        </w:rPr>
        <w:drawing>
          <wp:inline distT="0" distB="0" distL="0" distR="0" wp14:anchorId="75AEAB49" wp14:editId="52F53CE1">
            <wp:extent cx="5380186" cy="37950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597" w14:textId="77777777" w:rsidR="007F72B4" w:rsidRDefault="002039AD" w:rsidP="002039AD">
      <w:pPr>
        <w:rPr>
          <w:b/>
          <w:bCs/>
        </w:rPr>
      </w:pPr>
      <w:r>
        <w:lastRenderedPageBreak/>
        <w:tab/>
        <w:t xml:space="preserve"> </w:t>
      </w:r>
      <w:r>
        <w:tab/>
      </w:r>
      <w:r>
        <w:tab/>
      </w:r>
      <w:r>
        <w:tab/>
      </w:r>
      <w:r w:rsidRPr="002039AD">
        <w:rPr>
          <w:b/>
          <w:bCs/>
        </w:rPr>
        <w:t>Patient/ Clinical data flow</w:t>
      </w:r>
    </w:p>
    <w:p w14:paraId="2CEF72B0" w14:textId="0108DC58" w:rsidR="002039AD" w:rsidRPr="007F72B4" w:rsidRDefault="002039AD" w:rsidP="002039AD">
      <w:pPr>
        <w:rPr>
          <w:b/>
          <w:bCs/>
        </w:rPr>
      </w:pPr>
      <w:r w:rsidRPr="002039AD">
        <w:rPr>
          <w:rFonts w:ascii="Arial" w:hAnsi="Arial" w:cs="Arial"/>
          <w:u w:val="single"/>
        </w:rPr>
        <w:t>c. Digital Transactions</w:t>
      </w:r>
    </w:p>
    <w:p w14:paraId="790F8248" w14:textId="77777777" w:rsidR="002039AD" w:rsidRPr="002039AD" w:rsidRDefault="002039AD" w:rsidP="00F872F3">
      <w:pPr>
        <w:spacing w:line="240" w:lineRule="auto"/>
        <w:rPr>
          <w:rFonts w:ascii="Arial" w:hAnsi="Arial" w:cs="Arial"/>
        </w:rPr>
      </w:pPr>
      <w:r w:rsidRPr="002039AD">
        <w:rPr>
          <w:rFonts w:ascii="Arial" w:hAnsi="Arial" w:cs="Arial"/>
        </w:rPr>
        <w:t>Any type of information or digital asset can be stored in a blockchain, and the network</w:t>
      </w:r>
    </w:p>
    <w:p w14:paraId="63060328" w14:textId="77777777" w:rsidR="002039AD" w:rsidRPr="002039AD" w:rsidRDefault="002039AD" w:rsidP="00F872F3">
      <w:pPr>
        <w:spacing w:line="240" w:lineRule="auto"/>
        <w:rPr>
          <w:rFonts w:ascii="Arial" w:hAnsi="Arial" w:cs="Arial"/>
        </w:rPr>
      </w:pPr>
      <w:r w:rsidRPr="002039AD">
        <w:rPr>
          <w:rFonts w:ascii="Arial" w:hAnsi="Arial" w:cs="Arial"/>
        </w:rPr>
        <w:t>implementing the blockchain defines the type of information contained in the transaction.</w:t>
      </w:r>
    </w:p>
    <w:p w14:paraId="78B4113C" w14:textId="77777777" w:rsidR="002039AD" w:rsidRPr="002039AD" w:rsidRDefault="002039AD" w:rsidP="00F872F3">
      <w:pPr>
        <w:spacing w:line="240" w:lineRule="auto"/>
        <w:rPr>
          <w:rFonts w:ascii="Arial" w:hAnsi="Arial" w:cs="Arial"/>
        </w:rPr>
      </w:pPr>
      <w:r w:rsidRPr="002039AD">
        <w:rPr>
          <w:rFonts w:ascii="Arial" w:hAnsi="Arial" w:cs="Arial"/>
        </w:rPr>
        <w:t>Information is encrypted and digitally signed to guarantee authenticity and accuracy.</w:t>
      </w:r>
    </w:p>
    <w:p w14:paraId="2F0626BB" w14:textId="77777777" w:rsidR="002039AD" w:rsidRPr="002039AD" w:rsidRDefault="002039AD" w:rsidP="00F872F3">
      <w:pPr>
        <w:spacing w:line="240" w:lineRule="auto"/>
        <w:rPr>
          <w:rFonts w:ascii="Arial" w:hAnsi="Arial" w:cs="Arial"/>
        </w:rPr>
      </w:pPr>
      <w:r w:rsidRPr="002039AD">
        <w:rPr>
          <w:rFonts w:ascii="Arial" w:hAnsi="Arial" w:cs="Arial"/>
        </w:rPr>
        <w:t>Transactions are structured into blocks and each block contains a cryptographic hash to the</w:t>
      </w:r>
    </w:p>
    <w:p w14:paraId="6B0A94D4" w14:textId="163249B2" w:rsidR="002039AD" w:rsidRDefault="002039AD" w:rsidP="00F872F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2BA6976" wp14:editId="200505E8">
            <wp:simplePos x="0" y="0"/>
            <wp:positionH relativeFrom="margin">
              <wp:posOffset>415925</wp:posOffset>
            </wp:positionH>
            <wp:positionV relativeFrom="paragraph">
              <wp:posOffset>237490</wp:posOffset>
            </wp:positionV>
            <wp:extent cx="49911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18" y="21404"/>
                <wp:lineTo x="21518" y="0"/>
                <wp:lineTo x="0" y="0"/>
              </wp:wrapPolygon>
            </wp:wrapTight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devi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9AD">
        <w:rPr>
          <w:rFonts w:ascii="Arial" w:hAnsi="Arial" w:cs="Arial"/>
        </w:rPr>
        <w:t>prior block in the blockchain. Blocks are added in a linear, chronological order.</w:t>
      </w:r>
    </w:p>
    <w:p w14:paraId="61D47051" w14:textId="7A63F34D" w:rsidR="002039AD" w:rsidRDefault="002039AD" w:rsidP="002039AD">
      <w:pPr>
        <w:rPr>
          <w:rFonts w:ascii="Arial" w:hAnsi="Arial" w:cs="Arial"/>
        </w:rPr>
      </w:pPr>
    </w:p>
    <w:p w14:paraId="6779B945" w14:textId="6EF888CB" w:rsidR="002039AD" w:rsidRPr="002039AD" w:rsidRDefault="002039AD" w:rsidP="002039AD">
      <w:pPr>
        <w:rPr>
          <w:rFonts w:ascii="Arial" w:hAnsi="Arial" w:cs="Arial"/>
        </w:rPr>
      </w:pPr>
    </w:p>
    <w:p w14:paraId="4FA4D0BA" w14:textId="00E84884" w:rsidR="002039AD" w:rsidRPr="002039AD" w:rsidRDefault="002039AD" w:rsidP="002039AD">
      <w:pPr>
        <w:rPr>
          <w:rFonts w:ascii="Arial" w:hAnsi="Arial" w:cs="Arial"/>
        </w:rPr>
      </w:pPr>
    </w:p>
    <w:p w14:paraId="6A32945E" w14:textId="3172BEA1" w:rsidR="002039AD" w:rsidRPr="002039AD" w:rsidRDefault="002039AD" w:rsidP="002039AD">
      <w:pPr>
        <w:rPr>
          <w:rFonts w:ascii="Arial" w:hAnsi="Arial" w:cs="Arial"/>
        </w:rPr>
      </w:pPr>
    </w:p>
    <w:p w14:paraId="1A07FBAF" w14:textId="3F4F3035" w:rsidR="002039AD" w:rsidRPr="002039AD" w:rsidRDefault="002039AD" w:rsidP="002039AD">
      <w:pPr>
        <w:rPr>
          <w:rFonts w:ascii="Arial" w:hAnsi="Arial" w:cs="Arial"/>
        </w:rPr>
      </w:pPr>
    </w:p>
    <w:p w14:paraId="5BF92D9B" w14:textId="015770AC" w:rsidR="002039AD" w:rsidRDefault="002039AD" w:rsidP="002039AD">
      <w:pPr>
        <w:rPr>
          <w:rFonts w:ascii="Arial" w:hAnsi="Arial" w:cs="Arial"/>
        </w:rPr>
      </w:pPr>
    </w:p>
    <w:p w14:paraId="128A3667" w14:textId="5B55BE92" w:rsidR="002039AD" w:rsidRDefault="002039AD" w:rsidP="002039AD">
      <w:pPr>
        <w:rPr>
          <w:rFonts w:ascii="Arial" w:hAnsi="Arial" w:cs="Arial"/>
        </w:rPr>
      </w:pPr>
    </w:p>
    <w:p w14:paraId="0F481FF1" w14:textId="5CFE2449" w:rsidR="002039AD" w:rsidRDefault="002039AD" w:rsidP="002039AD">
      <w:pPr>
        <w:rPr>
          <w:rFonts w:ascii="Arial" w:hAnsi="Arial" w:cs="Arial"/>
        </w:rPr>
      </w:pPr>
    </w:p>
    <w:p w14:paraId="1CC2E627" w14:textId="7BC05292" w:rsidR="002039AD" w:rsidRDefault="002039AD" w:rsidP="002039A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9AD">
        <w:rPr>
          <w:rFonts w:ascii="Arial" w:hAnsi="Arial" w:cs="Arial"/>
          <w:b/>
          <w:bCs/>
        </w:rPr>
        <w:t>A Collection of interrelated Block : Transactions</w:t>
      </w:r>
    </w:p>
    <w:p w14:paraId="32C5DD41" w14:textId="77777777" w:rsidR="002B2913" w:rsidRDefault="002B2913" w:rsidP="002039AD">
      <w:pPr>
        <w:rPr>
          <w:rFonts w:ascii="Arial" w:hAnsi="Arial" w:cs="Arial"/>
          <w:sz w:val="24"/>
          <w:szCs w:val="24"/>
          <w:u w:val="single"/>
        </w:rPr>
      </w:pPr>
    </w:p>
    <w:p w14:paraId="1CE545FE" w14:textId="77777777" w:rsidR="002B2913" w:rsidRDefault="002B2913" w:rsidP="002039AD">
      <w:pPr>
        <w:rPr>
          <w:rFonts w:ascii="Arial" w:hAnsi="Arial" w:cs="Arial"/>
          <w:sz w:val="24"/>
          <w:szCs w:val="24"/>
          <w:u w:val="single"/>
        </w:rPr>
      </w:pPr>
    </w:p>
    <w:p w14:paraId="50436C99" w14:textId="77777777" w:rsidR="002B2913" w:rsidRDefault="002B2913" w:rsidP="002039AD">
      <w:pPr>
        <w:rPr>
          <w:rFonts w:ascii="Times New Roman" w:hAnsi="Times New Roman" w:cs="Times New Roman"/>
          <w:sz w:val="32"/>
          <w:szCs w:val="32"/>
        </w:rPr>
      </w:pPr>
    </w:p>
    <w:p w14:paraId="1C2C9B36" w14:textId="2E34D6E2" w:rsidR="002039AD" w:rsidRPr="002B2913" w:rsidRDefault="002039AD" w:rsidP="002039AD">
      <w:pPr>
        <w:rPr>
          <w:rFonts w:ascii="Times New Roman" w:hAnsi="Times New Roman" w:cs="Times New Roman"/>
          <w:sz w:val="32"/>
          <w:szCs w:val="32"/>
        </w:rPr>
      </w:pPr>
      <w:r w:rsidRPr="002B2913">
        <w:rPr>
          <w:rFonts w:ascii="Times New Roman" w:hAnsi="Times New Roman" w:cs="Times New Roman"/>
          <w:sz w:val="32"/>
          <w:szCs w:val="32"/>
        </w:rPr>
        <w:t>Technical Advantages of a Health Care Blockchain</w:t>
      </w:r>
    </w:p>
    <w:p w14:paraId="1C060C59" w14:textId="77777777" w:rsidR="002B2913" w:rsidRDefault="002B2913" w:rsidP="002B2913">
      <w:pPr>
        <w:spacing w:line="360" w:lineRule="auto"/>
        <w:jc w:val="both"/>
        <w:rPr>
          <w:rFonts w:ascii="Arial" w:hAnsi="Arial" w:cs="Arial"/>
        </w:rPr>
      </w:pPr>
    </w:p>
    <w:p w14:paraId="2FDC78E0" w14:textId="78FCF9BF" w:rsidR="002039AD" w:rsidRDefault="008A2033" w:rsidP="002B291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039AD" w:rsidRPr="002039AD">
        <w:rPr>
          <w:rFonts w:ascii="Arial" w:hAnsi="Arial" w:cs="Arial"/>
        </w:rPr>
        <w:t>Blockchain is based on opensource</w:t>
      </w:r>
      <w:r w:rsidR="002039AD">
        <w:rPr>
          <w:rFonts w:ascii="Arial" w:hAnsi="Arial" w:cs="Arial"/>
        </w:rPr>
        <w:t xml:space="preserve"> </w:t>
      </w:r>
      <w:r w:rsidR="002039AD" w:rsidRPr="002039AD">
        <w:rPr>
          <w:rFonts w:ascii="Arial" w:hAnsi="Arial" w:cs="Arial"/>
        </w:rPr>
        <w:t xml:space="preserve">software, commodity hardware, and Open API’s. </w:t>
      </w:r>
      <w:r>
        <w:rPr>
          <w:rFonts w:ascii="Arial" w:hAnsi="Arial" w:cs="Arial"/>
        </w:rPr>
        <w:t xml:space="preserve">  </w:t>
      </w:r>
      <w:r w:rsidR="002039AD" w:rsidRPr="002039AD">
        <w:rPr>
          <w:rFonts w:ascii="Arial" w:hAnsi="Arial" w:cs="Arial"/>
        </w:rPr>
        <w:t xml:space="preserve">These components facilitate </w:t>
      </w:r>
      <w:r w:rsidR="002039AD" w:rsidRPr="008A2033">
        <w:rPr>
          <w:rFonts w:ascii="Arial" w:hAnsi="Arial" w:cs="Arial"/>
          <w:b/>
          <w:bCs/>
        </w:rPr>
        <w:t>faster and easier interoperability</w:t>
      </w:r>
      <w:r w:rsidR="002039AD" w:rsidRPr="002039AD">
        <w:rPr>
          <w:rFonts w:ascii="Arial" w:hAnsi="Arial" w:cs="Arial"/>
        </w:rPr>
        <w:t xml:space="preserve"> between systems and can </w:t>
      </w:r>
      <w:r w:rsidR="002039AD" w:rsidRPr="008A2033">
        <w:rPr>
          <w:rFonts w:ascii="Arial" w:hAnsi="Arial" w:cs="Arial"/>
          <w:b/>
          <w:bCs/>
        </w:rPr>
        <w:t xml:space="preserve">efficiently </w:t>
      </w:r>
      <w:r w:rsidR="002039AD" w:rsidRPr="002039AD">
        <w:rPr>
          <w:rFonts w:ascii="Arial" w:hAnsi="Arial" w:cs="Arial"/>
        </w:rPr>
        <w:t>scale to handle larger volumes of</w:t>
      </w:r>
      <w:r w:rsidR="002039AD">
        <w:rPr>
          <w:rFonts w:ascii="Arial" w:hAnsi="Arial" w:cs="Arial"/>
        </w:rPr>
        <w:t xml:space="preserve"> </w:t>
      </w:r>
      <w:r w:rsidR="002039AD" w:rsidRPr="002039AD">
        <w:rPr>
          <w:rFonts w:ascii="Arial" w:hAnsi="Arial" w:cs="Arial"/>
        </w:rPr>
        <w:t>data and more blockchain users</w:t>
      </w:r>
      <w:r w:rsidR="002039AD">
        <w:rPr>
          <w:rFonts w:ascii="Arial" w:hAnsi="Arial" w:cs="Arial"/>
        </w:rPr>
        <w:t>.</w:t>
      </w:r>
    </w:p>
    <w:p w14:paraId="25F9BE0F" w14:textId="77777777" w:rsidR="002B2913" w:rsidRDefault="002B2913" w:rsidP="002B2913">
      <w:pPr>
        <w:spacing w:line="360" w:lineRule="auto"/>
        <w:jc w:val="both"/>
        <w:rPr>
          <w:rFonts w:ascii="Arial" w:hAnsi="Arial" w:cs="Arial"/>
        </w:rPr>
      </w:pPr>
    </w:p>
    <w:p w14:paraId="2493CB48" w14:textId="5AB9D3A8" w:rsidR="002039AD" w:rsidRDefault="008A2033" w:rsidP="002B291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039AD" w:rsidRPr="002039AD">
        <w:rPr>
          <w:rFonts w:ascii="Arial" w:hAnsi="Arial" w:cs="Arial"/>
        </w:rPr>
        <w:t xml:space="preserve">Blockchain would allow patients, the health care community and researchers to </w:t>
      </w:r>
      <w:r w:rsidR="002039AD" w:rsidRPr="008A2033">
        <w:rPr>
          <w:rFonts w:ascii="Arial" w:hAnsi="Arial" w:cs="Arial"/>
          <w:b/>
          <w:bCs/>
        </w:rPr>
        <w:t xml:space="preserve">access </w:t>
      </w:r>
      <w:r w:rsidR="002039AD" w:rsidRPr="002039AD">
        <w:rPr>
          <w:rFonts w:ascii="Arial" w:hAnsi="Arial" w:cs="Arial"/>
        </w:rPr>
        <w:t>one</w:t>
      </w:r>
      <w:r w:rsidR="002039AD">
        <w:rPr>
          <w:rFonts w:ascii="Arial" w:hAnsi="Arial" w:cs="Arial"/>
        </w:rPr>
        <w:t xml:space="preserve"> </w:t>
      </w:r>
      <w:r w:rsidR="002039AD" w:rsidRPr="002039AD">
        <w:rPr>
          <w:rFonts w:ascii="Arial" w:hAnsi="Arial" w:cs="Arial"/>
        </w:rPr>
        <w:t xml:space="preserve">shared data source to obtain timely, accurate and </w:t>
      </w:r>
      <w:r w:rsidR="002039AD" w:rsidRPr="008A2033">
        <w:rPr>
          <w:rFonts w:ascii="Arial" w:hAnsi="Arial" w:cs="Arial"/>
          <w:b/>
          <w:bCs/>
        </w:rPr>
        <w:t>comprehensive patient health data</w:t>
      </w:r>
      <w:r w:rsidR="002039AD" w:rsidRPr="002039AD">
        <w:rPr>
          <w:rFonts w:ascii="Arial" w:hAnsi="Arial" w:cs="Arial"/>
        </w:rPr>
        <w:t>.</w:t>
      </w:r>
    </w:p>
    <w:p w14:paraId="41389255" w14:textId="77777777" w:rsidR="002B2913" w:rsidRDefault="002B2913" w:rsidP="00F872F3">
      <w:pPr>
        <w:jc w:val="both"/>
        <w:rPr>
          <w:rFonts w:ascii="Arial" w:hAnsi="Arial" w:cs="Arial"/>
        </w:rPr>
      </w:pPr>
    </w:p>
    <w:p w14:paraId="49D4EC6B" w14:textId="2F1484D4" w:rsidR="002039AD" w:rsidRDefault="008A2033" w:rsidP="002B291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 B</w:t>
      </w:r>
      <w:r w:rsidRPr="008A2033">
        <w:rPr>
          <w:rFonts w:ascii="Arial" w:hAnsi="Arial" w:cs="Arial"/>
        </w:rPr>
        <w:t>lockchains distributed architecture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is</w:t>
      </w:r>
      <w:r w:rsidRPr="008A2033">
        <w:rPr>
          <w:rFonts w:ascii="Arial" w:hAnsi="Arial" w:cs="Arial"/>
          <w:b/>
          <w:bCs/>
        </w:rPr>
        <w:t xml:space="preserve"> built-in fault tolerance and disaster recovery</w:t>
      </w:r>
      <w:r w:rsidRPr="008A2033">
        <w:rPr>
          <w:rFonts w:ascii="Arial" w:hAnsi="Arial" w:cs="Arial"/>
        </w:rPr>
        <w:t>. Data is distributed across many servers in many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different locations. There is no single point of failure and it is unlikely a disaster would impact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all locations at the same time.</w:t>
      </w:r>
    </w:p>
    <w:p w14:paraId="663EDED5" w14:textId="0897CE4D" w:rsidR="008A2033" w:rsidRPr="007F72B4" w:rsidRDefault="008A2033" w:rsidP="008A2033">
      <w:pPr>
        <w:rPr>
          <w:rFonts w:ascii="Arial" w:hAnsi="Arial" w:cs="Arial"/>
        </w:rPr>
      </w:pPr>
      <w:r w:rsidRPr="002B2913">
        <w:rPr>
          <w:rFonts w:ascii="Times New Roman" w:hAnsi="Times New Roman" w:cs="Times New Roman"/>
          <w:sz w:val="32"/>
          <w:szCs w:val="32"/>
        </w:rPr>
        <w:lastRenderedPageBreak/>
        <w:t>Health Care Advantages of Health Care Blockchain</w:t>
      </w:r>
    </w:p>
    <w:p w14:paraId="2B848575" w14:textId="21C8C768" w:rsidR="008A2033" w:rsidRPr="008A2033" w:rsidRDefault="008A2033" w:rsidP="00F872F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A2033">
        <w:rPr>
          <w:rFonts w:ascii="Arial" w:hAnsi="Arial" w:cs="Arial"/>
        </w:rPr>
        <w:t xml:space="preserve">Blockchain technology offers many advantages to medical researchers, health care providers, care givers and individuals. Creation of a single storage location for all health data, tracking personalized data in real-time and the security to set data access permissions at a granular level would serve research as well as </w:t>
      </w:r>
      <w:r w:rsidRPr="008A2033">
        <w:rPr>
          <w:rFonts w:ascii="Arial" w:hAnsi="Arial" w:cs="Arial"/>
          <w:b/>
          <w:bCs/>
        </w:rPr>
        <w:t>personalized medicine</w:t>
      </w:r>
      <w:r w:rsidRPr="008A2033">
        <w:rPr>
          <w:rFonts w:ascii="Arial" w:hAnsi="Arial" w:cs="Arial"/>
        </w:rPr>
        <w:t>.</w:t>
      </w:r>
    </w:p>
    <w:p w14:paraId="78DB4EF4" w14:textId="77777777" w:rsidR="008A2033" w:rsidRDefault="008A2033" w:rsidP="008A2033">
      <w:pPr>
        <w:rPr>
          <w:rFonts w:ascii="Arial" w:hAnsi="Arial" w:cs="Arial"/>
        </w:rPr>
      </w:pPr>
    </w:p>
    <w:p w14:paraId="724DFA9B" w14:textId="2DCC5043" w:rsidR="008A2033" w:rsidRPr="008A2033" w:rsidRDefault="008A2033" w:rsidP="00F872F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A2033">
        <w:rPr>
          <w:rFonts w:ascii="Arial" w:hAnsi="Arial" w:cs="Arial"/>
        </w:rPr>
        <w:t xml:space="preserve">Health researchers require broad and comprehensive data sets in order to advance the understanding of disease, accelerate biomedical discovery, </w:t>
      </w:r>
      <w:r w:rsidRPr="00F872F3">
        <w:rPr>
          <w:rFonts w:ascii="Arial" w:hAnsi="Arial" w:cs="Arial"/>
          <w:b/>
          <w:bCs/>
        </w:rPr>
        <w:t>fast track the development of drugs and design customized individual treatment plans</w:t>
      </w:r>
      <w:r w:rsidRPr="008A2033">
        <w:rPr>
          <w:rFonts w:ascii="Arial" w:hAnsi="Arial" w:cs="Arial"/>
        </w:rPr>
        <w:t xml:space="preserve"> based on patient genetics, lifecycle and environment. The shared data environment provided by Blockchain would deliver a broad diverse data set by including patients from </w:t>
      </w:r>
      <w:r w:rsidRPr="00F872F3">
        <w:rPr>
          <w:rFonts w:ascii="Arial" w:hAnsi="Arial" w:cs="Arial"/>
          <w:b/>
          <w:bCs/>
        </w:rPr>
        <w:t>different ethnic and socio-economic backgrounds</w:t>
      </w:r>
      <w:r w:rsidRPr="008A2033">
        <w:rPr>
          <w:rFonts w:ascii="Arial" w:hAnsi="Arial" w:cs="Arial"/>
        </w:rPr>
        <w:t xml:space="preserve"> and from various geographical</w:t>
      </w:r>
      <w:r w:rsidR="00F872F3"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 xml:space="preserve">environments. As blockchain collects health data across a patient’s lifetime, it offers data ideal for longitudinal studies. </w:t>
      </w:r>
    </w:p>
    <w:p w14:paraId="7BF5B7F5" w14:textId="1FE3C9DE" w:rsidR="008A2033" w:rsidRDefault="008A2033" w:rsidP="00F872F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like in </w:t>
      </w:r>
      <w:r w:rsidRPr="00F872F3">
        <w:rPr>
          <w:rFonts w:ascii="Arial" w:hAnsi="Arial" w:cs="Arial"/>
          <w:u w:val="single"/>
        </w:rPr>
        <w:t>COVID-19(SARS COV 2)</w:t>
      </w:r>
      <w:r>
        <w:rPr>
          <w:rFonts w:ascii="Arial" w:hAnsi="Arial" w:cs="Arial"/>
        </w:rPr>
        <w:t xml:space="preserve"> the data of various participants </w:t>
      </w:r>
      <w:r w:rsidRPr="00F872F3">
        <w:rPr>
          <w:rFonts w:ascii="Arial" w:hAnsi="Arial" w:cs="Arial"/>
          <w:b/>
          <w:bCs/>
        </w:rPr>
        <w:t>across</w:t>
      </w:r>
      <w:r>
        <w:rPr>
          <w:rFonts w:ascii="Arial" w:hAnsi="Arial" w:cs="Arial"/>
        </w:rPr>
        <w:t xml:space="preserve"> various regions are being monitored and studied on a very large scale, to accommodate this data safely of that many individuals blockchain would have played a vital role.</w:t>
      </w:r>
    </w:p>
    <w:p w14:paraId="00C3FF14" w14:textId="5EE6B687" w:rsidR="008A2033" w:rsidRDefault="008A2033" w:rsidP="00F872F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A2033">
        <w:rPr>
          <w:rFonts w:ascii="Arial" w:hAnsi="Arial" w:cs="Arial"/>
        </w:rPr>
        <w:t xml:space="preserve">Blockchain data structures would work well for gathering data from </w:t>
      </w:r>
      <w:r w:rsidRPr="00F872F3">
        <w:rPr>
          <w:rFonts w:ascii="Arial" w:hAnsi="Arial" w:cs="Arial"/>
          <w:b/>
          <w:bCs/>
        </w:rPr>
        <w:t>wearable sensors</w:t>
      </w:r>
      <w:r w:rsidRPr="008A2033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Pr="00F872F3">
        <w:rPr>
          <w:rFonts w:ascii="Arial" w:hAnsi="Arial" w:cs="Arial"/>
          <w:b/>
          <w:bCs/>
        </w:rPr>
        <w:t>mobile applications</w:t>
      </w:r>
      <w:r w:rsidRPr="008A2033">
        <w:rPr>
          <w:rFonts w:ascii="Arial" w:hAnsi="Arial" w:cs="Arial"/>
        </w:rPr>
        <w:t xml:space="preserve"> and, thus, would contribute significant information on the risks versus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benefits of treatments as well as patient reported outcomes. Furthermore, combining health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data from mobile applications and wearable sensors with data from traditional EMR’s and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genomics will offer medical researchers increased capabilities to classify individuals into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subpopulations that respond well to a specific treatment or who are more susceptible to a</w:t>
      </w:r>
      <w:r>
        <w:rPr>
          <w:rFonts w:ascii="Arial" w:hAnsi="Arial" w:cs="Arial"/>
        </w:rPr>
        <w:t xml:space="preserve"> </w:t>
      </w:r>
      <w:r w:rsidRPr="008A2033">
        <w:rPr>
          <w:rFonts w:ascii="Arial" w:hAnsi="Arial" w:cs="Arial"/>
        </w:rPr>
        <w:t>particular disease.</w:t>
      </w:r>
    </w:p>
    <w:p w14:paraId="53F541B8" w14:textId="23C6F59D" w:rsidR="008A2033" w:rsidRDefault="008A2033" w:rsidP="00F872F3">
      <w:pPr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example:- </w:t>
      </w:r>
      <w:r w:rsidRPr="00F872F3">
        <w:rPr>
          <w:rFonts w:ascii="Arial" w:hAnsi="Arial" w:cs="Arial"/>
          <w:u w:val="single"/>
        </w:rPr>
        <w:t>Astrazeneca</w:t>
      </w:r>
      <w:r>
        <w:rPr>
          <w:rFonts w:ascii="Arial" w:hAnsi="Arial" w:cs="Arial"/>
        </w:rPr>
        <w:t xml:space="preserve"> Vaccine trials have been stopped because </w:t>
      </w:r>
      <w:r w:rsidRPr="00F872F3">
        <w:rPr>
          <w:rFonts w:ascii="Arial" w:hAnsi="Arial" w:cs="Arial"/>
          <w:u w:val="single"/>
        </w:rPr>
        <w:t>one patient was found having some abnormal side effects</w:t>
      </w:r>
      <w:r>
        <w:rPr>
          <w:rFonts w:ascii="Arial" w:hAnsi="Arial" w:cs="Arial"/>
        </w:rPr>
        <w:t xml:space="preserve">, if Blockchain </w:t>
      </w:r>
      <w:r w:rsidR="00F872F3">
        <w:rPr>
          <w:rFonts w:ascii="Arial" w:hAnsi="Arial" w:cs="Arial"/>
        </w:rPr>
        <w:t>technology was used they would have known that the illness was not due to vaccine/ Placebo, This could have saved Time and vaccine development would have been further moved on.</w:t>
      </w:r>
    </w:p>
    <w:p w14:paraId="22C95690" w14:textId="7837FDFF" w:rsidR="00F872F3" w:rsidRDefault="00F872F3" w:rsidP="008A2033">
      <w:pPr>
        <w:ind w:left="644"/>
        <w:rPr>
          <w:rFonts w:ascii="Arial" w:hAnsi="Arial" w:cs="Arial"/>
        </w:rPr>
      </w:pPr>
    </w:p>
    <w:p w14:paraId="17181773" w14:textId="12485B57" w:rsidR="00C25CD5" w:rsidRDefault="00C25CD5" w:rsidP="008A2033">
      <w:pPr>
        <w:ind w:left="644"/>
        <w:rPr>
          <w:rFonts w:ascii="Arial" w:hAnsi="Arial" w:cs="Arial"/>
        </w:rPr>
      </w:pPr>
    </w:p>
    <w:p w14:paraId="7CE4D3CC" w14:textId="719E25FA" w:rsidR="00C25CD5" w:rsidRDefault="00C25CD5" w:rsidP="008A2033">
      <w:pPr>
        <w:ind w:left="644"/>
        <w:rPr>
          <w:rFonts w:ascii="Arial" w:hAnsi="Arial" w:cs="Arial"/>
        </w:rPr>
      </w:pPr>
    </w:p>
    <w:p w14:paraId="5B23E52D" w14:textId="0B1BC4D8" w:rsidR="00C25CD5" w:rsidRDefault="00C25CD5" w:rsidP="008A2033">
      <w:pPr>
        <w:ind w:left="644"/>
        <w:rPr>
          <w:rFonts w:ascii="Arial" w:hAnsi="Arial" w:cs="Arial"/>
        </w:rPr>
      </w:pPr>
    </w:p>
    <w:p w14:paraId="147A79CC" w14:textId="77777777" w:rsidR="002B2913" w:rsidRDefault="002B2913" w:rsidP="002B2913">
      <w:pPr>
        <w:rPr>
          <w:rFonts w:ascii="Arial" w:hAnsi="Arial" w:cs="Arial"/>
          <w:sz w:val="24"/>
          <w:szCs w:val="24"/>
          <w:u w:val="single"/>
        </w:rPr>
      </w:pPr>
    </w:p>
    <w:p w14:paraId="10C52E81" w14:textId="77777777" w:rsidR="007F72B4" w:rsidRDefault="007F72B4" w:rsidP="002B2913">
      <w:pPr>
        <w:rPr>
          <w:rFonts w:ascii="Times New Roman" w:hAnsi="Times New Roman" w:cs="Times New Roman"/>
          <w:sz w:val="28"/>
          <w:szCs w:val="28"/>
        </w:rPr>
      </w:pPr>
    </w:p>
    <w:p w14:paraId="46F8DE2C" w14:textId="77777777" w:rsidR="007F72B4" w:rsidRDefault="007F72B4" w:rsidP="002B2913">
      <w:pPr>
        <w:rPr>
          <w:rFonts w:ascii="Times New Roman" w:hAnsi="Times New Roman" w:cs="Times New Roman"/>
          <w:sz w:val="28"/>
          <w:szCs w:val="28"/>
        </w:rPr>
      </w:pPr>
    </w:p>
    <w:p w14:paraId="6DB02FE8" w14:textId="77777777" w:rsidR="007F72B4" w:rsidRDefault="007F72B4" w:rsidP="002B2913">
      <w:pPr>
        <w:rPr>
          <w:rFonts w:ascii="Times New Roman" w:hAnsi="Times New Roman" w:cs="Times New Roman"/>
          <w:sz w:val="28"/>
          <w:szCs w:val="28"/>
        </w:rPr>
      </w:pPr>
    </w:p>
    <w:p w14:paraId="5115F5C8" w14:textId="77777777" w:rsidR="007F72B4" w:rsidRDefault="007F72B4" w:rsidP="002B2913">
      <w:pPr>
        <w:rPr>
          <w:rFonts w:ascii="Times New Roman" w:hAnsi="Times New Roman" w:cs="Times New Roman"/>
          <w:sz w:val="28"/>
          <w:szCs w:val="28"/>
        </w:rPr>
      </w:pPr>
    </w:p>
    <w:p w14:paraId="0200C968" w14:textId="77777777" w:rsidR="007F72B4" w:rsidRDefault="007F72B4" w:rsidP="002B2913">
      <w:pPr>
        <w:rPr>
          <w:rFonts w:ascii="Times New Roman" w:hAnsi="Times New Roman" w:cs="Times New Roman"/>
          <w:sz w:val="28"/>
          <w:szCs w:val="28"/>
        </w:rPr>
      </w:pPr>
    </w:p>
    <w:p w14:paraId="639CD56E" w14:textId="5282E10E" w:rsidR="00C25CD5" w:rsidRPr="002B2913" w:rsidRDefault="00C25CD5" w:rsidP="002B2913">
      <w:pPr>
        <w:rPr>
          <w:rFonts w:ascii="Times New Roman" w:hAnsi="Times New Roman" w:cs="Times New Roman"/>
          <w:sz w:val="28"/>
          <w:szCs w:val="28"/>
        </w:rPr>
      </w:pPr>
      <w:r w:rsidRPr="002B2913">
        <w:rPr>
          <w:rFonts w:ascii="Times New Roman" w:hAnsi="Times New Roman" w:cs="Times New Roman"/>
          <w:sz w:val="28"/>
          <w:szCs w:val="28"/>
        </w:rPr>
        <w:lastRenderedPageBreak/>
        <w:t>Bibliography</w:t>
      </w:r>
    </w:p>
    <w:p w14:paraId="12B4CC62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Alcorn, T., Eagle, A., &amp; Sherbondy, E. Legitimizing Bitcoin: Policy Recommendations. MIT.</w:t>
      </w:r>
    </w:p>
    <w:p w14:paraId="3D1182E6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bitcoin. (n.d.). Retrieved from Bitcoin: https://bitcoin.org/en/</w:t>
      </w:r>
    </w:p>
    <w:p w14:paraId="63D78D57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BitFury Group. (2016). Digital Assets on Public Blockchains. BitFury Group Limited.</w:t>
      </w:r>
    </w:p>
    <w:p w14:paraId="5F563000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Blockchain. (n.d.). Retrieved 7 2016, from Wikipedia: https://en.wikipedia.org/wiki/Blockchain_(database)</w:t>
      </w:r>
    </w:p>
    <w:p w14:paraId="087C5156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Fielder, S., &amp; Light, J. (2015). Distributed consensus ledgers. Accenture, Accenture Payment Services. Accenture.</w:t>
      </w:r>
    </w:p>
    <w:p w14:paraId="244901D9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Form a Vital Link. (n.d.). Retrieved 8 2016, from pcori: http://www.pcori.org/</w:t>
      </w:r>
    </w:p>
    <w:p w14:paraId="1FD89EC0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How does bitcoin work? (n.d.). Retrieved 7 2016, from Bitcoin: https://bitcoin.org/en/how-it-works</w:t>
      </w:r>
    </w:p>
    <w:p w14:paraId="544EF913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Hyperledger Project. (n.d.). Retrieved 7 2016, from GitHub: https://github.com/hyperledger</w:t>
      </w:r>
    </w:p>
    <w:p w14:paraId="74B6391F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Kaye Scholer. (2016). An Introduction to Bitcoin and Blockchain Technology. www.kayescholer.com.</w:t>
      </w:r>
    </w:p>
    <w:p w14:paraId="40C2FDD6" w14:textId="07249A6D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Lamport, L., Shostak, R., &amp; Pease, M. (1982, 7). The Byzantine Generals Problem. (S. International, Ed.) ACM Transaction on</w:t>
      </w:r>
      <w:r>
        <w:rPr>
          <w:rFonts w:ascii="Arial" w:hAnsi="Arial" w:cs="Arial"/>
          <w:sz w:val="16"/>
          <w:szCs w:val="16"/>
        </w:rPr>
        <w:t xml:space="preserve"> </w:t>
      </w:r>
      <w:r w:rsidRPr="00C25CD5">
        <w:rPr>
          <w:rFonts w:ascii="Arial" w:hAnsi="Arial" w:cs="Arial"/>
          <w:sz w:val="16"/>
          <w:szCs w:val="16"/>
        </w:rPr>
        <w:t>Programming Languages and Systems .</w:t>
      </w:r>
    </w:p>
    <w:p w14:paraId="1390E119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Makary, M. A., &amp; Daniel, M. (2016). Medical error - the third leading cause of death. BMJ.</w:t>
      </w:r>
    </w:p>
    <w:p w14:paraId="38183434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Monegro, J. (n.d.). The Blockchain Application Stack. Retrieved 7 2016, from Joel Monegro Blog:</w:t>
      </w:r>
    </w:p>
    <w:p w14:paraId="13978A9B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http://joel.mn/post/103546215249/the-blockchain-application-stack</w:t>
      </w:r>
    </w:p>
    <w:p w14:paraId="37AD1C60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Nakamoto, S. (2008). Bitcoin: A Peer-to-Peer Electronic Cash System.</w:t>
      </w:r>
    </w:p>
    <w:p w14:paraId="07264DF8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(2015). Patient-Centered Health on the Blockchain with Chelsea Barabas.</w:t>
      </w:r>
    </w:p>
    <w:p w14:paraId="39A33497" w14:textId="20C39CA3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Precision Medicine Initiative Cohort Program. (n.d.). Precision Medicine Initiative Cohort Program. Retrieved 7 2016, from</w:t>
      </w:r>
      <w:r>
        <w:rPr>
          <w:rFonts w:ascii="Arial" w:hAnsi="Arial" w:cs="Arial"/>
          <w:sz w:val="16"/>
          <w:szCs w:val="16"/>
        </w:rPr>
        <w:t xml:space="preserve"> </w:t>
      </w:r>
      <w:r w:rsidRPr="00C25CD5">
        <w:rPr>
          <w:rFonts w:ascii="Arial" w:hAnsi="Arial" w:cs="Arial"/>
          <w:sz w:val="16"/>
          <w:szCs w:val="16"/>
        </w:rPr>
        <w:t>National Institutes of Health: https://www.nih.gov/precision-medicine-initiative-cohort-program</w:t>
      </w:r>
    </w:p>
    <w:p w14:paraId="452566C9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Rodriguez, J. (2015, 1 26). Building an IOT Platform: Centralized vs. Decentralized Models. Retrieved from</w:t>
      </w:r>
    </w:p>
    <w:p w14:paraId="46E5165E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https://jrodthoughts.com/tag/enterprise-software/page/2/</w:t>
      </w:r>
    </w:p>
    <w:p w14:paraId="5D97FCD2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Rogers, B. (2015, 11). How the Blockchain and VR Can Change the Music Industry (Part 1). Retrieved 7 2016, from</w:t>
      </w:r>
    </w:p>
    <w:p w14:paraId="2ACAFAFA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https://medium.com/cuepoint/bc-a-fair-trade-music-format-virtual-reality-the-blockchain-76fc47699733#.q8lp7sxfl</w:t>
      </w:r>
    </w:p>
    <w:p w14:paraId="480B17DF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Rogers, B. (2016, 2 24). How the Blockchain Can Change the Music Industry (Part 2). Retrieved 7 2016, from</w:t>
      </w:r>
    </w:p>
    <w:p w14:paraId="6C9F91B0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https://medium.com/cuepoint/how-the-blockchain-can-change-the-music-industry-part-2-c1fa3bdfa848#.gbiei2jc6</w:t>
      </w:r>
    </w:p>
    <w:p w14:paraId="13D6D3C8" w14:textId="5E8CD7CF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Schwartz, D., Youngs, N., &amp; Britto, A. (2014). The Ripple Protocol Consenus Algorithm. Ripple Labs Inc. Ripple Labs Inc.</w:t>
      </w:r>
      <w:r>
        <w:rPr>
          <w:rFonts w:ascii="Arial" w:hAnsi="Arial" w:cs="Arial"/>
          <w:sz w:val="16"/>
          <w:szCs w:val="16"/>
        </w:rPr>
        <w:t xml:space="preserve"> </w:t>
      </w:r>
      <w:r w:rsidRPr="00C25CD5">
        <w:rPr>
          <w:rFonts w:ascii="Arial" w:hAnsi="Arial" w:cs="Arial"/>
          <w:sz w:val="16"/>
          <w:szCs w:val="16"/>
        </w:rPr>
        <w:t>(2014). Security and Compliance For Scale-Out Hadoop Data Lakes. EMC.</w:t>
      </w:r>
    </w:p>
    <w:p w14:paraId="33875468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Shead, M. (2009). Retrieved 2016, from Productivity501: http://www.productivity501.com/digital-signatures-encryption/4710/</w:t>
      </w:r>
    </w:p>
    <w:p w14:paraId="367FF4B6" w14:textId="2A029EA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The Office of the National Coordinator for Health Information Technology. (2015). Connecting Health and Care for the Nation, A</w:t>
      </w:r>
      <w:r>
        <w:rPr>
          <w:rFonts w:ascii="Arial" w:hAnsi="Arial" w:cs="Arial"/>
          <w:sz w:val="16"/>
          <w:szCs w:val="16"/>
        </w:rPr>
        <w:t xml:space="preserve"> </w:t>
      </w:r>
      <w:r w:rsidRPr="00C25CD5">
        <w:rPr>
          <w:rFonts w:ascii="Arial" w:hAnsi="Arial" w:cs="Arial"/>
          <w:sz w:val="16"/>
          <w:szCs w:val="16"/>
        </w:rPr>
        <w:t>Shared Nationwide Interoperability Roadmap.</w:t>
      </w:r>
    </w:p>
    <w:p w14:paraId="65DBBEB6" w14:textId="77777777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Zyskind, G., &amp; Nathan, O. (2015). Enigma: Decentralized Computation Platform with Guaranteed Privacy. MIT. MIT Media Lab.</w:t>
      </w:r>
    </w:p>
    <w:p w14:paraId="162B7DC8" w14:textId="3A3028BB" w:rsidR="00C25CD5" w:rsidRPr="00C25CD5" w:rsidRDefault="00C25CD5" w:rsidP="00C25CD5">
      <w:pPr>
        <w:ind w:left="644"/>
        <w:rPr>
          <w:rFonts w:ascii="Arial" w:hAnsi="Arial" w:cs="Arial"/>
          <w:sz w:val="16"/>
          <w:szCs w:val="16"/>
        </w:rPr>
      </w:pPr>
      <w:r w:rsidRPr="00C25CD5">
        <w:rPr>
          <w:rFonts w:ascii="Arial" w:hAnsi="Arial" w:cs="Arial"/>
          <w:sz w:val="16"/>
          <w:szCs w:val="16"/>
        </w:rPr>
        <w:t>Zyskind, G., Nathan, O., &amp; Pentland, A. Decentralizing Privacy: Using Blockchain to Protect Personal Data. MIT. MIT Media Lab.</w:t>
      </w:r>
    </w:p>
    <w:p w14:paraId="715ACC6D" w14:textId="77777777" w:rsidR="00F872F3" w:rsidRPr="00C25CD5" w:rsidRDefault="00F872F3" w:rsidP="008A2033">
      <w:pPr>
        <w:ind w:left="644"/>
        <w:rPr>
          <w:rFonts w:ascii="Arial" w:hAnsi="Arial" w:cs="Arial"/>
          <w:sz w:val="16"/>
          <w:szCs w:val="16"/>
        </w:rPr>
      </w:pPr>
    </w:p>
    <w:sectPr w:rsidR="00F872F3" w:rsidRPr="00C2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998DD" w14:textId="77777777" w:rsidR="007C4F51" w:rsidRDefault="007C4F51" w:rsidP="007F72B4">
      <w:pPr>
        <w:spacing w:after="0" w:line="240" w:lineRule="auto"/>
      </w:pPr>
      <w:r>
        <w:separator/>
      </w:r>
    </w:p>
  </w:endnote>
  <w:endnote w:type="continuationSeparator" w:id="0">
    <w:p w14:paraId="76A0ABFC" w14:textId="77777777" w:rsidR="007C4F51" w:rsidRDefault="007C4F51" w:rsidP="007F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F476" w14:textId="77777777" w:rsidR="007C4F51" w:rsidRDefault="007C4F51" w:rsidP="007F72B4">
      <w:pPr>
        <w:spacing w:after="0" w:line="240" w:lineRule="auto"/>
      </w:pPr>
      <w:r>
        <w:separator/>
      </w:r>
    </w:p>
  </w:footnote>
  <w:footnote w:type="continuationSeparator" w:id="0">
    <w:p w14:paraId="1A1A9B69" w14:textId="77777777" w:rsidR="007C4F51" w:rsidRDefault="007C4F51" w:rsidP="007F7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4A7"/>
    <w:multiLevelType w:val="hybridMultilevel"/>
    <w:tmpl w:val="8C84231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EB0"/>
    <w:multiLevelType w:val="hybridMultilevel"/>
    <w:tmpl w:val="6D5AB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0A"/>
    <w:rsid w:val="002039AD"/>
    <w:rsid w:val="002B2913"/>
    <w:rsid w:val="0030380D"/>
    <w:rsid w:val="007C4F51"/>
    <w:rsid w:val="007F72B4"/>
    <w:rsid w:val="008A2033"/>
    <w:rsid w:val="00C25CD5"/>
    <w:rsid w:val="00C4290A"/>
    <w:rsid w:val="00D109DD"/>
    <w:rsid w:val="00E27974"/>
    <w:rsid w:val="00E96579"/>
    <w:rsid w:val="00F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042"/>
  <w15:chartTrackingRefBased/>
  <w15:docId w15:val="{71A899AC-6E17-4040-8809-C2478C1D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B4"/>
  </w:style>
  <w:style w:type="paragraph" w:styleId="Footer">
    <w:name w:val="footer"/>
    <w:basedOn w:val="Normal"/>
    <w:link w:val="FooterChar"/>
    <w:uiPriority w:val="99"/>
    <w:unhideWhenUsed/>
    <w:rsid w:val="007F7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B4"/>
  </w:style>
  <w:style w:type="paragraph" w:styleId="BalloonText">
    <w:name w:val="Balloon Text"/>
    <w:basedOn w:val="Normal"/>
    <w:link w:val="BalloonTextChar"/>
    <w:uiPriority w:val="99"/>
    <w:semiHidden/>
    <w:unhideWhenUsed/>
    <w:rsid w:val="007F7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6</cp:revision>
  <cp:lastPrinted>2020-11-04T11:56:00Z</cp:lastPrinted>
  <dcterms:created xsi:type="dcterms:W3CDTF">2020-11-04T11:09:00Z</dcterms:created>
  <dcterms:modified xsi:type="dcterms:W3CDTF">2020-11-04T11:56:00Z</dcterms:modified>
</cp:coreProperties>
</file>