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BC" w:rsidRPr="001320BC" w:rsidRDefault="001320BC" w:rsidP="0032684D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Due</w:t>
      </w:r>
      <w:r w:rsidRPr="001320BC">
        <w:rPr>
          <w:rFonts w:ascii="Helvetica" w:eastAsia="Times New Roman" w:hAnsi="Helvetica" w:cs="Helvetica"/>
          <w:color w:val="333333"/>
          <w:sz w:val="23"/>
          <w:szCs w:val="23"/>
        </w:rPr>
        <w:t> Jun 4 by 11:59pm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This assignment will focus on writing an alternative to the standard merge sort algorithm. Instead of splitting our array into two sub-arrays, per the regular algorithm, we will implement a solution where we split our array into three sub-arrays.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Three-way Merge Sort</w:t>
      </w:r>
      <w:bookmarkStart w:id="0" w:name="_GoBack"/>
      <w:bookmarkEnd w:id="0"/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Recall that merge sort has two phases: divide and conquer. During the divide phase the array is recursively split into two sub-arrays of equal size. During the conquer phase each sub-array is merged into a new sorted array. A merge is performed after each set of recursive calls to a left sub-array and right sub-array.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Our assignment will perform a three-way split on our array.</w:t>
      </w:r>
    </w:p>
    <w:p w:rsidR="0032684D" w:rsidRPr="001320BC" w:rsidRDefault="0032684D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999E4CB" wp14:editId="6CF154E0">
            <wp:extent cx="444817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You can calculate the indices between index low and high as follows: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numberOfElements</w:t>
      </w:r>
      <w:proofErr w:type="spell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&lt;-- high - low + 1 </w:t>
      </w:r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br/>
        <w:t>mid1 &lt;-- low + (</w:t>
      </w:r>
      <w:proofErr w:type="spellStart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numberOfElements</w:t>
      </w:r>
      <w:proofErr w:type="spell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 3)</w:t>
      </w:r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br/>
        <w:t xml:space="preserve">mid2 &lt;-- low + (2 * </w:t>
      </w:r>
      <w:proofErr w:type="spellStart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numberOfElements</w:t>
      </w:r>
      <w:proofErr w:type="spell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 3)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Each of the sub-arrays can be defined using the following range: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134"/>
        <w:gridCol w:w="1187"/>
      </w:tblGrid>
      <w:tr w:rsidR="001320BC" w:rsidRPr="001320BC" w:rsidTr="001320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index</w:t>
            </w:r>
          </w:p>
        </w:tc>
      </w:tr>
      <w:tr w:rsidR="001320BC" w:rsidRPr="001320BC" w:rsidTr="001320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mid1</w:t>
            </w:r>
          </w:p>
        </w:tc>
      </w:tr>
      <w:tr w:rsidR="001320BC" w:rsidRPr="001320BC" w:rsidTr="001320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mid1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mid2</w:t>
            </w:r>
          </w:p>
        </w:tc>
      </w:tr>
      <w:tr w:rsidR="001320BC" w:rsidRPr="001320BC" w:rsidTr="001320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mid2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0BC" w:rsidRPr="001320BC" w:rsidRDefault="001320BC" w:rsidP="0013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B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These indices are displayed below:</w:t>
      </w:r>
    </w:p>
    <w:p w:rsidR="0032684D" w:rsidRPr="001320BC" w:rsidRDefault="0032684D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F80A8E" wp14:editId="292E4F32">
            <wp:extent cx="46005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Divide step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Begin by writing the recursive calls for the divide phase of merge sort.</w:t>
      </w:r>
    </w:p>
    <w:p w:rsidR="001320BC" w:rsidRPr="001320BC" w:rsidRDefault="001320BC" w:rsidP="001320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Your </w:t>
      </w: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 function should invoke itself recursively three times.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ind w:left="45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mergeSort</w:t>
      </w:r>
      <w:proofErr w:type="spell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array, a, b);</w:t>
      </w:r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br/>
      </w:r>
      <w:proofErr w:type="spellStart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mergeSort</w:t>
      </w:r>
      <w:proofErr w:type="spell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(array, c, d);</w:t>
      </w:r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br/>
      </w:r>
      <w:proofErr w:type="spellStart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mergeSort</w:t>
      </w:r>
      <w:proofErr w:type="spell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(array, e, f);</w:t>
      </w:r>
    </w:p>
    <w:p w:rsidR="001320BC" w:rsidRPr="001320BC" w:rsidRDefault="001320BC" w:rsidP="001320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You will need to pass a new low and high index with each recursive call (from the table above).</w:t>
      </w:r>
    </w:p>
    <w:p w:rsidR="001320BC" w:rsidRPr="001320BC" w:rsidRDefault="001320BC" w:rsidP="001320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Your base case should be if you have fewer than three elements between low and high.</w:t>
      </w:r>
    </w:p>
    <w:p w:rsidR="001320BC" w:rsidRPr="001320BC" w:rsidRDefault="001320BC" w:rsidP="001320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If you have two elements, simply swap them if they are out of order.</w:t>
      </w:r>
    </w:p>
    <w:p w:rsidR="001320BC" w:rsidRPr="001320BC" w:rsidRDefault="001320BC" w:rsidP="001320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For one element, you can just return from the function call.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Conquer step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the </w:t>
      </w:r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) function for your </w:t>
      </w:r>
      <w:proofErr w:type="spell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() function. The </w:t>
      </w:r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) function should be invoked after you have called </w:t>
      </w:r>
      <w:proofErr w:type="spell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() recursively three times.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Your </w:t>
      </w:r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 function should accept the bounds for all three sub-arrays. For example: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ind w:left="45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merge(</w:t>
      </w:r>
      <w:proofErr w:type="gramEnd"/>
      <w:r w:rsidRPr="001320BC">
        <w:rPr>
          <w:rFonts w:ascii="Courier New" w:eastAsia="Times New Roman" w:hAnsi="Courier New" w:cs="Courier New"/>
          <w:color w:val="333333"/>
          <w:sz w:val="21"/>
          <w:szCs w:val="21"/>
        </w:rPr>
        <w:t>array, low1, high1, low2, high2, low3, high3);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It should then perform the merge operation as described in class:</w:t>
      </w:r>
    </w:p>
    <w:p w:rsidR="001320BC" w:rsidRPr="001320BC" w:rsidRDefault="001320BC" w:rsidP="001320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You will need a temporary array to hold the merged values during the operation</w:t>
      </w:r>
    </w:p>
    <w:p w:rsidR="001320BC" w:rsidRPr="001320BC" w:rsidRDefault="001320BC" w:rsidP="001320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You will need to keep track of three pointers, one for each sub-array, that can keep track of the next element to add to your temporary array.</w:t>
      </w:r>
    </w:p>
    <w:p w:rsidR="001320BC" w:rsidRPr="001320BC" w:rsidRDefault="001320BC" w:rsidP="001320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After all elements have been merged into your temporary array, copy all elements from the temporary array back into the original input array.</w:t>
      </w:r>
    </w:p>
    <w:p w:rsid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Here are a few steps of a hypothetical </w:t>
      </w:r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 operation:</w:t>
      </w:r>
    </w:p>
    <w:p w:rsidR="0032684D" w:rsidRPr="001320BC" w:rsidRDefault="0032684D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918F73" wp14:editId="2B61C98A">
            <wp:extent cx="4438650" cy="694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2684D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Note: You will need to take into account when any pointer (</w:t>
      </w:r>
      <w:proofErr w:type="spellStart"/>
      <w:r w:rsidRPr="001320B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</w:t>
      </w:r>
      <w:proofErr w:type="spellEnd"/>
      <w:r w:rsidRPr="001320B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j or k) has exhausted the elements in a sub-array!</w:t>
      </w:r>
      <w:r w:rsidR="0032684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Note: You will also need to loop until you have exhausted all elements from each sub-array!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Testing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test class and thoroughly test your methods above. Part of your grade will be determined by how you verify the functionality of your </w:t>
      </w: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 function. Your tests should include at least the following cases:</w:t>
      </w:r>
    </w:p>
    <w:p w:rsidR="001320BC" w:rsidRPr="001320BC" w:rsidRDefault="001320BC" w:rsidP="001320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 on arrays of size two or less.</w:t>
      </w:r>
    </w:p>
    <w:p w:rsidR="001320BC" w:rsidRPr="001320BC" w:rsidRDefault="001320BC" w:rsidP="001320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) on an array of 10 elements, where each element is the same value. </w:t>
      </w:r>
      <w:proofErr w:type="spell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ie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. [7, 7, 7, 7, 7, 7, 7, 7 ,7, 7]</w:t>
      </w:r>
    </w:p>
    <w:p w:rsidR="001320BC" w:rsidRPr="001320BC" w:rsidRDefault="001320BC" w:rsidP="001320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) on a reverse sorted array. </w:t>
      </w:r>
      <w:proofErr w:type="spell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ie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. [10, 9, 8, 7, 6, 5, 4, 3, 2, 1]</w:t>
      </w:r>
    </w:p>
    <w:p w:rsidR="001320BC" w:rsidRPr="001320BC" w:rsidRDefault="001320BC" w:rsidP="001320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 on an array of n random numbers.</w:t>
      </w:r>
    </w:p>
    <w:p w:rsidR="001320BC" w:rsidRPr="001320BC" w:rsidRDefault="001320BC" w:rsidP="001320B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Test your sorts for n = 100, 1000, 10000, and 100000. How can you verify your results?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Submission</w:t>
      </w:r>
    </w:p>
    <w:p w:rsidR="001320BC" w:rsidRPr="001320BC" w:rsidRDefault="001320BC" w:rsidP="001320B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Submit the code for your </w:t>
      </w: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 to the dropbox on Canvas. Also, submit a few paragraphs that answer the following questions:</w:t>
      </w:r>
    </w:p>
    <w:p w:rsidR="001320BC" w:rsidRPr="001320BC" w:rsidRDefault="001320BC" w:rsidP="00132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What are the advantages/disadvantages of your design above?</w:t>
      </w:r>
    </w:p>
    <w:p w:rsidR="001320BC" w:rsidRPr="001320BC" w:rsidRDefault="001320BC" w:rsidP="00132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Would you use your three-way merge sort or the typical two-way merge sort? Why?</w:t>
      </w:r>
    </w:p>
    <w:p w:rsidR="001320BC" w:rsidRPr="001320BC" w:rsidRDefault="001320BC" w:rsidP="00132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big-oh for your </w:t>
      </w:r>
      <w:proofErr w:type="spellStart"/>
      <w:proofErr w:type="gramStart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) algorithm in terms of:</w:t>
      </w:r>
    </w:p>
    <w:p w:rsidR="001320BC" w:rsidRPr="001320BC" w:rsidRDefault="001320BC" w:rsidP="001320B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Time?</w:t>
      </w:r>
    </w:p>
    <w:p w:rsidR="00CE2371" w:rsidRDefault="001320BC" w:rsidP="001320B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15" w:lineRule="atLeast"/>
        <w:ind w:left="750"/>
      </w:pPr>
      <w:r w:rsidRPr="001320BC">
        <w:rPr>
          <w:rFonts w:ascii="Helvetica" w:eastAsia="Times New Roman" w:hAnsi="Helvetica" w:cs="Helvetica"/>
          <w:color w:val="333333"/>
          <w:sz w:val="21"/>
          <w:szCs w:val="21"/>
        </w:rPr>
        <w:t>Space?</w:t>
      </w:r>
      <w:r>
        <w:t xml:space="preserve"> </w:t>
      </w:r>
    </w:p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5274"/>
    <w:multiLevelType w:val="multilevel"/>
    <w:tmpl w:val="E3B6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28FC"/>
    <w:multiLevelType w:val="multilevel"/>
    <w:tmpl w:val="0B6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66434"/>
    <w:multiLevelType w:val="multilevel"/>
    <w:tmpl w:val="DBFE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A1CC2"/>
    <w:multiLevelType w:val="multilevel"/>
    <w:tmpl w:val="E8EC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D23D1"/>
    <w:multiLevelType w:val="multilevel"/>
    <w:tmpl w:val="6498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863AB"/>
    <w:multiLevelType w:val="multilevel"/>
    <w:tmpl w:val="DE5E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BC"/>
    <w:rsid w:val="00015C84"/>
    <w:rsid w:val="001320BC"/>
    <w:rsid w:val="0032684D"/>
    <w:rsid w:val="006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5487"/>
  <w15:chartTrackingRefBased/>
  <w15:docId w15:val="{E64AD964-4409-40A8-83A5-D416295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1320BC"/>
  </w:style>
  <w:style w:type="character" w:customStyle="1" w:styleId="apple-converted-space">
    <w:name w:val="apple-converted-space"/>
    <w:basedOn w:val="DefaultParagraphFont"/>
    <w:rsid w:val="001320BC"/>
  </w:style>
  <w:style w:type="character" w:customStyle="1" w:styleId="value">
    <w:name w:val="value"/>
    <w:basedOn w:val="DefaultParagraphFont"/>
    <w:rsid w:val="001320BC"/>
  </w:style>
  <w:style w:type="character" w:customStyle="1" w:styleId="datetext">
    <w:name w:val="date_text"/>
    <w:basedOn w:val="DefaultParagraphFont"/>
    <w:rsid w:val="001320BC"/>
  </w:style>
  <w:style w:type="character" w:customStyle="1" w:styleId="displaydate">
    <w:name w:val="display_date"/>
    <w:basedOn w:val="DefaultParagraphFont"/>
    <w:rsid w:val="001320BC"/>
  </w:style>
  <w:style w:type="character" w:customStyle="1" w:styleId="displaytime">
    <w:name w:val="display_time"/>
    <w:basedOn w:val="DefaultParagraphFont"/>
    <w:rsid w:val="001320BC"/>
  </w:style>
  <w:style w:type="paragraph" w:styleId="NormalWeb">
    <w:name w:val="Normal (Web)"/>
    <w:basedOn w:val="Normal"/>
    <w:uiPriority w:val="99"/>
    <w:semiHidden/>
    <w:unhideWhenUsed/>
    <w:rsid w:val="0013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0BC"/>
    <w:rPr>
      <w:b/>
      <w:bCs/>
    </w:rPr>
  </w:style>
  <w:style w:type="character" w:styleId="Emphasis">
    <w:name w:val="Emphasis"/>
    <w:basedOn w:val="DefaultParagraphFont"/>
    <w:uiPriority w:val="20"/>
    <w:qFormat/>
    <w:rsid w:val="001320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2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7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D6D6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2</cp:revision>
  <dcterms:created xsi:type="dcterms:W3CDTF">2016-05-17T10:10:00Z</dcterms:created>
  <dcterms:modified xsi:type="dcterms:W3CDTF">2016-05-17T10:17:00Z</dcterms:modified>
</cp:coreProperties>
</file>