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right"/>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shd w:fill="FFFFFF" w:val="clear"/>
        </w:rPr>
        <w:t xml:space="preserve">Lima, $FECHA. </w:t>
      </w:r>
    </w:p>
    <w:tbl>
      <w:tblPr/>
      <w:tblGrid>
        <w:gridCol w:w="1696"/>
        <w:gridCol w:w="289"/>
        <w:gridCol w:w="992"/>
        <w:gridCol w:w="289"/>
        <w:gridCol w:w="5948"/>
      </w:tblGrid>
      <w:tr>
        <w:trPr>
          <w:trHeight w:val="591" w:hRule="auto"/>
          <w:jc w:val="left"/>
        </w:trPr>
        <w:tc>
          <w:tcPr>
            <w:tcW w:w="9214" w:type="dxa"/>
            <w:gridSpan w:val="5"/>
            <w:tcBorders>
              <w:top w:val="single" w:color="000000" w:sz="0"/>
              <w:left w:val="single" w:color="000000" w:sz="0"/>
              <w:bottom w:val="single" w:color="000000" w:sz="0"/>
              <w:right w:val="single" w:color="000000" w:sz="0"/>
            </w:tcBorders>
            <w:shd w:color="auto" w:fill="1f3864" w:val="clear"/>
            <w:tcMar>
              <w:left w:w="108" w:type="dxa"/>
              <w:right w:w="108" w:type="dxa"/>
            </w:tcMar>
            <w:vAlign w:val="center"/>
          </w:tcPr>
          <w:p>
            <w:pPr>
              <w:spacing w:before="0" w:after="0" w:line="240"/>
              <w:ind w:right="0" w:left="0" w:firstLine="0"/>
              <w:jc w:val="center"/>
              <w:rPr>
                <w:rFonts w:ascii="Verdana" w:hAnsi="Verdana" w:cs="Verdana" w:eastAsia="Verdana"/>
                <w:b/>
                <w:color w:val="FFFFFF"/>
                <w:spacing w:val="0"/>
                <w:position w:val="0"/>
                <w:sz w:val="32"/>
                <w:shd w:fill="002060" w:val="clear"/>
              </w:rPr>
            </w:pPr>
            <w:r>
              <w:rPr>
                <w:rFonts w:ascii="Verdana" w:hAnsi="Verdana" w:cs="Verdana" w:eastAsia="Verdana"/>
                <w:b/>
                <w:color w:val="FFFFFF"/>
                <w:spacing w:val="0"/>
                <w:position w:val="0"/>
                <w:sz w:val="32"/>
                <w:shd w:fill="002060" w:val="clear"/>
              </w:rPr>
              <w:t xml:space="preserve">REQUERIMIENTO PRE – JUDICIAL</w:t>
            </w:r>
          </w:p>
          <w:p>
            <w:pPr>
              <w:spacing w:before="0" w:after="0" w:line="240"/>
              <w:ind w:right="0" w:left="0" w:firstLine="0"/>
              <w:jc w:val="center"/>
              <w:rPr>
                <w:spacing w:val="0"/>
                <w:position w:val="0"/>
              </w:rPr>
            </w:pPr>
            <w:r>
              <w:rPr>
                <w:rFonts w:ascii="Verdana" w:hAnsi="Verdana" w:cs="Verdana" w:eastAsia="Verdana"/>
                <w:b/>
                <w:color w:val="auto"/>
                <w:spacing w:val="0"/>
                <w:position w:val="0"/>
                <w:sz w:val="12"/>
                <w:shd w:fill="auto" w:val="clear"/>
              </w:rPr>
              <w:t xml:space="preserve"> </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CÓDIGO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$CODIGO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r>
      <w:tr>
        <w:trPr>
          <w:trHeight w:val="340" w:hRule="auto"/>
          <w:jc w:val="left"/>
        </w:trPr>
        <w:tc>
          <w:tcPr>
            <w:tcW w:w="2977"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GESTORA DE COBRANZA</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59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$USUARIO</w:t>
            </w:r>
          </w:p>
        </w:tc>
      </w:tr>
    </w:tbl>
    <w:p>
      <w:pPr>
        <w:spacing w:before="0" w:after="0" w:line="240"/>
        <w:ind w:right="0" w:left="2832"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POPULAR S.A. SOCIEDAD ADMINISTRADORA DE FONDOS DE INVERSIÓN y FONDO CAPITAL EMPRENDEDOR, FONDO DE INVERSIÓN PUBLICO</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RUC # 20512726411, con domicilio en Av. Nicolás de Piérola Nº 938, Of. 302, Distrito, Provincia y Departamento de Lima, representada por los suscribientes, respetuosamente le informamos lo siguiente:</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7"/>
          <w:shd w:fill="auto" w:val="clear"/>
        </w:rPr>
        <w:t xml:space="preserve">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PROTESTO DEL TITULO VALOR (TCHN),</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para posteriormente dar inicio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PROCESO JUDICIAL DE EJECUCIÓN DE GARANTÍAS.</w:t>
      </w:r>
    </w:p>
    <w:p>
      <w:pPr>
        <w:spacing w:before="0" w:after="0" w:line="240"/>
        <w:ind w:right="0" w:left="0" w:firstLine="0"/>
        <w:jc w:val="both"/>
        <w:rPr>
          <w:rFonts w:ascii="Verdana" w:hAnsi="Verdana" w:cs="Verdana" w:eastAsia="Verdana"/>
          <w:b/>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pPr>
        <w:spacing w:before="0" w:after="0" w:line="240"/>
        <w:ind w:right="0" w:left="0" w:firstLine="708"/>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7"/>
          <w:shd w:fill="auto" w:val="clear"/>
        </w:rPr>
        <w:t xml:space="preserve">Por lo antes dicho, le recordamos que nos hallamos legitimados para proceder a ejecutar extrajudicialmente el bien hipotecado, mediante la venta directa del mismo a través de cualquier empresa del Sistema Financiero Nacional o de</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ejecutar la hipoteca mediante un Proceso Judicial,</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que conduciría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REMATE DE SU PROPIEDAD</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Pr>
          <w:rFonts w:ascii="Verdana" w:hAnsi="Verdana" w:cs="Verdana" w:eastAsia="Verdana"/>
          <w:color w:val="auto"/>
          <w:spacing w:val="0"/>
          <w:position w:val="0"/>
          <w:sz w:val="18"/>
          <w:shd w:fill="auto" w:val="clear"/>
        </w:rPr>
        <w:t xml:space="preserve"> </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7"/>
          <w:shd w:fill="auto" w:val="clear"/>
        </w:rPr>
        <w:t xml:space="preserve">En ese sentido cumplimos diligentemente con comunicarle que en un plazo improrrogable de</w:t>
      </w:r>
      <w:r>
        <w:rPr>
          <w:rFonts w:ascii="Verdana" w:hAnsi="Verdana" w:cs="Verdana" w:eastAsia="Verdana"/>
          <w:color w:val="auto"/>
          <w:spacing w:val="0"/>
          <w:position w:val="0"/>
          <w:sz w:val="18"/>
          <w:shd w:fill="auto" w:val="clear"/>
        </w:rPr>
        <w:t xml:space="preserve">  </w:t>
      </w: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b/>
          <w:color w:val="FFFFFF"/>
          <w:spacing w:val="0"/>
          <w:position w:val="0"/>
          <w:sz w:val="20"/>
          <w:shd w:fill="000000" w:val="clear"/>
        </w:rPr>
        <w:t xml:space="preserve">05 DÍAS</w:t>
      </w:r>
      <w:r>
        <w:rPr>
          <w:rFonts w:ascii="Verdana" w:hAnsi="Verdana" w:cs="Verdana" w:eastAsia="Verdana"/>
          <w:color w:val="FFFFFF"/>
          <w:spacing w:val="0"/>
          <w:position w:val="0"/>
          <w:sz w:val="18"/>
          <w:shd w:fill="auto" w:val="clear"/>
        </w:rPr>
        <w:t xml:space="preserve">  </w:t>
      </w:r>
      <w:r>
        <w:rPr>
          <w:rFonts w:ascii="Verdana" w:hAnsi="Verdana" w:cs="Verdana" w:eastAsia="Verdana"/>
          <w:color w:val="auto"/>
          <w:spacing w:val="0"/>
          <w:position w:val="0"/>
          <w:sz w:val="17"/>
          <w:shd w:fill="auto" w:val="clear"/>
        </w:rPr>
        <w:t xml:space="preserve">nuestra empresa procederá a presentar la demanda ante el Juzgado Comercial de Lima.</w:t>
      </w:r>
      <w:r>
        <w:rPr>
          <w:rFonts w:ascii="Verdana" w:hAnsi="Verdana" w:cs="Verdana" w:eastAsia="Verdana"/>
          <w:color w:val="auto"/>
          <w:spacing w:val="0"/>
          <w:position w:val="0"/>
          <w:sz w:val="18"/>
          <w:shd w:fill="auto" w:val="clear"/>
        </w:rPr>
        <w:t xml:space="preserve"> </w:t>
      </w:r>
    </w:p>
    <w:p>
      <w:pPr>
        <w:spacing w:before="0" w:after="0" w:line="240"/>
        <w:ind w:right="0" w:left="0" w:firstLine="708"/>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un último intento de encontrar una buena solución a la deuda generada, lo invitamos a apersonarse a nuestras oficinas para buscar una solución viable a su obligación impaga.</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ab/>
        <w:tab/>
        <w:tab/>
        <w:tab/>
        <w:tab/>
      </w:r>
    </w:p>
    <w:tbl>
      <w:tblPr/>
      <w:tblGrid>
        <w:gridCol w:w="4616"/>
        <w:gridCol w:w="4616"/>
      </w:tblGrid>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17"/>
                <w:shd w:fill="auto" w:val="clear"/>
              </w:rPr>
              <w:t xml:space="preserve">$FIRMA</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Denisse Vega Farro</w:t>
            </w:r>
          </w:p>
        </w:tc>
      </w:tr>
      <w:tr>
        <w:trPr>
          <w:trHeight w:val="80" w:hRule="auto"/>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Abogada</w:t>
            </w:r>
          </w:p>
        </w:tc>
      </w:tr>
    </w:tbl>
    <w:p>
      <w:pPr>
        <w:spacing w:before="0" w:after="160" w:line="259"/>
        <w:ind w:right="0" w:left="0" w:firstLine="0"/>
        <w:jc w:val="left"/>
        <w:rPr>
          <w:rFonts w:ascii="Verdana" w:hAnsi="Verdana" w:cs="Verdana" w:eastAsia="Verdana"/>
          <w:color w:val="auto"/>
          <w:spacing w:val="0"/>
          <w:position w:val="0"/>
          <w:sz w:val="1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