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18B2" w14:textId="75D0E1DF" w:rsidR="00D7522C" w:rsidRPr="00E925D5" w:rsidRDefault="00CE2A26" w:rsidP="00CE2A26">
      <w:pPr>
        <w:pStyle w:val="papertitle"/>
        <w:spacing w:before="100" w:beforeAutospacing="1" w:after="100" w:afterAutospacing="1"/>
        <w:rPr>
          <w:lang w:val="en-GB"/>
        </w:rPr>
      </w:pPr>
      <w:r w:rsidRPr="00E925D5">
        <w:rPr>
          <w:lang w:val="en-GB"/>
        </w:rPr>
        <w:t>Exploring different approaches for sentiment analysis.</w:t>
      </w:r>
    </w:p>
    <w:p w14:paraId="090F57FB" w14:textId="17F2D395" w:rsidR="00D7522C" w:rsidRPr="00E925D5" w:rsidRDefault="00D7522C" w:rsidP="00CA4392">
      <w:pPr>
        <w:pStyle w:val="Author"/>
        <w:spacing w:before="100" w:beforeAutospacing="1" w:after="100" w:afterAutospacing="1" w:line="120" w:lineRule="auto"/>
        <w:rPr>
          <w:sz w:val="16"/>
          <w:szCs w:val="16"/>
          <w:lang w:val="en-GB"/>
        </w:rPr>
        <w:sectPr w:rsidR="00D7522C" w:rsidRPr="00E925D5" w:rsidSect="003B4E04">
          <w:footerReference w:type="first" r:id="rId8"/>
          <w:pgSz w:w="11906" w:h="16838" w:code="9"/>
          <w:pgMar w:top="540" w:right="893" w:bottom="1440" w:left="893" w:header="720" w:footer="720" w:gutter="0"/>
          <w:cols w:space="720"/>
          <w:titlePg/>
          <w:docGrid w:linePitch="360"/>
        </w:sectPr>
      </w:pPr>
    </w:p>
    <w:p w14:paraId="7F72BA2E" w14:textId="57E18B55" w:rsidR="00CE2A26" w:rsidRPr="00E925D5" w:rsidRDefault="00CE2A26" w:rsidP="008C137C">
      <w:pPr>
        <w:pStyle w:val="Author"/>
        <w:spacing w:before="100" w:beforeAutospacing="1"/>
        <w:rPr>
          <w:sz w:val="18"/>
          <w:szCs w:val="18"/>
          <w:lang w:val="en-GB"/>
        </w:rPr>
      </w:pPr>
      <w:r w:rsidRPr="00E925D5">
        <w:rPr>
          <w:sz w:val="18"/>
          <w:szCs w:val="18"/>
          <w:lang w:val="en-GB"/>
        </w:rPr>
        <w:t>Sridhar Ashwin</w:t>
      </w:r>
      <w:r w:rsidRPr="00E925D5">
        <w:rPr>
          <w:sz w:val="18"/>
          <w:szCs w:val="18"/>
          <w:lang w:val="en-GB"/>
        </w:rPr>
        <w:br/>
      </w:r>
      <w:r w:rsidRPr="002B5301">
        <w:rPr>
          <w:i/>
          <w:iCs/>
          <w:sz w:val="18"/>
          <w:szCs w:val="18"/>
          <w:lang w:val="en-GB"/>
        </w:rPr>
        <w:t>School of Computing</w:t>
      </w:r>
      <w:r w:rsidRPr="002B5301">
        <w:rPr>
          <w:i/>
          <w:iCs/>
          <w:sz w:val="18"/>
          <w:szCs w:val="18"/>
          <w:lang w:val="en-GB"/>
        </w:rPr>
        <w:br/>
        <w:t>Dublin City University</w:t>
      </w:r>
      <w:r w:rsidRPr="00E925D5">
        <w:rPr>
          <w:i/>
          <w:sz w:val="18"/>
          <w:szCs w:val="18"/>
          <w:lang w:val="en-GB"/>
        </w:rPr>
        <w:br/>
      </w:r>
      <w:r w:rsidRPr="00E925D5">
        <w:rPr>
          <w:sz w:val="18"/>
          <w:szCs w:val="18"/>
          <w:lang w:val="en-GB"/>
        </w:rPr>
        <w:t>Dublin, Ireland</w:t>
      </w:r>
      <w:r w:rsidRPr="00E925D5">
        <w:rPr>
          <w:sz w:val="18"/>
          <w:szCs w:val="18"/>
          <w:lang w:val="en-GB"/>
        </w:rPr>
        <w:br/>
      </w:r>
      <w:hyperlink r:id="rId9">
        <w:r w:rsidRPr="00E925D5">
          <w:rPr>
            <w:sz w:val="18"/>
            <w:szCs w:val="18"/>
            <w:lang w:val="en-GB"/>
          </w:rPr>
          <w:t>ashwin.sridhar3@mail.dcu.ie</w:t>
        </w:r>
      </w:hyperlink>
      <w:r w:rsidRPr="00E925D5">
        <w:rPr>
          <w:sz w:val="18"/>
          <w:szCs w:val="18"/>
          <w:lang w:val="en-GB"/>
        </w:rPr>
        <w:t xml:space="preserve"> </w:t>
      </w:r>
      <w:r w:rsidR="00BD670B" w:rsidRPr="00E925D5">
        <w:rPr>
          <w:sz w:val="18"/>
          <w:szCs w:val="18"/>
          <w:lang w:val="en-GB"/>
        </w:rPr>
        <w:br w:type="column"/>
      </w:r>
      <w:r w:rsidRPr="00E925D5">
        <w:rPr>
          <w:sz w:val="18"/>
          <w:szCs w:val="18"/>
          <w:lang w:val="en-GB"/>
        </w:rPr>
        <w:t xml:space="preserve">Nair Rohit </w:t>
      </w:r>
      <w:r w:rsidRPr="00E925D5">
        <w:rPr>
          <w:sz w:val="18"/>
          <w:szCs w:val="18"/>
          <w:lang w:val="en-GB"/>
        </w:rPr>
        <w:br/>
      </w:r>
      <w:r w:rsidRPr="002B5301">
        <w:rPr>
          <w:i/>
          <w:iCs/>
          <w:sz w:val="18"/>
          <w:szCs w:val="18"/>
          <w:lang w:val="en-GB"/>
        </w:rPr>
        <w:t>School of Computing</w:t>
      </w:r>
      <w:r w:rsidRPr="002B5301">
        <w:rPr>
          <w:i/>
          <w:iCs/>
          <w:sz w:val="18"/>
          <w:szCs w:val="18"/>
          <w:lang w:val="en-GB"/>
        </w:rPr>
        <w:br/>
        <w:t>Dublin City University</w:t>
      </w:r>
      <w:r w:rsidRPr="00E925D5">
        <w:rPr>
          <w:i/>
          <w:sz w:val="18"/>
          <w:szCs w:val="18"/>
          <w:lang w:val="en-GB"/>
        </w:rPr>
        <w:br/>
      </w:r>
      <w:r w:rsidRPr="00E925D5">
        <w:rPr>
          <w:sz w:val="18"/>
          <w:szCs w:val="18"/>
          <w:lang w:val="en-GB"/>
        </w:rPr>
        <w:t>Dublin, Ireland</w:t>
      </w:r>
      <w:r w:rsidRPr="00E925D5">
        <w:rPr>
          <w:i/>
          <w:sz w:val="18"/>
          <w:szCs w:val="18"/>
          <w:lang w:val="en-GB"/>
        </w:rPr>
        <w:br/>
      </w:r>
      <w:r w:rsidRPr="00E925D5">
        <w:rPr>
          <w:sz w:val="18"/>
          <w:szCs w:val="18"/>
          <w:lang w:val="en-GB"/>
        </w:rPr>
        <w:t>rohit.nair2@mail.dcu.ie</w:t>
      </w:r>
    </w:p>
    <w:p w14:paraId="57F475D0" w14:textId="408D18BD" w:rsidR="00CE2A26" w:rsidRPr="00E925D5" w:rsidRDefault="00BD670B" w:rsidP="008C137C">
      <w:pPr>
        <w:pStyle w:val="Author"/>
        <w:spacing w:before="100" w:beforeAutospacing="1"/>
        <w:rPr>
          <w:sz w:val="18"/>
          <w:szCs w:val="18"/>
          <w:lang w:val="en-GB"/>
        </w:rPr>
      </w:pPr>
      <w:r w:rsidRPr="00E925D5">
        <w:rPr>
          <w:sz w:val="18"/>
          <w:szCs w:val="18"/>
          <w:lang w:val="en-GB"/>
        </w:rPr>
        <w:br w:type="column"/>
      </w:r>
      <w:r w:rsidR="00355929" w:rsidRPr="00E925D5">
        <w:rPr>
          <w:sz w:val="18"/>
          <w:szCs w:val="18"/>
          <w:lang w:val="en-GB"/>
        </w:rPr>
        <w:t>Foster Jennifer</w:t>
      </w:r>
      <w:r w:rsidR="00CE2A26" w:rsidRPr="00E925D5">
        <w:rPr>
          <w:sz w:val="18"/>
          <w:szCs w:val="18"/>
          <w:lang w:val="en-GB"/>
        </w:rPr>
        <w:br/>
      </w:r>
      <w:r w:rsidR="00CE2A26" w:rsidRPr="002B5301">
        <w:rPr>
          <w:i/>
          <w:iCs/>
          <w:sz w:val="18"/>
          <w:szCs w:val="18"/>
          <w:lang w:val="en-GB"/>
        </w:rPr>
        <w:t>School of Computing</w:t>
      </w:r>
      <w:r w:rsidR="00CE2A26" w:rsidRPr="002B5301">
        <w:rPr>
          <w:i/>
          <w:iCs/>
          <w:sz w:val="18"/>
          <w:szCs w:val="18"/>
          <w:lang w:val="en-GB"/>
        </w:rPr>
        <w:br/>
        <w:t>Dublin City University</w:t>
      </w:r>
      <w:r w:rsidR="00CE2A26" w:rsidRPr="00E925D5">
        <w:rPr>
          <w:i/>
          <w:sz w:val="18"/>
          <w:szCs w:val="18"/>
          <w:lang w:val="en-GB"/>
        </w:rPr>
        <w:br/>
      </w:r>
      <w:r w:rsidR="00CE2A26" w:rsidRPr="00E925D5">
        <w:rPr>
          <w:sz w:val="18"/>
          <w:szCs w:val="18"/>
          <w:lang w:val="en-GB"/>
        </w:rPr>
        <w:t>Dublin, Ireland</w:t>
      </w:r>
      <w:r w:rsidR="00CE2A26" w:rsidRPr="00E925D5">
        <w:rPr>
          <w:i/>
          <w:sz w:val="18"/>
          <w:szCs w:val="18"/>
          <w:lang w:val="en-GB"/>
        </w:rPr>
        <w:br/>
      </w:r>
      <w:r w:rsidR="00355929" w:rsidRPr="00E925D5">
        <w:rPr>
          <w:sz w:val="18"/>
          <w:szCs w:val="18"/>
          <w:lang w:val="en-GB"/>
        </w:rPr>
        <w:t>jennifer.foster@dcu.ie</w:t>
      </w:r>
    </w:p>
    <w:p w14:paraId="5D7F41FD" w14:textId="585880B5" w:rsidR="009F1D79" w:rsidRPr="00E925D5" w:rsidRDefault="009F1D79" w:rsidP="00CE2A26">
      <w:pPr>
        <w:pStyle w:val="Author"/>
        <w:spacing w:before="100" w:beforeAutospacing="1"/>
        <w:rPr>
          <w:lang w:val="en-GB"/>
        </w:rPr>
        <w:sectPr w:rsidR="009F1D79" w:rsidRPr="00E925D5" w:rsidSect="008C137C">
          <w:type w:val="continuous"/>
          <w:pgSz w:w="11906" w:h="16838" w:code="9"/>
          <w:pgMar w:top="450" w:right="893" w:bottom="1440" w:left="893" w:header="720" w:footer="720" w:gutter="0"/>
          <w:cols w:num="3" w:space="720"/>
          <w:docGrid w:linePitch="360"/>
        </w:sectPr>
      </w:pPr>
    </w:p>
    <w:p w14:paraId="76136A43" w14:textId="77777777" w:rsidR="009303D9" w:rsidRPr="00E925D5" w:rsidRDefault="00BD670B">
      <w:pPr>
        <w:rPr>
          <w:lang w:val="en-GB"/>
        </w:rPr>
        <w:sectPr w:rsidR="009303D9" w:rsidRPr="00E925D5" w:rsidSect="003B4E04">
          <w:type w:val="continuous"/>
          <w:pgSz w:w="11906" w:h="16838" w:code="9"/>
          <w:pgMar w:top="450" w:right="893" w:bottom="1440" w:left="893" w:header="720" w:footer="720" w:gutter="0"/>
          <w:cols w:num="3" w:space="720"/>
          <w:docGrid w:linePitch="360"/>
        </w:sectPr>
      </w:pPr>
      <w:r w:rsidRPr="00E925D5">
        <w:rPr>
          <w:lang w:val="en-GB"/>
        </w:rPr>
        <w:br w:type="column"/>
      </w:r>
    </w:p>
    <w:p w14:paraId="148B17BB" w14:textId="120BF5F0" w:rsidR="00933739" w:rsidRPr="00E925D5" w:rsidRDefault="009303D9" w:rsidP="004434B7">
      <w:pPr>
        <w:pStyle w:val="Abstract"/>
        <w:rPr>
          <w:lang w:val="en-GB"/>
        </w:rPr>
      </w:pPr>
      <w:r w:rsidRPr="00E925D5">
        <w:rPr>
          <w:i/>
          <w:iCs/>
          <w:lang w:val="en-GB"/>
        </w:rPr>
        <w:t>Abstract</w:t>
      </w:r>
      <w:bookmarkStart w:id="0" w:name="_Hlk63708197"/>
      <w:r w:rsidRPr="00E925D5">
        <w:rPr>
          <w:lang w:val="en-GB"/>
        </w:rPr>
        <w:t>—</w:t>
      </w:r>
      <w:bookmarkEnd w:id="0"/>
      <w:r w:rsidR="00933739">
        <w:rPr>
          <w:lang w:val="en-GB"/>
        </w:rPr>
        <w:t xml:space="preserve"> Social media lets users share their stories, experiences or opinions with everyone on the internet. It has become a place where you can make your voice heard. With the ever-increasing use of such platforms, the amount of textual data is also growing. This huge data can be used to analyse the general sentiment of users and is known as sentiment analysis. </w:t>
      </w:r>
      <w:r w:rsidR="00256F1F">
        <w:rPr>
          <w:lang w:val="en-GB"/>
        </w:rPr>
        <w:t xml:space="preserve">Opinion mining or sentiment analysis helps us interpret the emotions from any given data. Using </w:t>
      </w:r>
      <w:r w:rsidR="004C2255">
        <w:rPr>
          <w:lang w:val="en-GB"/>
        </w:rPr>
        <w:t>NLP,</w:t>
      </w:r>
      <w:r w:rsidR="00256F1F">
        <w:rPr>
          <w:lang w:val="en-GB"/>
        </w:rPr>
        <w:t xml:space="preserve"> we can </w:t>
      </w:r>
      <w:r w:rsidR="004C2255">
        <w:rPr>
          <w:lang w:val="en-GB"/>
        </w:rPr>
        <w:t xml:space="preserve">extract high quality information from text and use it to improve customer experience or gather information of the masses on a particular issue or topic. </w:t>
      </w:r>
      <w:r w:rsidR="00933739">
        <w:rPr>
          <w:lang w:val="en-GB"/>
        </w:rPr>
        <w:t xml:space="preserve">This project </w:t>
      </w:r>
      <w:r w:rsidR="004434B7">
        <w:rPr>
          <w:lang w:val="en-GB"/>
        </w:rPr>
        <w:t>explores</w:t>
      </w:r>
      <w:r w:rsidR="00933739">
        <w:rPr>
          <w:lang w:val="en-GB"/>
        </w:rPr>
        <w:t xml:space="preserve"> different approaches to classify datasets obtained from Twitter, Amazon and IMDB. </w:t>
      </w:r>
      <w:r w:rsidR="004434B7">
        <w:rPr>
          <w:lang w:val="en-GB"/>
        </w:rPr>
        <w:t>The 3 different datasets are used train and validate 5 models and their accuracy is used to determine which model performs better for each dataset.</w:t>
      </w:r>
    </w:p>
    <w:p w14:paraId="7DA7CBCF" w14:textId="55194797" w:rsidR="009303D9" w:rsidRPr="00E925D5" w:rsidRDefault="004D72B5" w:rsidP="008C137C">
      <w:pPr>
        <w:pStyle w:val="Abstract"/>
        <w:jc w:val="left"/>
        <w:rPr>
          <w:lang w:val="en-GB"/>
        </w:rPr>
      </w:pPr>
      <w:r w:rsidRPr="00E925D5">
        <w:rPr>
          <w:lang w:val="en-GB"/>
        </w:rPr>
        <w:t>Keywords—</w:t>
      </w:r>
      <w:r w:rsidR="00256F1F">
        <w:rPr>
          <w:lang w:val="en-GB"/>
        </w:rPr>
        <w:t xml:space="preserve"> </w:t>
      </w:r>
      <w:r w:rsidR="00933739">
        <w:rPr>
          <w:lang w:val="en-GB"/>
        </w:rPr>
        <w:t>s</w:t>
      </w:r>
      <w:r w:rsidR="00256F1F">
        <w:rPr>
          <w:lang w:val="en-GB"/>
        </w:rPr>
        <w:t>entiment analysis, NLP, XGBoost, SVM, Naïve Bayes</w:t>
      </w:r>
      <w:r w:rsidR="00933739">
        <w:rPr>
          <w:lang w:val="en-GB"/>
        </w:rPr>
        <w:t xml:space="preserve"> classifier</w:t>
      </w:r>
    </w:p>
    <w:p w14:paraId="2942C8F9" w14:textId="021EB4BF" w:rsidR="009303D9" w:rsidRPr="00E925D5" w:rsidRDefault="009303D9" w:rsidP="006B6B66">
      <w:pPr>
        <w:pStyle w:val="Heading1"/>
        <w:rPr>
          <w:lang w:val="en-GB"/>
        </w:rPr>
      </w:pPr>
      <w:r w:rsidRPr="00E925D5">
        <w:rPr>
          <w:lang w:val="en-GB"/>
        </w:rPr>
        <w:t>Introduction</w:t>
      </w:r>
    </w:p>
    <w:p w14:paraId="57735E9B" w14:textId="77777777" w:rsidR="00180566" w:rsidRPr="00E925D5" w:rsidRDefault="00180566" w:rsidP="00180566">
      <w:pPr>
        <w:pStyle w:val="BodyText"/>
        <w:rPr>
          <w:lang w:val="en-GB"/>
        </w:rPr>
      </w:pPr>
      <w:r w:rsidRPr="00E925D5">
        <w:rPr>
          <w:lang w:val="en-GB"/>
        </w:rPr>
        <w:t>The digital era has given users access to the internet and this generates a huge amount of data each second. Every click on the internet generates data which can be captured by the website or the application. In our digital world, data is the new oil. Twitter, Facebook, LinkedIn and other such social media platforms give users a stage to voice their opinion.</w:t>
      </w:r>
    </w:p>
    <w:p w14:paraId="7E964B75" w14:textId="37214E94" w:rsidR="00180566" w:rsidRPr="00E925D5" w:rsidRDefault="00180566" w:rsidP="00180566">
      <w:pPr>
        <w:pStyle w:val="BodyText"/>
        <w:rPr>
          <w:lang w:val="en-GB"/>
        </w:rPr>
      </w:pPr>
      <w:r w:rsidRPr="00E925D5">
        <w:rPr>
          <w:lang w:val="en-GB"/>
        </w:rPr>
        <w:t xml:space="preserve">People nowadays are keen to know others’ opinion about a product/service before they are buying and make their decisions based on the reviews of others. Big E-commerce companies like Amazon or </w:t>
      </w:r>
      <w:r w:rsidR="008956A0" w:rsidRPr="00E925D5">
        <w:rPr>
          <w:lang w:val="en-GB"/>
        </w:rPr>
        <w:t>eBay</w:t>
      </w:r>
      <w:r w:rsidRPr="00E925D5">
        <w:rPr>
          <w:lang w:val="en-GB"/>
        </w:rPr>
        <w:t xml:space="preserve"> receive extremely high number of reviews on their products. Several reviews for a specific product, brand, individual personality etc. are very helpful in deciding the perception of people towards the product`. Hence it becomes necessary to create algorithms to automate the classification of distinctive reviews </w:t>
      </w:r>
      <w:r w:rsidR="00256F1F" w:rsidRPr="00E925D5">
        <w:rPr>
          <w:lang w:val="en-GB"/>
        </w:rPr>
        <w:t>based on</w:t>
      </w:r>
      <w:r w:rsidRPr="00E925D5">
        <w:rPr>
          <w:lang w:val="en-GB"/>
        </w:rPr>
        <w:t xml:space="preserve"> their polarities particularly: Positive, Negative and Neutral. This automated classification mechanism is referred to as Sentiment Analysis. </w:t>
      </w:r>
    </w:p>
    <w:p w14:paraId="49037CC7" w14:textId="49D8B8B6" w:rsidR="00180566" w:rsidRPr="00E925D5" w:rsidRDefault="00180566" w:rsidP="00180566">
      <w:pPr>
        <w:pStyle w:val="BodyText"/>
        <w:rPr>
          <w:lang w:val="en-GB"/>
        </w:rPr>
      </w:pPr>
      <w:r w:rsidRPr="00E925D5">
        <w:rPr>
          <w:lang w:val="en-GB"/>
        </w:rPr>
        <w:t>Sentiment analysis involves analysing the data and extracting the sentiment attached to it. Natural Language Processing (NLP) enables us to extract emotions from human language. It involves tokenization of sentences, i.e. breaking down sentences into words and deriving meaning from it based on the sentiment value associated with each word.</w:t>
      </w:r>
    </w:p>
    <w:p w14:paraId="0224CD34" w14:textId="6C247039" w:rsidR="009303D9" w:rsidRDefault="00180566" w:rsidP="00180566">
      <w:pPr>
        <w:pStyle w:val="BodyText"/>
        <w:rPr>
          <w:lang w:val="en-GB"/>
        </w:rPr>
      </w:pPr>
      <w:r w:rsidRPr="00E925D5">
        <w:rPr>
          <w:lang w:val="en-GB"/>
        </w:rPr>
        <w:t>Each word has a sentiment value attached to it based on its intensity and level of emotions that it conveys. This project explores lexicon based and machine learning based algorithms to compares their accuracy and performance on different data sources.</w:t>
      </w:r>
    </w:p>
    <w:p w14:paraId="4CF22076" w14:textId="2AE2F514" w:rsidR="008956A0" w:rsidRPr="00E925D5" w:rsidRDefault="008956A0" w:rsidP="00180566">
      <w:pPr>
        <w:pStyle w:val="BodyText"/>
        <w:rPr>
          <w:lang w:val="en-GB"/>
        </w:rPr>
      </w:pPr>
      <w:r w:rsidRPr="008956A0">
        <w:rPr>
          <w:lang w:val="en-GB"/>
        </w:rPr>
        <w:t xml:space="preserve">Three </w:t>
      </w:r>
      <w:r w:rsidR="00A644AD" w:rsidRPr="008956A0">
        <w:rPr>
          <w:lang w:val="en-GB"/>
        </w:rPr>
        <w:t xml:space="preserve">datasets </w:t>
      </w:r>
      <w:r w:rsidR="00A644AD">
        <w:rPr>
          <w:lang w:val="en-GB"/>
        </w:rPr>
        <w:t xml:space="preserve">from </w:t>
      </w:r>
      <w:r w:rsidRPr="008956A0">
        <w:rPr>
          <w:lang w:val="en-GB"/>
        </w:rPr>
        <w:t>different</w:t>
      </w:r>
      <w:r w:rsidR="00A644AD">
        <w:rPr>
          <w:lang w:val="en-GB"/>
        </w:rPr>
        <w:t xml:space="preserve"> </w:t>
      </w:r>
      <w:r w:rsidRPr="008956A0">
        <w:rPr>
          <w:lang w:val="en-GB"/>
        </w:rPr>
        <w:t>domains</w:t>
      </w:r>
      <w:r w:rsidR="00A644AD">
        <w:rPr>
          <w:lang w:val="en-GB"/>
        </w:rPr>
        <w:t xml:space="preserve"> </w:t>
      </w:r>
      <w:r w:rsidRPr="008956A0">
        <w:rPr>
          <w:lang w:val="en-GB"/>
        </w:rPr>
        <w:t>have</w:t>
      </w:r>
      <w:r w:rsidR="00A644AD">
        <w:rPr>
          <w:lang w:val="en-GB"/>
        </w:rPr>
        <w:t xml:space="preserve"> </w:t>
      </w:r>
      <w:r w:rsidRPr="008956A0">
        <w:rPr>
          <w:lang w:val="en-GB"/>
        </w:rPr>
        <w:t>been</w:t>
      </w:r>
      <w:r w:rsidR="00A644AD">
        <w:rPr>
          <w:lang w:val="en-GB"/>
        </w:rPr>
        <w:t xml:space="preserve"> </w:t>
      </w:r>
      <w:r w:rsidRPr="008956A0">
        <w:rPr>
          <w:lang w:val="en-GB"/>
        </w:rPr>
        <w:t>used in this</w:t>
      </w:r>
      <w:r w:rsidR="00256F1F">
        <w:rPr>
          <w:lang w:val="en-GB"/>
        </w:rPr>
        <w:t xml:space="preserve"> </w:t>
      </w:r>
      <w:r w:rsidRPr="008956A0">
        <w:rPr>
          <w:lang w:val="en-GB"/>
        </w:rPr>
        <w:t xml:space="preserve">project. </w:t>
      </w:r>
      <w:r w:rsidR="00256F1F" w:rsidRPr="008956A0">
        <w:rPr>
          <w:lang w:val="en-GB"/>
        </w:rPr>
        <w:t>Traditional machine</w:t>
      </w:r>
      <w:r w:rsidR="00256F1F">
        <w:rPr>
          <w:lang w:val="en-GB"/>
        </w:rPr>
        <w:t xml:space="preserve"> </w:t>
      </w:r>
      <w:r w:rsidRPr="008956A0">
        <w:rPr>
          <w:lang w:val="en-GB"/>
        </w:rPr>
        <w:t>learning</w:t>
      </w:r>
      <w:r w:rsidR="00256F1F">
        <w:rPr>
          <w:lang w:val="en-GB"/>
        </w:rPr>
        <w:t xml:space="preserve"> </w:t>
      </w:r>
      <w:r w:rsidRPr="008956A0">
        <w:rPr>
          <w:lang w:val="en-GB"/>
        </w:rPr>
        <w:t>algorithms</w:t>
      </w:r>
      <w:r w:rsidR="00256F1F">
        <w:rPr>
          <w:lang w:val="en-GB"/>
        </w:rPr>
        <w:t xml:space="preserve"> </w:t>
      </w:r>
      <w:r w:rsidR="00256F1F" w:rsidRPr="008956A0">
        <w:rPr>
          <w:lang w:val="en-GB"/>
        </w:rPr>
        <w:t>like Naive</w:t>
      </w:r>
      <w:r w:rsidR="00256F1F">
        <w:rPr>
          <w:lang w:val="en-GB"/>
        </w:rPr>
        <w:t xml:space="preserve"> </w:t>
      </w:r>
      <w:r w:rsidRPr="008956A0">
        <w:rPr>
          <w:lang w:val="en-GB"/>
        </w:rPr>
        <w:t>bayes</w:t>
      </w:r>
      <w:r w:rsidR="00256F1F">
        <w:rPr>
          <w:lang w:val="en-GB"/>
        </w:rPr>
        <w:t xml:space="preserve"> </w:t>
      </w:r>
      <w:r w:rsidRPr="008956A0">
        <w:rPr>
          <w:lang w:val="en-GB"/>
        </w:rPr>
        <w:t>and</w:t>
      </w:r>
      <w:r w:rsidR="00256F1F">
        <w:rPr>
          <w:lang w:val="en-GB"/>
        </w:rPr>
        <w:t xml:space="preserve"> </w:t>
      </w:r>
      <w:r w:rsidRPr="008956A0">
        <w:rPr>
          <w:lang w:val="en-GB"/>
        </w:rPr>
        <w:t>Support</w:t>
      </w:r>
      <w:r w:rsidR="00256F1F">
        <w:rPr>
          <w:lang w:val="en-GB"/>
        </w:rPr>
        <w:t xml:space="preserve"> </w:t>
      </w:r>
      <w:r w:rsidRPr="008956A0">
        <w:rPr>
          <w:lang w:val="en-GB"/>
        </w:rPr>
        <w:t>Vector</w:t>
      </w:r>
      <w:r w:rsidR="00256F1F">
        <w:rPr>
          <w:lang w:val="en-GB"/>
        </w:rPr>
        <w:t xml:space="preserve"> </w:t>
      </w:r>
      <w:r w:rsidRPr="008956A0">
        <w:rPr>
          <w:lang w:val="en-GB"/>
        </w:rPr>
        <w:t>Machine</w:t>
      </w:r>
      <w:r w:rsidR="00256F1F">
        <w:rPr>
          <w:lang w:val="en-GB"/>
        </w:rPr>
        <w:t xml:space="preserve"> </w:t>
      </w:r>
      <w:r w:rsidRPr="008956A0">
        <w:rPr>
          <w:lang w:val="en-GB"/>
        </w:rPr>
        <w:t>(SVM)</w:t>
      </w:r>
      <w:r w:rsidR="00256F1F">
        <w:rPr>
          <w:lang w:val="en-GB"/>
        </w:rPr>
        <w:t xml:space="preserve"> </w:t>
      </w:r>
      <w:r w:rsidRPr="008956A0">
        <w:rPr>
          <w:lang w:val="en-GB"/>
        </w:rPr>
        <w:t>have</w:t>
      </w:r>
      <w:r w:rsidR="00256F1F">
        <w:rPr>
          <w:lang w:val="en-GB"/>
        </w:rPr>
        <w:t xml:space="preserve"> </w:t>
      </w:r>
      <w:r w:rsidR="00256F1F" w:rsidRPr="008956A0">
        <w:rPr>
          <w:lang w:val="en-GB"/>
        </w:rPr>
        <w:t xml:space="preserve">been </w:t>
      </w:r>
      <w:r w:rsidR="00256F1F" w:rsidRPr="008956A0">
        <w:rPr>
          <w:lang w:val="en-GB"/>
        </w:rPr>
        <w:t>performing</w:t>
      </w:r>
      <w:r w:rsidR="00256F1F">
        <w:rPr>
          <w:lang w:val="en-GB"/>
        </w:rPr>
        <w:t xml:space="preserve"> </w:t>
      </w:r>
      <w:r w:rsidRPr="008956A0">
        <w:rPr>
          <w:lang w:val="en-GB"/>
        </w:rPr>
        <w:t>well</w:t>
      </w:r>
      <w:r w:rsidR="00256F1F">
        <w:rPr>
          <w:lang w:val="en-GB"/>
        </w:rPr>
        <w:t xml:space="preserve"> </w:t>
      </w:r>
      <w:r w:rsidRPr="008956A0">
        <w:rPr>
          <w:lang w:val="en-GB"/>
        </w:rPr>
        <w:t>in</w:t>
      </w:r>
      <w:r w:rsidR="00256F1F">
        <w:rPr>
          <w:lang w:val="en-GB"/>
        </w:rPr>
        <w:t xml:space="preserve"> </w:t>
      </w:r>
      <w:r w:rsidRPr="008956A0">
        <w:rPr>
          <w:lang w:val="en-GB"/>
        </w:rPr>
        <w:t>classification</w:t>
      </w:r>
      <w:r w:rsidR="00256F1F">
        <w:rPr>
          <w:lang w:val="en-GB"/>
        </w:rPr>
        <w:t xml:space="preserve"> </w:t>
      </w:r>
      <w:r w:rsidRPr="008956A0">
        <w:rPr>
          <w:lang w:val="en-GB"/>
        </w:rPr>
        <w:t>tasks</w:t>
      </w:r>
      <w:r w:rsidR="00256F1F">
        <w:rPr>
          <w:lang w:val="en-GB"/>
        </w:rPr>
        <w:t xml:space="preserve"> </w:t>
      </w:r>
      <w:r w:rsidRPr="008956A0">
        <w:rPr>
          <w:lang w:val="en-GB"/>
        </w:rPr>
        <w:t>and</w:t>
      </w:r>
      <w:r w:rsidR="00256F1F">
        <w:rPr>
          <w:lang w:val="en-GB"/>
        </w:rPr>
        <w:t xml:space="preserve"> </w:t>
      </w:r>
      <w:r w:rsidRPr="008956A0">
        <w:rPr>
          <w:lang w:val="en-GB"/>
        </w:rPr>
        <w:t>our</w:t>
      </w:r>
      <w:r w:rsidR="00256F1F">
        <w:rPr>
          <w:lang w:val="en-GB"/>
        </w:rPr>
        <w:t xml:space="preserve"> </w:t>
      </w:r>
      <w:r w:rsidRPr="008956A0">
        <w:rPr>
          <w:lang w:val="en-GB"/>
        </w:rPr>
        <w:t xml:space="preserve">attempt </w:t>
      </w:r>
      <w:r w:rsidR="00256F1F" w:rsidRPr="008956A0">
        <w:rPr>
          <w:lang w:val="en-GB"/>
        </w:rPr>
        <w:t>in this</w:t>
      </w:r>
      <w:r w:rsidRPr="008956A0">
        <w:rPr>
          <w:lang w:val="en-GB"/>
        </w:rPr>
        <w:t xml:space="preserve"> work is to compare</w:t>
      </w:r>
      <w:r w:rsidR="00256F1F">
        <w:rPr>
          <w:lang w:val="en-GB"/>
        </w:rPr>
        <w:t xml:space="preserve"> </w:t>
      </w:r>
      <w:r w:rsidRPr="008956A0">
        <w:rPr>
          <w:lang w:val="en-GB"/>
        </w:rPr>
        <w:t>the</w:t>
      </w:r>
      <w:r w:rsidR="00256F1F">
        <w:rPr>
          <w:lang w:val="en-GB"/>
        </w:rPr>
        <w:t xml:space="preserve"> </w:t>
      </w:r>
      <w:r w:rsidRPr="008956A0">
        <w:rPr>
          <w:lang w:val="en-GB"/>
        </w:rPr>
        <w:t>performances</w:t>
      </w:r>
      <w:r w:rsidR="00256F1F">
        <w:rPr>
          <w:lang w:val="en-GB"/>
        </w:rPr>
        <w:t xml:space="preserve"> </w:t>
      </w:r>
      <w:r w:rsidRPr="008956A0">
        <w:rPr>
          <w:lang w:val="en-GB"/>
        </w:rPr>
        <w:t>of</w:t>
      </w:r>
      <w:r w:rsidR="00256F1F">
        <w:rPr>
          <w:lang w:val="en-GB"/>
        </w:rPr>
        <w:t xml:space="preserve"> </w:t>
      </w:r>
      <w:r w:rsidRPr="008956A0">
        <w:rPr>
          <w:lang w:val="en-GB"/>
        </w:rPr>
        <w:t>SVM,</w:t>
      </w:r>
      <w:r w:rsidR="00256F1F">
        <w:rPr>
          <w:lang w:val="en-GB"/>
        </w:rPr>
        <w:t xml:space="preserve"> </w:t>
      </w:r>
      <w:r w:rsidR="00256F1F" w:rsidRPr="008956A0">
        <w:rPr>
          <w:lang w:val="en-GB"/>
        </w:rPr>
        <w:t>Naive Bayes</w:t>
      </w:r>
      <w:r w:rsidRPr="008956A0">
        <w:rPr>
          <w:lang w:val="en-GB"/>
        </w:rPr>
        <w:t xml:space="preserve">, XGBoost and the formula based method for </w:t>
      </w:r>
      <w:r w:rsidR="00256F1F" w:rsidRPr="008956A0">
        <w:rPr>
          <w:lang w:val="en-GB"/>
        </w:rPr>
        <w:t>predicting the</w:t>
      </w:r>
      <w:r w:rsidRPr="008956A0">
        <w:rPr>
          <w:lang w:val="en-GB"/>
        </w:rPr>
        <w:t xml:space="preserve"> sentiment</w:t>
      </w:r>
      <w:r w:rsidR="00256F1F">
        <w:rPr>
          <w:lang w:val="en-GB"/>
        </w:rPr>
        <w:t xml:space="preserve"> </w:t>
      </w:r>
      <w:r w:rsidRPr="008956A0">
        <w:rPr>
          <w:lang w:val="en-GB"/>
        </w:rPr>
        <w:t>of</w:t>
      </w:r>
      <w:r w:rsidR="00256F1F">
        <w:rPr>
          <w:lang w:val="en-GB"/>
        </w:rPr>
        <w:t xml:space="preserve"> </w:t>
      </w:r>
      <w:r w:rsidRPr="008956A0">
        <w:rPr>
          <w:lang w:val="en-GB"/>
        </w:rPr>
        <w:t>the</w:t>
      </w:r>
      <w:r w:rsidR="00256F1F">
        <w:rPr>
          <w:lang w:val="en-GB"/>
        </w:rPr>
        <w:t xml:space="preserve"> </w:t>
      </w:r>
      <w:r w:rsidRPr="008956A0">
        <w:rPr>
          <w:lang w:val="en-GB"/>
        </w:rPr>
        <w:t>sentence.</w:t>
      </w:r>
      <w:r w:rsidR="00256F1F">
        <w:rPr>
          <w:lang w:val="en-GB"/>
        </w:rPr>
        <w:t xml:space="preserve"> </w:t>
      </w:r>
      <w:r w:rsidRPr="008956A0">
        <w:rPr>
          <w:lang w:val="en-GB"/>
        </w:rPr>
        <w:t>We</w:t>
      </w:r>
      <w:r w:rsidR="00256F1F">
        <w:rPr>
          <w:lang w:val="en-GB"/>
        </w:rPr>
        <w:t xml:space="preserve"> </w:t>
      </w:r>
      <w:r w:rsidRPr="008956A0">
        <w:rPr>
          <w:lang w:val="en-GB"/>
        </w:rPr>
        <w:t>pre-processed</w:t>
      </w:r>
      <w:r w:rsidR="00256F1F">
        <w:rPr>
          <w:lang w:val="en-GB"/>
        </w:rPr>
        <w:t xml:space="preserve"> </w:t>
      </w:r>
      <w:r w:rsidRPr="008956A0">
        <w:rPr>
          <w:lang w:val="en-GB"/>
        </w:rPr>
        <w:t>the</w:t>
      </w:r>
      <w:r w:rsidR="00256F1F">
        <w:rPr>
          <w:lang w:val="en-GB"/>
        </w:rPr>
        <w:t xml:space="preserve"> </w:t>
      </w:r>
      <w:r w:rsidRPr="008956A0">
        <w:rPr>
          <w:lang w:val="en-GB"/>
        </w:rPr>
        <w:t>data</w:t>
      </w:r>
      <w:r w:rsidR="00256F1F">
        <w:rPr>
          <w:lang w:val="en-GB"/>
        </w:rPr>
        <w:t xml:space="preserve"> </w:t>
      </w:r>
      <w:r w:rsidR="00256F1F" w:rsidRPr="008956A0">
        <w:rPr>
          <w:lang w:val="en-GB"/>
        </w:rPr>
        <w:t>by removing</w:t>
      </w:r>
      <w:r w:rsidR="00256F1F">
        <w:rPr>
          <w:lang w:val="en-GB"/>
        </w:rPr>
        <w:t xml:space="preserve"> </w:t>
      </w:r>
      <w:r w:rsidRPr="008956A0">
        <w:rPr>
          <w:lang w:val="en-GB"/>
        </w:rPr>
        <w:t>punctuations and</w:t>
      </w:r>
      <w:r w:rsidR="00256F1F">
        <w:rPr>
          <w:lang w:val="en-GB"/>
        </w:rPr>
        <w:t xml:space="preserve"> </w:t>
      </w:r>
      <w:r w:rsidR="00256F1F" w:rsidRPr="008956A0">
        <w:rPr>
          <w:lang w:val="en-GB"/>
        </w:rPr>
        <w:t>stop words</w:t>
      </w:r>
      <w:r w:rsidRPr="008956A0">
        <w:rPr>
          <w:lang w:val="en-GB"/>
        </w:rPr>
        <w:t>,</w:t>
      </w:r>
      <w:r w:rsidR="00256F1F">
        <w:rPr>
          <w:lang w:val="en-GB"/>
        </w:rPr>
        <w:t xml:space="preserve"> </w:t>
      </w:r>
      <w:r w:rsidRPr="008956A0">
        <w:rPr>
          <w:lang w:val="en-GB"/>
        </w:rPr>
        <w:t>followed</w:t>
      </w:r>
      <w:r w:rsidR="00256F1F">
        <w:rPr>
          <w:lang w:val="en-GB"/>
        </w:rPr>
        <w:t xml:space="preserve"> </w:t>
      </w:r>
      <w:r w:rsidRPr="008956A0">
        <w:rPr>
          <w:lang w:val="en-GB"/>
        </w:rPr>
        <w:t xml:space="preserve">by </w:t>
      </w:r>
      <w:r w:rsidR="00256F1F" w:rsidRPr="008956A0">
        <w:rPr>
          <w:lang w:val="en-GB"/>
        </w:rPr>
        <w:t>lemmatization</w:t>
      </w:r>
      <w:r w:rsidRPr="008956A0">
        <w:rPr>
          <w:lang w:val="en-GB"/>
        </w:rPr>
        <w:t xml:space="preserve">, tokenization </w:t>
      </w:r>
      <w:r w:rsidRPr="00684511">
        <w:rPr>
          <w:highlight w:val="yellow"/>
          <w:lang w:val="en-GB"/>
        </w:rPr>
        <w:t xml:space="preserve">and </w:t>
      </w:r>
      <w:r w:rsidR="00926557" w:rsidRPr="00684511">
        <w:rPr>
          <w:highlight w:val="yellow"/>
          <w:lang w:val="en-GB"/>
        </w:rPr>
        <w:t>generating count vectors</w:t>
      </w:r>
      <w:r w:rsidRPr="00684511">
        <w:rPr>
          <w:highlight w:val="yellow"/>
          <w:lang w:val="en-GB"/>
        </w:rPr>
        <w:t xml:space="preserve"> for feature extraction.</w:t>
      </w:r>
    </w:p>
    <w:p w14:paraId="58E10813" w14:textId="121148D0" w:rsidR="009303D9" w:rsidRPr="00E925D5" w:rsidRDefault="00180566" w:rsidP="006B6B66">
      <w:pPr>
        <w:pStyle w:val="Heading1"/>
        <w:rPr>
          <w:lang w:val="en-GB"/>
        </w:rPr>
      </w:pPr>
      <w:r w:rsidRPr="00E925D5">
        <w:rPr>
          <w:lang w:val="en-GB"/>
        </w:rPr>
        <w:t>Literature Review</w:t>
      </w:r>
    </w:p>
    <w:p w14:paraId="39198DA5" w14:textId="77777777" w:rsidR="000634B1" w:rsidRPr="00E925D5" w:rsidRDefault="000634B1" w:rsidP="000634B1">
      <w:pPr>
        <w:pStyle w:val="BodyText"/>
        <w:rPr>
          <w:lang w:val="en-GB"/>
        </w:rPr>
      </w:pPr>
      <w:r w:rsidRPr="00E925D5">
        <w:rPr>
          <w:lang w:val="en-GB"/>
        </w:rPr>
        <w:t>There are systems that have currently implemented both, lexicon and machine learning based algorithms. The most common approach is a mathematical method to derive sentiment from data collected.</w:t>
      </w:r>
    </w:p>
    <w:p w14:paraId="3A9773E4" w14:textId="57F2D7BB" w:rsidR="000634B1" w:rsidRPr="00E925D5" w:rsidRDefault="00FF50B1" w:rsidP="000634B1">
      <w:pPr>
        <w:pStyle w:val="BodyText"/>
        <w:rPr>
          <w:lang w:val="en-GB"/>
        </w:rPr>
      </w:pPr>
      <w:r w:rsidRPr="00E925D5">
        <w:rPr>
          <w:lang w:val="en-GB"/>
        </w:rPr>
        <w:t xml:space="preserve">Reference [7] </w:t>
      </w:r>
      <w:r w:rsidR="000634B1" w:rsidRPr="00E925D5">
        <w:rPr>
          <w:lang w:val="en-GB"/>
        </w:rPr>
        <w:t xml:space="preserve">extracted tweets from twitter to determine the effects of an average person’s tweets over fluctuation of stock prices of a multinational company. Work in this paper focuses on unsupervised learning using sentiment-lexicon based approach. Sentence level approach is being used here. Here, extraction of tweets is done from twitter4j library. The extracted tweets are then pre-processed and cleaned by removing unwanted words in the sentences. The tweets are then split into tokens which are compared with a dictionary of words and scores are assigned to words where a positive word is 1, negative word is -1 and neutral word is 0. The final sentiment of the tweet is calculated by adding all the scores of the individual tokens. </w:t>
      </w:r>
    </w:p>
    <w:p w14:paraId="1297DCD3" w14:textId="003C4791" w:rsidR="000634B1" w:rsidRPr="00E925D5" w:rsidRDefault="000634B1" w:rsidP="000634B1">
      <w:pPr>
        <w:pStyle w:val="BodyText"/>
        <w:rPr>
          <w:lang w:val="en-GB"/>
        </w:rPr>
      </w:pPr>
      <w:r w:rsidRPr="00E925D5">
        <w:rPr>
          <w:lang w:val="en-GB"/>
        </w:rPr>
        <w:t xml:space="preserve">Xing Fang &amp; Justin Zhan </w:t>
      </w:r>
      <w:r w:rsidR="00FF50B1" w:rsidRPr="00E925D5">
        <w:rPr>
          <w:lang w:val="en-GB"/>
        </w:rPr>
        <w:t>[6]</w:t>
      </w:r>
      <w:r w:rsidRPr="00E925D5">
        <w:rPr>
          <w:lang w:val="en-GB"/>
        </w:rPr>
        <w:t xml:space="preserve"> use product reviews from E-commerce websites like Amazon.com to perform both sentence-level and review level categorization. This paper tackles a fundamental problem of sentiment analysis, namely sentiment polarity categorization. They compared Naïve Bayesian, Random Forest and SVM classification. They also implemented parts of speech (POS) tagging to remove parts of speech that do not contribute to the sentiment. The dataset consists of 5.1 million reviews from amazon belonging to 4 major categories: beauty, books, electronics and home. Feature vector formation method is finally used to compute the sentiment of the sentence.</w:t>
      </w:r>
    </w:p>
    <w:p w14:paraId="68DFAB15" w14:textId="13C026B1" w:rsidR="000634B1" w:rsidRPr="00E925D5" w:rsidRDefault="000634B1" w:rsidP="000634B1">
      <w:pPr>
        <w:pStyle w:val="BodyText"/>
        <w:rPr>
          <w:lang w:val="en-GB"/>
        </w:rPr>
      </w:pPr>
      <w:r w:rsidRPr="00E925D5">
        <w:rPr>
          <w:lang w:val="en-GB"/>
        </w:rPr>
        <w:t xml:space="preserve">Yige Wang </w:t>
      </w:r>
      <w:r w:rsidR="00FF50B1" w:rsidRPr="00E925D5">
        <w:rPr>
          <w:lang w:val="en-GB"/>
        </w:rPr>
        <w:t>[2]</w:t>
      </w:r>
      <w:r w:rsidRPr="00E925D5">
        <w:rPr>
          <w:lang w:val="en-GB"/>
        </w:rPr>
        <w:t xml:space="preserve"> combined POS tagging with Naïve Bayes classifier to train the model which is used to predict the sentiment of movie reviews. With POS tagging, the complexity was reduced by a huge margin as the number of words that had to be trained decreased, but the overall accuracy of the model decreased by 7%. The experiment shows that the sentiment of a sentence or a document is mainly dependent on adjectives and verbs and hence only certain types of words are selected to train the model using POS tagging thereby reducing computational complexity. </w:t>
      </w:r>
    </w:p>
    <w:p w14:paraId="5E9EC803" w14:textId="4C16FDCE" w:rsidR="000634B1" w:rsidRPr="00E925D5" w:rsidRDefault="00FF50B1" w:rsidP="000634B1">
      <w:pPr>
        <w:pStyle w:val="BodyText"/>
        <w:rPr>
          <w:lang w:val="en-GB"/>
        </w:rPr>
      </w:pPr>
      <w:r w:rsidRPr="00E925D5">
        <w:rPr>
          <w:lang w:val="en-GB"/>
        </w:rPr>
        <w:t>Reference</w:t>
      </w:r>
      <w:r w:rsidR="000634B1" w:rsidRPr="00E925D5">
        <w:rPr>
          <w:lang w:val="en-GB"/>
        </w:rPr>
        <w:t xml:space="preserve"> </w:t>
      </w:r>
      <w:r w:rsidRPr="00E925D5">
        <w:rPr>
          <w:lang w:val="en-GB"/>
        </w:rPr>
        <w:t>[3]</w:t>
      </w:r>
      <w:r w:rsidR="000634B1" w:rsidRPr="00E925D5">
        <w:rPr>
          <w:lang w:val="en-GB"/>
        </w:rPr>
        <w:t xml:space="preserve"> compare</w:t>
      </w:r>
      <w:r w:rsidRPr="00E925D5">
        <w:rPr>
          <w:lang w:val="en-GB"/>
        </w:rPr>
        <w:t>s</w:t>
      </w:r>
      <w:r w:rsidR="000634B1" w:rsidRPr="00E925D5">
        <w:rPr>
          <w:lang w:val="en-GB"/>
        </w:rPr>
        <w:t xml:space="preserve"> Naïve Bayes approach and SVM to predict sentiment using review dataset. The dataset they considered of airline reviews which was collected from twitter. They found the accuracy of SVM to be higher than </w:t>
      </w:r>
      <w:r w:rsidR="000634B1" w:rsidRPr="00E925D5">
        <w:rPr>
          <w:lang w:val="en-GB"/>
        </w:rPr>
        <w:lastRenderedPageBreak/>
        <w:t>Naïve Bayes, the accuracy of SVM was found to be 83% and Naïve Bayes provided an accuracy of 77%. The result shows that in the case of airline reviews, SVM algorithm gives better results than Naive Bayes algorithm.</w:t>
      </w:r>
    </w:p>
    <w:p w14:paraId="2851D596" w14:textId="1E1481C8" w:rsidR="000634B1" w:rsidRPr="00E925D5" w:rsidRDefault="000634B1" w:rsidP="000634B1">
      <w:pPr>
        <w:pStyle w:val="BodyText"/>
        <w:rPr>
          <w:lang w:val="en-GB"/>
        </w:rPr>
      </w:pPr>
      <w:r w:rsidRPr="00E925D5">
        <w:rPr>
          <w:lang w:val="en-GB"/>
        </w:rPr>
        <w:t xml:space="preserve">H. Parveen and S. Pandey </w:t>
      </w:r>
      <w:r w:rsidR="00FF50B1" w:rsidRPr="00E925D5">
        <w:rPr>
          <w:lang w:val="en-GB"/>
        </w:rPr>
        <w:t>[4]</w:t>
      </w:r>
      <w:r w:rsidRPr="00E925D5">
        <w:rPr>
          <w:lang w:val="en-GB"/>
        </w:rPr>
        <w:t xml:space="preserve"> use Naïve Bayes algorithm to reduce the overhead. The current systems lack the capability to handle huge</w:t>
      </w:r>
      <w:r w:rsidR="00F95486">
        <w:rPr>
          <w:lang w:val="en-GB"/>
        </w:rPr>
        <w:t xml:space="preserve"> dataset</w:t>
      </w:r>
      <w:r w:rsidRPr="00E925D5">
        <w:rPr>
          <w:lang w:val="en-GB"/>
        </w:rPr>
        <w:t>s and are very time consuming. The study proposes the use of Hadoop and MapReduce architecture to handle big data. They also used emoticons to extract sentiment from the data. The whole emoticon was converted into its equivalent word and the sentiment associated with the word was used.</w:t>
      </w:r>
    </w:p>
    <w:p w14:paraId="30E006F6" w14:textId="46CB6059" w:rsidR="000634B1" w:rsidRPr="00E925D5" w:rsidRDefault="00FF50B1" w:rsidP="000634B1">
      <w:pPr>
        <w:pStyle w:val="BodyText"/>
        <w:rPr>
          <w:lang w:val="en-GB"/>
        </w:rPr>
      </w:pPr>
      <w:r w:rsidRPr="00E925D5">
        <w:rPr>
          <w:lang w:val="en-GB"/>
        </w:rPr>
        <w:t xml:space="preserve">U. Kumari, A. Sharma </w:t>
      </w:r>
      <w:r w:rsidR="00F864B6" w:rsidRPr="00E925D5">
        <w:rPr>
          <w:lang w:val="en-GB"/>
        </w:rPr>
        <w:t>and</w:t>
      </w:r>
      <w:r w:rsidRPr="00E925D5">
        <w:rPr>
          <w:lang w:val="en-GB"/>
        </w:rPr>
        <w:t xml:space="preserve"> D. Soni [5]</w:t>
      </w:r>
      <w:r w:rsidR="000634B1" w:rsidRPr="00E925D5">
        <w:rPr>
          <w:lang w:val="en-GB"/>
        </w:rPr>
        <w:t xml:space="preserve"> use SVM classification technique to find the sentiment from a product review dataset. The accuracy of the model was tested with datasets of 4 different products. The highest and the lowest accuracy the model achieved were 90.99% and 88.03% respectively. Though the accuracy of the model is high, the datasets used for testing were considerably small.</w:t>
      </w:r>
    </w:p>
    <w:p w14:paraId="1D77CF68" w14:textId="0CE8BC0B" w:rsidR="000634B1" w:rsidRPr="00E925D5" w:rsidRDefault="000634B1" w:rsidP="000634B1">
      <w:pPr>
        <w:pStyle w:val="BodyText"/>
        <w:rPr>
          <w:lang w:val="en-GB"/>
        </w:rPr>
      </w:pPr>
      <w:r w:rsidRPr="00E925D5">
        <w:rPr>
          <w:lang w:val="en-GB"/>
        </w:rPr>
        <w:t xml:space="preserve">M. Wongkar </w:t>
      </w:r>
      <w:r w:rsidR="003B513E" w:rsidRPr="00E925D5">
        <w:rPr>
          <w:lang w:val="en-GB"/>
        </w:rPr>
        <w:t>and</w:t>
      </w:r>
      <w:r w:rsidRPr="00E925D5">
        <w:rPr>
          <w:lang w:val="en-GB"/>
        </w:rPr>
        <w:t xml:space="preserve"> A. Angdresey </w:t>
      </w:r>
      <w:r w:rsidR="0015041C" w:rsidRPr="00E925D5">
        <w:rPr>
          <w:lang w:val="en-GB"/>
        </w:rPr>
        <w:t>[1]</w:t>
      </w:r>
      <w:r w:rsidRPr="00E925D5">
        <w:rPr>
          <w:lang w:val="en-GB"/>
        </w:rPr>
        <w:t xml:space="preserve"> also use tweets to assess the political sentiment of Indonesian people during the 2019 presidential elections. A comparison was carried out using Naive bayes method, Support-vector networks and K-Nearest neighbour methods. The method used to collect data from twitter is data crawler in this study. Probability of each word being positive or negative is calculated and multiplied. The result is used to classify the sentence as positive or negative. Twitter is a platform where people mostly use text of less than 140 words to publish their opinion. Hence tweets are one of the most effective datasets for sentiment analysis. In this study, it was found that the Naive Bayes method is the most accurate with 80.1% accuracy. </w:t>
      </w:r>
    </w:p>
    <w:p w14:paraId="185C7990" w14:textId="5233CF35" w:rsidR="000634B1" w:rsidRPr="00E925D5" w:rsidRDefault="000634B1" w:rsidP="000634B1">
      <w:pPr>
        <w:pStyle w:val="BodyText"/>
        <w:rPr>
          <w:lang w:val="en-GB"/>
        </w:rPr>
      </w:pPr>
      <w:r w:rsidRPr="00E925D5">
        <w:rPr>
          <w:lang w:val="en-GB"/>
        </w:rPr>
        <w:t xml:space="preserve">Bo Pang </w:t>
      </w:r>
      <w:r w:rsidR="00AF7FB4" w:rsidRPr="00E925D5">
        <w:rPr>
          <w:lang w:val="en-GB"/>
        </w:rPr>
        <w:t>and</w:t>
      </w:r>
      <w:r w:rsidRPr="00E925D5">
        <w:rPr>
          <w:lang w:val="en-GB"/>
        </w:rPr>
        <w:t xml:space="preserve"> Lillian Lee</w:t>
      </w:r>
      <w:r w:rsidR="00E71C30" w:rsidRPr="00E925D5">
        <w:rPr>
          <w:lang w:val="en-GB"/>
        </w:rPr>
        <w:t xml:space="preserve"> </w:t>
      </w:r>
      <w:r w:rsidR="00E57982" w:rsidRPr="00E925D5">
        <w:rPr>
          <w:lang w:val="en-GB"/>
        </w:rPr>
        <w:t>[8]</w:t>
      </w:r>
      <w:r w:rsidRPr="00E925D5">
        <w:rPr>
          <w:lang w:val="en-GB"/>
        </w:rPr>
        <w:t xml:space="preserve"> have used IMDB movie review</w:t>
      </w:r>
      <w:r w:rsidR="00F95486">
        <w:rPr>
          <w:lang w:val="en-GB"/>
        </w:rPr>
        <w:t xml:space="preserve"> dataset</w:t>
      </w:r>
      <w:r w:rsidRPr="00E925D5">
        <w:rPr>
          <w:lang w:val="en-GB"/>
        </w:rPr>
        <w:t>. They have used three machine learning methods namely Naïve Bayes, Maximum Entropy classification and support vector machines. The paper classifies movie reviews as either Positive or Negative. This was one of the first attempts to take this approach. Bag of words method was used and Unigrams were taken as features for this classification problem and the end result showed that the system performed well with either of the approaches.</w:t>
      </w:r>
    </w:p>
    <w:p w14:paraId="22D1AC29" w14:textId="1C44F84B" w:rsidR="009303D9" w:rsidRPr="00E925D5" w:rsidRDefault="000634B1" w:rsidP="000634B1">
      <w:pPr>
        <w:pStyle w:val="BodyText"/>
        <w:rPr>
          <w:lang w:val="en-GB"/>
        </w:rPr>
      </w:pPr>
      <w:bookmarkStart w:id="1" w:name="_Hlk77863449"/>
      <w:r w:rsidRPr="00E925D5">
        <w:rPr>
          <w:lang w:val="en-GB"/>
        </w:rPr>
        <w:t>Sida Wang</w:t>
      </w:r>
      <w:r w:rsidR="00056B3B" w:rsidRPr="00E925D5">
        <w:rPr>
          <w:lang w:val="en-GB"/>
        </w:rPr>
        <w:t xml:space="preserve"> </w:t>
      </w:r>
      <w:r w:rsidR="00AF7FB4" w:rsidRPr="00E925D5">
        <w:rPr>
          <w:lang w:val="en-GB"/>
        </w:rPr>
        <w:t>and</w:t>
      </w:r>
      <w:r w:rsidR="00056B3B" w:rsidRPr="00E925D5">
        <w:rPr>
          <w:lang w:val="en-GB"/>
        </w:rPr>
        <w:t xml:space="preserve"> </w:t>
      </w:r>
      <w:r w:rsidRPr="00E925D5">
        <w:rPr>
          <w:lang w:val="en-GB"/>
        </w:rPr>
        <w:t>Christopher D. Manning</w:t>
      </w:r>
      <w:r w:rsidR="007136A1" w:rsidRPr="00E925D5">
        <w:rPr>
          <w:lang w:val="en-GB"/>
        </w:rPr>
        <w:t xml:space="preserve"> </w:t>
      </w:r>
      <w:r w:rsidR="00E57982" w:rsidRPr="00E925D5">
        <w:rPr>
          <w:lang w:val="en-GB"/>
        </w:rPr>
        <w:t>[9]</w:t>
      </w:r>
      <w:r w:rsidRPr="00E925D5">
        <w:rPr>
          <w:lang w:val="en-GB"/>
        </w:rPr>
        <w:t xml:space="preserve"> conclude variants of Naïve Bayes and Support Vector Machines</w:t>
      </w:r>
      <w:r w:rsidR="00D70C54" w:rsidRPr="00E925D5">
        <w:rPr>
          <w:lang w:val="en-GB"/>
        </w:rPr>
        <w:t xml:space="preserve"> </w:t>
      </w:r>
      <w:r w:rsidRPr="00E925D5">
        <w:rPr>
          <w:lang w:val="en-GB"/>
        </w:rPr>
        <w:t xml:space="preserve">(SVM) behave </w:t>
      </w:r>
      <w:r w:rsidR="008956A0" w:rsidRPr="00E925D5">
        <w:rPr>
          <w:lang w:val="en-GB"/>
        </w:rPr>
        <w:t>differently depending</w:t>
      </w:r>
      <w:r w:rsidRPr="00E925D5">
        <w:rPr>
          <w:lang w:val="en-GB"/>
        </w:rPr>
        <w:t xml:space="preserve"> on the model variant, feature used and task/dataset. They have identified simple Naïve Bayes and SVM variants that provide great results when compared to most published results on sentiment analysis. A new variant NBSVM that was identified in this paper works well on snippets and longer documents, for sentiment, topic and subject classification and is found to be better than most published results. The work introduced different variants like MNB</w:t>
      </w:r>
      <w:r w:rsidR="005A62A6" w:rsidRPr="00E925D5">
        <w:rPr>
          <w:lang w:val="en-GB"/>
        </w:rPr>
        <w:t xml:space="preserve"> </w:t>
      </w:r>
      <w:r w:rsidRPr="00E925D5">
        <w:rPr>
          <w:lang w:val="en-GB"/>
        </w:rPr>
        <w:t>(Multinomial Naïve Bayes), Multivariate Bernoulli NB</w:t>
      </w:r>
      <w:r w:rsidR="005A62A6" w:rsidRPr="00E925D5">
        <w:rPr>
          <w:lang w:val="en-GB"/>
        </w:rPr>
        <w:t xml:space="preserve"> </w:t>
      </w:r>
      <w:r w:rsidRPr="00E925D5">
        <w:rPr>
          <w:lang w:val="en-GB"/>
        </w:rPr>
        <w:t>(BNB) and NBSVM (Naïve Bayes Support Vector Machines). MNB is found to perform better than BNB in most cases</w:t>
      </w:r>
      <w:bookmarkEnd w:id="1"/>
      <w:r w:rsidRPr="00E925D5">
        <w:rPr>
          <w:lang w:val="en-GB"/>
        </w:rPr>
        <w:t>.</w:t>
      </w:r>
    </w:p>
    <w:p w14:paraId="131F425B" w14:textId="08D19170" w:rsidR="00F25D4D" w:rsidRPr="00E925D5" w:rsidRDefault="003945EF" w:rsidP="00F25D4D">
      <w:pPr>
        <w:pStyle w:val="Heading1"/>
        <w:rPr>
          <w:lang w:val="en-GB"/>
        </w:rPr>
      </w:pPr>
      <w:r>
        <w:rPr>
          <w:lang w:val="en-GB"/>
        </w:rPr>
        <w:t>Metho</w:t>
      </w:r>
      <w:r w:rsidR="00B51CB4">
        <w:rPr>
          <w:lang w:val="en-GB"/>
        </w:rPr>
        <w:t>dology</w:t>
      </w:r>
    </w:p>
    <w:p w14:paraId="0CCD6B06" w14:textId="0A5893E8" w:rsidR="00B51CB4" w:rsidRDefault="00B51CB4" w:rsidP="00B51CB4">
      <w:pPr>
        <w:pStyle w:val="Heading2"/>
        <w:rPr>
          <w:lang w:val="en-GB"/>
        </w:rPr>
      </w:pPr>
      <w:r>
        <w:rPr>
          <w:lang w:val="en-GB"/>
        </w:rPr>
        <w:t>Domain Understanding</w:t>
      </w:r>
    </w:p>
    <w:p w14:paraId="032EDC37" w14:textId="6CC6472D" w:rsidR="001E4F1C" w:rsidRPr="001E4F1C" w:rsidRDefault="001E4F1C" w:rsidP="001E4F1C">
      <w:pPr>
        <w:ind w:firstLine="288"/>
        <w:jc w:val="both"/>
        <w:rPr>
          <w:lang w:val="en-GB"/>
        </w:rPr>
      </w:pPr>
      <w:r>
        <w:rPr>
          <w:lang w:val="en-GB"/>
        </w:rPr>
        <w:t xml:space="preserve">Huge amount of textual data is generated every second online and offline. This data can be used by organisations to detect the sentiments of the users or customers regarding their products or company. It can also be used to analyse </w:t>
      </w:r>
      <w:r>
        <w:rPr>
          <w:lang w:val="en-GB"/>
        </w:rPr>
        <w:t>sentiments towards other topics in general. As different social media platforms help users voice their opinions publicly, it becomes all the more important to tap on this valuable resource and put it to good use. Analysing customer opinion is vital for organisations as it helps them work on their brand image and cater to consumer needs actively.</w:t>
      </w:r>
    </w:p>
    <w:p w14:paraId="29F83024" w14:textId="78D95F1B" w:rsidR="00B51CB4" w:rsidRDefault="00F95486" w:rsidP="00B51CB4">
      <w:pPr>
        <w:pStyle w:val="Heading2"/>
        <w:rPr>
          <w:lang w:val="en-GB"/>
        </w:rPr>
      </w:pPr>
      <w:r>
        <w:rPr>
          <w:lang w:val="en-GB"/>
        </w:rPr>
        <w:t xml:space="preserve"> Dataset</w:t>
      </w:r>
    </w:p>
    <w:p w14:paraId="064D5CE6" w14:textId="34978479" w:rsidR="00B16040" w:rsidRDefault="003B42C7" w:rsidP="003B42C7">
      <w:pPr>
        <w:pStyle w:val="BodyText"/>
        <w:rPr>
          <w:lang w:val="en-GB"/>
        </w:rPr>
      </w:pPr>
      <w:r w:rsidRPr="00E925D5">
        <w:rPr>
          <w:lang w:val="en-GB"/>
        </w:rPr>
        <w:t xml:space="preserve">Three </w:t>
      </w:r>
      <w:r w:rsidR="00F95486" w:rsidRPr="00E925D5">
        <w:rPr>
          <w:lang w:val="en-GB"/>
        </w:rPr>
        <w:t xml:space="preserve">standard </w:t>
      </w:r>
      <w:r w:rsidR="00F95486">
        <w:rPr>
          <w:lang w:val="en-GB"/>
        </w:rPr>
        <w:t>datasets</w:t>
      </w:r>
      <w:r w:rsidRPr="00E925D5">
        <w:rPr>
          <w:lang w:val="en-GB"/>
        </w:rPr>
        <w:t xml:space="preserve"> will be used to train and test the models. Stanford Artificial Intelligence Laboratory contains </w:t>
      </w:r>
      <w:r w:rsidR="00F95486" w:rsidRPr="00E925D5">
        <w:rPr>
          <w:lang w:val="en-GB"/>
        </w:rPr>
        <w:t xml:space="preserve">labelled </w:t>
      </w:r>
      <w:r w:rsidR="00F95486">
        <w:rPr>
          <w:lang w:val="en-GB"/>
        </w:rPr>
        <w:t>datasets</w:t>
      </w:r>
      <w:r w:rsidRPr="00E925D5">
        <w:rPr>
          <w:lang w:val="en-GB"/>
        </w:rPr>
        <w:t xml:space="preserve"> of IMDB movie reviews and amazon user reviews. There are 12000 positive and negative movie reviews for training as well as testing. </w:t>
      </w:r>
    </w:p>
    <w:p w14:paraId="6CCEF41C" w14:textId="745C1647" w:rsidR="003B42C7" w:rsidRPr="003B42C7" w:rsidRDefault="00B16040" w:rsidP="003B42C7">
      <w:pPr>
        <w:pStyle w:val="BodyText"/>
        <w:rPr>
          <w:lang w:val="en-GB"/>
        </w:rPr>
      </w:pPr>
      <w:r>
        <w:rPr>
          <w:lang w:val="en-GB"/>
        </w:rPr>
        <w:t xml:space="preserve">The </w:t>
      </w:r>
      <w:r w:rsidR="003B42C7" w:rsidRPr="00E925D5">
        <w:rPr>
          <w:lang w:val="en-GB"/>
        </w:rPr>
        <w:t>Amazon</w:t>
      </w:r>
      <w:r w:rsidR="00F95486">
        <w:rPr>
          <w:lang w:val="en-GB"/>
        </w:rPr>
        <w:t xml:space="preserve"> dataset</w:t>
      </w:r>
      <w:r w:rsidR="003B42C7" w:rsidRPr="00E925D5">
        <w:rPr>
          <w:lang w:val="en-GB"/>
        </w:rPr>
        <w:t xml:space="preserve"> has approximately 120000 records and the ratings are on a scale of 5 which was acquired from Stanford Network Analysis Platform. This will have to be converted to positive or negative to train the model. The twitter</w:t>
      </w:r>
      <w:r w:rsidR="00F95486">
        <w:rPr>
          <w:lang w:val="en-GB"/>
        </w:rPr>
        <w:t xml:space="preserve"> dataset</w:t>
      </w:r>
      <w:r w:rsidR="003B42C7" w:rsidRPr="00E925D5">
        <w:rPr>
          <w:lang w:val="en-GB"/>
        </w:rPr>
        <w:t xml:space="preserve"> consists of 1.5 million tweets labelled with 1 and 0. 1 being positive and 0 being negative. This</w:t>
      </w:r>
      <w:r w:rsidR="00F95486">
        <w:rPr>
          <w:lang w:val="en-GB"/>
        </w:rPr>
        <w:t xml:space="preserve"> dataset</w:t>
      </w:r>
      <w:r w:rsidR="003B42C7" w:rsidRPr="00E925D5">
        <w:rPr>
          <w:lang w:val="en-GB"/>
        </w:rPr>
        <w:t xml:space="preserve"> was acquired from Thinknook.com.</w:t>
      </w:r>
    </w:p>
    <w:p w14:paraId="2AA8F23E" w14:textId="0AB06CF5" w:rsidR="00B51CB4" w:rsidRDefault="00B51CB4" w:rsidP="00B51CB4">
      <w:pPr>
        <w:pStyle w:val="Heading2"/>
        <w:rPr>
          <w:lang w:val="en-GB"/>
        </w:rPr>
      </w:pPr>
      <w:r>
        <w:rPr>
          <w:lang w:val="en-GB"/>
        </w:rPr>
        <w:t>Data Cleaning, Pre-Processing And Transformation</w:t>
      </w:r>
    </w:p>
    <w:p w14:paraId="6329AD13" w14:textId="362D1934" w:rsidR="004A405E" w:rsidRDefault="00B51CB4" w:rsidP="004A405E">
      <w:pPr>
        <w:ind w:firstLine="288"/>
        <w:jc w:val="both"/>
        <w:rPr>
          <w:lang w:val="en-GB"/>
        </w:rPr>
      </w:pPr>
      <w:r>
        <w:rPr>
          <w:lang w:val="en-GB"/>
        </w:rPr>
        <w:t>Every document, irrespective of which data source it is from, is converted to lower case, tokenised</w:t>
      </w:r>
      <w:r w:rsidR="00575309">
        <w:rPr>
          <w:lang w:val="en-GB"/>
        </w:rPr>
        <w:t>,</w:t>
      </w:r>
      <w:r>
        <w:rPr>
          <w:lang w:val="en-GB"/>
        </w:rPr>
        <w:t xml:space="preserve"> stripped of stop words and punctuations</w:t>
      </w:r>
      <w:r w:rsidR="00575309">
        <w:rPr>
          <w:lang w:val="en-GB"/>
        </w:rPr>
        <w:t>,</w:t>
      </w:r>
      <w:r>
        <w:rPr>
          <w:lang w:val="en-GB"/>
        </w:rPr>
        <w:t xml:space="preserve"> and lemmatised. </w:t>
      </w:r>
      <w:r w:rsidR="00575309">
        <w:rPr>
          <w:lang w:val="en-GB"/>
        </w:rPr>
        <w:t xml:space="preserve">Additionally, emoticons are also replaced with the sentiment word that they are convey. </w:t>
      </w:r>
      <w:r>
        <w:rPr>
          <w:lang w:val="en-GB"/>
        </w:rPr>
        <w:t>To see the frequency of words in the documents, we graph out a word cloud. The</w:t>
      </w:r>
      <w:r w:rsidR="00F95486">
        <w:rPr>
          <w:lang w:val="en-GB"/>
        </w:rPr>
        <w:t xml:space="preserve"> dataset</w:t>
      </w:r>
      <w:r>
        <w:rPr>
          <w:lang w:val="en-GB"/>
        </w:rPr>
        <w:t xml:space="preserve"> is then split into training and validation</w:t>
      </w:r>
      <w:r w:rsidR="00F95486">
        <w:rPr>
          <w:lang w:val="en-GB"/>
        </w:rPr>
        <w:t xml:space="preserve"> dataset</w:t>
      </w:r>
      <w:r>
        <w:rPr>
          <w:lang w:val="en-GB"/>
        </w:rPr>
        <w:t>s, in an 80:20 ratio of 40000 and 10000 documents respectively.</w:t>
      </w:r>
      <w:r w:rsidR="004A405E">
        <w:rPr>
          <w:lang w:val="en-GB"/>
        </w:rPr>
        <w:t xml:space="preserve"> </w:t>
      </w:r>
    </w:p>
    <w:p w14:paraId="5CB102C6" w14:textId="0C3A3C2F" w:rsidR="00BF5D7C" w:rsidRDefault="00BF5D7C" w:rsidP="00BF5D7C">
      <w:pPr>
        <w:ind w:firstLine="288"/>
        <w:jc w:val="both"/>
        <w:rPr>
          <w:lang w:val="en-GB"/>
        </w:rPr>
      </w:pPr>
      <w:r>
        <w:rPr>
          <w:lang w:val="en-GB"/>
        </w:rPr>
        <w:t xml:space="preserve">A new count vector of all documents is used to keep a track of occurrences of words which occurs in at least 0.005% of the documents and not more than 95%. This data frame is used to for training and prediction in supervised learning. </w:t>
      </w:r>
      <w:r w:rsidRPr="00684511">
        <w:rPr>
          <w:highlight w:val="red"/>
          <w:lang w:val="en-GB"/>
        </w:rPr>
        <w:t>It should be taken care that all the words which occur in the training</w:t>
      </w:r>
      <w:r w:rsidR="00F95486" w:rsidRPr="00684511">
        <w:rPr>
          <w:highlight w:val="red"/>
          <w:lang w:val="en-GB"/>
        </w:rPr>
        <w:t xml:space="preserve"> dataset</w:t>
      </w:r>
      <w:r w:rsidRPr="00684511">
        <w:rPr>
          <w:highlight w:val="red"/>
          <w:lang w:val="en-GB"/>
        </w:rPr>
        <w:t xml:space="preserve"> should be present in testing</w:t>
      </w:r>
      <w:r w:rsidR="00F95486" w:rsidRPr="00684511">
        <w:rPr>
          <w:highlight w:val="red"/>
          <w:lang w:val="en-GB"/>
        </w:rPr>
        <w:t xml:space="preserve"> dataset</w:t>
      </w:r>
      <w:r w:rsidRPr="00684511">
        <w:rPr>
          <w:highlight w:val="red"/>
          <w:lang w:val="en-GB"/>
        </w:rPr>
        <w:t xml:space="preserve"> with their </w:t>
      </w:r>
      <w:r w:rsidR="009B06AC" w:rsidRPr="00684511">
        <w:rPr>
          <w:highlight w:val="red"/>
          <w:lang w:val="en-GB"/>
        </w:rPr>
        <w:t>counts.</w:t>
      </w:r>
    </w:p>
    <w:p w14:paraId="708669AB" w14:textId="759A507E" w:rsidR="009B06AC" w:rsidRPr="00B51CB4" w:rsidRDefault="009B06AC" w:rsidP="00BF5D7C">
      <w:pPr>
        <w:ind w:firstLine="288"/>
        <w:jc w:val="both"/>
        <w:rPr>
          <w:lang w:val="en-GB"/>
        </w:rPr>
      </w:pPr>
      <w:r>
        <w:rPr>
          <w:lang w:val="en-GB"/>
        </w:rPr>
        <w:t>The IMDB</w:t>
      </w:r>
      <w:r w:rsidR="00F95486">
        <w:rPr>
          <w:lang w:val="en-GB"/>
        </w:rPr>
        <w:t xml:space="preserve"> dataset</w:t>
      </w:r>
      <w:r>
        <w:rPr>
          <w:lang w:val="en-GB"/>
        </w:rPr>
        <w:t xml:space="preserve"> is segregated into 4 files of positive training data, negative training data, positive testing data and negative testing data with 12500 reviews each. The testing set, 5000 random </w:t>
      </w:r>
      <w:r w:rsidR="00BC04F3">
        <w:rPr>
          <w:lang w:val="en-GB"/>
        </w:rPr>
        <w:t>records</w:t>
      </w:r>
      <w:r>
        <w:rPr>
          <w:lang w:val="en-GB"/>
        </w:rPr>
        <w:t xml:space="preserve"> </w:t>
      </w:r>
      <w:r w:rsidR="00BC04F3">
        <w:rPr>
          <w:lang w:val="en-GB"/>
        </w:rPr>
        <w:t xml:space="preserve">from the positive and negative sets </w:t>
      </w:r>
      <w:r>
        <w:rPr>
          <w:lang w:val="en-GB"/>
        </w:rPr>
        <w:t>are extracted and create a data frame</w:t>
      </w:r>
      <w:r w:rsidR="00BC04F3">
        <w:rPr>
          <w:lang w:val="en-GB"/>
        </w:rPr>
        <w:t>. Similarly, the remaining 7500 positive and negative records are concatenated with the 12500 positive and negative training</w:t>
      </w:r>
      <w:r w:rsidR="00F95486">
        <w:rPr>
          <w:lang w:val="en-GB"/>
        </w:rPr>
        <w:t xml:space="preserve"> </w:t>
      </w:r>
      <w:r w:rsidR="006C5359">
        <w:rPr>
          <w:lang w:val="en-GB"/>
        </w:rPr>
        <w:t>datasets</w:t>
      </w:r>
      <w:r w:rsidR="00BC04F3">
        <w:rPr>
          <w:lang w:val="en-GB"/>
        </w:rPr>
        <w:t>. Effectively, our training</w:t>
      </w:r>
      <w:r w:rsidR="00F95486">
        <w:rPr>
          <w:lang w:val="en-GB"/>
        </w:rPr>
        <w:t xml:space="preserve"> dataset</w:t>
      </w:r>
      <w:r w:rsidR="00BC04F3">
        <w:rPr>
          <w:lang w:val="en-GB"/>
        </w:rPr>
        <w:t xml:space="preserve"> now consists of positive and negative records, with 20000 records each. Due to the data being segregated into positive and negative records, we concatenated them in a manner that the positive records appear in the top half of the said</w:t>
      </w:r>
      <w:r w:rsidR="00F95486">
        <w:rPr>
          <w:lang w:val="en-GB"/>
        </w:rPr>
        <w:t xml:space="preserve"> dataset</w:t>
      </w:r>
      <w:r w:rsidR="00BC04F3">
        <w:rPr>
          <w:lang w:val="en-GB"/>
        </w:rPr>
        <w:t xml:space="preserve"> and similarly the negative</w:t>
      </w:r>
      <w:r w:rsidR="00F95486">
        <w:rPr>
          <w:lang w:val="en-GB"/>
        </w:rPr>
        <w:t xml:space="preserve"> dataset</w:t>
      </w:r>
      <w:r w:rsidR="00BC04F3">
        <w:rPr>
          <w:lang w:val="en-GB"/>
        </w:rPr>
        <w:t xml:space="preserve"> appear in the bottom half. Using this</w:t>
      </w:r>
      <w:r w:rsidR="00F95486">
        <w:rPr>
          <w:lang w:val="en-GB"/>
        </w:rPr>
        <w:t xml:space="preserve"> dataset</w:t>
      </w:r>
      <w:r w:rsidR="00BC04F3">
        <w:rPr>
          <w:lang w:val="en-GB"/>
        </w:rPr>
        <w:t xml:space="preserve"> in this state would induce bias in the model and to avoid that, we reshuffle the training and testing</w:t>
      </w:r>
      <w:r w:rsidR="00F95486">
        <w:rPr>
          <w:lang w:val="en-GB"/>
        </w:rPr>
        <w:t xml:space="preserve"> dataset</w:t>
      </w:r>
      <w:r w:rsidR="00BC04F3">
        <w:rPr>
          <w:lang w:val="en-GB"/>
        </w:rPr>
        <w:t>s such that the positive and negative records are organised in a random manner.</w:t>
      </w:r>
    </w:p>
    <w:p w14:paraId="0F990910" w14:textId="24BD3BEB" w:rsidR="00B51CB4" w:rsidRPr="00B51CB4" w:rsidRDefault="00B51CB4" w:rsidP="00B51CB4">
      <w:pPr>
        <w:pStyle w:val="Heading2"/>
        <w:rPr>
          <w:lang w:val="en-GB"/>
        </w:rPr>
      </w:pPr>
      <w:r>
        <w:rPr>
          <w:lang w:val="en-GB"/>
        </w:rPr>
        <w:t>Modelling</w:t>
      </w:r>
    </w:p>
    <w:p w14:paraId="31414E10" w14:textId="5EAB94F3" w:rsidR="00F25D4D" w:rsidRDefault="00B16040" w:rsidP="00B16040">
      <w:pPr>
        <w:pStyle w:val="BodyText"/>
        <w:numPr>
          <w:ilvl w:val="0"/>
          <w:numId w:val="25"/>
        </w:numPr>
        <w:rPr>
          <w:lang w:val="en-GB"/>
        </w:rPr>
      </w:pPr>
      <w:r>
        <w:rPr>
          <w:i/>
          <w:iCs/>
          <w:lang w:val="en-GB"/>
        </w:rPr>
        <w:t xml:space="preserve"> Lexicon</w:t>
      </w:r>
      <w:r w:rsidR="00D579B9">
        <w:rPr>
          <w:i/>
          <w:iCs/>
          <w:lang w:val="en-GB"/>
        </w:rPr>
        <w:t xml:space="preserve"> </w:t>
      </w:r>
      <w:r>
        <w:rPr>
          <w:i/>
          <w:iCs/>
          <w:lang w:val="en-GB"/>
        </w:rPr>
        <w:t>Based</w:t>
      </w:r>
      <w:r>
        <w:rPr>
          <w:lang w:val="en-GB"/>
        </w:rPr>
        <w:t xml:space="preserve">: </w:t>
      </w:r>
      <w:r w:rsidR="00575309">
        <w:rPr>
          <w:lang w:val="en-GB"/>
        </w:rPr>
        <w:t>T</w:t>
      </w:r>
      <w:r w:rsidR="00F25D4D" w:rsidRPr="00E925D5">
        <w:rPr>
          <w:lang w:val="en-GB"/>
        </w:rPr>
        <w:t>he lexicon-based approach</w:t>
      </w:r>
      <w:r w:rsidR="00575309">
        <w:rPr>
          <w:lang w:val="en-GB"/>
        </w:rPr>
        <w:t xml:space="preserve"> is not supervised learning.</w:t>
      </w:r>
      <w:r w:rsidR="00F25D4D" w:rsidRPr="00E925D5">
        <w:rPr>
          <w:lang w:val="en-GB"/>
        </w:rPr>
        <w:t xml:space="preserve"> </w:t>
      </w:r>
      <w:r w:rsidR="009F50F2">
        <w:rPr>
          <w:lang w:val="en-GB"/>
        </w:rPr>
        <w:t xml:space="preserve">From every document we extract positive and negative words. </w:t>
      </w:r>
      <w:r w:rsidR="00575309">
        <w:rPr>
          <w:lang w:val="en-GB"/>
        </w:rPr>
        <w:t>A</w:t>
      </w:r>
      <w:r w:rsidR="00F25D4D" w:rsidRPr="00E925D5">
        <w:rPr>
          <w:lang w:val="en-GB"/>
        </w:rPr>
        <w:t xml:space="preserve"> dictionary </w:t>
      </w:r>
      <w:r w:rsidR="00575309">
        <w:rPr>
          <w:lang w:val="en-GB"/>
        </w:rPr>
        <w:t xml:space="preserve">is </w:t>
      </w:r>
      <w:r w:rsidR="00F25D4D" w:rsidRPr="00E925D5">
        <w:rPr>
          <w:lang w:val="en-GB"/>
        </w:rPr>
        <w:t>be</w:t>
      </w:r>
      <w:r w:rsidR="00575309">
        <w:rPr>
          <w:lang w:val="en-GB"/>
        </w:rPr>
        <w:t>ing</w:t>
      </w:r>
      <w:r w:rsidR="00F25D4D" w:rsidRPr="00E925D5">
        <w:rPr>
          <w:lang w:val="en-GB"/>
        </w:rPr>
        <w:t xml:space="preserve"> used to identify positive and negative words</w:t>
      </w:r>
      <w:r w:rsidR="00575309">
        <w:rPr>
          <w:lang w:val="en-GB"/>
        </w:rPr>
        <w:t xml:space="preserve"> and </w:t>
      </w:r>
      <w:r w:rsidR="00F25D4D" w:rsidRPr="00E925D5">
        <w:rPr>
          <w:lang w:val="en-GB"/>
        </w:rPr>
        <w:t>sentiment score</w:t>
      </w:r>
      <w:r w:rsidR="00575309">
        <w:rPr>
          <w:lang w:val="en-GB"/>
        </w:rPr>
        <w:t>s</w:t>
      </w:r>
      <w:r w:rsidR="00F25D4D" w:rsidRPr="00E925D5">
        <w:rPr>
          <w:lang w:val="en-GB"/>
        </w:rPr>
        <w:t xml:space="preserve"> </w:t>
      </w:r>
      <w:r w:rsidR="00575309">
        <w:rPr>
          <w:lang w:val="en-GB"/>
        </w:rPr>
        <w:t xml:space="preserve">are </w:t>
      </w:r>
      <w:r w:rsidR="00F25D4D" w:rsidRPr="00E925D5">
        <w:rPr>
          <w:lang w:val="en-GB"/>
        </w:rPr>
        <w:t>calculated in the following manner [7]:</w:t>
      </w:r>
    </w:p>
    <w:p w14:paraId="45F60D2D" w14:textId="01173876" w:rsidR="00BF5D7C" w:rsidRDefault="007F38D7" w:rsidP="009B06AC">
      <w:pPr>
        <w:pStyle w:val="BodyText"/>
        <w:jc w:val="center"/>
        <w:rPr>
          <w:lang w:val="en-GB"/>
        </w:rPr>
      </w:pPr>
      <w:r w:rsidRPr="007F38D7">
        <w:rPr>
          <w:noProof/>
          <w:lang w:val="en-GB"/>
        </w:rPr>
        <w:lastRenderedPageBreak/>
        <w:drawing>
          <wp:inline distT="0" distB="0" distL="0" distR="0" wp14:anchorId="44476F00" wp14:editId="39C3F980">
            <wp:extent cx="2065020" cy="40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7457" cy="426969"/>
                    </a:xfrm>
                    <a:prstGeom prst="rect">
                      <a:avLst/>
                    </a:prstGeom>
                  </pic:spPr>
                </pic:pic>
              </a:graphicData>
            </a:graphic>
          </wp:inline>
        </w:drawing>
      </w:r>
    </w:p>
    <w:p w14:paraId="2D9F7EEA" w14:textId="19DD148E" w:rsidR="00B16040" w:rsidRDefault="00B16040" w:rsidP="00B16040">
      <w:pPr>
        <w:pStyle w:val="BodyText"/>
        <w:numPr>
          <w:ilvl w:val="0"/>
          <w:numId w:val="25"/>
        </w:numPr>
        <w:rPr>
          <w:i/>
          <w:iCs/>
          <w:lang w:val="en-GB"/>
        </w:rPr>
      </w:pPr>
      <w:r w:rsidRPr="00B16040">
        <w:rPr>
          <w:i/>
          <w:iCs/>
          <w:lang w:val="en-GB"/>
        </w:rPr>
        <w:t>Naive Bayes:</w:t>
      </w:r>
      <w:r w:rsidR="00896C83">
        <w:rPr>
          <w:i/>
          <w:iCs/>
          <w:lang w:val="en-GB"/>
        </w:rPr>
        <w:t xml:space="preserve"> </w:t>
      </w:r>
      <w:r w:rsidR="00896C83" w:rsidRPr="00896C83">
        <w:rPr>
          <w:lang w:val="en-GB"/>
        </w:rPr>
        <w:t>Naive Bayes classifier is a probabilistic approach based on Bayes rule and assumes that the attributes are conditionally independent. Multivariate Bernoulli model and the multinomial model are generally used in text mining. The Multinomial Naive Bayes model uses information about the number of times a word appears in a document. It treats each occurrence of a word in a document as a separate event. These events are assumed independent of each other. Hence, the probability of a document, given a class, is the product of the probabilities of each word event, given the class.</w:t>
      </w:r>
    </w:p>
    <w:p w14:paraId="1513FED2" w14:textId="29413CCA" w:rsidR="00B16040" w:rsidRPr="004B7F2D" w:rsidRDefault="00B16040" w:rsidP="00B16040">
      <w:pPr>
        <w:pStyle w:val="BodyText"/>
        <w:numPr>
          <w:ilvl w:val="0"/>
          <w:numId w:val="25"/>
        </w:numPr>
        <w:rPr>
          <w:lang w:val="en-GB"/>
        </w:rPr>
      </w:pPr>
      <w:r w:rsidRPr="00B16040">
        <w:rPr>
          <w:i/>
          <w:iCs/>
          <w:lang w:val="en-GB"/>
        </w:rPr>
        <w:t>Support Vector Machine</w:t>
      </w:r>
      <w:r>
        <w:rPr>
          <w:i/>
          <w:iCs/>
          <w:lang w:val="en-GB"/>
        </w:rPr>
        <w:t>:</w:t>
      </w:r>
      <w:r w:rsidR="001D3EBA">
        <w:rPr>
          <w:i/>
          <w:iCs/>
          <w:lang w:val="en-GB"/>
        </w:rPr>
        <w:t xml:space="preserve"> </w:t>
      </w:r>
      <w:r w:rsidR="004B7F2D" w:rsidRPr="004B7F2D">
        <w:rPr>
          <w:lang w:val="en-GB"/>
        </w:rPr>
        <w:t>Support Vector Machine finds a hyperplane in an N dimensional space (N- number of features) which distinctly classifies the data points. SVM can be used to solve both regression and classification problems. However, it is primarily used for classification. SVM can be of two types, namely linear and nonlinear.</w:t>
      </w:r>
    </w:p>
    <w:p w14:paraId="70F8796C" w14:textId="5CE7D2E6" w:rsidR="00B16040" w:rsidRPr="001D3EBA" w:rsidRDefault="00B16040" w:rsidP="00B16040">
      <w:pPr>
        <w:pStyle w:val="BodyText"/>
        <w:numPr>
          <w:ilvl w:val="0"/>
          <w:numId w:val="25"/>
        </w:numPr>
        <w:rPr>
          <w:lang w:val="en-GB"/>
        </w:rPr>
      </w:pPr>
      <w:r w:rsidRPr="00B16040">
        <w:rPr>
          <w:i/>
          <w:iCs/>
          <w:lang w:val="en-GB"/>
        </w:rPr>
        <w:t>XGBoost</w:t>
      </w:r>
      <w:r w:rsidR="001D3EBA">
        <w:rPr>
          <w:i/>
          <w:iCs/>
          <w:lang w:val="en-GB"/>
        </w:rPr>
        <w:t xml:space="preserve">: </w:t>
      </w:r>
      <w:r w:rsidR="001D3EBA" w:rsidRPr="001D3EBA">
        <w:rPr>
          <w:lang w:val="en-GB"/>
        </w:rPr>
        <w:t xml:space="preserve">Extreme Gradient Boost, also known as XGBoost, is a class ensemble machine learning algorithm. It can be used for classification or regression problems. It is </w:t>
      </w:r>
      <w:r w:rsidR="000E3C28" w:rsidRPr="001D3EBA">
        <w:rPr>
          <w:lang w:val="en-GB"/>
        </w:rPr>
        <w:t>good</w:t>
      </w:r>
      <w:r w:rsidR="001D3EBA" w:rsidRPr="001D3EBA">
        <w:rPr>
          <w:lang w:val="en-GB"/>
        </w:rPr>
        <w:t xml:space="preserve"> with handling outliers. </w:t>
      </w:r>
      <w:r w:rsidR="000E3C28">
        <w:rPr>
          <w:lang w:val="en-GB"/>
        </w:rPr>
        <w:t>It</w:t>
      </w:r>
      <w:r w:rsidR="001D3EBA" w:rsidRPr="001D3EBA">
        <w:rPr>
          <w:lang w:val="en-GB"/>
        </w:rPr>
        <w:t xml:space="preserve"> can handle large</w:t>
      </w:r>
      <w:r w:rsidR="00F95486">
        <w:rPr>
          <w:lang w:val="en-GB"/>
        </w:rPr>
        <w:t xml:space="preserve"> dataset</w:t>
      </w:r>
      <w:r w:rsidR="001D3EBA" w:rsidRPr="001D3EBA">
        <w:rPr>
          <w:lang w:val="en-GB"/>
        </w:rPr>
        <w:t>s and is not prone to overfitting. But tuning it becomes a bit difficult due to the amount of hyperparameters involved.</w:t>
      </w:r>
    </w:p>
    <w:p w14:paraId="400EAA76" w14:textId="40664B64" w:rsidR="009B06AC" w:rsidRDefault="004349FA" w:rsidP="00FF167F">
      <w:pPr>
        <w:pStyle w:val="BodyText"/>
        <w:rPr>
          <w:lang w:val="en-GB"/>
        </w:rPr>
      </w:pPr>
      <w:r>
        <w:rPr>
          <w:lang w:val="en-GB"/>
        </w:rPr>
        <w:t xml:space="preserve">Each model is trained and validated </w:t>
      </w:r>
      <w:r w:rsidR="00790205">
        <w:rPr>
          <w:lang w:val="en-GB"/>
        </w:rPr>
        <w:t xml:space="preserve">using </w:t>
      </w:r>
      <w:r>
        <w:rPr>
          <w:lang w:val="en-GB"/>
        </w:rPr>
        <w:t>the three</w:t>
      </w:r>
      <w:r w:rsidR="00F95486">
        <w:rPr>
          <w:lang w:val="en-GB"/>
        </w:rPr>
        <w:t xml:space="preserve"> dataset</w:t>
      </w:r>
      <w:r>
        <w:rPr>
          <w:lang w:val="en-GB"/>
        </w:rPr>
        <w:t xml:space="preserve">s mentioned above. </w:t>
      </w:r>
      <w:r w:rsidR="00790205">
        <w:rPr>
          <w:lang w:val="en-GB"/>
        </w:rPr>
        <w:t>The IMDB</w:t>
      </w:r>
      <w:r w:rsidR="00F95486">
        <w:rPr>
          <w:lang w:val="en-GB"/>
        </w:rPr>
        <w:t xml:space="preserve"> dataset</w:t>
      </w:r>
      <w:r w:rsidR="00790205">
        <w:rPr>
          <w:lang w:val="en-GB"/>
        </w:rPr>
        <w:t xml:space="preserve"> is a</w:t>
      </w:r>
      <w:r w:rsidR="00F95486">
        <w:rPr>
          <w:lang w:val="en-GB"/>
        </w:rPr>
        <w:t xml:space="preserve"> dataset</w:t>
      </w:r>
      <w:r w:rsidR="00790205">
        <w:rPr>
          <w:lang w:val="en-GB"/>
        </w:rPr>
        <w:t xml:space="preserve"> with balanced classes. The twitter and Amazon</w:t>
      </w:r>
      <w:r w:rsidR="00F95486">
        <w:rPr>
          <w:lang w:val="en-GB"/>
        </w:rPr>
        <w:t xml:space="preserve"> dataset</w:t>
      </w:r>
      <w:r w:rsidR="00790205">
        <w:rPr>
          <w:lang w:val="en-GB"/>
        </w:rPr>
        <w:t xml:space="preserve">s had to be balanced </w:t>
      </w:r>
      <w:r w:rsidR="005C086E">
        <w:rPr>
          <w:lang w:val="en-GB"/>
        </w:rPr>
        <w:t xml:space="preserve">and under sampled </w:t>
      </w:r>
      <w:r w:rsidR="00790205">
        <w:rPr>
          <w:lang w:val="en-GB"/>
        </w:rPr>
        <w:t>to ensure similar nature of data.</w:t>
      </w:r>
    </w:p>
    <w:p w14:paraId="2698B38C" w14:textId="32FF6384" w:rsidR="004349FA" w:rsidRDefault="00F95486" w:rsidP="00FF167F">
      <w:pPr>
        <w:pStyle w:val="Heading1"/>
        <w:rPr>
          <w:lang w:val="en-GB"/>
        </w:rPr>
      </w:pPr>
      <w:r>
        <w:rPr>
          <w:lang w:val="en-GB"/>
        </w:rPr>
        <w:t>Results and evaluation</w:t>
      </w:r>
    </w:p>
    <w:p w14:paraId="779AC057" w14:textId="7A9855BC" w:rsidR="00BB20BC" w:rsidRPr="00BB20BC" w:rsidRDefault="00BB20BC" w:rsidP="00BB20BC">
      <w:pPr>
        <w:pStyle w:val="BodyText"/>
        <w:rPr>
          <w:lang w:val="en-GB"/>
        </w:rPr>
      </w:pPr>
      <w:r>
        <w:rPr>
          <w:lang w:val="en-GB"/>
        </w:rPr>
        <w:t>The performance of each model on the 3 data sets are as follows:</w:t>
      </w:r>
    </w:p>
    <w:p w14:paraId="0A99956D" w14:textId="77EE5330" w:rsidR="00F95486" w:rsidRPr="00684511" w:rsidRDefault="00BB20BC" w:rsidP="00684511">
      <w:pPr>
        <w:pStyle w:val="Caption"/>
        <w:keepNext/>
        <w:rPr>
          <w:i w:val="0"/>
          <w:iCs w:val="0"/>
          <w:color w:val="auto"/>
        </w:rPr>
      </w:pPr>
      <w:r w:rsidRPr="00BB20BC">
        <w:rPr>
          <w:i w:val="0"/>
          <w:iCs w:val="0"/>
          <w:color w:val="auto"/>
        </w:rPr>
        <w:t xml:space="preserve">Table </w:t>
      </w:r>
      <w:r w:rsidRPr="00BB20BC">
        <w:rPr>
          <w:i w:val="0"/>
          <w:iCs w:val="0"/>
          <w:color w:val="auto"/>
        </w:rPr>
        <w:fldChar w:fldCharType="begin"/>
      </w:r>
      <w:r w:rsidRPr="00BB20BC">
        <w:rPr>
          <w:i w:val="0"/>
          <w:iCs w:val="0"/>
          <w:color w:val="auto"/>
        </w:rPr>
        <w:instrText xml:space="preserve"> SEQ Table \* ROMAN </w:instrText>
      </w:r>
      <w:r w:rsidRPr="00BB20BC">
        <w:rPr>
          <w:i w:val="0"/>
          <w:iCs w:val="0"/>
          <w:color w:val="auto"/>
        </w:rPr>
        <w:fldChar w:fldCharType="separate"/>
      </w:r>
      <w:r w:rsidR="00F868AB">
        <w:rPr>
          <w:i w:val="0"/>
          <w:iCs w:val="0"/>
          <w:noProof/>
          <w:color w:val="auto"/>
        </w:rPr>
        <w:t>I</w:t>
      </w:r>
      <w:r w:rsidRPr="00BB20BC">
        <w:rPr>
          <w:i w:val="0"/>
          <w:iCs w:val="0"/>
          <w:color w:val="auto"/>
        </w:rPr>
        <w:fldChar w:fldCharType="end"/>
      </w:r>
      <w:r w:rsidRPr="00BB20BC">
        <w:rPr>
          <w:i w:val="0"/>
          <w:iCs w:val="0"/>
          <w:color w:val="auto"/>
        </w:rPr>
        <w:t xml:space="preserve"> Model Performance</w:t>
      </w:r>
    </w:p>
    <w:tbl>
      <w:tblPr>
        <w:tblW w:w="5882" w:type="dxa"/>
        <w:tblLook w:val="04A0" w:firstRow="1" w:lastRow="0" w:firstColumn="1" w:lastColumn="0" w:noHBand="0" w:noVBand="1"/>
      </w:tblPr>
      <w:tblGrid>
        <w:gridCol w:w="4959"/>
        <w:gridCol w:w="1255"/>
        <w:gridCol w:w="848"/>
        <w:gridCol w:w="848"/>
        <w:gridCol w:w="848"/>
        <w:gridCol w:w="848"/>
      </w:tblGrid>
      <w:tr w:rsidR="00684511" w:rsidRPr="00684511" w14:paraId="52F65F39" w14:textId="77777777" w:rsidTr="00684511">
        <w:trPr>
          <w:trHeight w:val="288"/>
        </w:trPr>
        <w:tc>
          <w:tcPr>
            <w:tcW w:w="5882" w:type="dxa"/>
            <w:gridSpan w:val="6"/>
            <w:tcBorders>
              <w:top w:val="nil"/>
              <w:left w:val="nil"/>
              <w:bottom w:val="nil"/>
              <w:right w:val="nil"/>
            </w:tcBorders>
            <w:shd w:val="clear" w:color="auto" w:fill="auto"/>
            <w:noWrap/>
            <w:vAlign w:val="bottom"/>
          </w:tcPr>
          <w:p w14:paraId="48C89B30" w14:textId="698ACD36" w:rsidR="00684511" w:rsidRPr="00684511" w:rsidRDefault="00684511" w:rsidP="00684511">
            <w:pPr>
              <w:rPr>
                <w:rFonts w:ascii="Calibri" w:eastAsia="Times New Roman" w:hAnsi="Calibri" w:cs="Calibri"/>
                <w:b/>
                <w:bCs/>
                <w:color w:val="000000"/>
                <w:sz w:val="22"/>
                <w:szCs w:val="22"/>
                <w:lang w:val="en-GB" w:eastAsia="en-GB"/>
              </w:rPr>
            </w:pPr>
          </w:p>
        </w:tc>
      </w:tr>
      <w:tr w:rsidR="00684511" w:rsidRPr="00684511" w14:paraId="0DFE8B75" w14:textId="77777777" w:rsidTr="00684511">
        <w:trPr>
          <w:trHeight w:val="288"/>
        </w:trPr>
        <w:tc>
          <w:tcPr>
            <w:tcW w:w="1235" w:type="dxa"/>
            <w:tcBorders>
              <w:top w:val="nil"/>
              <w:left w:val="nil"/>
              <w:bottom w:val="nil"/>
              <w:right w:val="nil"/>
            </w:tcBorders>
            <w:shd w:val="clear" w:color="auto" w:fill="auto"/>
            <w:noWrap/>
            <w:vAlign w:val="bottom"/>
          </w:tcPr>
          <w:tbl>
            <w:tblPr>
              <w:tblW w:w="4733" w:type="dxa"/>
              <w:tblLook w:val="04A0" w:firstRow="1" w:lastRow="0" w:firstColumn="1" w:lastColumn="0" w:noHBand="0" w:noVBand="1"/>
            </w:tblPr>
            <w:tblGrid>
              <w:gridCol w:w="1184"/>
              <w:gridCol w:w="1183"/>
              <w:gridCol w:w="1183"/>
              <w:gridCol w:w="1183"/>
            </w:tblGrid>
            <w:tr w:rsidR="00684511" w:rsidRPr="00684511" w14:paraId="7B2DB684" w14:textId="77777777" w:rsidTr="00684511">
              <w:trPr>
                <w:trHeight w:val="301"/>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00BD3" w14:textId="77777777" w:rsidR="00684511" w:rsidRPr="00684511" w:rsidRDefault="00684511" w:rsidP="00684511">
                  <w:pPr>
                    <w:jc w:val="left"/>
                    <w:rPr>
                      <w:rFonts w:eastAsia="Times New Roman"/>
                      <w:b/>
                      <w:bCs/>
                      <w:color w:val="000000"/>
                      <w:lang w:val="en-GB" w:eastAsia="en-GB"/>
                    </w:rPr>
                  </w:pPr>
                  <w:r w:rsidRPr="00684511">
                    <w:rPr>
                      <w:rFonts w:eastAsia="Times New Roman"/>
                      <w:b/>
                      <w:bCs/>
                      <w:color w:val="000000"/>
                      <w:lang w:val="en-GB" w:eastAsia="en-GB"/>
                    </w:rPr>
                    <w:t> </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14:paraId="19427399" w14:textId="77777777" w:rsidR="00684511" w:rsidRPr="00684511" w:rsidRDefault="00684511" w:rsidP="00684511">
                  <w:pPr>
                    <w:jc w:val="left"/>
                    <w:rPr>
                      <w:rFonts w:eastAsia="Times New Roman"/>
                      <w:b/>
                      <w:bCs/>
                      <w:color w:val="000000"/>
                      <w:lang w:val="en-GB" w:eastAsia="en-GB"/>
                    </w:rPr>
                  </w:pPr>
                  <w:r w:rsidRPr="00684511">
                    <w:rPr>
                      <w:rFonts w:eastAsia="Times New Roman"/>
                      <w:b/>
                      <w:bCs/>
                      <w:color w:val="000000"/>
                      <w:lang w:val="en-GB" w:eastAsia="en-GB"/>
                    </w:rPr>
                    <w:t>Twitter</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14:paraId="2559752C" w14:textId="77777777" w:rsidR="00684511" w:rsidRPr="00684511" w:rsidRDefault="00684511" w:rsidP="00684511">
                  <w:pPr>
                    <w:jc w:val="left"/>
                    <w:rPr>
                      <w:rFonts w:eastAsia="Times New Roman"/>
                      <w:b/>
                      <w:bCs/>
                      <w:color w:val="000000"/>
                      <w:lang w:val="en-GB" w:eastAsia="en-GB"/>
                    </w:rPr>
                  </w:pPr>
                  <w:r w:rsidRPr="00684511">
                    <w:rPr>
                      <w:rFonts w:eastAsia="Times New Roman"/>
                      <w:b/>
                      <w:bCs/>
                      <w:color w:val="000000"/>
                      <w:lang w:val="en-GB" w:eastAsia="en-GB"/>
                    </w:rPr>
                    <w:t>IMDB</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14:paraId="73F0E27C" w14:textId="77777777" w:rsidR="00684511" w:rsidRPr="00684511" w:rsidRDefault="00684511" w:rsidP="00684511">
                  <w:pPr>
                    <w:jc w:val="left"/>
                    <w:rPr>
                      <w:rFonts w:eastAsia="Times New Roman"/>
                      <w:b/>
                      <w:bCs/>
                      <w:color w:val="000000"/>
                      <w:lang w:val="en-GB" w:eastAsia="en-GB"/>
                    </w:rPr>
                  </w:pPr>
                  <w:r w:rsidRPr="00684511">
                    <w:rPr>
                      <w:rFonts w:eastAsia="Times New Roman"/>
                      <w:b/>
                      <w:bCs/>
                      <w:color w:val="000000"/>
                      <w:lang w:val="en-GB" w:eastAsia="en-GB"/>
                    </w:rPr>
                    <w:t>Amazon</w:t>
                  </w:r>
                </w:p>
              </w:tc>
            </w:tr>
            <w:tr w:rsidR="00684511" w:rsidRPr="00684511" w14:paraId="42E5DD62" w14:textId="77777777" w:rsidTr="00684511">
              <w:trPr>
                <w:trHeight w:val="301"/>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23BFCF61" w14:textId="77777777" w:rsidR="00684511" w:rsidRPr="00684511" w:rsidRDefault="00684511" w:rsidP="00684511">
                  <w:pPr>
                    <w:jc w:val="left"/>
                    <w:rPr>
                      <w:rFonts w:eastAsia="Times New Roman"/>
                      <w:b/>
                      <w:bCs/>
                      <w:color w:val="000000"/>
                      <w:lang w:val="en-GB" w:eastAsia="en-GB"/>
                    </w:rPr>
                  </w:pPr>
                  <w:r w:rsidRPr="00684511">
                    <w:rPr>
                      <w:rFonts w:eastAsia="Times New Roman"/>
                      <w:b/>
                      <w:bCs/>
                      <w:color w:val="000000"/>
                      <w:lang w:val="en-GB" w:eastAsia="en-GB"/>
                    </w:rPr>
                    <w:t>Formula</w:t>
                  </w:r>
                </w:p>
              </w:tc>
              <w:tc>
                <w:tcPr>
                  <w:tcW w:w="1183" w:type="dxa"/>
                  <w:tcBorders>
                    <w:top w:val="nil"/>
                    <w:left w:val="nil"/>
                    <w:bottom w:val="single" w:sz="4" w:space="0" w:color="auto"/>
                    <w:right w:val="single" w:sz="4" w:space="0" w:color="auto"/>
                  </w:tcBorders>
                  <w:shd w:val="clear" w:color="auto" w:fill="auto"/>
                  <w:noWrap/>
                  <w:vAlign w:val="bottom"/>
                  <w:hideMark/>
                </w:tcPr>
                <w:p w14:paraId="10838599" w14:textId="77777777" w:rsidR="00684511" w:rsidRPr="00684511" w:rsidRDefault="00684511" w:rsidP="00684511">
                  <w:pPr>
                    <w:jc w:val="right"/>
                    <w:rPr>
                      <w:rFonts w:eastAsia="Times New Roman"/>
                      <w:color w:val="000000"/>
                      <w:lang w:val="en-GB" w:eastAsia="en-GB"/>
                    </w:rPr>
                  </w:pPr>
                  <w:r w:rsidRPr="00684511">
                    <w:rPr>
                      <w:rFonts w:eastAsia="Times New Roman"/>
                      <w:color w:val="000000"/>
                      <w:lang w:val="en-GB" w:eastAsia="en-GB"/>
                    </w:rPr>
                    <w:t>63.2</w:t>
                  </w:r>
                </w:p>
              </w:tc>
              <w:tc>
                <w:tcPr>
                  <w:tcW w:w="1183" w:type="dxa"/>
                  <w:tcBorders>
                    <w:top w:val="nil"/>
                    <w:left w:val="nil"/>
                    <w:bottom w:val="single" w:sz="4" w:space="0" w:color="auto"/>
                    <w:right w:val="single" w:sz="4" w:space="0" w:color="auto"/>
                  </w:tcBorders>
                  <w:shd w:val="clear" w:color="auto" w:fill="auto"/>
                  <w:noWrap/>
                  <w:vAlign w:val="bottom"/>
                  <w:hideMark/>
                </w:tcPr>
                <w:p w14:paraId="20A8EB64" w14:textId="77777777" w:rsidR="00684511" w:rsidRPr="00684511" w:rsidRDefault="00684511" w:rsidP="00684511">
                  <w:pPr>
                    <w:jc w:val="left"/>
                    <w:rPr>
                      <w:rFonts w:eastAsia="Times New Roman"/>
                      <w:color w:val="000000"/>
                      <w:lang w:val="en-GB" w:eastAsia="en-GB"/>
                    </w:rPr>
                  </w:pPr>
                  <w:r w:rsidRPr="00684511">
                    <w:rPr>
                      <w:rFonts w:eastAsia="Times New Roman"/>
                      <w:color w:val="000000"/>
                      <w:lang w:val="en-GB" w:eastAsia="en-GB"/>
                    </w:rPr>
                    <w:t> </w:t>
                  </w:r>
                </w:p>
              </w:tc>
              <w:tc>
                <w:tcPr>
                  <w:tcW w:w="1183" w:type="dxa"/>
                  <w:tcBorders>
                    <w:top w:val="nil"/>
                    <w:left w:val="nil"/>
                    <w:bottom w:val="single" w:sz="4" w:space="0" w:color="auto"/>
                    <w:right w:val="single" w:sz="4" w:space="0" w:color="auto"/>
                  </w:tcBorders>
                  <w:shd w:val="clear" w:color="auto" w:fill="auto"/>
                  <w:noWrap/>
                  <w:vAlign w:val="bottom"/>
                  <w:hideMark/>
                </w:tcPr>
                <w:p w14:paraId="0B5B26A2" w14:textId="77777777" w:rsidR="00684511" w:rsidRPr="00684511" w:rsidRDefault="00684511" w:rsidP="00684511">
                  <w:pPr>
                    <w:jc w:val="right"/>
                    <w:rPr>
                      <w:rFonts w:eastAsia="Times New Roman"/>
                      <w:color w:val="000000"/>
                      <w:lang w:val="en-GB" w:eastAsia="en-GB"/>
                    </w:rPr>
                  </w:pPr>
                  <w:r w:rsidRPr="00684511">
                    <w:rPr>
                      <w:rFonts w:eastAsia="Times New Roman"/>
                      <w:color w:val="000000"/>
                      <w:lang w:val="en-GB" w:eastAsia="en-GB"/>
                    </w:rPr>
                    <w:t>72.15</w:t>
                  </w:r>
                </w:p>
              </w:tc>
            </w:tr>
            <w:tr w:rsidR="00684511" w:rsidRPr="00684511" w14:paraId="008B8B7C" w14:textId="77777777" w:rsidTr="00684511">
              <w:trPr>
                <w:trHeight w:val="301"/>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076ACBDA" w14:textId="77777777" w:rsidR="00684511" w:rsidRPr="00684511" w:rsidRDefault="00684511" w:rsidP="00684511">
                  <w:pPr>
                    <w:jc w:val="left"/>
                    <w:rPr>
                      <w:rFonts w:eastAsia="Times New Roman"/>
                      <w:b/>
                      <w:bCs/>
                      <w:color w:val="000000"/>
                      <w:lang w:val="en-GB" w:eastAsia="en-GB"/>
                    </w:rPr>
                  </w:pPr>
                  <w:r w:rsidRPr="00684511">
                    <w:rPr>
                      <w:rFonts w:eastAsia="Times New Roman"/>
                      <w:b/>
                      <w:bCs/>
                      <w:color w:val="000000"/>
                      <w:lang w:val="en-GB" w:eastAsia="en-GB"/>
                    </w:rPr>
                    <w:t>LR</w:t>
                  </w:r>
                </w:p>
              </w:tc>
              <w:tc>
                <w:tcPr>
                  <w:tcW w:w="1183" w:type="dxa"/>
                  <w:tcBorders>
                    <w:top w:val="nil"/>
                    <w:left w:val="nil"/>
                    <w:bottom w:val="single" w:sz="4" w:space="0" w:color="auto"/>
                    <w:right w:val="single" w:sz="4" w:space="0" w:color="auto"/>
                  </w:tcBorders>
                  <w:shd w:val="clear" w:color="auto" w:fill="auto"/>
                  <w:noWrap/>
                  <w:vAlign w:val="bottom"/>
                  <w:hideMark/>
                </w:tcPr>
                <w:p w14:paraId="271B161B" w14:textId="271ADB37" w:rsidR="00684511" w:rsidRPr="00684511" w:rsidRDefault="00684511" w:rsidP="00684511">
                  <w:pPr>
                    <w:jc w:val="right"/>
                    <w:rPr>
                      <w:rFonts w:eastAsia="Times New Roman"/>
                      <w:color w:val="000000"/>
                      <w:lang w:val="en-GB" w:eastAsia="en-GB"/>
                    </w:rPr>
                  </w:pPr>
                  <w:r w:rsidRPr="00684511">
                    <w:rPr>
                      <w:rFonts w:eastAsia="Times New Roman"/>
                      <w:color w:val="000000"/>
                      <w:lang w:val="en-GB" w:eastAsia="en-GB"/>
                    </w:rPr>
                    <w:t>7</w:t>
                  </w:r>
                  <w:r w:rsidR="00244B5B">
                    <w:rPr>
                      <w:rFonts w:eastAsia="Times New Roman"/>
                      <w:color w:val="000000"/>
                      <w:lang w:val="en-GB" w:eastAsia="en-GB"/>
                    </w:rPr>
                    <w:t>1</w:t>
                  </w:r>
                  <w:r w:rsidRPr="00684511">
                    <w:rPr>
                      <w:rFonts w:eastAsia="Times New Roman"/>
                      <w:color w:val="000000"/>
                      <w:lang w:val="en-GB" w:eastAsia="en-GB"/>
                    </w:rPr>
                    <w:t>.63</w:t>
                  </w:r>
                </w:p>
              </w:tc>
              <w:tc>
                <w:tcPr>
                  <w:tcW w:w="1183" w:type="dxa"/>
                  <w:tcBorders>
                    <w:top w:val="nil"/>
                    <w:left w:val="nil"/>
                    <w:bottom w:val="single" w:sz="4" w:space="0" w:color="auto"/>
                    <w:right w:val="single" w:sz="4" w:space="0" w:color="auto"/>
                  </w:tcBorders>
                  <w:shd w:val="clear" w:color="auto" w:fill="auto"/>
                  <w:noWrap/>
                  <w:vAlign w:val="bottom"/>
                  <w:hideMark/>
                </w:tcPr>
                <w:p w14:paraId="552BCE38" w14:textId="17EED666" w:rsidR="00684511" w:rsidRPr="00684511" w:rsidRDefault="00684511" w:rsidP="00684511">
                  <w:pPr>
                    <w:jc w:val="right"/>
                    <w:rPr>
                      <w:rFonts w:eastAsia="Times New Roman"/>
                      <w:color w:val="000000"/>
                      <w:lang w:val="en-GB" w:eastAsia="en-GB"/>
                    </w:rPr>
                  </w:pPr>
                  <w:r w:rsidRPr="00684511">
                    <w:rPr>
                      <w:rFonts w:eastAsia="Times New Roman"/>
                      <w:color w:val="000000"/>
                      <w:lang w:val="en-GB" w:eastAsia="en-GB"/>
                    </w:rPr>
                    <w:t>8</w:t>
                  </w:r>
                  <w:r w:rsidR="00244B5B">
                    <w:rPr>
                      <w:rFonts w:eastAsia="Times New Roman"/>
                      <w:color w:val="000000"/>
                      <w:lang w:val="en-GB" w:eastAsia="en-GB"/>
                    </w:rPr>
                    <w:t>2</w:t>
                  </w:r>
                  <w:r w:rsidRPr="00684511">
                    <w:rPr>
                      <w:rFonts w:eastAsia="Times New Roman"/>
                      <w:color w:val="000000"/>
                      <w:lang w:val="en-GB" w:eastAsia="en-GB"/>
                    </w:rPr>
                    <w:t>.</w:t>
                  </w:r>
                  <w:r w:rsidR="00244B5B">
                    <w:rPr>
                      <w:rFonts w:eastAsia="Times New Roman"/>
                      <w:color w:val="000000"/>
                      <w:lang w:val="en-GB" w:eastAsia="en-GB"/>
                    </w:rPr>
                    <w:t>5</w:t>
                  </w:r>
                  <w:r w:rsidRPr="00684511">
                    <w:rPr>
                      <w:rFonts w:eastAsia="Times New Roman"/>
                      <w:color w:val="000000"/>
                      <w:lang w:val="en-GB" w:eastAsia="en-GB"/>
                    </w:rPr>
                    <w:t>8</w:t>
                  </w:r>
                </w:p>
              </w:tc>
              <w:tc>
                <w:tcPr>
                  <w:tcW w:w="1183" w:type="dxa"/>
                  <w:tcBorders>
                    <w:top w:val="nil"/>
                    <w:left w:val="nil"/>
                    <w:bottom w:val="single" w:sz="4" w:space="0" w:color="auto"/>
                    <w:right w:val="single" w:sz="4" w:space="0" w:color="auto"/>
                  </w:tcBorders>
                  <w:shd w:val="clear" w:color="auto" w:fill="auto"/>
                  <w:noWrap/>
                  <w:vAlign w:val="bottom"/>
                  <w:hideMark/>
                </w:tcPr>
                <w:p w14:paraId="0C930DF8" w14:textId="6BC3F495" w:rsidR="00684511" w:rsidRPr="00684511" w:rsidRDefault="00684511" w:rsidP="00684511">
                  <w:pPr>
                    <w:jc w:val="right"/>
                    <w:rPr>
                      <w:rFonts w:eastAsia="Times New Roman"/>
                      <w:color w:val="000000"/>
                      <w:lang w:val="en-GB" w:eastAsia="en-GB"/>
                    </w:rPr>
                  </w:pPr>
                  <w:r w:rsidRPr="00684511">
                    <w:rPr>
                      <w:rFonts w:eastAsia="Times New Roman"/>
                      <w:color w:val="000000"/>
                      <w:lang w:val="en-GB" w:eastAsia="en-GB"/>
                    </w:rPr>
                    <w:t>8</w:t>
                  </w:r>
                  <w:r w:rsidR="00244B5B">
                    <w:rPr>
                      <w:rFonts w:eastAsia="Times New Roman"/>
                      <w:color w:val="000000"/>
                      <w:lang w:val="en-GB" w:eastAsia="en-GB"/>
                    </w:rPr>
                    <w:t>0</w:t>
                  </w:r>
                  <w:r w:rsidRPr="00684511">
                    <w:rPr>
                      <w:rFonts w:eastAsia="Times New Roman"/>
                      <w:color w:val="000000"/>
                      <w:lang w:val="en-GB" w:eastAsia="en-GB"/>
                    </w:rPr>
                    <w:t>.2</w:t>
                  </w:r>
                  <w:r w:rsidR="00BC54F0">
                    <w:rPr>
                      <w:rFonts w:eastAsia="Times New Roman"/>
                      <w:color w:val="000000"/>
                      <w:lang w:val="en-GB" w:eastAsia="en-GB"/>
                    </w:rPr>
                    <w:t>4</w:t>
                  </w:r>
                </w:p>
              </w:tc>
            </w:tr>
            <w:tr w:rsidR="00684511" w:rsidRPr="00684511" w14:paraId="079BE1A7" w14:textId="77777777" w:rsidTr="00684511">
              <w:trPr>
                <w:trHeight w:val="301"/>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0472C3DB" w14:textId="77777777" w:rsidR="00684511" w:rsidRPr="00684511" w:rsidRDefault="00684511" w:rsidP="00684511">
                  <w:pPr>
                    <w:jc w:val="left"/>
                    <w:rPr>
                      <w:rFonts w:eastAsia="Times New Roman"/>
                      <w:b/>
                      <w:bCs/>
                      <w:color w:val="000000"/>
                      <w:lang w:val="en-GB" w:eastAsia="en-GB"/>
                    </w:rPr>
                  </w:pPr>
                  <w:r w:rsidRPr="00684511">
                    <w:rPr>
                      <w:rFonts w:eastAsia="Times New Roman"/>
                      <w:b/>
                      <w:bCs/>
                      <w:color w:val="000000"/>
                      <w:lang w:val="en-GB" w:eastAsia="en-GB"/>
                    </w:rPr>
                    <w:t>NB</w:t>
                  </w:r>
                </w:p>
              </w:tc>
              <w:tc>
                <w:tcPr>
                  <w:tcW w:w="1183" w:type="dxa"/>
                  <w:tcBorders>
                    <w:top w:val="nil"/>
                    <w:left w:val="nil"/>
                    <w:bottom w:val="single" w:sz="4" w:space="0" w:color="auto"/>
                    <w:right w:val="single" w:sz="4" w:space="0" w:color="auto"/>
                  </w:tcBorders>
                  <w:shd w:val="clear" w:color="auto" w:fill="auto"/>
                  <w:noWrap/>
                  <w:vAlign w:val="bottom"/>
                  <w:hideMark/>
                </w:tcPr>
                <w:p w14:paraId="41D057B1" w14:textId="77777777" w:rsidR="00684511" w:rsidRPr="00684511" w:rsidRDefault="00684511" w:rsidP="00684511">
                  <w:pPr>
                    <w:jc w:val="right"/>
                    <w:rPr>
                      <w:rFonts w:eastAsia="Times New Roman"/>
                      <w:color w:val="000000"/>
                      <w:lang w:val="en-GB" w:eastAsia="en-GB"/>
                    </w:rPr>
                  </w:pPr>
                  <w:r w:rsidRPr="00684511">
                    <w:rPr>
                      <w:rFonts w:eastAsia="Times New Roman"/>
                      <w:color w:val="000000"/>
                      <w:lang w:val="en-GB" w:eastAsia="en-GB"/>
                    </w:rPr>
                    <w:t>74.27</w:t>
                  </w:r>
                </w:p>
              </w:tc>
              <w:tc>
                <w:tcPr>
                  <w:tcW w:w="1183" w:type="dxa"/>
                  <w:tcBorders>
                    <w:top w:val="nil"/>
                    <w:left w:val="nil"/>
                    <w:bottom w:val="single" w:sz="4" w:space="0" w:color="auto"/>
                    <w:right w:val="single" w:sz="4" w:space="0" w:color="auto"/>
                  </w:tcBorders>
                  <w:shd w:val="clear" w:color="auto" w:fill="auto"/>
                  <w:noWrap/>
                  <w:vAlign w:val="bottom"/>
                  <w:hideMark/>
                </w:tcPr>
                <w:p w14:paraId="70C0E9F0" w14:textId="77777777" w:rsidR="00684511" w:rsidRPr="00684511" w:rsidRDefault="00684511" w:rsidP="00684511">
                  <w:pPr>
                    <w:jc w:val="right"/>
                    <w:rPr>
                      <w:rFonts w:eastAsia="Times New Roman"/>
                      <w:color w:val="000000"/>
                      <w:lang w:val="en-GB" w:eastAsia="en-GB"/>
                    </w:rPr>
                  </w:pPr>
                  <w:r w:rsidRPr="00684511">
                    <w:rPr>
                      <w:rFonts w:eastAsia="Times New Roman"/>
                      <w:color w:val="000000"/>
                      <w:lang w:val="en-GB" w:eastAsia="en-GB"/>
                    </w:rPr>
                    <w:t>82.8</w:t>
                  </w:r>
                </w:p>
              </w:tc>
              <w:tc>
                <w:tcPr>
                  <w:tcW w:w="1183" w:type="dxa"/>
                  <w:tcBorders>
                    <w:top w:val="nil"/>
                    <w:left w:val="nil"/>
                    <w:bottom w:val="single" w:sz="4" w:space="0" w:color="auto"/>
                    <w:right w:val="single" w:sz="4" w:space="0" w:color="auto"/>
                  </w:tcBorders>
                  <w:shd w:val="clear" w:color="auto" w:fill="auto"/>
                  <w:noWrap/>
                  <w:vAlign w:val="bottom"/>
                  <w:hideMark/>
                </w:tcPr>
                <w:p w14:paraId="33DB8576" w14:textId="77777777" w:rsidR="00684511" w:rsidRPr="00684511" w:rsidRDefault="00684511" w:rsidP="00684511">
                  <w:pPr>
                    <w:jc w:val="right"/>
                    <w:rPr>
                      <w:rFonts w:eastAsia="Times New Roman"/>
                      <w:color w:val="000000"/>
                      <w:lang w:val="en-GB" w:eastAsia="en-GB"/>
                    </w:rPr>
                  </w:pPr>
                  <w:r w:rsidRPr="00684511">
                    <w:rPr>
                      <w:rFonts w:eastAsia="Times New Roman"/>
                      <w:color w:val="000000"/>
                      <w:lang w:val="en-GB" w:eastAsia="en-GB"/>
                    </w:rPr>
                    <w:t>85.73</w:t>
                  </w:r>
                </w:p>
              </w:tc>
            </w:tr>
            <w:tr w:rsidR="00684511" w:rsidRPr="00684511" w14:paraId="485879D2" w14:textId="77777777" w:rsidTr="00684511">
              <w:trPr>
                <w:trHeight w:val="301"/>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022C78B9" w14:textId="77777777" w:rsidR="00684511" w:rsidRPr="00684511" w:rsidRDefault="00684511" w:rsidP="00684511">
                  <w:pPr>
                    <w:jc w:val="left"/>
                    <w:rPr>
                      <w:rFonts w:eastAsia="Times New Roman"/>
                      <w:b/>
                      <w:bCs/>
                      <w:color w:val="000000"/>
                      <w:lang w:val="en-GB" w:eastAsia="en-GB"/>
                    </w:rPr>
                  </w:pPr>
                  <w:r w:rsidRPr="00684511">
                    <w:rPr>
                      <w:rFonts w:eastAsia="Times New Roman"/>
                      <w:b/>
                      <w:bCs/>
                      <w:color w:val="000000"/>
                      <w:lang w:val="en-GB" w:eastAsia="en-GB"/>
                    </w:rPr>
                    <w:t>SVM</w:t>
                  </w:r>
                </w:p>
              </w:tc>
              <w:tc>
                <w:tcPr>
                  <w:tcW w:w="1183" w:type="dxa"/>
                  <w:tcBorders>
                    <w:top w:val="nil"/>
                    <w:left w:val="nil"/>
                    <w:bottom w:val="single" w:sz="4" w:space="0" w:color="auto"/>
                    <w:right w:val="single" w:sz="4" w:space="0" w:color="auto"/>
                  </w:tcBorders>
                  <w:shd w:val="clear" w:color="auto" w:fill="auto"/>
                  <w:noWrap/>
                  <w:vAlign w:val="bottom"/>
                  <w:hideMark/>
                </w:tcPr>
                <w:p w14:paraId="7F1FF565" w14:textId="77777777" w:rsidR="00684511" w:rsidRPr="00684511" w:rsidRDefault="00684511" w:rsidP="00684511">
                  <w:pPr>
                    <w:jc w:val="right"/>
                    <w:rPr>
                      <w:rFonts w:eastAsia="Times New Roman"/>
                      <w:color w:val="000000"/>
                      <w:lang w:val="en-GB" w:eastAsia="en-GB"/>
                    </w:rPr>
                  </w:pPr>
                  <w:r w:rsidRPr="00684511">
                    <w:rPr>
                      <w:rFonts w:eastAsia="Times New Roman"/>
                      <w:color w:val="000000"/>
                      <w:lang w:val="en-GB" w:eastAsia="en-GB"/>
                    </w:rPr>
                    <w:t>75.27</w:t>
                  </w:r>
                </w:p>
              </w:tc>
              <w:tc>
                <w:tcPr>
                  <w:tcW w:w="1183" w:type="dxa"/>
                  <w:tcBorders>
                    <w:top w:val="nil"/>
                    <w:left w:val="nil"/>
                    <w:bottom w:val="single" w:sz="4" w:space="0" w:color="auto"/>
                    <w:right w:val="single" w:sz="4" w:space="0" w:color="auto"/>
                  </w:tcBorders>
                  <w:shd w:val="clear" w:color="auto" w:fill="auto"/>
                  <w:noWrap/>
                  <w:vAlign w:val="bottom"/>
                  <w:hideMark/>
                </w:tcPr>
                <w:p w14:paraId="081619A2" w14:textId="77777777" w:rsidR="00684511" w:rsidRPr="00684511" w:rsidRDefault="00684511" w:rsidP="00684511">
                  <w:pPr>
                    <w:jc w:val="right"/>
                    <w:rPr>
                      <w:rFonts w:eastAsia="Times New Roman"/>
                      <w:color w:val="000000"/>
                      <w:lang w:val="en-GB" w:eastAsia="en-GB"/>
                    </w:rPr>
                  </w:pPr>
                  <w:r w:rsidRPr="00684511">
                    <w:rPr>
                      <w:rFonts w:eastAsia="Times New Roman"/>
                      <w:color w:val="000000"/>
                      <w:lang w:val="en-GB" w:eastAsia="en-GB"/>
                    </w:rPr>
                    <w:t>86.95</w:t>
                  </w:r>
                </w:p>
              </w:tc>
              <w:tc>
                <w:tcPr>
                  <w:tcW w:w="1183" w:type="dxa"/>
                  <w:tcBorders>
                    <w:top w:val="nil"/>
                    <w:left w:val="nil"/>
                    <w:bottom w:val="single" w:sz="4" w:space="0" w:color="auto"/>
                    <w:right w:val="single" w:sz="4" w:space="0" w:color="auto"/>
                  </w:tcBorders>
                  <w:shd w:val="clear" w:color="auto" w:fill="auto"/>
                  <w:noWrap/>
                  <w:vAlign w:val="bottom"/>
                  <w:hideMark/>
                </w:tcPr>
                <w:p w14:paraId="52E222A8" w14:textId="77777777" w:rsidR="00684511" w:rsidRPr="00684511" w:rsidRDefault="00684511" w:rsidP="00684511">
                  <w:pPr>
                    <w:jc w:val="right"/>
                    <w:rPr>
                      <w:rFonts w:eastAsia="Times New Roman"/>
                      <w:color w:val="000000"/>
                      <w:lang w:val="en-GB" w:eastAsia="en-GB"/>
                    </w:rPr>
                  </w:pPr>
                  <w:r w:rsidRPr="00684511">
                    <w:rPr>
                      <w:rFonts w:eastAsia="Times New Roman"/>
                      <w:color w:val="000000"/>
                      <w:lang w:val="en-GB" w:eastAsia="en-GB"/>
                    </w:rPr>
                    <w:t>84.98</w:t>
                  </w:r>
                </w:p>
              </w:tc>
            </w:tr>
            <w:tr w:rsidR="00684511" w:rsidRPr="00684511" w14:paraId="61EB4F2B" w14:textId="77777777" w:rsidTr="00684511">
              <w:trPr>
                <w:trHeight w:val="301"/>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0546519F" w14:textId="77777777" w:rsidR="00684511" w:rsidRPr="00684511" w:rsidRDefault="00684511" w:rsidP="00684511">
                  <w:pPr>
                    <w:jc w:val="left"/>
                    <w:rPr>
                      <w:rFonts w:eastAsia="Times New Roman"/>
                      <w:b/>
                      <w:bCs/>
                      <w:color w:val="000000"/>
                      <w:lang w:val="en-GB" w:eastAsia="en-GB"/>
                    </w:rPr>
                  </w:pPr>
                  <w:bookmarkStart w:id="2" w:name="_Hlk79577614"/>
                  <w:r w:rsidRPr="00684511">
                    <w:rPr>
                      <w:rFonts w:eastAsia="Times New Roman"/>
                      <w:b/>
                      <w:bCs/>
                      <w:color w:val="000000"/>
                      <w:lang w:val="en-GB" w:eastAsia="en-GB"/>
                    </w:rPr>
                    <w:t>XGB</w:t>
                  </w:r>
                </w:p>
              </w:tc>
              <w:tc>
                <w:tcPr>
                  <w:tcW w:w="1183" w:type="dxa"/>
                  <w:tcBorders>
                    <w:top w:val="nil"/>
                    <w:left w:val="nil"/>
                    <w:bottom w:val="single" w:sz="4" w:space="0" w:color="auto"/>
                    <w:right w:val="single" w:sz="4" w:space="0" w:color="auto"/>
                  </w:tcBorders>
                  <w:shd w:val="clear" w:color="auto" w:fill="auto"/>
                  <w:noWrap/>
                  <w:vAlign w:val="bottom"/>
                  <w:hideMark/>
                </w:tcPr>
                <w:p w14:paraId="75B5FC8D" w14:textId="77777777" w:rsidR="00684511" w:rsidRPr="00684511" w:rsidRDefault="00684511" w:rsidP="00684511">
                  <w:pPr>
                    <w:jc w:val="right"/>
                    <w:rPr>
                      <w:rFonts w:eastAsia="Times New Roman"/>
                      <w:color w:val="000000"/>
                      <w:lang w:val="en-GB" w:eastAsia="en-GB"/>
                    </w:rPr>
                  </w:pPr>
                  <w:r w:rsidRPr="00684511">
                    <w:rPr>
                      <w:rFonts w:eastAsia="Times New Roman"/>
                      <w:color w:val="000000"/>
                      <w:lang w:val="en-GB" w:eastAsia="en-GB"/>
                    </w:rPr>
                    <w:t>73.95</w:t>
                  </w:r>
                </w:p>
              </w:tc>
              <w:tc>
                <w:tcPr>
                  <w:tcW w:w="1183" w:type="dxa"/>
                  <w:tcBorders>
                    <w:top w:val="nil"/>
                    <w:left w:val="nil"/>
                    <w:bottom w:val="single" w:sz="4" w:space="0" w:color="auto"/>
                    <w:right w:val="single" w:sz="4" w:space="0" w:color="auto"/>
                  </w:tcBorders>
                  <w:shd w:val="clear" w:color="auto" w:fill="auto"/>
                  <w:noWrap/>
                  <w:vAlign w:val="bottom"/>
                  <w:hideMark/>
                </w:tcPr>
                <w:p w14:paraId="61A6AB7A" w14:textId="77777777" w:rsidR="00684511" w:rsidRPr="00684511" w:rsidRDefault="00684511" w:rsidP="00684511">
                  <w:pPr>
                    <w:jc w:val="right"/>
                    <w:rPr>
                      <w:rFonts w:eastAsia="Times New Roman"/>
                      <w:color w:val="000000"/>
                      <w:lang w:val="en-GB" w:eastAsia="en-GB"/>
                    </w:rPr>
                  </w:pPr>
                  <w:r w:rsidRPr="00684511">
                    <w:rPr>
                      <w:rFonts w:eastAsia="Times New Roman"/>
                      <w:color w:val="000000"/>
                      <w:lang w:val="en-GB" w:eastAsia="en-GB"/>
                    </w:rPr>
                    <w:t>86.34</w:t>
                  </w:r>
                </w:p>
              </w:tc>
              <w:tc>
                <w:tcPr>
                  <w:tcW w:w="1183" w:type="dxa"/>
                  <w:tcBorders>
                    <w:top w:val="nil"/>
                    <w:left w:val="nil"/>
                    <w:bottom w:val="single" w:sz="4" w:space="0" w:color="auto"/>
                    <w:right w:val="single" w:sz="4" w:space="0" w:color="auto"/>
                  </w:tcBorders>
                  <w:shd w:val="clear" w:color="auto" w:fill="auto"/>
                  <w:noWrap/>
                  <w:vAlign w:val="bottom"/>
                  <w:hideMark/>
                </w:tcPr>
                <w:p w14:paraId="520D43B5" w14:textId="77777777" w:rsidR="00684511" w:rsidRPr="00684511" w:rsidRDefault="00684511" w:rsidP="00684511">
                  <w:pPr>
                    <w:jc w:val="right"/>
                    <w:rPr>
                      <w:rFonts w:eastAsia="Times New Roman"/>
                      <w:color w:val="000000"/>
                      <w:lang w:val="en-GB" w:eastAsia="en-GB"/>
                    </w:rPr>
                  </w:pPr>
                  <w:r w:rsidRPr="00684511">
                    <w:rPr>
                      <w:rFonts w:eastAsia="Times New Roman"/>
                      <w:color w:val="000000"/>
                      <w:lang w:val="en-GB" w:eastAsia="en-GB"/>
                    </w:rPr>
                    <w:t>83.46</w:t>
                  </w:r>
                </w:p>
              </w:tc>
            </w:tr>
            <w:bookmarkEnd w:id="2"/>
          </w:tbl>
          <w:p w14:paraId="50AFDEEE" w14:textId="77777777" w:rsidR="00684511" w:rsidRPr="00684511" w:rsidRDefault="00684511" w:rsidP="00684511">
            <w:pPr>
              <w:rPr>
                <w:rFonts w:ascii="Calibri" w:eastAsia="Times New Roman" w:hAnsi="Calibri" w:cs="Calibri"/>
                <w:b/>
                <w:bCs/>
                <w:color w:val="000000"/>
                <w:sz w:val="22"/>
                <w:szCs w:val="22"/>
                <w:lang w:val="en-GB" w:eastAsia="en-GB"/>
              </w:rPr>
            </w:pPr>
          </w:p>
        </w:tc>
        <w:tc>
          <w:tcPr>
            <w:tcW w:w="1255" w:type="dxa"/>
            <w:tcBorders>
              <w:top w:val="nil"/>
              <w:left w:val="nil"/>
              <w:bottom w:val="nil"/>
              <w:right w:val="nil"/>
            </w:tcBorders>
            <w:shd w:val="clear" w:color="auto" w:fill="auto"/>
            <w:noWrap/>
            <w:vAlign w:val="bottom"/>
          </w:tcPr>
          <w:p w14:paraId="06082668" w14:textId="11435840" w:rsidR="00684511" w:rsidRPr="00684511" w:rsidRDefault="00684511" w:rsidP="00684511">
            <w:pPr>
              <w:jc w:val="left"/>
              <w:rPr>
                <w:rFonts w:ascii="Calibri" w:eastAsia="Times New Roman" w:hAnsi="Calibri" w:cs="Calibri"/>
                <w:b/>
                <w:bCs/>
                <w:color w:val="000000"/>
                <w:sz w:val="22"/>
                <w:szCs w:val="22"/>
                <w:lang w:val="en-GB" w:eastAsia="en-GB"/>
              </w:rPr>
            </w:pPr>
          </w:p>
        </w:tc>
        <w:tc>
          <w:tcPr>
            <w:tcW w:w="848" w:type="dxa"/>
            <w:tcBorders>
              <w:top w:val="nil"/>
              <w:left w:val="nil"/>
              <w:bottom w:val="nil"/>
              <w:right w:val="nil"/>
            </w:tcBorders>
            <w:shd w:val="clear" w:color="auto" w:fill="auto"/>
            <w:noWrap/>
            <w:vAlign w:val="bottom"/>
          </w:tcPr>
          <w:p w14:paraId="01B62460" w14:textId="5F95CF6C" w:rsidR="00684511" w:rsidRPr="00684511" w:rsidRDefault="00684511" w:rsidP="00684511">
            <w:pPr>
              <w:jc w:val="left"/>
              <w:rPr>
                <w:rFonts w:ascii="Calibri" w:eastAsia="Times New Roman" w:hAnsi="Calibri" w:cs="Calibri"/>
                <w:b/>
                <w:bCs/>
                <w:color w:val="000000"/>
                <w:sz w:val="22"/>
                <w:szCs w:val="22"/>
                <w:lang w:val="en-GB" w:eastAsia="en-GB"/>
              </w:rPr>
            </w:pPr>
          </w:p>
        </w:tc>
        <w:tc>
          <w:tcPr>
            <w:tcW w:w="848" w:type="dxa"/>
            <w:tcBorders>
              <w:top w:val="nil"/>
              <w:left w:val="nil"/>
              <w:bottom w:val="nil"/>
              <w:right w:val="nil"/>
            </w:tcBorders>
            <w:shd w:val="clear" w:color="auto" w:fill="auto"/>
            <w:noWrap/>
            <w:vAlign w:val="bottom"/>
          </w:tcPr>
          <w:p w14:paraId="439E1A04" w14:textId="75552C6A" w:rsidR="00684511" w:rsidRPr="00684511" w:rsidRDefault="00684511" w:rsidP="00684511">
            <w:pPr>
              <w:jc w:val="left"/>
              <w:rPr>
                <w:rFonts w:ascii="Calibri" w:eastAsia="Times New Roman" w:hAnsi="Calibri" w:cs="Calibri"/>
                <w:b/>
                <w:bCs/>
                <w:color w:val="000000"/>
                <w:sz w:val="22"/>
                <w:szCs w:val="22"/>
                <w:lang w:val="en-GB" w:eastAsia="en-GB"/>
              </w:rPr>
            </w:pPr>
          </w:p>
        </w:tc>
        <w:tc>
          <w:tcPr>
            <w:tcW w:w="848" w:type="dxa"/>
            <w:tcBorders>
              <w:top w:val="nil"/>
              <w:left w:val="nil"/>
              <w:bottom w:val="nil"/>
              <w:right w:val="nil"/>
            </w:tcBorders>
            <w:shd w:val="clear" w:color="auto" w:fill="auto"/>
            <w:noWrap/>
            <w:vAlign w:val="bottom"/>
          </w:tcPr>
          <w:p w14:paraId="2358EC91" w14:textId="5A0462F5" w:rsidR="00684511" w:rsidRPr="00684511" w:rsidRDefault="00684511" w:rsidP="00684511">
            <w:pPr>
              <w:jc w:val="left"/>
              <w:rPr>
                <w:rFonts w:ascii="Calibri" w:eastAsia="Times New Roman" w:hAnsi="Calibri" w:cs="Calibri"/>
                <w:b/>
                <w:bCs/>
                <w:color w:val="000000"/>
                <w:sz w:val="22"/>
                <w:szCs w:val="22"/>
                <w:lang w:val="en-GB" w:eastAsia="en-GB"/>
              </w:rPr>
            </w:pPr>
          </w:p>
        </w:tc>
        <w:tc>
          <w:tcPr>
            <w:tcW w:w="848" w:type="dxa"/>
            <w:tcBorders>
              <w:top w:val="nil"/>
              <w:left w:val="nil"/>
              <w:bottom w:val="nil"/>
              <w:right w:val="nil"/>
            </w:tcBorders>
            <w:shd w:val="clear" w:color="auto" w:fill="auto"/>
            <w:noWrap/>
            <w:vAlign w:val="bottom"/>
          </w:tcPr>
          <w:p w14:paraId="25782A61" w14:textId="0CEF7912" w:rsidR="00684511" w:rsidRPr="00684511" w:rsidRDefault="00684511" w:rsidP="00684511">
            <w:pPr>
              <w:jc w:val="left"/>
              <w:rPr>
                <w:rFonts w:ascii="Calibri" w:eastAsia="Times New Roman" w:hAnsi="Calibri" w:cs="Calibri"/>
                <w:b/>
                <w:bCs/>
                <w:color w:val="000000"/>
                <w:sz w:val="22"/>
                <w:szCs w:val="22"/>
                <w:lang w:val="en-GB" w:eastAsia="en-GB"/>
              </w:rPr>
            </w:pPr>
          </w:p>
        </w:tc>
      </w:tr>
      <w:tr w:rsidR="00684511" w:rsidRPr="00684511" w14:paraId="1274B7B8" w14:textId="77777777" w:rsidTr="00684511">
        <w:trPr>
          <w:trHeight w:val="288"/>
        </w:trPr>
        <w:tc>
          <w:tcPr>
            <w:tcW w:w="1235" w:type="dxa"/>
            <w:tcBorders>
              <w:top w:val="nil"/>
              <w:left w:val="nil"/>
              <w:bottom w:val="nil"/>
              <w:right w:val="nil"/>
            </w:tcBorders>
            <w:shd w:val="clear" w:color="auto" w:fill="auto"/>
            <w:noWrap/>
            <w:vAlign w:val="bottom"/>
          </w:tcPr>
          <w:p w14:paraId="7938AE2A" w14:textId="1C8F700D" w:rsidR="00684511" w:rsidRPr="00684511" w:rsidRDefault="00684511" w:rsidP="00684511">
            <w:pPr>
              <w:jc w:val="left"/>
              <w:rPr>
                <w:rFonts w:ascii="Calibri" w:eastAsia="Times New Roman" w:hAnsi="Calibri" w:cs="Calibri"/>
                <w:b/>
                <w:bCs/>
                <w:color w:val="000000"/>
                <w:sz w:val="22"/>
                <w:szCs w:val="22"/>
                <w:lang w:val="en-GB" w:eastAsia="en-GB"/>
              </w:rPr>
            </w:pPr>
          </w:p>
        </w:tc>
        <w:tc>
          <w:tcPr>
            <w:tcW w:w="1255" w:type="dxa"/>
            <w:tcBorders>
              <w:top w:val="nil"/>
              <w:left w:val="nil"/>
              <w:bottom w:val="nil"/>
              <w:right w:val="nil"/>
            </w:tcBorders>
            <w:shd w:val="clear" w:color="auto" w:fill="auto"/>
            <w:noWrap/>
            <w:vAlign w:val="bottom"/>
          </w:tcPr>
          <w:p w14:paraId="0E7E76F9" w14:textId="36D4CB7E" w:rsidR="00684511" w:rsidRPr="00684511" w:rsidRDefault="00684511" w:rsidP="00684511">
            <w:pPr>
              <w:jc w:val="right"/>
              <w:rPr>
                <w:rFonts w:ascii="Calibri" w:eastAsia="Times New Roman" w:hAnsi="Calibri" w:cs="Calibri"/>
                <w:color w:val="000000"/>
                <w:sz w:val="22"/>
                <w:szCs w:val="22"/>
                <w:lang w:val="en-GB" w:eastAsia="en-GB"/>
              </w:rPr>
            </w:pPr>
          </w:p>
        </w:tc>
        <w:tc>
          <w:tcPr>
            <w:tcW w:w="848" w:type="dxa"/>
            <w:tcBorders>
              <w:top w:val="nil"/>
              <w:left w:val="nil"/>
              <w:bottom w:val="nil"/>
              <w:right w:val="nil"/>
            </w:tcBorders>
            <w:shd w:val="clear" w:color="auto" w:fill="auto"/>
            <w:noWrap/>
            <w:vAlign w:val="bottom"/>
          </w:tcPr>
          <w:p w14:paraId="24A6EFB9" w14:textId="558051F3" w:rsidR="00684511" w:rsidRPr="00684511" w:rsidRDefault="00684511" w:rsidP="00684511">
            <w:pPr>
              <w:jc w:val="right"/>
              <w:rPr>
                <w:rFonts w:ascii="Calibri" w:eastAsia="Times New Roman" w:hAnsi="Calibri" w:cs="Calibri"/>
                <w:color w:val="000000"/>
                <w:sz w:val="22"/>
                <w:szCs w:val="22"/>
                <w:lang w:val="en-GB" w:eastAsia="en-GB"/>
              </w:rPr>
            </w:pPr>
          </w:p>
        </w:tc>
        <w:tc>
          <w:tcPr>
            <w:tcW w:w="848" w:type="dxa"/>
            <w:tcBorders>
              <w:top w:val="nil"/>
              <w:left w:val="nil"/>
              <w:bottom w:val="nil"/>
              <w:right w:val="nil"/>
            </w:tcBorders>
            <w:shd w:val="clear" w:color="auto" w:fill="auto"/>
            <w:noWrap/>
            <w:vAlign w:val="bottom"/>
          </w:tcPr>
          <w:p w14:paraId="334747B4" w14:textId="732B0C35" w:rsidR="00684511" w:rsidRPr="00684511" w:rsidRDefault="00684511" w:rsidP="00684511">
            <w:pPr>
              <w:jc w:val="right"/>
              <w:rPr>
                <w:rFonts w:ascii="Calibri" w:eastAsia="Times New Roman" w:hAnsi="Calibri" w:cs="Calibri"/>
                <w:color w:val="000000"/>
                <w:sz w:val="22"/>
                <w:szCs w:val="22"/>
                <w:lang w:val="en-GB" w:eastAsia="en-GB"/>
              </w:rPr>
            </w:pPr>
          </w:p>
        </w:tc>
        <w:tc>
          <w:tcPr>
            <w:tcW w:w="848" w:type="dxa"/>
            <w:tcBorders>
              <w:top w:val="nil"/>
              <w:left w:val="nil"/>
              <w:bottom w:val="nil"/>
              <w:right w:val="nil"/>
            </w:tcBorders>
            <w:shd w:val="clear" w:color="auto" w:fill="auto"/>
            <w:noWrap/>
            <w:vAlign w:val="bottom"/>
          </w:tcPr>
          <w:p w14:paraId="50968068" w14:textId="2F9145AF" w:rsidR="00684511" w:rsidRPr="00684511" w:rsidRDefault="00684511" w:rsidP="00684511">
            <w:pPr>
              <w:jc w:val="right"/>
              <w:rPr>
                <w:rFonts w:ascii="Calibri" w:eastAsia="Times New Roman" w:hAnsi="Calibri" w:cs="Calibri"/>
                <w:color w:val="000000"/>
                <w:sz w:val="22"/>
                <w:szCs w:val="22"/>
                <w:lang w:val="en-GB" w:eastAsia="en-GB"/>
              </w:rPr>
            </w:pPr>
          </w:p>
        </w:tc>
        <w:tc>
          <w:tcPr>
            <w:tcW w:w="848" w:type="dxa"/>
            <w:tcBorders>
              <w:top w:val="nil"/>
              <w:left w:val="nil"/>
              <w:bottom w:val="nil"/>
              <w:right w:val="nil"/>
            </w:tcBorders>
            <w:shd w:val="clear" w:color="auto" w:fill="auto"/>
            <w:noWrap/>
            <w:vAlign w:val="bottom"/>
          </w:tcPr>
          <w:p w14:paraId="38C90294" w14:textId="5F9D45F2" w:rsidR="00684511" w:rsidRPr="00684511" w:rsidRDefault="00684511" w:rsidP="00684511">
            <w:pPr>
              <w:jc w:val="right"/>
              <w:rPr>
                <w:rFonts w:ascii="Calibri" w:eastAsia="Times New Roman" w:hAnsi="Calibri" w:cs="Calibri"/>
                <w:color w:val="000000"/>
                <w:sz w:val="22"/>
                <w:szCs w:val="22"/>
                <w:lang w:val="en-GB" w:eastAsia="en-GB"/>
              </w:rPr>
            </w:pPr>
          </w:p>
        </w:tc>
      </w:tr>
      <w:tr w:rsidR="00684511" w:rsidRPr="00684511" w14:paraId="51ADBA45" w14:textId="77777777" w:rsidTr="00684511">
        <w:trPr>
          <w:trHeight w:val="288"/>
        </w:trPr>
        <w:tc>
          <w:tcPr>
            <w:tcW w:w="1235" w:type="dxa"/>
            <w:tcBorders>
              <w:top w:val="nil"/>
              <w:left w:val="nil"/>
              <w:bottom w:val="nil"/>
              <w:right w:val="nil"/>
            </w:tcBorders>
            <w:shd w:val="clear" w:color="auto" w:fill="auto"/>
            <w:noWrap/>
            <w:vAlign w:val="bottom"/>
          </w:tcPr>
          <w:p w14:paraId="22B8BA0E" w14:textId="7FA1CA69" w:rsidR="00684511" w:rsidRPr="00684511" w:rsidRDefault="00684511" w:rsidP="00684511">
            <w:pPr>
              <w:jc w:val="left"/>
              <w:rPr>
                <w:rFonts w:ascii="Calibri" w:eastAsia="Times New Roman" w:hAnsi="Calibri" w:cs="Calibri"/>
                <w:b/>
                <w:bCs/>
                <w:color w:val="000000"/>
                <w:sz w:val="22"/>
                <w:szCs w:val="22"/>
                <w:lang w:val="en-GB" w:eastAsia="en-GB"/>
              </w:rPr>
            </w:pPr>
          </w:p>
        </w:tc>
        <w:tc>
          <w:tcPr>
            <w:tcW w:w="1255" w:type="dxa"/>
            <w:tcBorders>
              <w:top w:val="nil"/>
              <w:left w:val="nil"/>
              <w:bottom w:val="nil"/>
              <w:right w:val="nil"/>
            </w:tcBorders>
            <w:shd w:val="clear" w:color="auto" w:fill="auto"/>
            <w:noWrap/>
            <w:vAlign w:val="bottom"/>
          </w:tcPr>
          <w:p w14:paraId="23C66502" w14:textId="77777777" w:rsidR="00684511" w:rsidRPr="00684511" w:rsidRDefault="00684511" w:rsidP="00684511">
            <w:pPr>
              <w:jc w:val="left"/>
              <w:rPr>
                <w:rFonts w:ascii="Calibri" w:eastAsia="Times New Roman" w:hAnsi="Calibri" w:cs="Calibri"/>
                <w:b/>
                <w:bCs/>
                <w:color w:val="000000"/>
                <w:sz w:val="22"/>
                <w:szCs w:val="22"/>
                <w:lang w:val="en-GB" w:eastAsia="en-GB"/>
              </w:rPr>
            </w:pPr>
          </w:p>
        </w:tc>
        <w:tc>
          <w:tcPr>
            <w:tcW w:w="848" w:type="dxa"/>
            <w:tcBorders>
              <w:top w:val="nil"/>
              <w:left w:val="nil"/>
              <w:bottom w:val="nil"/>
              <w:right w:val="nil"/>
            </w:tcBorders>
            <w:shd w:val="clear" w:color="auto" w:fill="auto"/>
            <w:noWrap/>
            <w:vAlign w:val="bottom"/>
          </w:tcPr>
          <w:p w14:paraId="0D1DC0DE" w14:textId="5F55F4EB" w:rsidR="00684511" w:rsidRPr="00684511" w:rsidRDefault="00684511" w:rsidP="00684511">
            <w:pPr>
              <w:jc w:val="right"/>
              <w:rPr>
                <w:rFonts w:ascii="Calibri" w:eastAsia="Times New Roman" w:hAnsi="Calibri" w:cs="Calibri"/>
                <w:color w:val="000000"/>
                <w:sz w:val="22"/>
                <w:szCs w:val="22"/>
                <w:lang w:val="en-GB" w:eastAsia="en-GB"/>
              </w:rPr>
            </w:pPr>
          </w:p>
        </w:tc>
        <w:tc>
          <w:tcPr>
            <w:tcW w:w="848" w:type="dxa"/>
            <w:tcBorders>
              <w:top w:val="nil"/>
              <w:left w:val="nil"/>
              <w:bottom w:val="nil"/>
              <w:right w:val="nil"/>
            </w:tcBorders>
            <w:shd w:val="clear" w:color="auto" w:fill="auto"/>
            <w:noWrap/>
            <w:vAlign w:val="bottom"/>
          </w:tcPr>
          <w:p w14:paraId="497CAE88" w14:textId="17241C14" w:rsidR="00684511" w:rsidRPr="00684511" w:rsidRDefault="00684511" w:rsidP="00684511">
            <w:pPr>
              <w:jc w:val="right"/>
              <w:rPr>
                <w:rFonts w:ascii="Calibri" w:eastAsia="Times New Roman" w:hAnsi="Calibri" w:cs="Calibri"/>
                <w:color w:val="000000"/>
                <w:sz w:val="22"/>
                <w:szCs w:val="22"/>
                <w:lang w:val="en-GB" w:eastAsia="en-GB"/>
              </w:rPr>
            </w:pPr>
          </w:p>
        </w:tc>
        <w:tc>
          <w:tcPr>
            <w:tcW w:w="848" w:type="dxa"/>
            <w:tcBorders>
              <w:top w:val="nil"/>
              <w:left w:val="nil"/>
              <w:bottom w:val="nil"/>
              <w:right w:val="nil"/>
            </w:tcBorders>
            <w:shd w:val="clear" w:color="auto" w:fill="auto"/>
            <w:noWrap/>
            <w:vAlign w:val="bottom"/>
          </w:tcPr>
          <w:p w14:paraId="4F4085DA" w14:textId="7F5C688E" w:rsidR="00684511" w:rsidRPr="00684511" w:rsidRDefault="00684511" w:rsidP="00684511">
            <w:pPr>
              <w:jc w:val="right"/>
              <w:rPr>
                <w:rFonts w:ascii="Calibri" w:eastAsia="Times New Roman" w:hAnsi="Calibri" w:cs="Calibri"/>
                <w:color w:val="000000"/>
                <w:sz w:val="22"/>
                <w:szCs w:val="22"/>
                <w:lang w:val="en-GB" w:eastAsia="en-GB"/>
              </w:rPr>
            </w:pPr>
          </w:p>
        </w:tc>
        <w:tc>
          <w:tcPr>
            <w:tcW w:w="848" w:type="dxa"/>
            <w:tcBorders>
              <w:top w:val="nil"/>
              <w:left w:val="nil"/>
              <w:bottom w:val="nil"/>
              <w:right w:val="nil"/>
            </w:tcBorders>
            <w:shd w:val="clear" w:color="auto" w:fill="auto"/>
            <w:noWrap/>
            <w:vAlign w:val="bottom"/>
          </w:tcPr>
          <w:p w14:paraId="795BCBFE" w14:textId="45CA5CF1" w:rsidR="00684511" w:rsidRPr="00684511" w:rsidRDefault="00684511" w:rsidP="00684511">
            <w:pPr>
              <w:jc w:val="right"/>
              <w:rPr>
                <w:rFonts w:ascii="Calibri" w:eastAsia="Times New Roman" w:hAnsi="Calibri" w:cs="Calibri"/>
                <w:color w:val="000000"/>
                <w:sz w:val="22"/>
                <w:szCs w:val="22"/>
                <w:lang w:val="en-GB" w:eastAsia="en-GB"/>
              </w:rPr>
            </w:pPr>
          </w:p>
        </w:tc>
      </w:tr>
      <w:tr w:rsidR="00684511" w:rsidRPr="00684511" w14:paraId="7CE4AF2C" w14:textId="77777777" w:rsidTr="00684511">
        <w:trPr>
          <w:trHeight w:val="288"/>
        </w:trPr>
        <w:tc>
          <w:tcPr>
            <w:tcW w:w="1235" w:type="dxa"/>
            <w:tcBorders>
              <w:top w:val="nil"/>
              <w:left w:val="nil"/>
              <w:bottom w:val="nil"/>
              <w:right w:val="nil"/>
            </w:tcBorders>
            <w:shd w:val="clear" w:color="auto" w:fill="auto"/>
            <w:noWrap/>
            <w:vAlign w:val="bottom"/>
          </w:tcPr>
          <w:p w14:paraId="10CFD198" w14:textId="4CC52DE0" w:rsidR="00684511" w:rsidRPr="00684511" w:rsidRDefault="00684511" w:rsidP="00684511">
            <w:pPr>
              <w:jc w:val="left"/>
              <w:rPr>
                <w:rFonts w:ascii="Calibri" w:eastAsia="Times New Roman" w:hAnsi="Calibri" w:cs="Calibri"/>
                <w:b/>
                <w:bCs/>
                <w:color w:val="000000"/>
                <w:sz w:val="22"/>
                <w:szCs w:val="22"/>
                <w:lang w:val="en-GB" w:eastAsia="en-GB"/>
              </w:rPr>
            </w:pPr>
          </w:p>
        </w:tc>
        <w:tc>
          <w:tcPr>
            <w:tcW w:w="1255" w:type="dxa"/>
            <w:tcBorders>
              <w:top w:val="nil"/>
              <w:left w:val="nil"/>
              <w:bottom w:val="nil"/>
              <w:right w:val="nil"/>
            </w:tcBorders>
            <w:shd w:val="clear" w:color="auto" w:fill="auto"/>
            <w:noWrap/>
            <w:vAlign w:val="bottom"/>
          </w:tcPr>
          <w:p w14:paraId="0FA8769C" w14:textId="2277109D" w:rsidR="00684511" w:rsidRPr="00684511" w:rsidRDefault="00684511" w:rsidP="00684511">
            <w:pPr>
              <w:jc w:val="right"/>
              <w:rPr>
                <w:rFonts w:ascii="Calibri" w:eastAsia="Times New Roman" w:hAnsi="Calibri" w:cs="Calibri"/>
                <w:color w:val="000000"/>
                <w:sz w:val="22"/>
                <w:szCs w:val="22"/>
                <w:lang w:val="en-GB" w:eastAsia="en-GB"/>
              </w:rPr>
            </w:pPr>
          </w:p>
        </w:tc>
        <w:tc>
          <w:tcPr>
            <w:tcW w:w="848" w:type="dxa"/>
            <w:tcBorders>
              <w:top w:val="nil"/>
              <w:left w:val="nil"/>
              <w:bottom w:val="nil"/>
              <w:right w:val="nil"/>
            </w:tcBorders>
            <w:shd w:val="clear" w:color="auto" w:fill="auto"/>
            <w:noWrap/>
            <w:vAlign w:val="bottom"/>
          </w:tcPr>
          <w:p w14:paraId="4CDAEF99" w14:textId="771958F8" w:rsidR="00684511" w:rsidRPr="00684511" w:rsidRDefault="00684511" w:rsidP="00684511">
            <w:pPr>
              <w:jc w:val="right"/>
              <w:rPr>
                <w:rFonts w:ascii="Calibri" w:eastAsia="Times New Roman" w:hAnsi="Calibri" w:cs="Calibri"/>
                <w:color w:val="000000"/>
                <w:sz w:val="22"/>
                <w:szCs w:val="22"/>
                <w:lang w:val="en-GB" w:eastAsia="en-GB"/>
              </w:rPr>
            </w:pPr>
          </w:p>
        </w:tc>
        <w:tc>
          <w:tcPr>
            <w:tcW w:w="848" w:type="dxa"/>
            <w:tcBorders>
              <w:top w:val="nil"/>
              <w:left w:val="nil"/>
              <w:bottom w:val="nil"/>
              <w:right w:val="nil"/>
            </w:tcBorders>
            <w:shd w:val="clear" w:color="auto" w:fill="auto"/>
            <w:noWrap/>
            <w:vAlign w:val="bottom"/>
          </w:tcPr>
          <w:p w14:paraId="0626B1E1" w14:textId="32C97EFC" w:rsidR="00684511" w:rsidRPr="00684511" w:rsidRDefault="00684511" w:rsidP="00684511">
            <w:pPr>
              <w:jc w:val="right"/>
              <w:rPr>
                <w:rFonts w:ascii="Calibri" w:eastAsia="Times New Roman" w:hAnsi="Calibri" w:cs="Calibri"/>
                <w:color w:val="000000"/>
                <w:sz w:val="22"/>
                <w:szCs w:val="22"/>
                <w:lang w:val="en-GB" w:eastAsia="en-GB"/>
              </w:rPr>
            </w:pPr>
          </w:p>
        </w:tc>
        <w:tc>
          <w:tcPr>
            <w:tcW w:w="848" w:type="dxa"/>
            <w:tcBorders>
              <w:top w:val="nil"/>
              <w:left w:val="nil"/>
              <w:bottom w:val="nil"/>
              <w:right w:val="nil"/>
            </w:tcBorders>
            <w:shd w:val="clear" w:color="auto" w:fill="auto"/>
            <w:noWrap/>
            <w:vAlign w:val="bottom"/>
          </w:tcPr>
          <w:p w14:paraId="1582AA6E" w14:textId="17B5C168" w:rsidR="00684511" w:rsidRPr="00684511" w:rsidRDefault="00684511" w:rsidP="00684511">
            <w:pPr>
              <w:jc w:val="right"/>
              <w:rPr>
                <w:rFonts w:ascii="Calibri" w:eastAsia="Times New Roman" w:hAnsi="Calibri" w:cs="Calibri"/>
                <w:color w:val="000000"/>
                <w:sz w:val="22"/>
                <w:szCs w:val="22"/>
                <w:lang w:val="en-GB" w:eastAsia="en-GB"/>
              </w:rPr>
            </w:pPr>
          </w:p>
        </w:tc>
        <w:tc>
          <w:tcPr>
            <w:tcW w:w="848" w:type="dxa"/>
            <w:tcBorders>
              <w:top w:val="nil"/>
              <w:left w:val="nil"/>
              <w:bottom w:val="nil"/>
              <w:right w:val="nil"/>
            </w:tcBorders>
            <w:shd w:val="clear" w:color="auto" w:fill="auto"/>
            <w:noWrap/>
            <w:vAlign w:val="bottom"/>
          </w:tcPr>
          <w:p w14:paraId="50D0FF73" w14:textId="7CDF25B0" w:rsidR="00684511" w:rsidRPr="00684511" w:rsidRDefault="00684511" w:rsidP="00684511">
            <w:pPr>
              <w:jc w:val="right"/>
              <w:rPr>
                <w:rFonts w:ascii="Calibri" w:eastAsia="Times New Roman" w:hAnsi="Calibri" w:cs="Calibri"/>
                <w:color w:val="000000"/>
                <w:sz w:val="22"/>
                <w:szCs w:val="22"/>
                <w:lang w:val="en-GB" w:eastAsia="en-GB"/>
              </w:rPr>
            </w:pPr>
          </w:p>
        </w:tc>
      </w:tr>
    </w:tbl>
    <w:p w14:paraId="4AA36E4F" w14:textId="033F4E28" w:rsidR="00244B5B" w:rsidRDefault="00684511" w:rsidP="00BB20BC">
      <w:pPr>
        <w:pStyle w:val="BodyText"/>
        <w:ind w:firstLine="0"/>
        <w:rPr>
          <w:lang w:val="en-GB"/>
        </w:rPr>
      </w:pPr>
      <w:r>
        <w:rPr>
          <w:lang w:val="en-GB"/>
        </w:rPr>
        <w:tab/>
      </w:r>
      <w:r w:rsidR="00BB20BC">
        <w:rPr>
          <w:lang w:val="en-GB"/>
        </w:rPr>
        <w:t xml:space="preserve">Table 1 shows the </w:t>
      </w:r>
      <w:r>
        <w:rPr>
          <w:lang w:val="en-GB"/>
        </w:rPr>
        <w:t>accuracy</w:t>
      </w:r>
      <w:r w:rsidR="00BB20BC">
        <w:rPr>
          <w:lang w:val="en-GB"/>
        </w:rPr>
        <w:t xml:space="preserve"> scores </w:t>
      </w:r>
      <w:r>
        <w:rPr>
          <w:lang w:val="en-GB"/>
        </w:rPr>
        <w:t>for</w:t>
      </w:r>
      <w:r w:rsidR="00BB20BC">
        <w:rPr>
          <w:lang w:val="en-GB"/>
        </w:rPr>
        <w:t xml:space="preserve"> each model</w:t>
      </w:r>
      <w:r>
        <w:rPr>
          <w:lang w:val="en-GB"/>
        </w:rPr>
        <w:t xml:space="preserve"> in the 3 different data sets that were used for the experiments</w:t>
      </w:r>
      <w:r w:rsidR="00BB20BC">
        <w:rPr>
          <w:lang w:val="en-GB"/>
        </w:rPr>
        <w:t>.</w:t>
      </w:r>
      <w:r w:rsidR="008C0834">
        <w:rPr>
          <w:lang w:val="en-GB"/>
        </w:rPr>
        <w:t xml:space="preserve"> The formula-based method consistently performs subpar compared to the machine learning models. It is an initiation-based method where we assume that the sentences having </w:t>
      </w:r>
      <w:r w:rsidR="00244B5B">
        <w:rPr>
          <w:lang w:val="en-GB"/>
        </w:rPr>
        <w:t>a greater</w:t>
      </w:r>
      <w:r w:rsidR="008C0834">
        <w:rPr>
          <w:lang w:val="en-GB"/>
        </w:rPr>
        <w:t xml:space="preserve"> number of positive or negative words belong to </w:t>
      </w:r>
      <w:r w:rsidR="00244B5B">
        <w:rPr>
          <w:lang w:val="en-GB"/>
        </w:rPr>
        <w:t>that</w:t>
      </w:r>
      <w:r w:rsidR="008C0834">
        <w:rPr>
          <w:lang w:val="en-GB"/>
        </w:rPr>
        <w:t xml:space="preserve"> respective class. This is mainly because of the base assumption that the number of positive or negative words </w:t>
      </w:r>
      <w:r w:rsidR="00244B5B">
        <w:rPr>
          <w:lang w:val="en-GB"/>
        </w:rPr>
        <w:t>determine the overall sentiment of the sentence and each word is given equal importance</w:t>
      </w:r>
      <w:r w:rsidR="008C0834">
        <w:rPr>
          <w:lang w:val="en-GB"/>
        </w:rPr>
        <w:t xml:space="preserve">. </w:t>
      </w:r>
    </w:p>
    <w:p w14:paraId="6D786046" w14:textId="0BC3EE8E" w:rsidR="004E161D" w:rsidRDefault="004E161D" w:rsidP="00BB20BC">
      <w:pPr>
        <w:pStyle w:val="BodyText"/>
        <w:ind w:firstLine="0"/>
        <w:rPr>
          <w:lang w:val="en-GB"/>
        </w:rPr>
      </w:pPr>
      <w:r>
        <w:rPr>
          <w:lang w:val="en-GB"/>
        </w:rPr>
        <w:tab/>
        <w:t xml:space="preserve">A significant improvement in performance is seen with machine learning algorithms compared to the formula-based </w:t>
      </w:r>
      <w:r>
        <w:rPr>
          <w:lang w:val="en-GB"/>
        </w:rPr>
        <w:t xml:space="preserve">method. This might be because the machine learning algorithms, unlike the formula based method, associates different weights with different words which helps in deciding the class of the sentence effectively. </w:t>
      </w:r>
    </w:p>
    <w:p w14:paraId="4C174489" w14:textId="29992F9D" w:rsidR="00BB20BC" w:rsidRDefault="00094C44" w:rsidP="00BB20BC">
      <w:pPr>
        <w:pStyle w:val="BodyText"/>
        <w:ind w:firstLine="0"/>
        <w:rPr>
          <w:lang w:val="en-GB"/>
        </w:rPr>
      </w:pPr>
      <w:r>
        <w:rPr>
          <w:lang w:val="en-GB"/>
        </w:rPr>
        <w:tab/>
      </w:r>
      <w:r w:rsidR="00501C27">
        <w:rPr>
          <w:lang w:val="en-GB"/>
        </w:rPr>
        <w:t>In our experiments</w:t>
      </w:r>
      <w:r>
        <w:rPr>
          <w:lang w:val="en-GB"/>
        </w:rPr>
        <w:t xml:space="preserve"> </w:t>
      </w:r>
      <w:r w:rsidR="00501C27">
        <w:rPr>
          <w:lang w:val="en-GB"/>
        </w:rPr>
        <w:t xml:space="preserve">Logistic </w:t>
      </w:r>
      <w:r>
        <w:rPr>
          <w:lang w:val="en-GB"/>
        </w:rPr>
        <w:t xml:space="preserve">Regression </w:t>
      </w:r>
      <w:r w:rsidR="00501C27">
        <w:rPr>
          <w:lang w:val="en-GB"/>
        </w:rPr>
        <w:t xml:space="preserve">had the lowest accuracy score out of </w:t>
      </w:r>
      <w:r w:rsidR="00501C27">
        <w:rPr>
          <w:lang w:val="en-GB"/>
        </w:rPr>
        <w:t>the 4 machine learning algorithms</w:t>
      </w:r>
      <w:r>
        <w:rPr>
          <w:lang w:val="en-GB"/>
        </w:rPr>
        <w:t>.</w:t>
      </w:r>
      <w:r w:rsidR="00501C27">
        <w:rPr>
          <w:lang w:val="en-GB"/>
        </w:rPr>
        <w:t xml:space="preserve"> Naïve Bayes performed the best for the Amazon dataset with an accuracy score of 85.73%. It performs competitively for the twitter dataset too. </w:t>
      </w:r>
      <w:r w:rsidR="00BB20BC">
        <w:rPr>
          <w:lang w:val="en-GB"/>
        </w:rPr>
        <w:t xml:space="preserve">SVM </w:t>
      </w:r>
      <w:r w:rsidR="00501C27">
        <w:rPr>
          <w:lang w:val="en-GB"/>
        </w:rPr>
        <w:t>has the highest accuracy score for the Twitter</w:t>
      </w:r>
      <w:r w:rsidR="008B5D11">
        <w:rPr>
          <w:lang w:val="en-GB"/>
        </w:rPr>
        <w:t xml:space="preserve"> (72.27%)</w:t>
      </w:r>
      <w:r w:rsidR="00501C27">
        <w:rPr>
          <w:lang w:val="en-GB"/>
        </w:rPr>
        <w:t xml:space="preserve"> and IMDB</w:t>
      </w:r>
      <w:r w:rsidR="008B5D11">
        <w:rPr>
          <w:lang w:val="en-GB"/>
        </w:rPr>
        <w:t xml:space="preserve"> (86.95%)</w:t>
      </w:r>
      <w:r w:rsidR="00501C27">
        <w:rPr>
          <w:lang w:val="en-GB"/>
        </w:rPr>
        <w:t xml:space="preserve"> dataset and performs well with Amazon </w:t>
      </w:r>
      <w:r w:rsidR="008B5D11">
        <w:rPr>
          <w:lang w:val="en-GB"/>
        </w:rPr>
        <w:t xml:space="preserve">(84.98%) </w:t>
      </w:r>
      <w:r w:rsidR="00501C27">
        <w:rPr>
          <w:lang w:val="en-GB"/>
        </w:rPr>
        <w:t>dataset too</w:t>
      </w:r>
      <w:r w:rsidR="00BB20BC">
        <w:rPr>
          <w:lang w:val="en-GB"/>
        </w:rPr>
        <w:t xml:space="preserve">. </w:t>
      </w:r>
      <w:r w:rsidR="00567C5D">
        <w:rPr>
          <w:lang w:val="en-GB"/>
        </w:rPr>
        <w:t xml:space="preserve">XGBoost also performs well but not better than SVM with accuracy scores of </w:t>
      </w:r>
      <w:r w:rsidR="00567C5D" w:rsidRPr="00567C5D">
        <w:rPr>
          <w:lang w:val="en-GB"/>
        </w:rPr>
        <w:t>73.95</w:t>
      </w:r>
      <w:r w:rsidR="00567C5D">
        <w:rPr>
          <w:lang w:val="en-GB"/>
        </w:rPr>
        <w:t xml:space="preserve">%, </w:t>
      </w:r>
      <w:r w:rsidR="00567C5D" w:rsidRPr="00567C5D">
        <w:rPr>
          <w:lang w:val="en-GB"/>
        </w:rPr>
        <w:t>86.34</w:t>
      </w:r>
      <w:r w:rsidR="00567C5D">
        <w:rPr>
          <w:lang w:val="en-GB"/>
        </w:rPr>
        <w:t xml:space="preserve">% and </w:t>
      </w:r>
      <w:r w:rsidR="00567C5D" w:rsidRPr="00567C5D">
        <w:rPr>
          <w:lang w:val="en-GB"/>
        </w:rPr>
        <w:t>83.46</w:t>
      </w:r>
      <w:r w:rsidR="00567C5D">
        <w:rPr>
          <w:lang w:val="en-GB"/>
        </w:rPr>
        <w:t>% for Twitter, IMDB and Amazon data sets respectively.</w:t>
      </w:r>
    </w:p>
    <w:p w14:paraId="5BC40C5B" w14:textId="4C56521B" w:rsidR="00FF167F" w:rsidRPr="00E925D5" w:rsidRDefault="00FF167F" w:rsidP="00FF167F">
      <w:pPr>
        <w:pStyle w:val="Heading1"/>
        <w:rPr>
          <w:lang w:val="en-GB"/>
        </w:rPr>
      </w:pPr>
      <w:r w:rsidRPr="00E925D5">
        <w:rPr>
          <w:lang w:val="en-GB"/>
        </w:rPr>
        <w:t>Conclusion</w:t>
      </w:r>
    </w:p>
    <w:p w14:paraId="7EE647D0" w14:textId="77777777" w:rsidR="001A07B5" w:rsidRDefault="00D30723" w:rsidP="001A07B5">
      <w:pPr>
        <w:pStyle w:val="BodyText"/>
        <w:rPr>
          <w:lang w:val="en-GB"/>
        </w:rPr>
      </w:pPr>
      <w:r w:rsidRPr="00E925D5">
        <w:rPr>
          <w:lang w:val="en-GB"/>
        </w:rPr>
        <w:t>Data is being generated by everyone these days. Users post their views and form opinions based on what others share online. The goal of this project is capitalising on this huge source of data, find which approach is better for each dataset and explore the reason behind an approach outperforming the other. Businesses need to know what their customers think about their products and it is humanly impossible to go through each and every review. The goal is to automate the process and give the businesses an overview of the sentiment of the customers towards their product. A decision, if not backed by data, will not yield good results. The results will be evaluated by calculating the accuracy percentage of the model based on the difference in predicted sentiment and actual sentiment. This will help us determine which approach would be better for extracting user sentiment for each subdomain.</w:t>
      </w:r>
    </w:p>
    <w:sdt>
      <w:sdtPr>
        <w:rPr>
          <w:smallCaps w:val="0"/>
          <w:noProof w:val="0"/>
        </w:rPr>
        <w:id w:val="1460992110"/>
        <w:docPartObj>
          <w:docPartGallery w:val="Bibliographies"/>
          <w:docPartUnique/>
        </w:docPartObj>
      </w:sdtPr>
      <w:sdtEndPr/>
      <w:sdtContent>
        <w:p w14:paraId="635DE1B5" w14:textId="5CC92482" w:rsidR="001A07B5" w:rsidRDefault="001A07B5" w:rsidP="001A07B5">
          <w:pPr>
            <w:pStyle w:val="Heading1"/>
            <w:numPr>
              <w:ilvl w:val="0"/>
              <w:numId w:val="0"/>
            </w:numPr>
          </w:pPr>
          <w:r>
            <w:t>References</w:t>
          </w:r>
        </w:p>
        <w:sdt>
          <w:sdtPr>
            <w:id w:val="-573587230"/>
            <w:bibliography/>
          </w:sdtPr>
          <w:sdtEndPr/>
          <w:sdtContent>
            <w:p w14:paraId="0BB6EA60" w14:textId="77777777" w:rsidR="001A07B5" w:rsidRDefault="001A07B5">
              <w:pPr>
                <w:rPr>
                  <w:noProof/>
                  <w:lang w:val="en-GB"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1A07B5" w14:paraId="264ADBBC" w14:textId="77777777">
                <w:trPr>
                  <w:divId w:val="958292420"/>
                  <w:tblCellSpacing w:w="15" w:type="dxa"/>
                </w:trPr>
                <w:tc>
                  <w:tcPr>
                    <w:tcW w:w="50" w:type="pct"/>
                    <w:hideMark/>
                  </w:tcPr>
                  <w:p w14:paraId="4A2EC450" w14:textId="0CF41ADB" w:rsidR="001A07B5" w:rsidRDefault="001A07B5">
                    <w:pPr>
                      <w:pStyle w:val="Bibliography"/>
                      <w:rPr>
                        <w:noProof/>
                        <w:sz w:val="24"/>
                        <w:szCs w:val="24"/>
                      </w:rPr>
                    </w:pPr>
                    <w:r>
                      <w:rPr>
                        <w:noProof/>
                      </w:rPr>
                      <w:t xml:space="preserve">[1] </w:t>
                    </w:r>
                  </w:p>
                </w:tc>
                <w:tc>
                  <w:tcPr>
                    <w:tcW w:w="0" w:type="auto"/>
                    <w:hideMark/>
                  </w:tcPr>
                  <w:p w14:paraId="7F2E1790" w14:textId="77777777" w:rsidR="001A07B5" w:rsidRDefault="001A07B5" w:rsidP="001A07B5">
                    <w:pPr>
                      <w:pStyle w:val="Bibliography"/>
                      <w:jc w:val="both"/>
                      <w:rPr>
                        <w:noProof/>
                      </w:rPr>
                    </w:pPr>
                    <w:r>
                      <w:rPr>
                        <w:noProof/>
                      </w:rPr>
                      <w:t xml:space="preserve">M. Wongkar and A. Angdresey, "Sentiment Analysis Using Naive Bayes Algorithm Of The Data Crawler: Twitter," in </w:t>
                    </w:r>
                    <w:r>
                      <w:rPr>
                        <w:i/>
                        <w:iCs/>
                        <w:noProof/>
                      </w:rPr>
                      <w:t>Fourth International Conference on Informatics and Computing (ICIC)</w:t>
                    </w:r>
                    <w:r>
                      <w:rPr>
                        <w:noProof/>
                      </w:rPr>
                      <w:t xml:space="preserve">, Semarang, 2019. </w:t>
                    </w:r>
                  </w:p>
                </w:tc>
              </w:tr>
              <w:tr w:rsidR="001A07B5" w14:paraId="4222BD8A" w14:textId="77777777">
                <w:trPr>
                  <w:divId w:val="958292420"/>
                  <w:tblCellSpacing w:w="15" w:type="dxa"/>
                </w:trPr>
                <w:tc>
                  <w:tcPr>
                    <w:tcW w:w="50" w:type="pct"/>
                    <w:hideMark/>
                  </w:tcPr>
                  <w:p w14:paraId="20DC8ED8" w14:textId="77777777" w:rsidR="001A07B5" w:rsidRDefault="001A07B5">
                    <w:pPr>
                      <w:pStyle w:val="Bibliography"/>
                      <w:rPr>
                        <w:noProof/>
                      </w:rPr>
                    </w:pPr>
                    <w:r>
                      <w:rPr>
                        <w:noProof/>
                      </w:rPr>
                      <w:t xml:space="preserve">[2] </w:t>
                    </w:r>
                  </w:p>
                </w:tc>
                <w:tc>
                  <w:tcPr>
                    <w:tcW w:w="0" w:type="auto"/>
                    <w:hideMark/>
                  </w:tcPr>
                  <w:p w14:paraId="4860BC40" w14:textId="77777777" w:rsidR="001A07B5" w:rsidRDefault="001A07B5" w:rsidP="001A07B5">
                    <w:pPr>
                      <w:pStyle w:val="Bibliography"/>
                      <w:jc w:val="both"/>
                      <w:rPr>
                        <w:noProof/>
                      </w:rPr>
                    </w:pPr>
                    <w:r>
                      <w:rPr>
                        <w:noProof/>
                      </w:rPr>
                      <w:t xml:space="preserve">Y. Wang, "Advanced Naïve Bayes Algorithm Design with Part-of-Speech Tagger on Sentiment Analysis," in </w:t>
                    </w:r>
                    <w:r>
                      <w:rPr>
                        <w:i/>
                        <w:iCs/>
                        <w:noProof/>
                      </w:rPr>
                      <w:t>International Conference on Computer Systems, Electronics and Control (ICCSEC)</w:t>
                    </w:r>
                    <w:r>
                      <w:rPr>
                        <w:noProof/>
                      </w:rPr>
                      <w:t xml:space="preserve">, Dalian, 2017. </w:t>
                    </w:r>
                  </w:p>
                </w:tc>
              </w:tr>
              <w:tr w:rsidR="001A07B5" w14:paraId="4653C644" w14:textId="77777777">
                <w:trPr>
                  <w:divId w:val="958292420"/>
                  <w:tblCellSpacing w:w="15" w:type="dxa"/>
                </w:trPr>
                <w:tc>
                  <w:tcPr>
                    <w:tcW w:w="50" w:type="pct"/>
                    <w:hideMark/>
                  </w:tcPr>
                  <w:p w14:paraId="49CE2C40" w14:textId="77777777" w:rsidR="001A07B5" w:rsidRDefault="001A07B5">
                    <w:pPr>
                      <w:pStyle w:val="Bibliography"/>
                      <w:rPr>
                        <w:noProof/>
                      </w:rPr>
                    </w:pPr>
                    <w:r>
                      <w:rPr>
                        <w:noProof/>
                      </w:rPr>
                      <w:t xml:space="preserve">[3] </w:t>
                    </w:r>
                  </w:p>
                </w:tc>
                <w:tc>
                  <w:tcPr>
                    <w:tcW w:w="0" w:type="auto"/>
                    <w:hideMark/>
                  </w:tcPr>
                  <w:p w14:paraId="05847A48" w14:textId="77777777" w:rsidR="001A07B5" w:rsidRDefault="001A07B5" w:rsidP="001A07B5">
                    <w:pPr>
                      <w:pStyle w:val="Bibliography"/>
                      <w:jc w:val="both"/>
                      <w:rPr>
                        <w:noProof/>
                      </w:rPr>
                    </w:pPr>
                    <w:r>
                      <w:rPr>
                        <w:noProof/>
                      </w:rPr>
                      <w:t xml:space="preserve">A. M. Rahat, A. Kahir and A. K. M. Masum, "Comparison of Naive Bayes and SVM Algorithm based on Sentiment Analysis Using Review Dataset," in </w:t>
                    </w:r>
                    <w:r>
                      <w:rPr>
                        <w:i/>
                        <w:iCs/>
                        <w:noProof/>
                      </w:rPr>
                      <w:t>8th International Conference System Modeling and Advancement in Research Trends (SMART)</w:t>
                    </w:r>
                    <w:r>
                      <w:rPr>
                        <w:noProof/>
                      </w:rPr>
                      <w:t xml:space="preserve">, Moradabad, 2019. </w:t>
                    </w:r>
                  </w:p>
                </w:tc>
              </w:tr>
              <w:tr w:rsidR="001A07B5" w14:paraId="4E49B06B" w14:textId="77777777">
                <w:trPr>
                  <w:divId w:val="958292420"/>
                  <w:tblCellSpacing w:w="15" w:type="dxa"/>
                </w:trPr>
                <w:tc>
                  <w:tcPr>
                    <w:tcW w:w="50" w:type="pct"/>
                    <w:hideMark/>
                  </w:tcPr>
                  <w:p w14:paraId="16E9FBB1" w14:textId="77777777" w:rsidR="001A07B5" w:rsidRDefault="001A07B5">
                    <w:pPr>
                      <w:pStyle w:val="Bibliography"/>
                      <w:rPr>
                        <w:noProof/>
                      </w:rPr>
                    </w:pPr>
                    <w:r>
                      <w:rPr>
                        <w:noProof/>
                      </w:rPr>
                      <w:t xml:space="preserve">[4] </w:t>
                    </w:r>
                  </w:p>
                </w:tc>
                <w:tc>
                  <w:tcPr>
                    <w:tcW w:w="0" w:type="auto"/>
                    <w:hideMark/>
                  </w:tcPr>
                  <w:p w14:paraId="296978BD" w14:textId="77777777" w:rsidR="001A07B5" w:rsidRDefault="001A07B5" w:rsidP="001A07B5">
                    <w:pPr>
                      <w:pStyle w:val="Bibliography"/>
                      <w:jc w:val="both"/>
                      <w:rPr>
                        <w:noProof/>
                      </w:rPr>
                    </w:pPr>
                    <w:r>
                      <w:rPr>
                        <w:noProof/>
                      </w:rPr>
                      <w:t xml:space="preserve">H. Parveen and S. Pandey, "Sentiment analysis on Twitter Data-set using Naive Bayes algorithm," in </w:t>
                    </w:r>
                    <w:r>
                      <w:rPr>
                        <w:i/>
                        <w:iCs/>
                        <w:noProof/>
                      </w:rPr>
                      <w:t>2nd International Conference on Applied and Theoretical Computing and Communication Technology (iCATccT)</w:t>
                    </w:r>
                    <w:r>
                      <w:rPr>
                        <w:noProof/>
                      </w:rPr>
                      <w:t xml:space="preserve">, Bangalore, 2016. </w:t>
                    </w:r>
                  </w:p>
                </w:tc>
              </w:tr>
              <w:tr w:rsidR="001A07B5" w14:paraId="00BE1BD6" w14:textId="77777777">
                <w:trPr>
                  <w:divId w:val="958292420"/>
                  <w:tblCellSpacing w:w="15" w:type="dxa"/>
                </w:trPr>
                <w:tc>
                  <w:tcPr>
                    <w:tcW w:w="50" w:type="pct"/>
                    <w:hideMark/>
                  </w:tcPr>
                  <w:p w14:paraId="7C01D6D4" w14:textId="77777777" w:rsidR="001A07B5" w:rsidRDefault="001A07B5">
                    <w:pPr>
                      <w:pStyle w:val="Bibliography"/>
                      <w:rPr>
                        <w:noProof/>
                      </w:rPr>
                    </w:pPr>
                    <w:r>
                      <w:rPr>
                        <w:noProof/>
                      </w:rPr>
                      <w:t xml:space="preserve">[5] </w:t>
                    </w:r>
                  </w:p>
                </w:tc>
                <w:tc>
                  <w:tcPr>
                    <w:tcW w:w="0" w:type="auto"/>
                    <w:hideMark/>
                  </w:tcPr>
                  <w:p w14:paraId="6D9B7AAC" w14:textId="77777777" w:rsidR="001A07B5" w:rsidRDefault="001A07B5" w:rsidP="001A07B5">
                    <w:pPr>
                      <w:pStyle w:val="Bibliography"/>
                      <w:jc w:val="both"/>
                      <w:rPr>
                        <w:noProof/>
                      </w:rPr>
                    </w:pPr>
                    <w:r>
                      <w:rPr>
                        <w:noProof/>
                      </w:rPr>
                      <w:t xml:space="preserve">U. Kumari, A. Sharma and D. Soni, "Sentiment analysis of smart phone product review using SVM classification technique," in </w:t>
                    </w:r>
                    <w:r>
                      <w:rPr>
                        <w:i/>
                        <w:iCs/>
                        <w:noProof/>
                      </w:rPr>
                      <w:t>International Conference on Energy, Communication, Data Analytics and Soft Computing (ICECDS)</w:t>
                    </w:r>
                    <w:r>
                      <w:rPr>
                        <w:noProof/>
                      </w:rPr>
                      <w:t xml:space="preserve">, Chennai, 2017. </w:t>
                    </w:r>
                  </w:p>
                </w:tc>
              </w:tr>
              <w:tr w:rsidR="001A07B5" w14:paraId="6F08D4F2" w14:textId="77777777">
                <w:trPr>
                  <w:divId w:val="958292420"/>
                  <w:tblCellSpacing w:w="15" w:type="dxa"/>
                </w:trPr>
                <w:tc>
                  <w:tcPr>
                    <w:tcW w:w="50" w:type="pct"/>
                    <w:hideMark/>
                  </w:tcPr>
                  <w:p w14:paraId="183EA441" w14:textId="77777777" w:rsidR="001A07B5" w:rsidRDefault="001A07B5">
                    <w:pPr>
                      <w:pStyle w:val="Bibliography"/>
                      <w:rPr>
                        <w:noProof/>
                      </w:rPr>
                    </w:pPr>
                    <w:r>
                      <w:rPr>
                        <w:noProof/>
                      </w:rPr>
                      <w:t xml:space="preserve">[6] </w:t>
                    </w:r>
                  </w:p>
                </w:tc>
                <w:tc>
                  <w:tcPr>
                    <w:tcW w:w="0" w:type="auto"/>
                    <w:hideMark/>
                  </w:tcPr>
                  <w:p w14:paraId="36301E58" w14:textId="77777777" w:rsidR="001A07B5" w:rsidRDefault="001A07B5" w:rsidP="001A07B5">
                    <w:pPr>
                      <w:pStyle w:val="Bibliography"/>
                      <w:jc w:val="both"/>
                      <w:rPr>
                        <w:noProof/>
                      </w:rPr>
                    </w:pPr>
                    <w:r>
                      <w:rPr>
                        <w:noProof/>
                      </w:rPr>
                      <w:t xml:space="preserve">X. Fang and J. Zhan, "Sentiment analysis using product review data," </w:t>
                    </w:r>
                    <w:r>
                      <w:rPr>
                        <w:i/>
                        <w:iCs/>
                        <w:noProof/>
                      </w:rPr>
                      <w:t xml:space="preserve">Journal of Big Data, </w:t>
                    </w:r>
                    <w:r>
                      <w:rPr>
                        <w:noProof/>
                      </w:rPr>
                      <w:t xml:space="preserve">vol. 2, 2015. </w:t>
                    </w:r>
                  </w:p>
                </w:tc>
              </w:tr>
              <w:tr w:rsidR="001A07B5" w14:paraId="311B46A4" w14:textId="77777777">
                <w:trPr>
                  <w:divId w:val="958292420"/>
                  <w:tblCellSpacing w:w="15" w:type="dxa"/>
                </w:trPr>
                <w:tc>
                  <w:tcPr>
                    <w:tcW w:w="50" w:type="pct"/>
                    <w:hideMark/>
                  </w:tcPr>
                  <w:p w14:paraId="40DE2846" w14:textId="77777777" w:rsidR="001A07B5" w:rsidRDefault="001A07B5">
                    <w:pPr>
                      <w:pStyle w:val="Bibliography"/>
                      <w:rPr>
                        <w:noProof/>
                      </w:rPr>
                    </w:pPr>
                    <w:r>
                      <w:rPr>
                        <w:noProof/>
                      </w:rPr>
                      <w:lastRenderedPageBreak/>
                      <w:t xml:space="preserve">[7] </w:t>
                    </w:r>
                  </w:p>
                </w:tc>
                <w:tc>
                  <w:tcPr>
                    <w:tcW w:w="0" w:type="auto"/>
                    <w:hideMark/>
                  </w:tcPr>
                  <w:p w14:paraId="25BBCFB0" w14:textId="77777777" w:rsidR="001A07B5" w:rsidRDefault="001A07B5" w:rsidP="001A07B5">
                    <w:pPr>
                      <w:pStyle w:val="Bibliography"/>
                      <w:jc w:val="both"/>
                      <w:rPr>
                        <w:noProof/>
                      </w:rPr>
                    </w:pPr>
                    <w:r>
                      <w:rPr>
                        <w:noProof/>
                      </w:rPr>
                      <w:t xml:space="preserve">R. K. Bakshi, N. Kaur, R. Kaur and G. Kaur, "Opinion mining and sentiment analysis," in </w:t>
                    </w:r>
                    <w:r>
                      <w:rPr>
                        <w:i/>
                        <w:iCs/>
                        <w:noProof/>
                      </w:rPr>
                      <w:t>3rd International Conference on Computing for Sustainable Global Development (INDIACom)</w:t>
                    </w:r>
                    <w:r>
                      <w:rPr>
                        <w:noProof/>
                      </w:rPr>
                      <w:t xml:space="preserve">, New Delhi, 2016. </w:t>
                    </w:r>
                  </w:p>
                </w:tc>
              </w:tr>
              <w:tr w:rsidR="001A07B5" w14:paraId="25FB5C48" w14:textId="77777777">
                <w:trPr>
                  <w:divId w:val="958292420"/>
                  <w:tblCellSpacing w:w="15" w:type="dxa"/>
                </w:trPr>
                <w:tc>
                  <w:tcPr>
                    <w:tcW w:w="50" w:type="pct"/>
                    <w:hideMark/>
                  </w:tcPr>
                  <w:p w14:paraId="7E71C1CA" w14:textId="77777777" w:rsidR="001A07B5" w:rsidRDefault="001A07B5">
                    <w:pPr>
                      <w:pStyle w:val="Bibliography"/>
                      <w:rPr>
                        <w:noProof/>
                      </w:rPr>
                    </w:pPr>
                    <w:r>
                      <w:rPr>
                        <w:noProof/>
                      </w:rPr>
                      <w:t xml:space="preserve">[8] </w:t>
                    </w:r>
                  </w:p>
                </w:tc>
                <w:tc>
                  <w:tcPr>
                    <w:tcW w:w="0" w:type="auto"/>
                    <w:hideMark/>
                  </w:tcPr>
                  <w:p w14:paraId="6D2455C5" w14:textId="77777777" w:rsidR="001A07B5" w:rsidRDefault="001A07B5" w:rsidP="001A07B5">
                    <w:pPr>
                      <w:pStyle w:val="Bibliography"/>
                      <w:jc w:val="both"/>
                      <w:rPr>
                        <w:noProof/>
                      </w:rPr>
                    </w:pPr>
                    <w:r>
                      <w:rPr>
                        <w:noProof/>
                      </w:rPr>
                      <w:t xml:space="preserve">B. Pang, L. Lee and S. Vaithyanathan, "Thumbs up? Sentiment Classification using Machine Learning," in </w:t>
                    </w:r>
                    <w:r>
                      <w:rPr>
                        <w:i/>
                        <w:iCs/>
                        <w:noProof/>
                      </w:rPr>
                      <w:t xml:space="preserve">Empirical Methods in Natural Language Processing (EMNLP) </w:t>
                    </w:r>
                    <w:r>
                      <w:rPr>
                        <w:noProof/>
                      </w:rPr>
                      <w:t xml:space="preserve">, Philadelphia, 2002. </w:t>
                    </w:r>
                  </w:p>
                </w:tc>
              </w:tr>
              <w:tr w:rsidR="001A07B5" w14:paraId="0D49B2F4" w14:textId="77777777">
                <w:trPr>
                  <w:divId w:val="958292420"/>
                  <w:tblCellSpacing w:w="15" w:type="dxa"/>
                </w:trPr>
                <w:tc>
                  <w:tcPr>
                    <w:tcW w:w="50" w:type="pct"/>
                    <w:hideMark/>
                  </w:tcPr>
                  <w:p w14:paraId="370FF76B" w14:textId="77777777" w:rsidR="001A07B5" w:rsidRDefault="001A07B5">
                    <w:pPr>
                      <w:pStyle w:val="Bibliography"/>
                      <w:rPr>
                        <w:noProof/>
                      </w:rPr>
                    </w:pPr>
                    <w:r>
                      <w:rPr>
                        <w:noProof/>
                      </w:rPr>
                      <w:t xml:space="preserve">[9] </w:t>
                    </w:r>
                  </w:p>
                </w:tc>
                <w:tc>
                  <w:tcPr>
                    <w:tcW w:w="0" w:type="auto"/>
                    <w:hideMark/>
                  </w:tcPr>
                  <w:p w14:paraId="7A93A5B9" w14:textId="77777777" w:rsidR="001A07B5" w:rsidRDefault="001A07B5" w:rsidP="001A07B5">
                    <w:pPr>
                      <w:pStyle w:val="Bibliography"/>
                      <w:jc w:val="both"/>
                      <w:rPr>
                        <w:noProof/>
                      </w:rPr>
                    </w:pPr>
                    <w:r>
                      <w:rPr>
                        <w:noProof/>
                      </w:rPr>
                      <w:t xml:space="preserve">S. Wang and C. D. Manning, "Baselines and Bigrams: Simple, Good Sentiment and Topic Classification". </w:t>
                    </w:r>
                  </w:p>
                </w:tc>
              </w:tr>
              <w:tr w:rsidR="001A07B5" w14:paraId="6C8CB8A8" w14:textId="77777777">
                <w:trPr>
                  <w:divId w:val="958292420"/>
                  <w:tblCellSpacing w:w="15" w:type="dxa"/>
                </w:trPr>
                <w:tc>
                  <w:tcPr>
                    <w:tcW w:w="50" w:type="pct"/>
                    <w:hideMark/>
                  </w:tcPr>
                  <w:p w14:paraId="5F630126" w14:textId="77777777" w:rsidR="001A07B5" w:rsidRDefault="001A07B5">
                    <w:pPr>
                      <w:pStyle w:val="Bibliography"/>
                      <w:rPr>
                        <w:noProof/>
                      </w:rPr>
                    </w:pPr>
                    <w:r>
                      <w:rPr>
                        <w:noProof/>
                      </w:rPr>
                      <w:t xml:space="preserve">[10] </w:t>
                    </w:r>
                  </w:p>
                </w:tc>
                <w:tc>
                  <w:tcPr>
                    <w:tcW w:w="0" w:type="auto"/>
                    <w:hideMark/>
                  </w:tcPr>
                  <w:p w14:paraId="742FE5B8" w14:textId="77777777" w:rsidR="001A07B5" w:rsidRDefault="001A07B5" w:rsidP="001A07B5">
                    <w:pPr>
                      <w:pStyle w:val="Bibliography"/>
                      <w:jc w:val="both"/>
                      <w:rPr>
                        <w:noProof/>
                      </w:rPr>
                    </w:pPr>
                    <w:r>
                      <w:rPr>
                        <w:noProof/>
                      </w:rPr>
                      <w:t xml:space="preserve">B. Pang and L. Lee, Opinion mining and sentiment analysis, now Publishers Inc., 2008. </w:t>
                    </w:r>
                  </w:p>
                </w:tc>
              </w:tr>
            </w:tbl>
            <w:p w14:paraId="6D94E5C3" w14:textId="77777777" w:rsidR="001A07B5" w:rsidRDefault="001A07B5">
              <w:pPr>
                <w:divId w:val="958292420"/>
                <w:rPr>
                  <w:rFonts w:eastAsia="Times New Roman"/>
                  <w:noProof/>
                </w:rPr>
              </w:pPr>
            </w:p>
            <w:p w14:paraId="23A8D35E" w14:textId="4D19406B" w:rsidR="001A07B5" w:rsidRDefault="001A07B5">
              <w:r>
                <w:rPr>
                  <w:b/>
                  <w:bCs/>
                  <w:noProof/>
                </w:rPr>
                <w:fldChar w:fldCharType="end"/>
              </w:r>
            </w:p>
          </w:sdtContent>
        </w:sdt>
      </w:sdtContent>
    </w:sdt>
    <w:p w14:paraId="0DB3ED1D" w14:textId="558232DE" w:rsidR="00836367" w:rsidRPr="00E925D5" w:rsidRDefault="001A07B5" w:rsidP="001A07B5">
      <w:pPr>
        <w:pStyle w:val="BodyText"/>
        <w:rPr>
          <w:b/>
          <w:color w:val="FF0000"/>
          <w:lang w:val="en-GB"/>
        </w:rPr>
        <w:sectPr w:rsidR="00836367" w:rsidRPr="00E925D5" w:rsidSect="003B4E04">
          <w:type w:val="continuous"/>
          <w:pgSz w:w="11906" w:h="16838" w:code="9"/>
          <w:pgMar w:top="1080" w:right="907" w:bottom="1440" w:left="907" w:header="720" w:footer="720" w:gutter="0"/>
          <w:cols w:num="2" w:space="360"/>
          <w:docGrid w:linePitch="360"/>
        </w:sectPr>
      </w:pPr>
      <w:r w:rsidRPr="00E925D5">
        <w:rPr>
          <w:b/>
          <w:color w:val="FF0000"/>
          <w:lang w:val="en-GB"/>
        </w:rPr>
        <w:t xml:space="preserve"> </w:t>
      </w:r>
    </w:p>
    <w:p w14:paraId="4A9C211D" w14:textId="44208400" w:rsidR="009303D9" w:rsidRPr="00E925D5" w:rsidRDefault="009303D9" w:rsidP="005B520E">
      <w:pPr>
        <w:rPr>
          <w:lang w:val="en-GB"/>
        </w:rPr>
      </w:pPr>
    </w:p>
    <w:sectPr w:rsidR="009303D9" w:rsidRPr="00E925D5"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F78B2" w14:textId="77777777" w:rsidR="000E1D39" w:rsidRDefault="000E1D39" w:rsidP="001A3B3D">
      <w:r>
        <w:separator/>
      </w:r>
    </w:p>
  </w:endnote>
  <w:endnote w:type="continuationSeparator" w:id="0">
    <w:p w14:paraId="4E0BD376" w14:textId="77777777" w:rsidR="000E1D39" w:rsidRDefault="000E1D3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8C044" w14:textId="568F490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EF869" w14:textId="77777777" w:rsidR="000E1D39" w:rsidRDefault="000E1D39" w:rsidP="001A3B3D">
      <w:r>
        <w:separator/>
      </w:r>
    </w:p>
  </w:footnote>
  <w:footnote w:type="continuationSeparator" w:id="0">
    <w:p w14:paraId="7A1C60D2" w14:textId="77777777" w:rsidR="000E1D39" w:rsidRDefault="000E1D3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3012D9"/>
    <w:multiLevelType w:val="hybridMultilevel"/>
    <w:tmpl w:val="A352287E"/>
    <w:lvl w:ilvl="0" w:tplc="0BB09D44">
      <w:start w:val="1"/>
      <w:numFmt w:val="lowerLetter"/>
      <w:lvlText w:val="%1."/>
      <w:lvlJc w:val="left"/>
      <w:pPr>
        <w:ind w:left="0" w:firstLine="0"/>
      </w:pPr>
      <w:rPr>
        <w:rFonts w:hint="default"/>
        <w: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6B3B"/>
    <w:rsid w:val="000634B1"/>
    <w:rsid w:val="0008758A"/>
    <w:rsid w:val="00094C44"/>
    <w:rsid w:val="000C1E68"/>
    <w:rsid w:val="000D4C39"/>
    <w:rsid w:val="000E1D39"/>
    <w:rsid w:val="000E3C28"/>
    <w:rsid w:val="000E6FC1"/>
    <w:rsid w:val="00132985"/>
    <w:rsid w:val="0015041C"/>
    <w:rsid w:val="00180566"/>
    <w:rsid w:val="001A07B5"/>
    <w:rsid w:val="001A2EFD"/>
    <w:rsid w:val="001A3B3D"/>
    <w:rsid w:val="001B67DC"/>
    <w:rsid w:val="001D3EBA"/>
    <w:rsid w:val="001E4F1C"/>
    <w:rsid w:val="002254A9"/>
    <w:rsid w:val="00233D97"/>
    <w:rsid w:val="002347A2"/>
    <w:rsid w:val="00244B5B"/>
    <w:rsid w:val="00256F1F"/>
    <w:rsid w:val="002850E3"/>
    <w:rsid w:val="002B5301"/>
    <w:rsid w:val="002F3828"/>
    <w:rsid w:val="00354FCF"/>
    <w:rsid w:val="00355929"/>
    <w:rsid w:val="003945EF"/>
    <w:rsid w:val="003A19E2"/>
    <w:rsid w:val="003B42C7"/>
    <w:rsid w:val="003B4E04"/>
    <w:rsid w:val="003B513E"/>
    <w:rsid w:val="003F5A08"/>
    <w:rsid w:val="00405BF1"/>
    <w:rsid w:val="00420716"/>
    <w:rsid w:val="004325FB"/>
    <w:rsid w:val="004349FA"/>
    <w:rsid w:val="00442DD3"/>
    <w:rsid w:val="004432BA"/>
    <w:rsid w:val="004434B7"/>
    <w:rsid w:val="0044407E"/>
    <w:rsid w:val="00447BB9"/>
    <w:rsid w:val="0046031D"/>
    <w:rsid w:val="004A405E"/>
    <w:rsid w:val="004B7F2D"/>
    <w:rsid w:val="004C2255"/>
    <w:rsid w:val="004D72B5"/>
    <w:rsid w:val="004E161D"/>
    <w:rsid w:val="004F0F11"/>
    <w:rsid w:val="00501C27"/>
    <w:rsid w:val="0053061E"/>
    <w:rsid w:val="0053663B"/>
    <w:rsid w:val="00541644"/>
    <w:rsid w:val="00551B7F"/>
    <w:rsid w:val="0056610F"/>
    <w:rsid w:val="00567C5D"/>
    <w:rsid w:val="00575309"/>
    <w:rsid w:val="00575BCA"/>
    <w:rsid w:val="005A62A6"/>
    <w:rsid w:val="005B0344"/>
    <w:rsid w:val="005B39AE"/>
    <w:rsid w:val="005B520E"/>
    <w:rsid w:val="005C086E"/>
    <w:rsid w:val="005E2800"/>
    <w:rsid w:val="00605825"/>
    <w:rsid w:val="00645D22"/>
    <w:rsid w:val="00651A08"/>
    <w:rsid w:val="00654204"/>
    <w:rsid w:val="00670434"/>
    <w:rsid w:val="00684511"/>
    <w:rsid w:val="006A20F4"/>
    <w:rsid w:val="006B6B66"/>
    <w:rsid w:val="006C5359"/>
    <w:rsid w:val="006F4D43"/>
    <w:rsid w:val="006F6D3D"/>
    <w:rsid w:val="007136A1"/>
    <w:rsid w:val="00715BEA"/>
    <w:rsid w:val="00740ADE"/>
    <w:rsid w:val="00740EEA"/>
    <w:rsid w:val="007674F2"/>
    <w:rsid w:val="00790205"/>
    <w:rsid w:val="00794804"/>
    <w:rsid w:val="007A3109"/>
    <w:rsid w:val="007B33F1"/>
    <w:rsid w:val="007B6DDA"/>
    <w:rsid w:val="007C0308"/>
    <w:rsid w:val="007C2FF2"/>
    <w:rsid w:val="007D6232"/>
    <w:rsid w:val="007F1F99"/>
    <w:rsid w:val="007F38D7"/>
    <w:rsid w:val="007F5064"/>
    <w:rsid w:val="007F768F"/>
    <w:rsid w:val="0080791D"/>
    <w:rsid w:val="00836367"/>
    <w:rsid w:val="00873603"/>
    <w:rsid w:val="00890656"/>
    <w:rsid w:val="008956A0"/>
    <w:rsid w:val="00896C83"/>
    <w:rsid w:val="008A2C7D"/>
    <w:rsid w:val="008B5D11"/>
    <w:rsid w:val="008C0834"/>
    <w:rsid w:val="008C137C"/>
    <w:rsid w:val="008C4B23"/>
    <w:rsid w:val="008F6E2C"/>
    <w:rsid w:val="009065DB"/>
    <w:rsid w:val="009215F2"/>
    <w:rsid w:val="00926557"/>
    <w:rsid w:val="009303D9"/>
    <w:rsid w:val="00933739"/>
    <w:rsid w:val="00933C64"/>
    <w:rsid w:val="00972203"/>
    <w:rsid w:val="009B06AC"/>
    <w:rsid w:val="009F1D79"/>
    <w:rsid w:val="009F50F2"/>
    <w:rsid w:val="00A059B3"/>
    <w:rsid w:val="00A644AD"/>
    <w:rsid w:val="00A650AC"/>
    <w:rsid w:val="00AD5F43"/>
    <w:rsid w:val="00AE3409"/>
    <w:rsid w:val="00AF7FB4"/>
    <w:rsid w:val="00B11A60"/>
    <w:rsid w:val="00B1594B"/>
    <w:rsid w:val="00B16040"/>
    <w:rsid w:val="00B22613"/>
    <w:rsid w:val="00B51CB4"/>
    <w:rsid w:val="00B768D1"/>
    <w:rsid w:val="00BA1025"/>
    <w:rsid w:val="00BB20BC"/>
    <w:rsid w:val="00BC04F3"/>
    <w:rsid w:val="00BC3420"/>
    <w:rsid w:val="00BC54F0"/>
    <w:rsid w:val="00BD670B"/>
    <w:rsid w:val="00BE7D3C"/>
    <w:rsid w:val="00BF5D7C"/>
    <w:rsid w:val="00BF5FF6"/>
    <w:rsid w:val="00C0207F"/>
    <w:rsid w:val="00C16117"/>
    <w:rsid w:val="00C3075A"/>
    <w:rsid w:val="00C33800"/>
    <w:rsid w:val="00C70346"/>
    <w:rsid w:val="00C753A4"/>
    <w:rsid w:val="00C919A4"/>
    <w:rsid w:val="00CA4392"/>
    <w:rsid w:val="00CC393F"/>
    <w:rsid w:val="00CE2A26"/>
    <w:rsid w:val="00D2176E"/>
    <w:rsid w:val="00D30723"/>
    <w:rsid w:val="00D51E30"/>
    <w:rsid w:val="00D579B9"/>
    <w:rsid w:val="00D632BE"/>
    <w:rsid w:val="00D70C54"/>
    <w:rsid w:val="00D72D06"/>
    <w:rsid w:val="00D7522C"/>
    <w:rsid w:val="00D7536F"/>
    <w:rsid w:val="00D76668"/>
    <w:rsid w:val="00DC5C35"/>
    <w:rsid w:val="00E07383"/>
    <w:rsid w:val="00E165BC"/>
    <w:rsid w:val="00E57982"/>
    <w:rsid w:val="00E61E12"/>
    <w:rsid w:val="00E71C30"/>
    <w:rsid w:val="00E7596C"/>
    <w:rsid w:val="00E8040C"/>
    <w:rsid w:val="00E878F2"/>
    <w:rsid w:val="00E925D5"/>
    <w:rsid w:val="00EC383D"/>
    <w:rsid w:val="00ED0149"/>
    <w:rsid w:val="00EF6CBB"/>
    <w:rsid w:val="00EF7DE3"/>
    <w:rsid w:val="00F03103"/>
    <w:rsid w:val="00F25D4D"/>
    <w:rsid w:val="00F271DE"/>
    <w:rsid w:val="00F62106"/>
    <w:rsid w:val="00F627DA"/>
    <w:rsid w:val="00F7288F"/>
    <w:rsid w:val="00F847A6"/>
    <w:rsid w:val="00F864B6"/>
    <w:rsid w:val="00F868AB"/>
    <w:rsid w:val="00F9441B"/>
    <w:rsid w:val="00F95486"/>
    <w:rsid w:val="00FA4C32"/>
    <w:rsid w:val="00FE7114"/>
    <w:rsid w:val="00FF167F"/>
    <w:rsid w:val="00FF5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F513F"/>
  <w15:chartTrackingRefBased/>
  <w15:docId w15:val="{F3A89022-2397-47F4-8966-DC4D209D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180566"/>
    <w:rPr>
      <w:smallCaps/>
      <w:noProof/>
      <w:lang w:val="en-US" w:eastAsia="en-US"/>
    </w:rPr>
  </w:style>
  <w:style w:type="paragraph" w:styleId="Bibliography">
    <w:name w:val="Bibliography"/>
    <w:basedOn w:val="Normal"/>
    <w:next w:val="Normal"/>
    <w:uiPriority w:val="37"/>
    <w:unhideWhenUsed/>
    <w:rsid w:val="00180566"/>
  </w:style>
  <w:style w:type="table" w:styleId="TableGrid">
    <w:name w:val="Table Grid"/>
    <w:basedOn w:val="TableNormal"/>
    <w:rsid w:val="00F95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BB20B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1318">
      <w:bodyDiv w:val="1"/>
      <w:marLeft w:val="0"/>
      <w:marRight w:val="0"/>
      <w:marTop w:val="0"/>
      <w:marBottom w:val="0"/>
      <w:divBdr>
        <w:top w:val="none" w:sz="0" w:space="0" w:color="auto"/>
        <w:left w:val="none" w:sz="0" w:space="0" w:color="auto"/>
        <w:bottom w:val="none" w:sz="0" w:space="0" w:color="auto"/>
        <w:right w:val="none" w:sz="0" w:space="0" w:color="auto"/>
      </w:divBdr>
    </w:div>
    <w:div w:id="29039650">
      <w:bodyDiv w:val="1"/>
      <w:marLeft w:val="0"/>
      <w:marRight w:val="0"/>
      <w:marTop w:val="0"/>
      <w:marBottom w:val="0"/>
      <w:divBdr>
        <w:top w:val="none" w:sz="0" w:space="0" w:color="auto"/>
        <w:left w:val="none" w:sz="0" w:space="0" w:color="auto"/>
        <w:bottom w:val="none" w:sz="0" w:space="0" w:color="auto"/>
        <w:right w:val="none" w:sz="0" w:space="0" w:color="auto"/>
      </w:divBdr>
    </w:div>
    <w:div w:id="48117992">
      <w:bodyDiv w:val="1"/>
      <w:marLeft w:val="0"/>
      <w:marRight w:val="0"/>
      <w:marTop w:val="0"/>
      <w:marBottom w:val="0"/>
      <w:divBdr>
        <w:top w:val="none" w:sz="0" w:space="0" w:color="auto"/>
        <w:left w:val="none" w:sz="0" w:space="0" w:color="auto"/>
        <w:bottom w:val="none" w:sz="0" w:space="0" w:color="auto"/>
        <w:right w:val="none" w:sz="0" w:space="0" w:color="auto"/>
      </w:divBdr>
    </w:div>
    <w:div w:id="100880814">
      <w:bodyDiv w:val="1"/>
      <w:marLeft w:val="0"/>
      <w:marRight w:val="0"/>
      <w:marTop w:val="0"/>
      <w:marBottom w:val="0"/>
      <w:divBdr>
        <w:top w:val="none" w:sz="0" w:space="0" w:color="auto"/>
        <w:left w:val="none" w:sz="0" w:space="0" w:color="auto"/>
        <w:bottom w:val="none" w:sz="0" w:space="0" w:color="auto"/>
        <w:right w:val="none" w:sz="0" w:space="0" w:color="auto"/>
      </w:divBdr>
    </w:div>
    <w:div w:id="351801657">
      <w:bodyDiv w:val="1"/>
      <w:marLeft w:val="0"/>
      <w:marRight w:val="0"/>
      <w:marTop w:val="0"/>
      <w:marBottom w:val="0"/>
      <w:divBdr>
        <w:top w:val="none" w:sz="0" w:space="0" w:color="auto"/>
        <w:left w:val="none" w:sz="0" w:space="0" w:color="auto"/>
        <w:bottom w:val="none" w:sz="0" w:space="0" w:color="auto"/>
        <w:right w:val="none" w:sz="0" w:space="0" w:color="auto"/>
      </w:divBdr>
    </w:div>
    <w:div w:id="494034968">
      <w:bodyDiv w:val="1"/>
      <w:marLeft w:val="0"/>
      <w:marRight w:val="0"/>
      <w:marTop w:val="0"/>
      <w:marBottom w:val="0"/>
      <w:divBdr>
        <w:top w:val="none" w:sz="0" w:space="0" w:color="auto"/>
        <w:left w:val="none" w:sz="0" w:space="0" w:color="auto"/>
        <w:bottom w:val="none" w:sz="0" w:space="0" w:color="auto"/>
        <w:right w:val="none" w:sz="0" w:space="0" w:color="auto"/>
      </w:divBdr>
    </w:div>
    <w:div w:id="549420298">
      <w:bodyDiv w:val="1"/>
      <w:marLeft w:val="0"/>
      <w:marRight w:val="0"/>
      <w:marTop w:val="0"/>
      <w:marBottom w:val="0"/>
      <w:divBdr>
        <w:top w:val="none" w:sz="0" w:space="0" w:color="auto"/>
        <w:left w:val="none" w:sz="0" w:space="0" w:color="auto"/>
        <w:bottom w:val="none" w:sz="0" w:space="0" w:color="auto"/>
        <w:right w:val="none" w:sz="0" w:space="0" w:color="auto"/>
      </w:divBdr>
    </w:div>
    <w:div w:id="561600033">
      <w:bodyDiv w:val="1"/>
      <w:marLeft w:val="0"/>
      <w:marRight w:val="0"/>
      <w:marTop w:val="0"/>
      <w:marBottom w:val="0"/>
      <w:divBdr>
        <w:top w:val="none" w:sz="0" w:space="0" w:color="auto"/>
        <w:left w:val="none" w:sz="0" w:space="0" w:color="auto"/>
        <w:bottom w:val="none" w:sz="0" w:space="0" w:color="auto"/>
        <w:right w:val="none" w:sz="0" w:space="0" w:color="auto"/>
      </w:divBdr>
    </w:div>
    <w:div w:id="768358457">
      <w:bodyDiv w:val="1"/>
      <w:marLeft w:val="0"/>
      <w:marRight w:val="0"/>
      <w:marTop w:val="0"/>
      <w:marBottom w:val="0"/>
      <w:divBdr>
        <w:top w:val="none" w:sz="0" w:space="0" w:color="auto"/>
        <w:left w:val="none" w:sz="0" w:space="0" w:color="auto"/>
        <w:bottom w:val="none" w:sz="0" w:space="0" w:color="auto"/>
        <w:right w:val="none" w:sz="0" w:space="0" w:color="auto"/>
      </w:divBdr>
    </w:div>
    <w:div w:id="854610807">
      <w:bodyDiv w:val="1"/>
      <w:marLeft w:val="0"/>
      <w:marRight w:val="0"/>
      <w:marTop w:val="0"/>
      <w:marBottom w:val="0"/>
      <w:divBdr>
        <w:top w:val="none" w:sz="0" w:space="0" w:color="auto"/>
        <w:left w:val="none" w:sz="0" w:space="0" w:color="auto"/>
        <w:bottom w:val="none" w:sz="0" w:space="0" w:color="auto"/>
        <w:right w:val="none" w:sz="0" w:space="0" w:color="auto"/>
      </w:divBdr>
    </w:div>
    <w:div w:id="911081656">
      <w:bodyDiv w:val="1"/>
      <w:marLeft w:val="0"/>
      <w:marRight w:val="0"/>
      <w:marTop w:val="0"/>
      <w:marBottom w:val="0"/>
      <w:divBdr>
        <w:top w:val="none" w:sz="0" w:space="0" w:color="auto"/>
        <w:left w:val="none" w:sz="0" w:space="0" w:color="auto"/>
        <w:bottom w:val="none" w:sz="0" w:space="0" w:color="auto"/>
        <w:right w:val="none" w:sz="0" w:space="0" w:color="auto"/>
      </w:divBdr>
    </w:div>
    <w:div w:id="958292420">
      <w:bodyDiv w:val="1"/>
      <w:marLeft w:val="0"/>
      <w:marRight w:val="0"/>
      <w:marTop w:val="0"/>
      <w:marBottom w:val="0"/>
      <w:divBdr>
        <w:top w:val="none" w:sz="0" w:space="0" w:color="auto"/>
        <w:left w:val="none" w:sz="0" w:space="0" w:color="auto"/>
        <w:bottom w:val="none" w:sz="0" w:space="0" w:color="auto"/>
        <w:right w:val="none" w:sz="0" w:space="0" w:color="auto"/>
      </w:divBdr>
    </w:div>
    <w:div w:id="1176461798">
      <w:bodyDiv w:val="1"/>
      <w:marLeft w:val="0"/>
      <w:marRight w:val="0"/>
      <w:marTop w:val="0"/>
      <w:marBottom w:val="0"/>
      <w:divBdr>
        <w:top w:val="none" w:sz="0" w:space="0" w:color="auto"/>
        <w:left w:val="none" w:sz="0" w:space="0" w:color="auto"/>
        <w:bottom w:val="none" w:sz="0" w:space="0" w:color="auto"/>
        <w:right w:val="none" w:sz="0" w:space="0" w:color="auto"/>
      </w:divBdr>
    </w:div>
    <w:div w:id="1186139107">
      <w:bodyDiv w:val="1"/>
      <w:marLeft w:val="0"/>
      <w:marRight w:val="0"/>
      <w:marTop w:val="0"/>
      <w:marBottom w:val="0"/>
      <w:divBdr>
        <w:top w:val="none" w:sz="0" w:space="0" w:color="auto"/>
        <w:left w:val="none" w:sz="0" w:space="0" w:color="auto"/>
        <w:bottom w:val="none" w:sz="0" w:space="0" w:color="auto"/>
        <w:right w:val="none" w:sz="0" w:space="0" w:color="auto"/>
      </w:divBdr>
    </w:div>
    <w:div w:id="1226259804">
      <w:bodyDiv w:val="1"/>
      <w:marLeft w:val="0"/>
      <w:marRight w:val="0"/>
      <w:marTop w:val="0"/>
      <w:marBottom w:val="0"/>
      <w:divBdr>
        <w:top w:val="none" w:sz="0" w:space="0" w:color="auto"/>
        <w:left w:val="none" w:sz="0" w:space="0" w:color="auto"/>
        <w:bottom w:val="none" w:sz="0" w:space="0" w:color="auto"/>
        <w:right w:val="none" w:sz="0" w:space="0" w:color="auto"/>
      </w:divBdr>
    </w:div>
    <w:div w:id="1490442606">
      <w:bodyDiv w:val="1"/>
      <w:marLeft w:val="0"/>
      <w:marRight w:val="0"/>
      <w:marTop w:val="0"/>
      <w:marBottom w:val="0"/>
      <w:divBdr>
        <w:top w:val="none" w:sz="0" w:space="0" w:color="auto"/>
        <w:left w:val="none" w:sz="0" w:space="0" w:color="auto"/>
        <w:bottom w:val="none" w:sz="0" w:space="0" w:color="auto"/>
        <w:right w:val="none" w:sz="0" w:space="0" w:color="auto"/>
      </w:divBdr>
    </w:div>
    <w:div w:id="1734740194">
      <w:bodyDiv w:val="1"/>
      <w:marLeft w:val="0"/>
      <w:marRight w:val="0"/>
      <w:marTop w:val="0"/>
      <w:marBottom w:val="0"/>
      <w:divBdr>
        <w:top w:val="none" w:sz="0" w:space="0" w:color="auto"/>
        <w:left w:val="none" w:sz="0" w:space="0" w:color="auto"/>
        <w:bottom w:val="none" w:sz="0" w:space="0" w:color="auto"/>
        <w:right w:val="none" w:sz="0" w:space="0" w:color="auto"/>
      </w:divBdr>
    </w:div>
    <w:div w:id="1784768429">
      <w:bodyDiv w:val="1"/>
      <w:marLeft w:val="0"/>
      <w:marRight w:val="0"/>
      <w:marTop w:val="0"/>
      <w:marBottom w:val="0"/>
      <w:divBdr>
        <w:top w:val="none" w:sz="0" w:space="0" w:color="auto"/>
        <w:left w:val="none" w:sz="0" w:space="0" w:color="auto"/>
        <w:bottom w:val="none" w:sz="0" w:space="0" w:color="auto"/>
        <w:right w:val="none" w:sz="0" w:space="0" w:color="auto"/>
      </w:divBdr>
    </w:div>
    <w:div w:id="1823228473">
      <w:bodyDiv w:val="1"/>
      <w:marLeft w:val="0"/>
      <w:marRight w:val="0"/>
      <w:marTop w:val="0"/>
      <w:marBottom w:val="0"/>
      <w:divBdr>
        <w:top w:val="none" w:sz="0" w:space="0" w:color="auto"/>
        <w:left w:val="none" w:sz="0" w:space="0" w:color="auto"/>
        <w:bottom w:val="none" w:sz="0" w:space="0" w:color="auto"/>
        <w:right w:val="none" w:sz="0" w:space="0" w:color="auto"/>
      </w:divBdr>
    </w:div>
    <w:div w:id="1844970249">
      <w:bodyDiv w:val="1"/>
      <w:marLeft w:val="0"/>
      <w:marRight w:val="0"/>
      <w:marTop w:val="0"/>
      <w:marBottom w:val="0"/>
      <w:divBdr>
        <w:top w:val="none" w:sz="0" w:space="0" w:color="auto"/>
        <w:left w:val="none" w:sz="0" w:space="0" w:color="auto"/>
        <w:bottom w:val="none" w:sz="0" w:space="0" w:color="auto"/>
        <w:right w:val="none" w:sz="0" w:space="0" w:color="auto"/>
      </w:divBdr>
    </w:div>
    <w:div w:id="1896235646">
      <w:bodyDiv w:val="1"/>
      <w:marLeft w:val="0"/>
      <w:marRight w:val="0"/>
      <w:marTop w:val="0"/>
      <w:marBottom w:val="0"/>
      <w:divBdr>
        <w:top w:val="none" w:sz="0" w:space="0" w:color="auto"/>
        <w:left w:val="none" w:sz="0" w:space="0" w:color="auto"/>
        <w:bottom w:val="none" w:sz="0" w:space="0" w:color="auto"/>
        <w:right w:val="none" w:sz="0" w:space="0" w:color="auto"/>
      </w:divBdr>
    </w:div>
    <w:div w:id="1905482322">
      <w:bodyDiv w:val="1"/>
      <w:marLeft w:val="0"/>
      <w:marRight w:val="0"/>
      <w:marTop w:val="0"/>
      <w:marBottom w:val="0"/>
      <w:divBdr>
        <w:top w:val="none" w:sz="0" w:space="0" w:color="auto"/>
        <w:left w:val="none" w:sz="0" w:space="0" w:color="auto"/>
        <w:bottom w:val="none" w:sz="0" w:space="0" w:color="auto"/>
        <w:right w:val="none" w:sz="0" w:space="0" w:color="auto"/>
      </w:divBdr>
    </w:div>
    <w:div w:id="195778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shwin.sridhar3@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Won19</b:Tag>
    <b:SourceType>ConferenceProceedings</b:SourceType>
    <b:Guid>{EC3FE165-700D-4275-91BB-9AE031AC6BE7}</b:Guid>
    <b:Title>Sentiment Analysis Using Naive Bayes Algorithm Of The Data Crawler: Twitter</b:Title>
    <b:Year>2019</b:Year>
    <b:City>Semarang</b:City>
    <b:Publisher>IEEE</b:Publisher>
    <b:Author>
      <b:Author>
        <b:NameList>
          <b:Person>
            <b:Last>Wongkar</b:Last>
            <b:First>Meylan</b:First>
          </b:Person>
          <b:Person>
            <b:Last>Angdresey</b:Last>
            <b:First>Apriandy</b:First>
          </b:Person>
        </b:NameList>
      </b:Author>
    </b:Author>
    <b:ConferenceName>Fourth International Conference on Informatics and Computing (ICIC)</b:ConferenceName>
    <b:URL>https://ieeexplore.ieee.org/document/8985884</b:URL>
    <b:RefOrder>1</b:RefOrder>
  </b:Source>
  <b:Source>
    <b:Tag>Wan17</b:Tag>
    <b:SourceType>ConferenceProceedings</b:SourceType>
    <b:Guid>{3022459B-3578-4B31-8533-91DBA10A9E86}</b:Guid>
    <b:Title>Advanced Naïve Bayes Algorithm Design with Part-of-Speech Tagger on Sentiment Analysis</b:Title>
    <b:Year>2017</b:Year>
    <b:City>Dalian</b:City>
    <b:Publisher>IEEE</b:Publisher>
    <b:Author>
      <b:Author>
        <b:NameList>
          <b:Person>
            <b:Last>Wang</b:Last>
            <b:First>Yige</b:First>
          </b:Person>
        </b:NameList>
      </b:Author>
    </b:Author>
    <b:ConferenceName>International Conference on Computer Systems, Electronics and Control (ICCSEC)</b:ConferenceName>
    <b:URL>https://ieeexplore.ieee.org/document/8446798</b:URL>
    <b:RefOrder>2</b:RefOrder>
  </b:Source>
  <b:Source>
    <b:Tag>Rah19</b:Tag>
    <b:SourceType>ConferenceProceedings</b:SourceType>
    <b:Guid>{B69A529A-E806-4C81-B98E-6A09C0E21513}</b:Guid>
    <b:Title>Comparison of Naive Bayes and SVM Algorithm based on Sentiment Analysis Using Review Dataset</b:Title>
    <b:Year>2019</b:Year>
    <b:City>Moradabad</b:City>
    <b:Publisher>IEEE</b:Publisher>
    <b:Author>
      <b:Author>
        <b:NameList>
          <b:Person>
            <b:Last>Rahat</b:Last>
            <b:Middle>Mohaimin</b:Middle>
            <b:First>Abdul</b:First>
          </b:Person>
          <b:Person>
            <b:Last>Kahir</b:Last>
            <b:First>Abdul</b:First>
          </b:Person>
          <b:Person>
            <b:Last>Masum</b:Last>
            <b:Middle>Kaisar Mohammad</b:Middle>
            <b:First>Abu</b:First>
          </b:Person>
        </b:NameList>
      </b:Author>
    </b:Author>
    <b:ConferenceName>8th International Conference System Modeling and Advancement in Research Trends (SMART)</b:ConferenceName>
    <b:URL>https://ieeexplore.ieee.org/document/9117512</b:URL>
    <b:RefOrder>3</b:RefOrder>
  </b:Source>
  <b:Source>
    <b:Tag>Par17</b:Tag>
    <b:SourceType>ConferenceProceedings</b:SourceType>
    <b:Guid>{9ED02B92-F1E0-467F-914C-762CEA754C69}</b:Guid>
    <b:Title>Sentiment analysis on Twitter Data-set using Naive Bayes algorithm</b:Title>
    <b:Year>2016</b:Year>
    <b:City>Bangalore</b:City>
    <b:Publisher>IEEE</b:Publisher>
    <b:Author>
      <b:Author>
        <b:NameList>
          <b:Person>
            <b:Last>Parveen</b:Last>
            <b:First>Huma</b:First>
          </b:Person>
          <b:Person>
            <b:Last>Pandey</b:Last>
            <b:First>Shikha</b:First>
          </b:Person>
        </b:NameList>
      </b:Author>
    </b:Author>
    <b:ConferenceName>2nd International Conference on Applied and Theoretical Computing and Communication Technology (iCATccT)</b:ConferenceName>
    <b:URL>https://ieeexplore.ieee.org/abstract/document/7912034</b:URL>
    <b:RefOrder>4</b:RefOrder>
  </b:Source>
  <b:Source>
    <b:Tag>Kum17</b:Tag>
    <b:SourceType>ConferenceProceedings</b:SourceType>
    <b:Guid>{33E97ECA-4A67-4853-A74E-C8A8A1AF0129}</b:Guid>
    <b:Title>Sentiment analysis of smart phone product review using SVM classification technique</b:Title>
    <b:Year>2017</b:Year>
    <b:City>Chennai</b:City>
    <b:Publisher>IEEE</b:Publisher>
    <b:Author>
      <b:Author>
        <b:NameList>
          <b:Person>
            <b:Last>Kumari</b:Last>
            <b:First>Upma</b:First>
          </b:Person>
          <b:Person>
            <b:Last>Sharma</b:Last>
            <b:First>Arvind</b:First>
          </b:Person>
          <b:Person>
            <b:Last>Soni</b:Last>
            <b:First>Dinesh</b:First>
          </b:Person>
        </b:NameList>
      </b:Author>
    </b:Author>
    <b:ConferenceName>International Conference on Energy, Communication, Data Analytics and Soft Computing (ICECDS)</b:ConferenceName>
    <b:URL>https://ieeexplore.ieee.org/document/8389689</b:URL>
    <b:RefOrder>5</b:RefOrder>
  </b:Source>
  <b:Source>
    <b:Tag>Fan15</b:Tag>
    <b:SourceType>JournalArticle</b:SourceType>
    <b:Guid>{1813FA75-AB24-443C-B135-C67FA27F595D}</b:Guid>
    <b:Title>Sentiment analysis using product review data</b:Title>
    <b:JournalName>Journal of Big Data</b:JournalName>
    <b:Year>2015</b:Year>
    <b:Volume>2</b:Volume>
    <b:Author>
      <b:Author>
        <b:NameList>
          <b:Person>
            <b:Last>Fang</b:Last>
            <b:First>Xing</b:First>
          </b:Person>
          <b:Person>
            <b:Last>Zhan</b:Last>
            <b:First>Justin </b:First>
          </b:Person>
        </b:NameList>
      </b:Author>
    </b:Author>
    <b:URL>https://doi.org/10.1186/s40537-015-0015-2</b:URL>
    <b:RefOrder>6</b:RefOrder>
  </b:Source>
  <b:Source>
    <b:Tag>Bak16</b:Tag>
    <b:SourceType>ConferenceProceedings</b:SourceType>
    <b:Guid>{CFC4D0DE-1840-4938-A28C-04EF85D3D4DF}</b:Guid>
    <b:Title>Opinion mining and sentiment analysis</b:Title>
    <b:Year>2016</b:Year>
    <b:City>New Delhi</b:City>
    <b:Publisher>IEEE</b:Publisher>
    <b:Author>
      <b:Author>
        <b:NameList>
          <b:Person>
            <b:Last>Bakshi</b:Last>
            <b:Middle>Kaur</b:Middle>
            <b:First>Rushlene</b:First>
          </b:Person>
          <b:Person>
            <b:Last>Kaur</b:Last>
            <b:First>Navneet</b:First>
          </b:Person>
          <b:Person>
            <b:Last>Kaur</b:Last>
            <b:First>Ravneet</b:First>
          </b:Person>
          <b:Person>
            <b:Last>Kaur</b:Last>
            <b:First>Gurpreet</b:First>
          </b:Person>
        </b:NameList>
      </b:Author>
    </b:Author>
    <b:ConferenceName>3rd International Conference on Computing for Sustainable Global Development (INDIACom)</b:ConferenceName>
    <b:URL>https://ieeexplore.ieee.org/abstract/document/7724305</b:URL>
    <b:RefOrder>7</b:RefOrder>
  </b:Source>
  <b:Source>
    <b:Tag>Pan02</b:Tag>
    <b:SourceType>ConferenceProceedings</b:SourceType>
    <b:Guid>{67D8AC55-2B98-46F4-83F2-ED6801C89476}</b:Guid>
    <b:Title>Thumbs up? Sentiment Classification using Machine Learning</b:Title>
    <b:Year>2002</b:Year>
    <b:URL>https://www.aclweb.org/anthology/W02-1011.pdf</b:URL>
    <b:City>Philadelphia</b:City>
    <b:Author>
      <b:Author>
        <b:NameList>
          <b:Person>
            <b:Last>Pang</b:Last>
            <b:First>Bo</b:First>
          </b:Person>
          <b:Person>
            <b:Last>Lee</b:Last>
            <b:First>Lillian</b:First>
          </b:Person>
          <b:Person>
            <b:Last>Vaithyanathan</b:Last>
            <b:First>Shivakumar</b:First>
          </b:Person>
        </b:NameList>
      </b:Author>
    </b:Author>
    <b:Publisher>ACL Anthology</b:Publisher>
    <b:ConferenceName>Empirical Methods in Natural Language Processing (EMNLP) </b:ConferenceName>
    <b:RefOrder>8</b:RefOrder>
  </b:Source>
  <b:Source>
    <b:Tag>Wan</b:Tag>
    <b:SourceType>ConferenceProceedings</b:SourceType>
    <b:Guid>{1F19B698-0149-4764-95AB-1033873E3C96}</b:Guid>
    <b:Title>Baselines and Bigrams: Simple, Good Sentiment and Topic Classification</b:Title>
    <b:Author>
      <b:Author>
        <b:NameList>
          <b:Person>
            <b:Last>Wang</b:Last>
            <b:First>Sida</b:First>
          </b:Person>
          <b:Person>
            <b:Last>Manning</b:Last>
            <b:Middle>D</b:Middle>
            <b:First>Christopher</b:First>
          </b:Person>
        </b:NameList>
      </b:Author>
    </b:Author>
    <b:RefOrder>9</b:RefOrder>
  </b:Source>
  <b:Source xmlns:b="http://schemas.openxmlformats.org/officeDocument/2006/bibliography">
    <b:Tag>Pan08</b:Tag>
    <b:SourceType>Book</b:SourceType>
    <b:Guid>{FBFAAC2C-4541-48E7-B839-EE648AE3982C}</b:Guid>
    <b:Title>Opinion mining and sentiment analysis</b:Title>
    <b:Year>2008</b:Year>
    <b:Publisher>now Publishers Inc.</b:Publisher>
    <b:Author>
      <b:Author>
        <b:NameList>
          <b:Person>
            <b:Last>Pang</b:Last>
            <b:First>Bo</b:First>
          </b:Person>
          <b:Person>
            <b:Last>Lee</b:Last>
            <b:First>Lillian</b:First>
          </b:Person>
        </b:NameList>
      </b:Author>
    </b:Author>
    <b:URL>https://www.nowpublishers.com/article/Details/INR-011</b:URL>
    <b:RefOrder>10</b:RefOrder>
  </b:Source>
</b:Sources>
</file>

<file path=customXml/itemProps1.xml><?xml version="1.0" encoding="utf-8"?>
<ds:datastoreItem xmlns:ds="http://schemas.openxmlformats.org/officeDocument/2006/customXml" ds:itemID="{C8298879-42CB-4C14-A516-BF89C27BA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18310</CharactersWithSpaces>
  <SharedDoc>false</SharedDoc>
  <HLinks>
    <vt:vector size="6" baseType="variant">
      <vt:variant>
        <vt:i4>6946837</vt:i4>
      </vt:variant>
      <vt:variant>
        <vt:i4>0</vt:i4>
      </vt:variant>
      <vt:variant>
        <vt:i4>0</vt:i4>
      </vt:variant>
      <vt:variant>
        <vt:i4>5</vt:i4>
      </vt:variant>
      <vt:variant>
        <vt:lpwstr>mailto:ashwin.sridhar3@mail.dcu.ie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Nair</cp:lastModifiedBy>
  <cp:revision>9</cp:revision>
  <cp:lastPrinted>2021-07-22T21:49:00Z</cp:lastPrinted>
  <dcterms:created xsi:type="dcterms:W3CDTF">2021-07-22T21:49:00Z</dcterms:created>
  <dcterms:modified xsi:type="dcterms:W3CDTF">2021-08-11T11:33:00Z</dcterms:modified>
</cp:coreProperties>
</file>