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core-common（基础）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桥（本区块所有的操作。编号为边界的流水号）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算法（trait之后。选择在`algo.rs`的1处）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数据设计（本区块写入的记录）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8.2 标识符的体系、8.6 多语言的文件名与字符、10.3 错误、10.4 操作的记录（日志）、10.5 并行处理、10.7 时刻、10.10 URL与QR的形式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2.4 声明码的生成方法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下层：无。上层：全部区块依赖本区块。不依赖tauri。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bits61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+from_bits(u64) 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+parse(text) Result&lt;WorkId,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+display() String</w:t>
      </w:r>
      <w:r>
        <w:rPr>
          <w:rFonts w:ascii="Microsoft YaHei" w:eastAsia="Microsoft YaHei" w:hAnsi="Microsoft YaHei"/>
        </w:rPr>
        <w:t xml:space="preserve">　5-5-3的13个字符。CRC-4在低位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+to_bits()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NoticeCode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+from_spki_der(bytes) NoticeCode</w:t>
      </w:r>
      <w:r>
        <w:rPr>
          <w:rFonts w:ascii="Microsoft YaHei" w:eastAsia="Microsoft YaHei" w:hAnsi="Microsoft YaHei"/>
        </w:rPr>
        <w:t xml:space="preserve">　第2章 2.4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+parse(text) Result&lt;NoticeCode,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+display() String</w:t>
      </w:r>
      <w:r>
        <w:rPr>
          <w:rFonts w:ascii="Microsoft YaHei" w:eastAsia="Microsoft YaHei" w:hAnsi="Microsoft YaHei"/>
        </w:rPr>
        <w:t xml:space="preserve">　NRSD-XXXXX-XXXXX-XXXXX-XXXXX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DeviceId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+from_pubkey(Ed25519) DeviceId</w:t>
      </w:r>
      <w:r>
        <w:rPr>
          <w:rFonts w:ascii="Microsoft YaHei" w:eastAsia="Microsoft YaHei" w:hAnsi="Microsoft YaHei"/>
        </w:rPr>
        <w:t xml:space="preserve">　SHA-256的前40位，Base32 8个字符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+display()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Base32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+encode(bits)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+decode(text) Result&lt;bits, Fault&gt;</w:t>
      </w:r>
      <w:r>
        <w:rPr>
          <w:rFonts w:ascii="Microsoft YaHei" w:eastAsia="Microsoft YaHei" w:hAnsi="Microsoft YaHei"/>
        </w:rPr>
        <w:t xml:space="preserve">　I・L→1、O→0、小写→大写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Crc4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+g704(bits61) u4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Category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IMG SIG TSA NET STO REF UPD CAS BAK INP SYN AUT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+u16 number</w:t>
      </w:r>
      <w:r>
        <w:rPr>
          <w:rFonts w:ascii="Microsoft YaHei" w:eastAsia="Microsoft YaHei" w:hAnsi="Microsoft YaHei"/>
        </w:rPr>
        <w:t xml:space="preserve">　正常系的事件（台账的“正常系”行）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+Vec&lt;Arg&gt; args</w:t>
      </w:r>
      <w:r>
        <w:rPr>
          <w:rFonts w:ascii="Microsoft YaHei" w:eastAsia="Microsoft YaHei" w:hAnsi="Microsoft YaHei"/>
        </w:rPr>
        <w:t xml:space="preserve">　文字的插入值。文句由界面套用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+key() String</w:t>
      </w:r>
      <w:r>
        <w:rPr>
          <w:rFonts w:ascii="Microsoft YaHei" w:eastAsia="Microsoft YaHei" w:hAnsi="Microsoft YaHei"/>
        </w:rPr>
        <w:t xml:space="preserve">　err.NNN.what / .safe / .next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Fault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+u16 number</w:t>
      </w:r>
      <w:r>
        <w:rPr>
          <w:rFonts w:ascii="Microsoft YaHei" w:eastAsia="Microsoft YaHei" w:hAnsi="Microsoft YaHei"/>
        </w:rPr>
        <w:t xml:space="preserve">　异常检测（台账的“异常检测”行。未登记为NNN-000与检测的位置）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detail</w:t>
      </w:r>
      <w:r>
        <w:rPr>
          <w:rFonts w:ascii="Microsoft YaHei" w:eastAsia="Microsoft YaHei" w:hAnsi="Microsoft YaHei"/>
        </w:rPr>
        <w:t xml:space="preserve">　只写入日志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+raise() Fault</w:t>
      </w:r>
      <w:r>
        <w:rPr>
          <w:rFonts w:ascii="Microsoft YaHei" w:eastAsia="Microsoft YaHei" w:hAnsi="Microsoft YaHei"/>
        </w:rPr>
        <w:t xml:space="preserve">　写入日志，并CrashReport::request（向子进程请求minidump）。倒向保护原图与记录的一侧由调用方负责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ClockStamp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wall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+Option&lt;Duration&gt; skew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mono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estimated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jumped</w:t>
      </w:r>
      <w:r>
        <w:rPr>
          <w:rFonts w:ascii="Microsoft YaHei" w:eastAsia="Microsoft YaHei" w:hAnsi="Microsoft YaHei"/>
        </w:rPr>
        <w:t xml:space="preserve">　“时钟已改变”的标记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+init(state_dir)</w:t>
      </w:r>
      <w:r>
        <w:rPr>
          <w:rFonts w:ascii="Microsoft YaHei" w:eastAsia="Microsoft YaHei" w:hAnsi="Microsoft YaHei"/>
        </w:rPr>
        <w:t xml:space="preserve">　clock.json与seq的存放处。由app-client传入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+now_utc() Rfc3339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+now_estimated() Estimated</w:t>
      </w:r>
      <w:r>
        <w:rPr>
          <w:rFonts w:ascii="Microsoft YaHei" w:eastAsia="Microsoft YaHei" w:hAnsi="Microsoft YaHei"/>
        </w:rPr>
        <w:t xml:space="preserve">　按偏差校正。带标记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+stamp() ClockStamp</w:t>
      </w:r>
      <w:r>
        <w:rPr>
          <w:rFonts w:ascii="Microsoft YaHei" w:eastAsia="Microsoft YaHei" w:hAnsi="Microsoft YaHei"/>
        </w:rPr>
        <w:t xml:space="preserve">　放入记录的行的值（core-store的Row、第6章 2.4的clock）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+set_skew(sample: Duration)</w:t>
      </w:r>
      <w:r>
        <w:rPr>
          <w:rFonts w:ascii="Microsoft YaHei" w:eastAsia="Microsoft YaHei" w:hAnsi="Microsoft YaHei"/>
        </w:rPr>
        <w:t xml:space="preserve">　TSA的genTime − 请求的时刻。最近10次，state/clock.json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+monotonic_seq() u64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+detect_jump() Option&lt;Jump&gt;</w:t>
      </w:r>
      <w:r>
        <w:rPr>
          <w:rFonts w:ascii="Microsoft YaHei" w:eastAsia="Microsoft YaHei" w:hAnsi="Microsoft YaHei"/>
        </w:rPr>
        <w:t xml:space="preserve">　墙上时钟的回拨・跳跃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+check_wall(last_record_at: Rfc3339) Option&lt;Fault&gt;</w:t>
      </w:r>
      <w:r>
        <w:rPr>
          <w:rFonts w:ascii="Microsoft YaHei" w:eastAsia="Microsoft YaHei" w:hAnsi="Microsoft YaHei"/>
        </w:rPr>
        <w:t xml:space="preserve">　早于构建日期、早于上次记录为异常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SkewEstimator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+estimate(samples: [Duration]) Duration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UrlKind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Account</w:t>
      </w:r>
      <w:r>
        <w:rPr>
          <w:rFonts w:ascii="Microsoft YaHei" w:eastAsia="Microsoft YaHei" w:hAnsi="Microsoft YaHei"/>
        </w:rPr>
        <w:t xml:space="preserve">　去除查询与片段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Repost</w:t>
      </w:r>
      <w:r>
        <w:rPr>
          <w:rFonts w:ascii="Microsoft YaHei" w:eastAsia="Microsoft YaHei" w:hAnsi="Microsoft YaHei"/>
        </w:rPr>
        <w:t xml:space="preserve">　保留输入原样，按ClearURLs的规则取规范形式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Venue</w:t>
      </w:r>
      <w:r>
        <w:rPr>
          <w:rFonts w:ascii="Microsoft YaHei" w:eastAsia="Microsoft YaHei" w:hAnsi="Microsoft YaHei"/>
        </w:rPr>
        <w:t xml:space="preserve">　窗口的URL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UrlNormalizer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+normalize(input, kind: UrlKind, rules: TrackingRules) Result&lt;NormalizedUrl, Event&gt;</w:t>
      </w:r>
      <w:r>
        <w:rPr>
          <w:rFonts w:ascii="Microsoft YaHei" w:eastAsia="Microsoft YaHei" w:hAnsi="Microsoft YaHei"/>
        </w:rPr>
        <w:t xml:space="preserve">　不展开短链接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NormalizedUrl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canonical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as_entered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host_punycode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host_unicode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mixed_script</w:t>
      </w:r>
      <w:r>
        <w:rPr>
          <w:rFonts w:ascii="Microsoft YaHei" w:eastAsia="Microsoft YaHei" w:hAnsi="Microsoft YaHei"/>
        </w:rPr>
        <w:t xml:space="preserve">　UTS #39。显示时附注意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PlatformRule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+PlatformId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+[HostPattern] hosts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+[PathPattern] paths</w:t>
      </w:r>
      <w:r>
        <w:rPr>
          <w:rFonts w:ascii="Microsoft YaHei" w:eastAsia="Microsoft YaHei" w:hAnsi="Microsoft YaHei"/>
        </w:rPr>
        <w:t xml:space="preserve">　帖子・个人资料的路径的型（第7章 2.1的行）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Platforms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+detect(url: NormalizedUrl, table: [PlatformRule]) Option&lt;(PlatformId, PathKind)&gt;</w:t>
      </w:r>
      <w:r>
        <w:rPr>
          <w:rFonts w:ascii="Microsoft YaHei" w:eastAsia="Microsoft YaHei" w:hAnsi="Microsoft YaHei"/>
        </w:rPr>
        <w:t xml:space="preserve">　不匹配则为一般网站。表由调用方传入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AppUrl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Import(path)</w:t>
      </w:r>
      <w:r>
        <w:rPr>
          <w:rFonts w:ascii="Microsoft YaHei" w:eastAsia="Microsoft YaHei" w:hAnsi="Microsoft YaHei"/>
        </w:rPr>
        <w:t xml:space="preserve">　仅OS的URL方案。不放入QR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Contact(code, root_hash, dev_pub)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Link(dev_pub, nonce16)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Recovery(age_key)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+parse(text) Result&lt;AppUrl, Event&gt;</w:t>
      </w:r>
      <w:r>
        <w:rPr>
          <w:rFonts w:ascii="Microsoft YaHei" w:eastAsia="Microsoft YaHei" w:hAnsi="Microsoft YaHei"/>
        </w:rPr>
        <w:t xml:space="preserve">　确认方案・种类・值的形式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+to_url() String</w:t>
      </w:r>
      <w:r>
        <w:rPr>
          <w:rFonts w:ascii="Microsoft YaHei" w:eastAsia="Microsoft YaHei" w:hAnsi="Microsoft YaHei"/>
        </w:rPr>
        <w:t xml:space="preserve">　c2pa4cosplayer://&lt;种类&gt;?&lt;名称&gt;=&lt;值&gt;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Qr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+encode(AppUrl) Png</w:t>
      </w:r>
      <w:r>
        <w:rPr>
          <w:rFonts w:ascii="Microsoft YaHei" w:eastAsia="Microsoft YaHei" w:hAnsi="Microsoft YaHei"/>
        </w:rPr>
        <w:t xml:space="preserve">　ISO/IEC 18004、纠错M、字节模式。拒绝Import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+decode(pixels: Pixels8) Result&lt;AppUrl, Event&gt;</w:t>
      </w:r>
      <w:r>
        <w:rPr>
          <w:rFonts w:ascii="Microsoft YaHei" w:eastAsia="Microsoft YaHei" w:hAnsi="Microsoft YaHei"/>
        </w:rPr>
        <w:t xml:space="preserve">　图片的读取与上限（10.6）由调用方经core-image进行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Pixels8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rgb</w:t>
      </w:r>
      <w:r>
        <w:rPr>
          <w:rFonts w:ascii="Microsoft YaHei" w:eastAsia="Microsoft YaHei" w:hAnsi="Microsoft YaHei"/>
        </w:rPr>
        <w:t xml:space="preserve">　RGB 8位、行序。像素面的共通类型（core-hash・core-mark接收。由core-image的Image生成）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done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+Option&lt;Seconds&gt; eta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Cancel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+is_requested()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+request()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CrashReport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+init(handler: ChildProcess)</w:t>
      </w:r>
      <w:r>
        <w:rPr>
          <w:rFonts w:ascii="Microsoft YaHei" w:eastAsia="Microsoft YaHei" w:hAnsi="Microsoft YaHei"/>
        </w:rPr>
        <w:t xml:space="preserve">　app-client启动--crash-handler的子进程并传入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+request(extra: CrashExtra) Path</w:t>
      </w:r>
      <w:r>
        <w:rPr>
          <w:rFonts w:ascii="Microsoft YaHei" w:eastAsia="Microsoft YaHei" w:hAnsi="Microsoft YaHei"/>
        </w:rPr>
        <w:t xml:space="preserve">　异常检测时向子进程请求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+on_crash(extra)</w:t>
      </w:r>
      <w:r>
        <w:rPr>
          <w:rFonts w:ascii="Microsoft YaHei" w:eastAsia="Microsoft YaHei" w:hAnsi="Microsoft YaHei"/>
        </w:rPr>
        <w:t xml:space="preserve">　OS的异常。由子进程写入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+pending() [Report]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+discard(id)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+keep(id)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+set_last_operation(kind)</w:t>
      </w:r>
      <w:r>
        <w:rPr>
          <w:rFonts w:ascii="Microsoft YaHei" w:eastAsia="Microsoft YaHei" w:hAnsi="Microsoft YaHei"/>
        </w:rPr>
        <w:t xml:space="preserve">　上一操作的种类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CrashExtra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os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error_number</w:t>
      </w:r>
      <w:r>
        <w:rPr>
          <w:rFonts w:ascii="Microsoft YaHei" w:eastAsia="Microsoft YaHei" w:hAnsi="Microsoft YaHei"/>
        </w:rPr>
        <w:t xml:space="preserve">　未登记为NNN-000与检测的位置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last_operation_kind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Secret&lt;T&gt;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+expose() &amp;T</w:t>
      </w:r>
      <w:r>
        <w:rPr>
          <w:rFonts w:ascii="Microsoft YaHei" w:eastAsia="Microsoft YaHei" w:hAnsi="Microsoft YaHei"/>
        </w:rPr>
        <w:t xml:space="preserve">　zeroize。不出现在Debug・日志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Logging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+init_logging(dir)</w:t>
      </w:r>
      <w:r>
        <w:rPr>
          <w:rFonts w:ascii="Microsoft YaHei" w:eastAsia="Microsoft YaHei" w:hAnsi="Microsoft YaHei"/>
        </w:rPr>
        <w:t xml:space="preserve">　tracing的JSON Lines、英文、info。NRSD_LOG=debug。10MB切换，合计50MB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+recent_errors(n) [String]</w:t>
      </w:r>
      <w:r>
        <w:rPr>
          <w:rFonts w:ascii="Microsoft YaHei" w:eastAsia="Microsoft YaHei" w:hAnsi="Microsoft YaHei"/>
        </w:rPr>
        <w:t xml:space="preserve">　从新到旧10件（初始值）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+path_for_log(path) String</w:t>
      </w:r>
      <w:r>
        <w:rPr>
          <w:rFonts w:ascii="Microsoft YaHei" w:eastAsia="Microsoft YaHei" w:hAnsi="Microsoft YaHei"/>
        </w:rPr>
        <w:t xml:space="preserve">　仅文件名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+url_for_log(url) String</w:t>
      </w:r>
      <w:r>
        <w:rPr>
          <w:rFonts w:ascii="Microsoft YaHei" w:eastAsia="Microsoft YaHei" w:hAnsi="Microsoft YaHei"/>
        </w:rPr>
        <w:t xml:space="preserve">　去掉查询部分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Text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+text(key, args, lang) String</w:t>
      </w:r>
      <w:r>
        <w:rPr>
          <w:rFonts w:ascii="Microsoft YaHei" w:eastAsia="Microsoft YaHei" w:hAnsi="Microsoft YaHei"/>
        </w:rPr>
        <w:t xml:space="preserve">　文字文件的core.&lt;区块&gt;.&lt;名称&gt;（第10章 5）。formatjs_icu_messageformat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Ids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+new_id_v7() Uuid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+case_id() String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+sanitize_filename(name) String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桥（本区块所有的操作。编号为边界的流水号）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323"/>
        <w:gridCol w:w="2025"/>
        <w:gridCol w:w="1460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B-001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Event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Fault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B-002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Logging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Secret&lt;T&gt;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B-004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Base32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sign・identity・mark・app-client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8.2、第2章 2.4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B-005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NoticeCode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identity・sign・sync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B-006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（记录的行的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10.7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B-007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UrlKind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与规则由使用方传入）、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Platforms::detect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PlatformRule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platforms.json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的行的形式。core-ref读取并转为此类型）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identity・case・ref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10.10、第7章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B-008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Ids::new_id_v7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case_id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store・case・work・identity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B-009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Text::text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（含插入规则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{name}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{{ }}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rights・case・backup・sign・guidance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B-010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CrashReport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10.3、第10章 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B-011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Ids::sanitize_filename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sign・work・store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B-012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Cancel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10.5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B-013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（QR的内容与OS的URL方案的4种）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backup・sync・app-client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B-014</w:t>
            </w:r>
          </w:p>
        </w:tc>
        <w:tc>
          <w:tcPr>
            <w:tcW w:type="dxa" w:w="5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Pixels8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（像素面的共通类型。core-hash・core-mark不依赖core-image而接收此类型）</w:t>
            </w:r>
          </w:p>
        </w:tc>
        <w:tc>
          <w:tcPr>
            <w:tcW w:type="dxa" w:w="20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hash・mark・image</w:t>
            </w:r>
          </w:p>
        </w:tc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5、6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DeviceId</w:t>
      </w:r>
      <w:r>
        <w:rPr>
          <w:rFonts w:ascii="Microsoft YaHei" w:eastAsia="Microsoft YaHei" w:hAnsi="Microsoft YaHei"/>
        </w:rPr>
        <w:t xml:space="preserve">的值由core-identity从终端密钥生成（B-023）。本区块只持有形式与显示。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Ids::sanitize_filename</w:t>
      </w:r>
      <w:r>
        <w:rPr>
          <w:rFonts w:ascii="Microsoft YaHei" w:eastAsia="Microsoft YaHei" w:hAnsi="Microsoft YaHei"/>
        </w:rPr>
        <w:t xml:space="preserve">规范化为NFC后，把OS中不能使用的字符换为</w:t>
      </w:r>
      <w:r>
        <w:rPr>
          <w:rFonts w:ascii="Consolas" w:eastAsia="Microsoft YaHei" w:hAnsi="Consolas"/>
        </w:rPr>
        <w:t xml:space="preserve">_</w:t>
      </w:r>
      <w:r>
        <w:rPr>
          <w:rFonts w:ascii="Microsoft YaHei" w:eastAsia="Microsoft YaHei" w:hAnsi="Microsoft YaHei"/>
        </w:rPr>
        <w:t xml:space="preserve">（第1章 8.6）。输出名称的规则（第3章 10.1）由core-sign的</w:t>
      </w:r>
      <w:r>
        <w:rPr>
          <w:rFonts w:ascii="Consolas" w:eastAsia="Microsoft YaHei" w:hAnsi="Consolas"/>
        </w:rPr>
        <w:t xml:space="preserve">NameSanitizer</w:t>
      </w:r>
      <w:r>
        <w:rPr>
          <w:rFonts w:ascii="Microsoft YaHei" w:eastAsia="Microsoft YaHei" w:hAnsi="Microsoft YaHei"/>
        </w:rPr>
        <w:t xml:space="preserve">叠加在其上。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CrashReport</w:t>
      </w:r>
      <w:r>
        <w:rPr>
          <w:rFonts w:ascii="Microsoft YaHei" w:eastAsia="Microsoft YaHei" w:hAnsi="Microsoft YaHei"/>
        </w:rPr>
        <w:t xml:space="preserve">的子进程（</w:t>
      </w:r>
      <w:r>
        <w:rPr>
          <w:rFonts w:ascii="Consolas" w:eastAsia="Microsoft YaHei" w:hAnsi="Consolas"/>
        </w:rPr>
        <w:t xml:space="preserve">--crash-handler</w:t>
      </w:r>
      <w:r>
        <w:rPr>
          <w:rFonts w:ascii="Microsoft YaHei" w:eastAsia="Microsoft YaHei" w:hAnsi="Microsoft YaHei"/>
        </w:rPr>
        <w:t xml:space="preserve">）由app-client在启动之初建立并传给</w:t>
      </w:r>
      <w:r>
        <w:rPr>
          <w:rFonts w:ascii="Consolas" w:eastAsia="Microsoft YaHei" w:hAnsi="Consolas"/>
        </w:rPr>
        <w:t xml:space="preserve">init</w:t>
      </w:r>
      <w:r>
        <w:rPr>
          <w:rFonts w:ascii="Microsoft YaHei" w:eastAsia="Microsoft YaHei" w:hAnsi="Microsoft YaHei"/>
        </w:rPr>
        <w:t xml:space="preserve">（第1章 10.3）。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本区块不知道存放处（第1章 9.1）（core-store在其上层）。</w:t>
      </w:r>
      <w:r>
        <w:rPr>
          <w:rFonts w:ascii="Consolas" w:eastAsia="Microsoft YaHei" w:hAnsi="Consolas"/>
        </w:rPr>
        <w:t xml:space="preserve">Logging::init_logging(dir)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CrashReport::init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Clock::init(state_dir)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state/clock.json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state/seq</w:t>
      </w:r>
      <w:r>
        <w:rPr>
          <w:rFonts w:ascii="Microsoft YaHei" w:eastAsia="Microsoft YaHei" w:hAnsi="Microsoft YaHei"/>
        </w:rPr>
        <w:t xml:space="preserve">）的存放处由app-client从core-store的</w:t>
      </w:r>
      <w:r>
        <w:rPr>
          <w:rFonts w:ascii="Consolas" w:eastAsia="Microsoft YaHei" w:hAnsi="Consolas"/>
        </w:rPr>
        <w:t xml:space="preserve">Paths</w:t>
      </w:r>
      <w:r>
        <w:rPr>
          <w:rFonts w:ascii="Microsoft YaHei" w:eastAsia="Microsoft YaHei" w:hAnsi="Microsoft YaHei"/>
        </w:rPr>
        <w:t xml:space="preserve">传入。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算法（trait之后。选择在</w:t>
      </w:r>
      <w:r>
        <w:rPr>
          <w:rFonts w:ascii="Consolas" w:eastAsia="Microsoft YaHei" w:hAnsi="Consolas"/>
        </w:rPr>
        <w:t xml:space="preserve">algo.rs</w:t>
      </w:r>
      <w:r>
        <w:rPr>
          <w:rFonts w:ascii="Microsoft YaHei" w:eastAsia="Microsoft YaHei" w:hAnsi="Microsoft YaHei"/>
        </w:rPr>
        <w:t xml:space="preserve">的1处）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4103"/>
        <w:gridCol w:w="1598"/>
        <w:gridCol w:w="1619"/>
      </w:tblGrid>
      <w:tr>
        <w:trPr>
          <w:cantSplit/>
          <w:tblHeader/>
        </w:trPr>
        <w:tc>
          <w:tcPr>
            <w:tcW w:type="dxa" w:w="23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1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SkewEstimator</w:t>
            </w:r>
          </w:p>
        </w:tc>
        <w:tc>
          <w:tcPr>
            <w:tcW w:type="dxa" w:w="41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中位数，排除离群值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10.7</w:t>
            </w:r>
          </w:p>
        </w:tc>
      </w:tr>
      <w:tr>
        <w:trPr>
          <w:cantSplit/>
          <w:tblHeader w:val="off"/>
        </w:trPr>
        <w:tc>
          <w:tcPr>
            <w:tcW w:type="dxa" w:w="23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</w:p>
        </w:tc>
        <w:tc>
          <w:tcPr>
            <w:tcW w:type="dxa" w:w="41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WHATWG URL、UTS #46、ClearURLs的规则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规则为参考信息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10.10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数据设计（本区块写入的记录）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5648"/>
        <w:gridCol w:w="1087"/>
        <w:gridCol w:w="1453"/>
      </w:tblGrid>
      <w:tr>
        <w:trPr>
          <w:cantSplit/>
          <w:tblHeader/>
        </w:trPr>
        <w:tc>
          <w:tcPr>
            <w:tcW w:type="dxa" w:w="1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存放处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栏的定义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操作的记录（日志）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记录位置的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logs/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（10MB切换，合计50MB。90日的删除为core-store的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Lines（tracing）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10.4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崩溃时的报告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crashes/&lt;UUID v7&gt;/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minidump.dmp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extra.json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CrashExtra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的4栏）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与Breakpad相同的形式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10.3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时钟偏差的样本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state/clock.json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samples[]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requested_at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gen_time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10.7、第8章 2.1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错误的台账（类型的生成源）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dev/errors.yaml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（P-13）。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Category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与编号在构建时由此生成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YAML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10.3（与上一行同节）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记录中的值的形式：识别编号为13个字符的显示形式，声明码为28个字符，终端编号为8个字符，时刻为RFC 3339 UTC（推定的时刻带</w:t>
      </w:r>
      <w:r>
        <w:rPr>
          <w:rFonts w:ascii="Consolas" w:eastAsia="Microsoft YaHei" w:hAnsi="Consolas"/>
        </w:rPr>
        <w:t xml:space="preserve">estimated: true</w:t>
      </w:r>
      <w:r>
        <w:rPr>
          <w:rFonts w:ascii="Microsoft YaHei" w:eastAsia="Microsoft YaHei" w:hAnsi="Microsoft YaHei"/>
        </w:rPr>
        <w:t xml:space="preserve">标记）。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core-common（基础）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77dd4178178fca43628401309529f844c7a55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core-common（基础）</dc:title>
  <dc:creator>石川宗</dc:creator>
  <cp:lastModifiedBy>Un-named</cp:lastModifiedBy>
  <cp:revision>1</cp:revision>
  <dcterms:created xsi:type="dcterms:W3CDTF">2026-10-01T17:08:33.604Z</dcterms:created>
  <dcterms:modified xsi:type="dcterms:W3CDTF">2026-10-01T17:08:33.604Z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