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Microsoft YaHei" w:cs="Microsoft YaHei" w:eastAsia="Microsoft YaHei" w:hAnsi="Microsoft YaHei"/>
          <w:color w:val="404040"/>
          <w:sz w:val="26"/>
          <w:szCs w:val="26"/>
        </w:rPr>
        <w:t xml:space="preserve">Cosplay照片防盗图工具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b/>
          <w:bCs/>
          <w:color w:val="345A8A"/>
          <w:sz w:val="40"/>
          <w:szCs w:val="40"/>
        </w:rPr>
        <w:t xml:space="preserve">core-hash（业务）</w:t>
      </w:r>
    </w:p>
    <w:p>
      <w:pPr>
        <w:spacing w:after="160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第1版（草案）　2026-09-29 · 石川宗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株式会社流山ソフトウェア開発（NRSD）</w:t>
      </w:r>
    </w:p>
    <w:p>
      <w:pPr>
        <w:spacing w:before="2400" w:line="300"/>
      </w:pPr>
      <w:r>
        <w:rPr>
          <w:rFonts w:ascii="Microsoft YaHei" w:cs="Microsoft YaHei" w:eastAsia="Microsoft YaHei" w:hAnsi="Microsoft YaHei"/>
          <w:color w:val="404040"/>
          <w:sz w:val="18"/>
          <w:szCs w:val="18"/>
        </w:rPr>
        <w:t xml:space="preserve">© 2026 株式会社流山ソフトウェア開発（NRSD）负责开发者　石川宗　本文件的著作权归株式会社流山ソフトウェア開発（NRSD）所有。本文件所引用的第三方标准、软件、法令解说等的权利归各权利人所有。本文件为日文原文的译本，如有不一致，以日文原文为准。</w:t>
      </w:r>
    </w:p>
    <w:p>
      <w:pPr>
        <w:pageBreakBefore/>
        <w:spacing w:after="240"/>
      </w:pPr>
      <w:r>
        <w:rPr>
          <w:rFonts w:ascii="Microsoft YaHei" w:cs="Microsoft YaHei" w:eastAsia="Microsoft YaHei" w:hAnsi="Microsoft YaHei"/>
          <w:b/>
          <w:bCs/>
          <w:color w:val="345A8A"/>
          <w:sz w:val="30"/>
          <w:szCs w:val="30"/>
        </w:rPr>
        <w:t xml:space="preserve">目录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承担的节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依赖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类图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桥（本区块所有的操作）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算法（trait之后）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数据设计</w:t>
      </w:r>
    </w:p>
    <w:p>
      <w:r>
        <w:br w:type="page"/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承担的节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第3章 6 比对用哈希（PDQ、ISCC、距离的参考、8个方向、画质的分数）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职责与外部的组件：第11章 7.1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依赖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下层：core-common。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类图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Sha256</w:t>
      </w:r>
      <w:r>
        <w:rPr>
          <w:rFonts w:ascii="Microsoft YaHei" w:eastAsia="Microsoft YaHei" w:hAnsi="Microsoft YaHei"/>
        </w:rPr>
        <w:t xml:space="preserve">（module）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+sha256_file(path) Hash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+sha256_bytes(bytes) Hash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Pdq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+hash(pixels: &amp;Pixels) PdqHash</w:t>
      </w:r>
      <w:r>
        <w:rPr>
          <w:rFonts w:ascii="Microsoft YaHei" w:eastAsia="Microsoft YaHei" w:hAnsi="Microsoft YaHei"/>
        </w:rPr>
        <w:t xml:space="preserve">　原方向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+hash_all_orientations(pixels) [PdqHash; 8]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+distance(a, b) u32</w:t>
      </w:r>
      <w:r>
        <w:rPr>
          <w:rFonts w:ascii="Microsoft YaHei" w:eastAsia="Microsoft YaHei" w:hAnsi="Microsoft YaHei"/>
        </w:rPr>
        <w:t xml:space="preserve">　汉明距离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+quality(pixels) u8</w:t>
      </w:r>
      <w:r>
        <w:rPr>
          <w:rFonts w:ascii="Microsoft YaHei" w:eastAsia="Microsoft YaHei" w:hAnsi="Microsoft YaHei"/>
        </w:rPr>
        <w:t xml:space="preserve">　0〜100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PdqHash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+[u8; 32] bits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+u8 quality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Iscc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+compute(pixels, bytes) IsccCode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+content_match(a, b) bool</w:t>
      </w:r>
      <w:r>
        <w:rPr>
          <w:rFonts w:ascii="Microsoft YaHei" w:eastAsia="Microsoft YaHei" w:hAnsi="Microsoft YaHei"/>
        </w:rPr>
        <w:t xml:space="preserve">　Content-Code的完全一致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IsccCode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+String content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+String data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+String instance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PerceptualHash</w:t>
      </w:r>
      <w:r>
        <w:rPr>
          <w:rFonts w:ascii="Microsoft YaHei" w:eastAsia="Microsoft YaHei" w:hAnsi="Microsoft YaHei"/>
        </w:rPr>
        <w:t xml:space="preserve">（trait）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+fingerprint(pixels) Fingerprint</w:t>
      </w:r>
    </w:p>
    <w:p>
      <w:pPr>
        <w:pStyle w:val="ListParagraph"/>
        <w:keepNext w:val="false"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+similarity(a, b) Similarity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3152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Microsoft YaHei" w:eastAsia="Microsoft YaHei" w:hAnsi="Microsoft YaHei"/>
          <w:color w:val="404040"/>
          <w:sz w:val="19"/>
          <w:szCs w:val="19"/>
        </w:rPr>
        <w:t xml:space="preserve">图：类的关系（类图）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桥（本区块所有的操作）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8"/>
        <w:gridCol w:w="2236"/>
        <w:gridCol w:w="4638"/>
        <w:gridCol w:w="1676"/>
      </w:tblGrid>
      <w:tr>
        <w:trPr>
          <w:cantSplit/>
          <w:tblHeader/>
        </w:trPr>
        <w:tc>
          <w:tcPr>
            <w:tcW w:type="dxa" w:w="10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2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操作（上图）</w:t>
            </w:r>
          </w:p>
        </w:tc>
        <w:tc>
          <w:tcPr>
            <w:tcW w:type="dxa" w:w="463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使用方</w:t>
            </w:r>
          </w:p>
        </w:tc>
        <w:tc>
          <w:tcPr>
            <w:tcW w:type="dxa" w:w="167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10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B-050</w:t>
            </w:r>
          </w:p>
        </w:tc>
        <w:tc>
          <w:tcPr>
            <w:tcW w:type="dxa" w:w="22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Sha256</w:t>
            </w:r>
          </w:p>
        </w:tc>
        <w:tc>
          <w:tcPr>
            <w:tcW w:type="dxa" w:w="463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sign・case・work・backup・rights・image・app-client（SHA256SUMS）</w:t>
            </w:r>
          </w:p>
        </w:tc>
        <w:tc>
          <w:tcPr>
            <w:tcW w:type="dxa" w:w="167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第3章 2</w:t>
            </w:r>
          </w:p>
        </w:tc>
      </w:tr>
      <w:tr>
        <w:trPr>
          <w:cantSplit/>
          <w:tblHeader w:val="off"/>
        </w:trPr>
        <w:tc>
          <w:tcPr>
            <w:tcW w:type="dxa" w:w="10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B-051</w:t>
            </w:r>
          </w:p>
        </w:tc>
        <w:tc>
          <w:tcPr>
            <w:tcW w:type="dxa" w:w="22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Pdq</w:t>
            </w:r>
          </w:p>
        </w:tc>
        <w:tc>
          <w:tcPr>
            <w:tcW w:type="dxa" w:w="463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sign・case</w:t>
            </w:r>
          </w:p>
        </w:tc>
        <w:tc>
          <w:tcPr>
            <w:tcW w:type="dxa" w:w="167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第3章 6、第6章 4</w:t>
            </w:r>
          </w:p>
        </w:tc>
      </w:tr>
      <w:tr>
        <w:trPr>
          <w:cantSplit/>
          <w:tblHeader w:val="off"/>
        </w:trPr>
        <w:tc>
          <w:tcPr>
            <w:tcW w:type="dxa" w:w="10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B-052</w:t>
            </w:r>
          </w:p>
        </w:tc>
        <w:tc>
          <w:tcPr>
            <w:tcW w:type="dxa" w:w="22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Iscc</w:t>
            </w:r>
          </w:p>
        </w:tc>
        <w:tc>
          <w:tcPr>
            <w:tcW w:type="dxa" w:w="463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sign・case</w:t>
            </w:r>
          </w:p>
        </w:tc>
        <w:tc>
          <w:tcPr>
            <w:tcW w:type="dxa" w:w="167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第3章 6</w:t>
            </w:r>
          </w:p>
        </w:tc>
      </w:tr>
    </w:tbl>
    <w:p>
      <w:pPr>
        <w:spacing w:after="100" w:before="0"/>
      </w:pP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阈值（距离15・31、画质50）不由本区块持有。判定为core-case的</w:t>
      </w:r>
      <w:r>
        <w:rPr>
          <w:rFonts w:ascii="Consolas" w:eastAsia="Microsoft YaHei" w:hAnsi="Consolas"/>
        </w:rPr>
        <w:t xml:space="preserve">MatchPolicy</w:t>
      </w:r>
      <w:r>
        <w:rPr>
          <w:rFonts w:ascii="Microsoft YaHei" w:eastAsia="Microsoft YaHei" w:hAnsi="Microsoft YaHei"/>
        </w:rPr>
        <w:t xml:space="preserve">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Pixels</w:t>
      </w:r>
      <w:r>
        <w:rPr>
          <w:rFonts w:ascii="Microsoft YaHei" w:eastAsia="Microsoft YaHei" w:hAnsi="Microsoft YaHei"/>
        </w:rPr>
        <w:t xml:space="preserve">为core-common的</w:t>
      </w:r>
      <w:r>
        <w:rPr>
          <w:rFonts w:ascii="Consolas" w:eastAsia="Microsoft YaHei" w:hAnsi="Consolas"/>
        </w:rPr>
        <w:t xml:space="preserve">Pixels8</w:t>
      </w:r>
      <w:r>
        <w:rPr>
          <w:rFonts w:ascii="Microsoft YaHei" w:eastAsia="Microsoft YaHei" w:hAnsi="Microsoft YaHei"/>
        </w:rPr>
        <w:t xml:space="preserve">（B-014）。由core-image的</w:t>
      </w:r>
      <w:r>
        <w:rPr>
          <w:rFonts w:ascii="Consolas" w:eastAsia="Microsoft YaHei" w:hAnsi="Consolas"/>
        </w:rPr>
        <w:t xml:space="preserve">Image</w:t>
      </w:r>
      <w:r>
        <w:rPr>
          <w:rFonts w:ascii="Microsoft YaHei" w:eastAsia="Microsoft YaHei" w:hAnsi="Microsoft YaHei"/>
        </w:rPr>
        <w:t xml:space="preserve">生成，由调用方传入（core-hash不依赖core-image）。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算法（trait之后）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0"/>
        <w:gridCol w:w="4887"/>
        <w:gridCol w:w="1101"/>
        <w:gridCol w:w="1920"/>
      </w:tblGrid>
      <w:tr>
        <w:trPr>
          <w:cantSplit/>
          <w:tblHeader/>
        </w:trPr>
        <w:tc>
          <w:tcPr>
            <w:tcW w:type="dxa" w:w="1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trait</w:t>
            </w:r>
          </w:p>
        </w:tc>
        <w:tc>
          <w:tcPr>
            <w:tcW w:type="dxa" w:w="488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实现</w:t>
            </w:r>
          </w:p>
        </w:tc>
        <w:tc>
          <w:tcPr>
            <w:tcW w:type="dxa" w:w="11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切换</w:t>
            </w:r>
          </w:p>
        </w:tc>
        <w:tc>
          <w:tcPr>
            <w:tcW w:type="dxa" w:w="19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1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PerceptualHash</w:t>
            </w:r>
          </w:p>
        </w:tc>
        <w:tc>
          <w:tcPr>
            <w:tcW w:type="dxa" w:w="488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PDQ（pdqhash。与原版的测试值不一致则用pdq-rs）、ISCC（iscc-lib）</w:t>
            </w:r>
          </w:p>
        </w:tc>
        <w:tc>
          <w:tcPr>
            <w:tcW w:type="dxa" w:w="11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两者总是都计算</w:t>
            </w:r>
          </w:p>
        </w:tc>
        <w:tc>
          <w:tcPr>
            <w:tcW w:type="dxa" w:w="19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第3章 6、第11章 DD-11-4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Microsoft YaHei" w:eastAsia="Microsoft YaHei" w:hAnsi="Microsoft YaHei"/>
        </w:rPr>
        <w:t xml:space="preserve">数据设计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本区块不写入记录。值的形式：PDQ为256位（16进制64个字符）与画质的分数，ISCC为ISO 24138的3个字符串。记录处为作品数据（第3章 7.2。core-sign的页面）与案件记录（第6章 2.4。core-case的页面）。</w:t>
      </w: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08080"/>
        <w:sz w:val="16"/>
        <w:szCs w:val="16"/>
      </w:rPr>
      <w:t xml:space="preserve">Cosplay照片防盗图工具 core-hash（业务）　第1版（草案）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Microsoft YaHei" w:hAnsi="Microsoft YaHei"/>
        <w:sz w:val="21"/>
        <w:szCs w:val="21"/>
        <w:lang w:val="zh-CN" w:eastAsia="zh-CN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Microsoft YaHei" w:cs="Microsoft YaHei" w:eastAsia="Microsoft YaHei" w:hAnsi="Microsoft YaHei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Microsoft YaHei" w:cs="Microsoft YaHei" w:eastAsia="Microsoft YaHei" w:hAnsi="Microsoft YaHei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Microsoft YaHei" w:cs="Microsoft YaHei" w:eastAsia="Microsoft YaHei" w:hAnsi="Microsoft YaHei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0c5d6b46db1236b9ec2a56eb4a446282b646def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core-hash（业务）</dc:title>
  <dc:creator>石川宗</dc:creator>
  <cp:lastModifiedBy>Un-named</cp:lastModifiedBy>
  <cp:revision>1</cp:revision>
  <dcterms:created xsi:type="dcterms:W3CDTF">2026-10-01T17:08:34.815Z</dcterms:created>
  <dcterms:modified xsi:type="dcterms:W3CDTF">2026-10-01T17:08:34.815Z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